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169" w:rsidRDefault="002A2CB0" w:rsidP="002A2CB0">
      <w:pPr>
        <w:jc w:val="center"/>
      </w:pPr>
      <w:r>
        <w:rPr>
          <w:noProof/>
          <w:lang w:eastAsia="tr-TR"/>
        </w:rPr>
        <w:drawing>
          <wp:inline distT="0" distB="0" distL="0" distR="0">
            <wp:extent cx="3286125" cy="1837939"/>
            <wp:effectExtent l="0" t="0" r="0" b="0"/>
            <wp:docPr id="1" name="Resim 1" descr="C:\Users\hp\Desktop\3e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3er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86125" cy="1837939"/>
                    </a:xfrm>
                    <a:prstGeom prst="rect">
                      <a:avLst/>
                    </a:prstGeom>
                    <a:noFill/>
                    <a:ln>
                      <a:noFill/>
                    </a:ln>
                  </pic:spPr>
                </pic:pic>
              </a:graphicData>
            </a:graphic>
          </wp:inline>
        </w:drawing>
      </w:r>
    </w:p>
    <w:p w:rsidR="002A2CB0" w:rsidRPr="001A60EE" w:rsidRDefault="002A2CB0" w:rsidP="002A2CB0">
      <w:pPr>
        <w:jc w:val="center"/>
        <w:rPr>
          <w:rFonts w:ascii="Times New Roman" w:hAnsi="Times New Roman" w:cs="Times New Roman"/>
          <w:b/>
          <w:sz w:val="40"/>
        </w:rPr>
      </w:pPr>
      <w:r w:rsidRPr="001A60EE">
        <w:rPr>
          <w:rFonts w:ascii="Times New Roman" w:hAnsi="Times New Roman" w:cs="Times New Roman"/>
          <w:b/>
          <w:sz w:val="40"/>
        </w:rPr>
        <w:t xml:space="preserve">İSTANBUL MEDENİYET </w:t>
      </w:r>
    </w:p>
    <w:p w:rsidR="002A2CB0" w:rsidRPr="001A60EE" w:rsidRDefault="002A2CB0" w:rsidP="002A2CB0">
      <w:pPr>
        <w:jc w:val="center"/>
        <w:rPr>
          <w:rFonts w:ascii="Times New Roman" w:hAnsi="Times New Roman" w:cs="Times New Roman"/>
          <w:b/>
          <w:sz w:val="40"/>
        </w:rPr>
      </w:pPr>
      <w:r w:rsidRPr="001A60EE">
        <w:rPr>
          <w:rFonts w:ascii="Times New Roman" w:hAnsi="Times New Roman" w:cs="Times New Roman"/>
          <w:b/>
          <w:sz w:val="40"/>
        </w:rPr>
        <w:t>ÜNİVERSİTESİ</w:t>
      </w:r>
    </w:p>
    <w:p w:rsidR="002A2CB0" w:rsidRDefault="002A2CB0" w:rsidP="002A2CB0">
      <w:pPr>
        <w:jc w:val="center"/>
      </w:pPr>
    </w:p>
    <w:p w:rsidR="002A2CB0" w:rsidRPr="001A60EE" w:rsidRDefault="002A2CB0" w:rsidP="002A2CB0">
      <w:pPr>
        <w:jc w:val="center"/>
        <w:rPr>
          <w:rFonts w:ascii="Times New Roman" w:hAnsi="Times New Roman" w:cs="Times New Roman"/>
          <w:sz w:val="32"/>
        </w:rPr>
      </w:pPr>
      <w:r w:rsidRPr="001A60EE">
        <w:rPr>
          <w:rFonts w:ascii="Times New Roman" w:hAnsi="Times New Roman" w:cs="Times New Roman"/>
          <w:sz w:val="32"/>
        </w:rPr>
        <w:t>SAĞLIK BİLİMLERİ ENSTİTÜSÜ</w:t>
      </w:r>
    </w:p>
    <w:p w:rsidR="002A2CB0" w:rsidRPr="001A60EE" w:rsidRDefault="002A2CB0" w:rsidP="002A2CB0">
      <w:pPr>
        <w:jc w:val="center"/>
        <w:rPr>
          <w:rFonts w:ascii="Times New Roman" w:hAnsi="Times New Roman" w:cs="Times New Roman"/>
          <w:sz w:val="32"/>
        </w:rPr>
      </w:pPr>
      <w:r w:rsidRPr="001A60EE">
        <w:rPr>
          <w:rFonts w:ascii="Times New Roman" w:hAnsi="Times New Roman" w:cs="Times New Roman"/>
          <w:sz w:val="32"/>
        </w:rPr>
        <w:t>FİZYOLOJİ ANABİLİM DALI</w:t>
      </w:r>
    </w:p>
    <w:p w:rsidR="002A2CB0" w:rsidRDefault="002A2CB0" w:rsidP="002A2CB0">
      <w:pPr>
        <w:jc w:val="center"/>
      </w:pPr>
    </w:p>
    <w:p w:rsidR="002A2CB0" w:rsidRPr="001A60EE" w:rsidRDefault="002A2CB0" w:rsidP="0024172C">
      <w:pPr>
        <w:jc w:val="center"/>
        <w:rPr>
          <w:rFonts w:ascii="Times New Roman" w:hAnsi="Times New Roman" w:cs="Times New Roman"/>
          <w:sz w:val="32"/>
          <w:szCs w:val="32"/>
        </w:rPr>
      </w:pPr>
      <w:r w:rsidRPr="001A60EE">
        <w:rPr>
          <w:rFonts w:ascii="Times New Roman" w:hAnsi="Times New Roman" w:cs="Times New Roman"/>
          <w:sz w:val="32"/>
          <w:szCs w:val="32"/>
        </w:rPr>
        <w:t xml:space="preserve">İNSAN EMBRİYONİK BÖBREK HÜCRELERİNDE </w:t>
      </w:r>
      <w:r w:rsidR="005A2B29">
        <w:rPr>
          <w:rFonts w:ascii="Times New Roman" w:hAnsi="Times New Roman" w:cs="Times New Roman"/>
          <w:sz w:val="32"/>
          <w:szCs w:val="32"/>
        </w:rPr>
        <w:t xml:space="preserve">                  </w:t>
      </w:r>
      <w:r w:rsidRPr="001A60EE">
        <w:rPr>
          <w:rFonts w:ascii="Times New Roman" w:hAnsi="Times New Roman" w:cs="Times New Roman"/>
          <w:sz w:val="32"/>
          <w:szCs w:val="32"/>
        </w:rPr>
        <w:t>RİC- 8B</w:t>
      </w:r>
      <w:r w:rsidR="001A60EE" w:rsidRPr="001A60EE">
        <w:rPr>
          <w:rFonts w:ascii="Times New Roman" w:hAnsi="Times New Roman" w:cs="Times New Roman"/>
          <w:sz w:val="32"/>
          <w:szCs w:val="32"/>
        </w:rPr>
        <w:t xml:space="preserve"> PROTEİNİNİN GOLGİ ORGANELİ FONKSİYONLARI ÜZERİNE ETKİSİ</w:t>
      </w:r>
    </w:p>
    <w:p w:rsidR="002A2CB0" w:rsidRDefault="002A2CB0" w:rsidP="002A2CB0">
      <w:pPr>
        <w:jc w:val="center"/>
      </w:pPr>
    </w:p>
    <w:p w:rsidR="001A60EE" w:rsidRPr="001A60EE" w:rsidRDefault="001A60EE" w:rsidP="002A2CB0">
      <w:pPr>
        <w:jc w:val="center"/>
        <w:rPr>
          <w:rFonts w:ascii="Times New Roman" w:hAnsi="Times New Roman" w:cs="Times New Roman"/>
          <w:sz w:val="32"/>
        </w:rPr>
      </w:pPr>
      <w:r w:rsidRPr="001A60EE">
        <w:rPr>
          <w:rFonts w:ascii="Times New Roman" w:hAnsi="Times New Roman" w:cs="Times New Roman"/>
          <w:sz w:val="32"/>
        </w:rPr>
        <w:t>(YÜKSEK LİSANS TEZİ)</w:t>
      </w:r>
    </w:p>
    <w:p w:rsidR="001A60EE" w:rsidRDefault="001A60EE" w:rsidP="002A2CB0">
      <w:pPr>
        <w:jc w:val="center"/>
      </w:pPr>
    </w:p>
    <w:p w:rsidR="001A60EE" w:rsidRDefault="001A60EE" w:rsidP="002A2CB0">
      <w:pPr>
        <w:jc w:val="center"/>
      </w:pPr>
    </w:p>
    <w:p w:rsidR="001A60EE" w:rsidRPr="001A60EE" w:rsidRDefault="001A60EE" w:rsidP="002A2CB0">
      <w:pPr>
        <w:jc w:val="center"/>
        <w:rPr>
          <w:rFonts w:ascii="Times New Roman" w:hAnsi="Times New Roman" w:cs="Times New Roman"/>
          <w:sz w:val="32"/>
        </w:rPr>
      </w:pPr>
      <w:r w:rsidRPr="001A60EE">
        <w:rPr>
          <w:rFonts w:ascii="Times New Roman" w:hAnsi="Times New Roman" w:cs="Times New Roman"/>
          <w:sz w:val="32"/>
        </w:rPr>
        <w:t>MUSTAFA BARAN</w:t>
      </w:r>
    </w:p>
    <w:p w:rsidR="001A60EE" w:rsidRPr="001A60EE" w:rsidRDefault="001A60EE" w:rsidP="002A2CB0">
      <w:pPr>
        <w:jc w:val="center"/>
        <w:rPr>
          <w:rFonts w:ascii="Times New Roman" w:hAnsi="Times New Roman" w:cs="Times New Roman"/>
          <w:sz w:val="32"/>
        </w:rPr>
      </w:pPr>
    </w:p>
    <w:p w:rsidR="001A60EE" w:rsidRPr="001A60EE" w:rsidRDefault="001A60EE" w:rsidP="002A2CB0">
      <w:pPr>
        <w:jc w:val="center"/>
        <w:rPr>
          <w:rFonts w:ascii="Times New Roman" w:hAnsi="Times New Roman" w:cs="Times New Roman"/>
          <w:sz w:val="32"/>
        </w:rPr>
      </w:pPr>
    </w:p>
    <w:p w:rsidR="001A60EE" w:rsidRDefault="001A60EE" w:rsidP="002A2CB0">
      <w:pPr>
        <w:jc w:val="center"/>
        <w:rPr>
          <w:rFonts w:ascii="Times New Roman" w:hAnsi="Times New Roman" w:cs="Times New Roman"/>
          <w:sz w:val="32"/>
        </w:rPr>
      </w:pPr>
    </w:p>
    <w:p w:rsidR="00EE03C6" w:rsidRDefault="001A60EE" w:rsidP="002A2CB0">
      <w:pPr>
        <w:jc w:val="center"/>
        <w:rPr>
          <w:rFonts w:ascii="Times New Roman" w:hAnsi="Times New Roman" w:cs="Times New Roman"/>
          <w:sz w:val="32"/>
        </w:rPr>
        <w:sectPr w:rsidR="00EE03C6" w:rsidSect="0024172C">
          <w:footerReference w:type="default" r:id="rId10"/>
          <w:pgSz w:w="11906" w:h="16838"/>
          <w:pgMar w:top="1417" w:right="1417" w:bottom="1417" w:left="1417" w:header="708" w:footer="708" w:gutter="0"/>
          <w:cols w:space="708"/>
          <w:titlePg/>
          <w:docGrid w:linePitch="360"/>
        </w:sectPr>
      </w:pPr>
      <w:r w:rsidRPr="001A60EE">
        <w:rPr>
          <w:rFonts w:ascii="Times New Roman" w:hAnsi="Times New Roman" w:cs="Times New Roman"/>
          <w:sz w:val="32"/>
        </w:rPr>
        <w:t>HAZİRAN-2016</w:t>
      </w:r>
    </w:p>
    <w:p w:rsidR="001A60EE" w:rsidRDefault="001A60EE" w:rsidP="002A2CB0">
      <w:pPr>
        <w:jc w:val="center"/>
        <w:rPr>
          <w:rFonts w:ascii="Times New Roman" w:hAnsi="Times New Roman" w:cs="Times New Roman"/>
          <w:sz w:val="32"/>
        </w:rPr>
      </w:pPr>
      <w:r>
        <w:rPr>
          <w:noProof/>
          <w:lang w:eastAsia="tr-TR"/>
        </w:rPr>
        <w:lastRenderedPageBreak/>
        <w:drawing>
          <wp:inline distT="0" distB="0" distL="0" distR="0" wp14:anchorId="6C2A3281" wp14:editId="29E069F0">
            <wp:extent cx="3502782" cy="1695450"/>
            <wp:effectExtent l="0" t="0" r="2540" b="0"/>
            <wp:docPr id="2" name="Resim 2" descr="C:\Users\hp\Desktop\3er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3erg.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5200" cy="1696620"/>
                    </a:xfrm>
                    <a:prstGeom prst="rect">
                      <a:avLst/>
                    </a:prstGeom>
                    <a:noFill/>
                    <a:ln>
                      <a:noFill/>
                    </a:ln>
                  </pic:spPr>
                </pic:pic>
              </a:graphicData>
            </a:graphic>
          </wp:inline>
        </w:drawing>
      </w:r>
    </w:p>
    <w:p w:rsidR="001A60EE" w:rsidRPr="001A60EE" w:rsidRDefault="001A60EE" w:rsidP="001A60EE">
      <w:pPr>
        <w:jc w:val="center"/>
        <w:rPr>
          <w:rFonts w:ascii="Times New Roman" w:hAnsi="Times New Roman" w:cs="Times New Roman"/>
          <w:b/>
          <w:sz w:val="40"/>
        </w:rPr>
      </w:pPr>
      <w:r w:rsidRPr="001A60EE">
        <w:rPr>
          <w:rFonts w:ascii="Times New Roman" w:hAnsi="Times New Roman" w:cs="Times New Roman"/>
          <w:b/>
          <w:sz w:val="40"/>
        </w:rPr>
        <w:t xml:space="preserve">İSTANBUL MEDENİYET </w:t>
      </w:r>
    </w:p>
    <w:p w:rsidR="001A60EE" w:rsidRPr="001A60EE" w:rsidRDefault="001A60EE" w:rsidP="001A60EE">
      <w:pPr>
        <w:jc w:val="center"/>
        <w:rPr>
          <w:rFonts w:ascii="Times New Roman" w:hAnsi="Times New Roman" w:cs="Times New Roman"/>
          <w:b/>
          <w:sz w:val="40"/>
        </w:rPr>
      </w:pPr>
      <w:r w:rsidRPr="001A60EE">
        <w:rPr>
          <w:rFonts w:ascii="Times New Roman" w:hAnsi="Times New Roman" w:cs="Times New Roman"/>
          <w:b/>
          <w:sz w:val="40"/>
        </w:rPr>
        <w:t>ÜNİVERSİTESİ</w:t>
      </w:r>
    </w:p>
    <w:p w:rsidR="001A60EE" w:rsidRDefault="001A60EE" w:rsidP="001A60EE">
      <w:pPr>
        <w:jc w:val="center"/>
      </w:pPr>
    </w:p>
    <w:p w:rsidR="001A60EE" w:rsidRPr="001A60EE" w:rsidRDefault="001A60EE" w:rsidP="001A60EE">
      <w:pPr>
        <w:jc w:val="center"/>
        <w:rPr>
          <w:rFonts w:ascii="Times New Roman" w:hAnsi="Times New Roman" w:cs="Times New Roman"/>
          <w:sz w:val="32"/>
        </w:rPr>
      </w:pPr>
      <w:r w:rsidRPr="001A60EE">
        <w:rPr>
          <w:rFonts w:ascii="Times New Roman" w:hAnsi="Times New Roman" w:cs="Times New Roman"/>
          <w:sz w:val="32"/>
        </w:rPr>
        <w:t>SAĞLIK BİLİMLERİ ENSTİTÜSÜ</w:t>
      </w:r>
    </w:p>
    <w:p w:rsidR="001A60EE" w:rsidRPr="001A60EE" w:rsidRDefault="001A60EE" w:rsidP="001A60EE">
      <w:pPr>
        <w:jc w:val="center"/>
        <w:rPr>
          <w:rFonts w:ascii="Times New Roman" w:hAnsi="Times New Roman" w:cs="Times New Roman"/>
          <w:sz w:val="32"/>
        </w:rPr>
      </w:pPr>
      <w:r w:rsidRPr="001A60EE">
        <w:rPr>
          <w:rFonts w:ascii="Times New Roman" w:hAnsi="Times New Roman" w:cs="Times New Roman"/>
          <w:sz w:val="32"/>
        </w:rPr>
        <w:t>FİZYOLOJİ ANABİLİM DALI</w:t>
      </w:r>
    </w:p>
    <w:p w:rsidR="001A60EE" w:rsidRDefault="001A60EE" w:rsidP="001A60EE">
      <w:pPr>
        <w:jc w:val="center"/>
      </w:pPr>
    </w:p>
    <w:p w:rsidR="001A60EE" w:rsidRPr="001A60EE" w:rsidRDefault="001A60EE" w:rsidP="001A60EE">
      <w:pPr>
        <w:jc w:val="center"/>
        <w:rPr>
          <w:rFonts w:ascii="Times New Roman" w:hAnsi="Times New Roman" w:cs="Times New Roman"/>
          <w:b/>
          <w:sz w:val="32"/>
          <w:szCs w:val="32"/>
        </w:rPr>
      </w:pPr>
      <w:r w:rsidRPr="001A60EE">
        <w:rPr>
          <w:rFonts w:ascii="Times New Roman" w:hAnsi="Times New Roman" w:cs="Times New Roman"/>
          <w:b/>
          <w:sz w:val="32"/>
          <w:szCs w:val="32"/>
        </w:rPr>
        <w:t>İNSAN EMBRİYONİK BÖBREK HÜCRELERİNDE RİC- 8B PROTEİNİNİN GOLGİ ORGANELİ FONKSİYONLARI ÜZERİNE ETKİSİ</w:t>
      </w:r>
    </w:p>
    <w:p w:rsidR="001A60EE" w:rsidRDefault="001A60EE" w:rsidP="001A60EE">
      <w:pPr>
        <w:jc w:val="center"/>
      </w:pPr>
    </w:p>
    <w:p w:rsidR="001A60EE" w:rsidRPr="00962F9E" w:rsidRDefault="001A60EE" w:rsidP="00962F9E">
      <w:pPr>
        <w:jc w:val="center"/>
        <w:rPr>
          <w:rFonts w:ascii="Times New Roman" w:hAnsi="Times New Roman" w:cs="Times New Roman"/>
          <w:sz w:val="32"/>
        </w:rPr>
      </w:pPr>
      <w:r w:rsidRPr="001A60EE">
        <w:rPr>
          <w:rFonts w:ascii="Times New Roman" w:hAnsi="Times New Roman" w:cs="Times New Roman"/>
          <w:sz w:val="32"/>
        </w:rPr>
        <w:t>(YÜKSEK LİSANS TEZİ)</w:t>
      </w:r>
    </w:p>
    <w:p w:rsidR="001A60EE" w:rsidRDefault="00962F9E" w:rsidP="00962F9E">
      <w:pPr>
        <w:jc w:val="center"/>
        <w:rPr>
          <w:rFonts w:ascii="Times New Roman" w:hAnsi="Times New Roman" w:cs="Times New Roman"/>
          <w:sz w:val="32"/>
        </w:rPr>
      </w:pPr>
      <w:r w:rsidRPr="001A60EE">
        <w:rPr>
          <w:rFonts w:ascii="Times New Roman" w:hAnsi="Times New Roman" w:cs="Times New Roman"/>
          <w:sz w:val="32"/>
        </w:rPr>
        <w:t>MUSTAFA BARAN</w:t>
      </w:r>
    </w:p>
    <w:p w:rsidR="00962F9E" w:rsidRDefault="00962F9E" w:rsidP="00962F9E">
      <w:pPr>
        <w:jc w:val="center"/>
        <w:rPr>
          <w:rFonts w:ascii="Times New Roman" w:hAnsi="Times New Roman" w:cs="Times New Roman"/>
          <w:sz w:val="32"/>
        </w:rPr>
      </w:pPr>
    </w:p>
    <w:p w:rsidR="001A60EE" w:rsidRPr="001A60EE" w:rsidRDefault="00587D85" w:rsidP="001A60EE">
      <w:pPr>
        <w:spacing w:after="0" w:line="240" w:lineRule="auto"/>
        <w:jc w:val="center"/>
        <w:rPr>
          <w:rFonts w:ascii="Times New Roman" w:eastAsia="Times New Roman" w:hAnsi="Times New Roman" w:cs="Times New Roman"/>
          <w:sz w:val="32"/>
          <w:szCs w:val="32"/>
          <w:lang w:eastAsia="en-GB"/>
        </w:rPr>
      </w:pPr>
      <w:r>
        <w:rPr>
          <w:rFonts w:ascii="Times New Roman" w:eastAsia="Times New Roman" w:hAnsi="Times New Roman" w:cs="Times New Roman"/>
          <w:sz w:val="32"/>
          <w:szCs w:val="32"/>
          <w:lang w:eastAsia="en-GB"/>
        </w:rPr>
        <w:t>Tez Danışmanı</w:t>
      </w:r>
    </w:p>
    <w:p w:rsidR="001A60EE" w:rsidRPr="001A60EE" w:rsidRDefault="001A60EE" w:rsidP="001A60EE">
      <w:pPr>
        <w:spacing w:after="0" w:line="240" w:lineRule="auto"/>
        <w:jc w:val="center"/>
        <w:rPr>
          <w:rFonts w:ascii="Times New Roman" w:eastAsia="Times New Roman" w:hAnsi="Times New Roman" w:cs="Times New Roman"/>
          <w:sz w:val="32"/>
          <w:szCs w:val="32"/>
          <w:lang w:eastAsia="en-GB"/>
        </w:rPr>
      </w:pPr>
      <w:r>
        <w:rPr>
          <w:rFonts w:ascii="Times New Roman" w:eastAsia="Times New Roman" w:hAnsi="Times New Roman" w:cs="Times New Roman"/>
          <w:sz w:val="32"/>
          <w:szCs w:val="32"/>
          <w:lang w:eastAsia="en-GB"/>
        </w:rPr>
        <w:t>Doç. Dr. Ramazan KOZAN</w:t>
      </w:r>
    </w:p>
    <w:p w:rsidR="001A60EE" w:rsidRPr="001A60EE" w:rsidRDefault="001A60EE" w:rsidP="001A60EE">
      <w:pPr>
        <w:spacing w:after="0" w:line="240" w:lineRule="auto"/>
        <w:jc w:val="center"/>
        <w:rPr>
          <w:rFonts w:ascii="Times New Roman" w:eastAsia="Times New Roman" w:hAnsi="Times New Roman" w:cs="Times New Roman"/>
          <w:sz w:val="32"/>
          <w:szCs w:val="32"/>
          <w:lang w:eastAsia="en-GB"/>
        </w:rPr>
      </w:pPr>
    </w:p>
    <w:p w:rsidR="001A60EE" w:rsidRDefault="00962F9E" w:rsidP="001A60EE">
      <w:pPr>
        <w:jc w:val="center"/>
        <w:rPr>
          <w:rFonts w:ascii="Times New Roman" w:hAnsi="Times New Roman" w:cs="Times New Roman"/>
          <w:sz w:val="32"/>
        </w:rPr>
      </w:pPr>
      <w:r>
        <w:rPr>
          <w:rFonts w:ascii="Times New Roman" w:hAnsi="Times New Roman" w:cs="Times New Roman"/>
          <w:sz w:val="32"/>
        </w:rPr>
        <w:t>İkinci Danışmanı:</w:t>
      </w:r>
    </w:p>
    <w:p w:rsidR="00962F9E" w:rsidRDefault="00962F9E" w:rsidP="001A60EE">
      <w:pPr>
        <w:jc w:val="center"/>
        <w:rPr>
          <w:rFonts w:ascii="Times New Roman" w:hAnsi="Times New Roman" w:cs="Times New Roman"/>
          <w:sz w:val="32"/>
        </w:rPr>
      </w:pPr>
      <w:r>
        <w:rPr>
          <w:rFonts w:ascii="Times New Roman" w:hAnsi="Times New Roman" w:cs="Times New Roman"/>
          <w:sz w:val="32"/>
        </w:rPr>
        <w:t>Yrd. Doç. Dr. Ümit ŞENER</w:t>
      </w:r>
    </w:p>
    <w:p w:rsidR="001A60EE" w:rsidRPr="001A60EE" w:rsidRDefault="001A60EE" w:rsidP="00962F9E">
      <w:pPr>
        <w:rPr>
          <w:rFonts w:ascii="Times New Roman" w:hAnsi="Times New Roman" w:cs="Times New Roman"/>
          <w:sz w:val="32"/>
        </w:rPr>
      </w:pPr>
    </w:p>
    <w:p w:rsidR="00EE03C6" w:rsidRDefault="001A60EE" w:rsidP="001A60EE">
      <w:pPr>
        <w:jc w:val="center"/>
        <w:rPr>
          <w:rFonts w:ascii="Times New Roman" w:hAnsi="Times New Roman" w:cs="Times New Roman"/>
          <w:sz w:val="32"/>
        </w:rPr>
      </w:pPr>
      <w:r w:rsidRPr="001A60EE">
        <w:rPr>
          <w:rFonts w:ascii="Times New Roman" w:hAnsi="Times New Roman" w:cs="Times New Roman"/>
          <w:sz w:val="32"/>
        </w:rPr>
        <w:t>HAZİRAN-2016</w:t>
      </w:r>
    </w:p>
    <w:p w:rsidR="001A60EE" w:rsidRPr="00827312" w:rsidRDefault="001A60EE" w:rsidP="00EE03C6">
      <w:pPr>
        <w:pStyle w:val="Balk1"/>
        <w:jc w:val="center"/>
        <w:rPr>
          <w:rFonts w:eastAsia="Batang"/>
          <w:sz w:val="32"/>
          <w:szCs w:val="32"/>
        </w:rPr>
      </w:pPr>
      <w:bookmarkStart w:id="0" w:name="_Toc325044439"/>
      <w:bookmarkStart w:id="1" w:name="_Toc325063731"/>
      <w:bookmarkStart w:id="2" w:name="_Toc326593040"/>
      <w:r w:rsidRPr="00827312">
        <w:rPr>
          <w:rFonts w:eastAsia="Batang"/>
          <w:sz w:val="32"/>
          <w:szCs w:val="32"/>
        </w:rPr>
        <w:lastRenderedPageBreak/>
        <w:t>ONAY</w:t>
      </w:r>
      <w:bookmarkEnd w:id="0"/>
      <w:bookmarkEnd w:id="1"/>
      <w:bookmarkEnd w:id="2"/>
    </w:p>
    <w:p w:rsidR="001A60EE" w:rsidRPr="00827312" w:rsidRDefault="001A60EE" w:rsidP="001A60EE">
      <w:pPr>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İstanbul Medeniyet Üniversitesi, S</w:t>
      </w:r>
      <w:r>
        <w:rPr>
          <w:rFonts w:ascii="Times New Roman" w:eastAsia="Times New Roman" w:hAnsi="Times New Roman" w:cs="Times New Roman"/>
          <w:sz w:val="24"/>
          <w:szCs w:val="24"/>
          <w:lang w:eastAsia="ko-KR"/>
        </w:rPr>
        <w:t>ağlık</w:t>
      </w:r>
      <w:r w:rsidRPr="00827312">
        <w:rPr>
          <w:rFonts w:ascii="Times New Roman" w:eastAsia="Times New Roman" w:hAnsi="Times New Roman" w:cs="Times New Roman"/>
          <w:sz w:val="24"/>
          <w:szCs w:val="24"/>
          <w:lang w:eastAsia="ko-KR"/>
        </w:rPr>
        <w:t xml:space="preserve"> Bilimler</w:t>
      </w:r>
      <w:r w:rsidR="00B82DE4">
        <w:rPr>
          <w:rFonts w:ascii="Times New Roman" w:eastAsia="Times New Roman" w:hAnsi="Times New Roman" w:cs="Times New Roman"/>
          <w:sz w:val="24"/>
          <w:szCs w:val="24"/>
          <w:lang w:eastAsia="ko-KR"/>
        </w:rPr>
        <w:t>i</w:t>
      </w:r>
      <w:r w:rsidRPr="00827312">
        <w:rPr>
          <w:rFonts w:ascii="Times New Roman" w:eastAsia="Times New Roman" w:hAnsi="Times New Roman" w:cs="Times New Roman"/>
          <w:sz w:val="24"/>
          <w:szCs w:val="24"/>
          <w:lang w:eastAsia="ko-KR"/>
        </w:rPr>
        <w:t xml:space="preserve"> Enstitüsü’nde </w:t>
      </w:r>
      <w:r>
        <w:rPr>
          <w:rFonts w:ascii="Times New Roman" w:eastAsia="Times New Roman" w:hAnsi="Times New Roman" w:cs="Times New Roman"/>
          <w:sz w:val="24"/>
          <w:szCs w:val="24"/>
          <w:lang w:eastAsia="ko-KR"/>
        </w:rPr>
        <w:t>Yüksek Lisans</w:t>
      </w:r>
      <w:r w:rsidRPr="00827312">
        <w:rPr>
          <w:rFonts w:ascii="Times New Roman" w:eastAsia="Times New Roman" w:hAnsi="Times New Roman" w:cs="Times New Roman"/>
          <w:sz w:val="24"/>
          <w:szCs w:val="24"/>
          <w:lang w:eastAsia="ko-KR"/>
        </w:rPr>
        <w:t xml:space="preserve"> öğrencisi olan </w:t>
      </w:r>
      <w:r>
        <w:rPr>
          <w:rFonts w:ascii="Times New Roman" w:eastAsia="Times New Roman" w:hAnsi="Times New Roman" w:cs="Times New Roman"/>
          <w:sz w:val="24"/>
          <w:szCs w:val="24"/>
          <w:lang w:eastAsia="ko-KR"/>
        </w:rPr>
        <w:t>Mustafa BARAN’ın</w:t>
      </w:r>
      <w:r w:rsidRPr="00827312">
        <w:rPr>
          <w:rFonts w:ascii="Times New Roman" w:hAnsi="Times New Roman" w:cs="Times New Roman"/>
          <w:sz w:val="24"/>
          <w:szCs w:val="24"/>
        </w:rPr>
        <w:t xml:space="preserve"> hazırladığı ve j</w:t>
      </w:r>
      <w:r w:rsidRPr="00827312">
        <w:rPr>
          <w:rFonts w:ascii="Times New Roman" w:eastAsia="Times New Roman" w:hAnsi="Times New Roman" w:cs="Times New Roman"/>
          <w:sz w:val="24"/>
          <w:szCs w:val="24"/>
          <w:lang w:eastAsia="ko-KR"/>
        </w:rPr>
        <w:t xml:space="preserve">üri önünde savunduğu </w:t>
      </w:r>
      <w:r w:rsidRPr="00827312">
        <w:rPr>
          <w:rFonts w:ascii="Times New Roman" w:hAnsi="Times New Roman" w:cs="Times New Roman"/>
          <w:sz w:val="24"/>
          <w:szCs w:val="24"/>
        </w:rPr>
        <w:t>“</w:t>
      </w:r>
      <w:r w:rsidRPr="001A60EE">
        <w:rPr>
          <w:rFonts w:ascii="Times New Roman" w:hAnsi="Times New Roman" w:cs="Times New Roman"/>
          <w:sz w:val="24"/>
          <w:szCs w:val="24"/>
        </w:rPr>
        <w:t>İnsan Embriyonik Böbrek Hücrelerinde Ric-8B Proteininin Golgi Organeli Fonksiyonları Üzerine Etkisi</w:t>
      </w:r>
      <w:r w:rsidRPr="00827312">
        <w:rPr>
          <w:rFonts w:ascii="Times New Roman" w:hAnsi="Times New Roman" w:cs="Times New Roman"/>
          <w:sz w:val="24"/>
          <w:szCs w:val="24"/>
        </w:rPr>
        <w:t xml:space="preserve">” başlıklı tez </w:t>
      </w:r>
      <w:r w:rsidRPr="00827312">
        <w:rPr>
          <w:rFonts w:ascii="Times New Roman" w:eastAsia="Times New Roman" w:hAnsi="Times New Roman" w:cs="Times New Roman"/>
          <w:sz w:val="24"/>
          <w:szCs w:val="24"/>
          <w:lang w:eastAsia="ko-KR"/>
        </w:rPr>
        <w:t xml:space="preserve">başarılı kabul edilmiştir. </w:t>
      </w:r>
    </w:p>
    <w:p w:rsidR="001A60EE" w:rsidRPr="00827312" w:rsidRDefault="001A60EE" w:rsidP="001A60EE">
      <w:pPr>
        <w:spacing w:before="120" w:after="120"/>
        <w:jc w:val="both"/>
        <w:rPr>
          <w:rFonts w:ascii="Times New Roman" w:eastAsia="Times New Roman" w:hAnsi="Times New Roman" w:cs="Times New Roman"/>
          <w:sz w:val="24"/>
          <w:szCs w:val="24"/>
          <w:lang w:eastAsia="ko-KR"/>
        </w:rPr>
      </w:pPr>
    </w:p>
    <w:p w:rsidR="001A60EE" w:rsidRPr="00827312" w:rsidRDefault="001A60EE" w:rsidP="001A60EE">
      <w:pPr>
        <w:spacing w:before="120" w:after="120"/>
        <w:jc w:val="both"/>
        <w:rPr>
          <w:rFonts w:ascii="Times New Roman" w:eastAsia="Times New Roman" w:hAnsi="Times New Roman" w:cs="Times New Roman"/>
          <w:sz w:val="24"/>
          <w:szCs w:val="24"/>
          <w:lang w:eastAsia="ko-KR"/>
        </w:rPr>
      </w:pPr>
    </w:p>
    <w:p w:rsidR="001A60EE" w:rsidRPr="00827312" w:rsidRDefault="001A60EE" w:rsidP="001A60EE">
      <w:pPr>
        <w:tabs>
          <w:tab w:val="left" w:pos="5245"/>
        </w:tabs>
        <w:spacing w:before="120" w:after="120"/>
        <w:jc w:val="both"/>
        <w:rPr>
          <w:rFonts w:ascii="Times New Roman" w:eastAsia="Times New Roman" w:hAnsi="Times New Roman" w:cs="Times New Roman"/>
          <w:b/>
          <w:sz w:val="24"/>
          <w:szCs w:val="24"/>
          <w:u w:val="single"/>
          <w:lang w:eastAsia="ko-KR"/>
        </w:rPr>
      </w:pPr>
      <w:r w:rsidRPr="00827312">
        <w:rPr>
          <w:rFonts w:ascii="Times New Roman" w:eastAsia="Times New Roman" w:hAnsi="Times New Roman" w:cs="Times New Roman"/>
          <w:b/>
          <w:sz w:val="24"/>
          <w:szCs w:val="24"/>
          <w:u w:val="single"/>
          <w:lang w:eastAsia="ko-KR"/>
        </w:rPr>
        <w:t>JÜRİ ÜYELERİ</w:t>
      </w:r>
      <w:r w:rsidRPr="00827312">
        <w:rPr>
          <w:rFonts w:ascii="Times New Roman" w:eastAsia="Times New Roman" w:hAnsi="Times New Roman" w:cs="Times New Roman"/>
          <w:b/>
          <w:sz w:val="24"/>
          <w:szCs w:val="24"/>
          <w:lang w:eastAsia="ko-KR"/>
        </w:rPr>
        <w:tab/>
      </w:r>
      <w:r w:rsidR="00587D85">
        <w:rPr>
          <w:rFonts w:ascii="Times New Roman" w:eastAsia="Times New Roman" w:hAnsi="Times New Roman" w:cs="Times New Roman"/>
          <w:b/>
          <w:sz w:val="24"/>
          <w:szCs w:val="24"/>
          <w:lang w:eastAsia="ko-KR"/>
        </w:rPr>
        <w:t xml:space="preserve">                      </w:t>
      </w:r>
      <w:r w:rsidRPr="00827312">
        <w:rPr>
          <w:rFonts w:ascii="Times New Roman" w:eastAsia="Times New Roman" w:hAnsi="Times New Roman" w:cs="Times New Roman"/>
          <w:b/>
          <w:sz w:val="24"/>
          <w:szCs w:val="24"/>
          <w:u w:val="single"/>
          <w:lang w:eastAsia="ko-KR"/>
        </w:rPr>
        <w:t>İMZA</w:t>
      </w:r>
    </w:p>
    <w:p w:rsidR="001A60EE" w:rsidRPr="00827312" w:rsidRDefault="001A60EE" w:rsidP="001A60EE">
      <w:pPr>
        <w:tabs>
          <w:tab w:val="left" w:pos="4820"/>
        </w:tabs>
        <w:spacing w:before="120" w:after="120"/>
        <w:jc w:val="both"/>
        <w:rPr>
          <w:rFonts w:ascii="Times New Roman" w:eastAsia="Times New Roman" w:hAnsi="Times New Roman" w:cs="Times New Roman"/>
          <w:b/>
          <w:sz w:val="24"/>
          <w:szCs w:val="24"/>
          <w:lang w:eastAsia="ko-KR"/>
        </w:rPr>
      </w:pPr>
      <w:r w:rsidRPr="00827312">
        <w:rPr>
          <w:rFonts w:ascii="Times New Roman" w:eastAsia="Times New Roman" w:hAnsi="Times New Roman" w:cs="Times New Roman"/>
          <w:b/>
          <w:sz w:val="24"/>
          <w:szCs w:val="24"/>
          <w:lang w:eastAsia="ko-KR"/>
        </w:rPr>
        <w:t>Tez Danışmanı:</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[Ünvanı, Adı SOYADI]</w:t>
      </w:r>
      <w:r w:rsidRPr="00827312">
        <w:rPr>
          <w:rFonts w:ascii="Times New Roman" w:eastAsia="Times New Roman" w:hAnsi="Times New Roman" w:cs="Times New Roman"/>
          <w:sz w:val="24"/>
          <w:szCs w:val="24"/>
          <w:lang w:eastAsia="ko-KR"/>
        </w:rPr>
        <w:tab/>
      </w:r>
      <w:r w:rsidR="00587D85">
        <w:rPr>
          <w:rFonts w:ascii="Times New Roman" w:eastAsia="Times New Roman" w:hAnsi="Times New Roman" w:cs="Times New Roman"/>
          <w:sz w:val="24"/>
          <w:szCs w:val="24"/>
          <w:lang w:eastAsia="ko-KR"/>
        </w:rPr>
        <w:t xml:space="preserve">                  </w:t>
      </w:r>
    </w:p>
    <w:p w:rsidR="001A60EE"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Kurumu:</w:t>
      </w:r>
      <w:r w:rsidR="00587D85">
        <w:rPr>
          <w:rFonts w:ascii="Times New Roman" w:eastAsia="Times New Roman" w:hAnsi="Times New Roman" w:cs="Times New Roman"/>
          <w:sz w:val="24"/>
          <w:szCs w:val="24"/>
          <w:lang w:eastAsia="ko-KR"/>
        </w:rPr>
        <w:t xml:space="preserve"> Doç. Dr. Ramazan KOZAN</w:t>
      </w:r>
    </w:p>
    <w:p w:rsidR="00587D85" w:rsidRPr="00827312" w:rsidRDefault="00587D85" w:rsidP="001A60EE">
      <w:pPr>
        <w:tabs>
          <w:tab w:val="left" w:pos="4820"/>
        </w:tabs>
        <w:spacing w:before="120" w:after="12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İstanbul Medeniyet Üniversitesi</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b/>
          <w:sz w:val="24"/>
          <w:szCs w:val="24"/>
          <w:lang w:eastAsia="ko-KR"/>
        </w:rPr>
        <w:t>Üyeler:</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[Ünvanı, Adı ve Soyadı]</w:t>
      </w:r>
      <w:r w:rsidRPr="00827312">
        <w:rPr>
          <w:rFonts w:ascii="Times New Roman" w:eastAsia="Times New Roman" w:hAnsi="Times New Roman" w:cs="Times New Roman"/>
          <w:sz w:val="24"/>
          <w:szCs w:val="24"/>
          <w:lang w:eastAsia="ko-KR"/>
        </w:rPr>
        <w:tab/>
      </w:r>
      <w:r w:rsidR="00587D85">
        <w:rPr>
          <w:rFonts w:ascii="Times New Roman" w:eastAsia="Times New Roman" w:hAnsi="Times New Roman" w:cs="Times New Roman"/>
          <w:sz w:val="24"/>
          <w:szCs w:val="24"/>
          <w:lang w:eastAsia="ko-KR"/>
        </w:rPr>
        <w:t xml:space="preserve">                  </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 xml:space="preserve">Kurumu: </w:t>
      </w:r>
      <w:r w:rsidR="00587D85">
        <w:rPr>
          <w:rFonts w:ascii="Times New Roman" w:eastAsia="Times New Roman" w:hAnsi="Times New Roman" w:cs="Times New Roman"/>
          <w:sz w:val="24"/>
          <w:szCs w:val="24"/>
          <w:lang w:eastAsia="ko-KR"/>
        </w:rPr>
        <w:t>Prof. Dr. Güler ÖZTÜRK</w:t>
      </w:r>
    </w:p>
    <w:p w:rsidR="001A60EE" w:rsidRPr="00827312" w:rsidRDefault="00587D85" w:rsidP="001A60EE">
      <w:pPr>
        <w:tabs>
          <w:tab w:val="left" w:pos="4820"/>
        </w:tabs>
        <w:spacing w:before="120" w:after="12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İstanbul Medeniyet Üniversitesi</w:t>
      </w:r>
    </w:p>
    <w:p w:rsidR="00587D85" w:rsidRDefault="00587D85" w:rsidP="001A60EE">
      <w:pPr>
        <w:tabs>
          <w:tab w:val="left" w:pos="4820"/>
        </w:tabs>
        <w:spacing w:before="120" w:after="120"/>
        <w:jc w:val="both"/>
        <w:rPr>
          <w:rFonts w:ascii="Times New Roman" w:eastAsia="Times New Roman" w:hAnsi="Times New Roman" w:cs="Times New Roman"/>
          <w:sz w:val="24"/>
          <w:szCs w:val="24"/>
          <w:lang w:eastAsia="ko-KR"/>
        </w:rPr>
      </w:pPr>
    </w:p>
    <w:p w:rsidR="00587D85"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[Ünvanı, Adı ve Soyadı]</w:t>
      </w:r>
      <w:r w:rsidR="00587D85">
        <w:rPr>
          <w:rFonts w:ascii="Times New Roman" w:eastAsia="Times New Roman" w:hAnsi="Times New Roman" w:cs="Times New Roman"/>
          <w:sz w:val="24"/>
          <w:szCs w:val="24"/>
          <w:lang w:eastAsia="ko-KR"/>
        </w:rPr>
        <w:t xml:space="preserve">                                                          </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 xml:space="preserve">Kurumu: </w:t>
      </w:r>
      <w:r w:rsidR="00587D85">
        <w:rPr>
          <w:rFonts w:ascii="Times New Roman" w:eastAsia="Times New Roman" w:hAnsi="Times New Roman" w:cs="Times New Roman"/>
          <w:sz w:val="24"/>
          <w:szCs w:val="24"/>
          <w:lang w:eastAsia="ko-KR"/>
        </w:rPr>
        <w:t>Prof. Dr. Ertuğrul KILIÇ</w:t>
      </w:r>
    </w:p>
    <w:p w:rsidR="00587D85" w:rsidRPr="00827312" w:rsidRDefault="00587D85" w:rsidP="00587D85">
      <w:pPr>
        <w:tabs>
          <w:tab w:val="left" w:pos="4820"/>
        </w:tabs>
        <w:spacing w:before="120" w:after="120"/>
        <w:jc w:val="both"/>
        <w:rPr>
          <w:rFonts w:ascii="Times New Roman" w:eastAsia="Times New Roman" w:hAnsi="Times New Roman" w:cs="Times New Roman"/>
          <w:sz w:val="24"/>
          <w:szCs w:val="24"/>
          <w:lang w:eastAsia="ko-KR"/>
        </w:rPr>
      </w:pPr>
      <w:r>
        <w:rPr>
          <w:rFonts w:ascii="Times New Roman" w:eastAsia="Times New Roman" w:hAnsi="Times New Roman" w:cs="Times New Roman"/>
          <w:sz w:val="24"/>
          <w:szCs w:val="24"/>
          <w:lang w:eastAsia="ko-KR"/>
        </w:rPr>
        <w:t>Medipol Üniversitesi</w:t>
      </w:r>
    </w:p>
    <w:p w:rsidR="001A60EE" w:rsidRPr="00827312" w:rsidRDefault="001A60EE" w:rsidP="001A60EE">
      <w:pPr>
        <w:tabs>
          <w:tab w:val="left" w:pos="4820"/>
        </w:tabs>
        <w:spacing w:before="120" w:after="120"/>
        <w:jc w:val="both"/>
        <w:rPr>
          <w:rFonts w:ascii="Times New Roman" w:eastAsia="Times New Roman" w:hAnsi="Times New Roman" w:cs="Times New Roman"/>
          <w:sz w:val="24"/>
          <w:szCs w:val="24"/>
          <w:lang w:eastAsia="ko-KR"/>
        </w:rPr>
      </w:pPr>
    </w:p>
    <w:p w:rsidR="001A60EE" w:rsidRPr="00827312" w:rsidRDefault="001A60EE" w:rsidP="00587D85">
      <w:pPr>
        <w:tabs>
          <w:tab w:val="left" w:pos="4820"/>
        </w:tabs>
        <w:spacing w:before="120" w:after="120"/>
        <w:jc w:val="both"/>
        <w:rPr>
          <w:rFonts w:ascii="Times New Roman" w:eastAsia="Times New Roman" w:hAnsi="Times New Roman" w:cs="Times New Roman"/>
          <w:sz w:val="24"/>
          <w:szCs w:val="24"/>
          <w:lang w:eastAsia="ko-KR"/>
        </w:rPr>
      </w:pPr>
      <w:r w:rsidRPr="00827312">
        <w:rPr>
          <w:rFonts w:ascii="Times New Roman" w:eastAsia="Times New Roman" w:hAnsi="Times New Roman" w:cs="Times New Roman"/>
          <w:sz w:val="24"/>
          <w:szCs w:val="24"/>
          <w:lang w:eastAsia="ko-KR"/>
        </w:rPr>
        <w:t xml:space="preserve"> </w:t>
      </w:r>
    </w:p>
    <w:p w:rsidR="001A60EE" w:rsidRPr="00827312" w:rsidRDefault="001A60EE" w:rsidP="001A60EE">
      <w:pPr>
        <w:jc w:val="both"/>
        <w:rPr>
          <w:rFonts w:ascii="Times New Roman" w:eastAsia="Times New Roman" w:hAnsi="Times New Roman" w:cs="Times New Roman"/>
          <w:sz w:val="24"/>
          <w:szCs w:val="24"/>
          <w:lang w:eastAsia="tr-TR"/>
        </w:rPr>
      </w:pPr>
      <w:r w:rsidRPr="00827312">
        <w:rPr>
          <w:rFonts w:ascii="Times New Roman" w:eastAsia="Times New Roman" w:hAnsi="Times New Roman" w:cs="Times New Roman"/>
          <w:b/>
          <w:bCs/>
          <w:sz w:val="24"/>
          <w:szCs w:val="24"/>
          <w:lang w:eastAsia="tr-TR"/>
        </w:rPr>
        <w:t>Tez Savunma Tarihi:</w:t>
      </w:r>
      <w:r w:rsidRPr="00827312">
        <w:rPr>
          <w:rFonts w:ascii="Times New Roman" w:eastAsia="Times New Roman" w:hAnsi="Times New Roman" w:cs="Times New Roman"/>
          <w:bCs/>
          <w:sz w:val="24"/>
          <w:szCs w:val="24"/>
          <w:lang w:eastAsia="tr-TR"/>
        </w:rPr>
        <w:t xml:space="preserve"> </w:t>
      </w:r>
      <w:r w:rsidR="00587D85">
        <w:rPr>
          <w:rFonts w:ascii="Times New Roman" w:eastAsia="Times New Roman" w:hAnsi="Times New Roman" w:cs="Times New Roman"/>
          <w:bCs/>
          <w:sz w:val="24"/>
          <w:szCs w:val="24"/>
          <w:lang w:eastAsia="tr-TR"/>
        </w:rPr>
        <w:t>12. 07. 2016</w:t>
      </w:r>
    </w:p>
    <w:p w:rsidR="001A60EE" w:rsidRDefault="001A60EE" w:rsidP="002A2CB0">
      <w:pPr>
        <w:jc w:val="center"/>
        <w:rPr>
          <w:rFonts w:ascii="Times New Roman" w:hAnsi="Times New Roman" w:cs="Times New Roman"/>
          <w:sz w:val="32"/>
        </w:rPr>
      </w:pPr>
    </w:p>
    <w:p w:rsidR="001A60EE" w:rsidRDefault="001A60EE" w:rsidP="002A2CB0">
      <w:pPr>
        <w:jc w:val="center"/>
        <w:rPr>
          <w:rFonts w:ascii="Times New Roman" w:hAnsi="Times New Roman" w:cs="Times New Roman"/>
          <w:sz w:val="32"/>
        </w:rPr>
      </w:pPr>
    </w:p>
    <w:p w:rsidR="001A60EE" w:rsidRDefault="001A60EE" w:rsidP="002A2CB0">
      <w:pPr>
        <w:jc w:val="center"/>
        <w:rPr>
          <w:rFonts w:ascii="Times New Roman" w:hAnsi="Times New Roman" w:cs="Times New Roman"/>
          <w:sz w:val="32"/>
        </w:rPr>
      </w:pPr>
    </w:p>
    <w:p w:rsidR="001A60EE" w:rsidRDefault="001A60EE" w:rsidP="002A2CB0">
      <w:pPr>
        <w:jc w:val="center"/>
        <w:rPr>
          <w:rFonts w:ascii="Times New Roman" w:hAnsi="Times New Roman" w:cs="Times New Roman"/>
          <w:sz w:val="32"/>
        </w:rPr>
      </w:pPr>
    </w:p>
    <w:p w:rsidR="00B82DE4" w:rsidRPr="00B82DE4" w:rsidRDefault="00B82DE4" w:rsidP="00B82DE4">
      <w:pPr>
        <w:keepNext/>
        <w:spacing w:before="1440" w:after="360" w:line="360" w:lineRule="auto"/>
        <w:jc w:val="center"/>
        <w:outlineLvl w:val="0"/>
        <w:rPr>
          <w:rFonts w:ascii="Times New Roman" w:eastAsia="Batang" w:hAnsi="Times New Roman" w:cs="Times New Roman"/>
          <w:b/>
          <w:bCs/>
          <w:caps/>
          <w:kern w:val="28"/>
          <w:sz w:val="32"/>
          <w:szCs w:val="32"/>
          <w:lang w:eastAsia="ko-KR"/>
        </w:rPr>
      </w:pPr>
      <w:bookmarkStart w:id="3" w:name="_Toc325044441"/>
      <w:bookmarkStart w:id="4" w:name="_Toc325063733"/>
      <w:bookmarkStart w:id="5" w:name="_Toc326593042"/>
      <w:r w:rsidRPr="00B82DE4">
        <w:rPr>
          <w:rFonts w:ascii="Times New Roman" w:eastAsia="Batang" w:hAnsi="Times New Roman" w:cs="Times New Roman"/>
          <w:b/>
          <w:bCs/>
          <w:caps/>
          <w:kern w:val="28"/>
          <w:sz w:val="32"/>
          <w:szCs w:val="32"/>
          <w:lang w:eastAsia="ko-KR"/>
        </w:rPr>
        <w:lastRenderedPageBreak/>
        <w:t>ETİK İLKELERE UYGUNLUK BEYANI</w:t>
      </w:r>
      <w:bookmarkEnd w:id="3"/>
      <w:bookmarkEnd w:id="4"/>
      <w:bookmarkEnd w:id="5"/>
    </w:p>
    <w:p w:rsidR="00B82DE4" w:rsidRPr="00B82DE4" w:rsidRDefault="00B82DE4" w:rsidP="00B82DE4">
      <w:pPr>
        <w:jc w:val="both"/>
        <w:rPr>
          <w:rFonts w:ascii="Times New Roman" w:eastAsia="Calibri" w:hAnsi="Times New Roman" w:cs="Times New Roman"/>
          <w:sz w:val="24"/>
          <w:szCs w:val="24"/>
        </w:rPr>
      </w:pPr>
    </w:p>
    <w:p w:rsidR="00B82DE4" w:rsidRPr="00B82DE4" w:rsidRDefault="00B82DE4" w:rsidP="00B82DE4">
      <w:pPr>
        <w:jc w:val="both"/>
        <w:rPr>
          <w:rFonts w:ascii="Times New Roman" w:eastAsia="Calibri" w:hAnsi="Times New Roman" w:cs="Times New Roman"/>
          <w:sz w:val="24"/>
          <w:szCs w:val="24"/>
        </w:rPr>
      </w:pPr>
      <w:r w:rsidRPr="00B82DE4">
        <w:rPr>
          <w:rFonts w:ascii="Times New Roman" w:eastAsia="Calibri" w:hAnsi="Times New Roman" w:cs="Times New Roman"/>
          <w:sz w:val="24"/>
          <w:szCs w:val="24"/>
        </w:rPr>
        <w:t xml:space="preserve">İstanbul Medeniyet Üniversitesi </w:t>
      </w:r>
      <w:r>
        <w:rPr>
          <w:rFonts w:ascii="Times New Roman" w:eastAsia="Calibri" w:hAnsi="Times New Roman" w:cs="Times New Roman"/>
          <w:sz w:val="24"/>
          <w:szCs w:val="24"/>
        </w:rPr>
        <w:t>Sağlık</w:t>
      </w:r>
      <w:r w:rsidRPr="00B82DE4">
        <w:rPr>
          <w:rFonts w:ascii="Times New Roman" w:eastAsia="Calibri" w:hAnsi="Times New Roman" w:cs="Times New Roman"/>
          <w:sz w:val="24"/>
          <w:szCs w:val="24"/>
        </w:rPr>
        <w:t xml:space="preserve"> Bilimler</w:t>
      </w:r>
      <w:r>
        <w:rPr>
          <w:rFonts w:ascii="Times New Roman" w:eastAsia="Calibri" w:hAnsi="Times New Roman" w:cs="Times New Roman"/>
          <w:sz w:val="24"/>
          <w:szCs w:val="24"/>
        </w:rPr>
        <w:t>i</w:t>
      </w:r>
      <w:r w:rsidRPr="00B82DE4">
        <w:rPr>
          <w:rFonts w:ascii="Times New Roman" w:eastAsia="Calibri" w:hAnsi="Times New Roman" w:cs="Times New Roman"/>
          <w:sz w:val="24"/>
          <w:szCs w:val="24"/>
        </w:rPr>
        <w:t xml:space="preserve"> Enstitüsü bünyesinde hazırladığım bu </w:t>
      </w:r>
      <w:r>
        <w:rPr>
          <w:rFonts w:ascii="Times New Roman" w:eastAsia="Calibri" w:hAnsi="Times New Roman" w:cs="Times New Roman"/>
          <w:sz w:val="24"/>
          <w:szCs w:val="24"/>
        </w:rPr>
        <w:t>Yüksek Lisans</w:t>
      </w:r>
      <w:r w:rsidRPr="00B82DE4">
        <w:rPr>
          <w:rFonts w:ascii="Times New Roman" w:eastAsia="Calibri" w:hAnsi="Times New Roman" w:cs="Times New Roman"/>
          <w:sz w:val="24"/>
          <w:szCs w:val="24"/>
        </w:rPr>
        <w:t xml:space="preserve"> tezinin bizzat tarafımdan ve kendi sözcüklerimle yazılmış orijinal bir çalışma olduğunu ve bu tezde;</w:t>
      </w:r>
    </w:p>
    <w:p w:rsidR="00B82DE4" w:rsidRPr="00B82DE4" w:rsidRDefault="00B82DE4" w:rsidP="00B82DE4">
      <w:pPr>
        <w:jc w:val="both"/>
        <w:rPr>
          <w:rFonts w:ascii="Times New Roman" w:eastAsia="Calibri" w:hAnsi="Times New Roman" w:cs="Times New Roman"/>
          <w:sz w:val="24"/>
          <w:szCs w:val="24"/>
        </w:rPr>
      </w:pPr>
    </w:p>
    <w:p w:rsidR="00B82DE4" w:rsidRPr="00B82DE4" w:rsidRDefault="00B82DE4" w:rsidP="00B82DE4">
      <w:pPr>
        <w:numPr>
          <w:ilvl w:val="0"/>
          <w:numId w:val="1"/>
        </w:numPr>
        <w:spacing w:after="0" w:line="240" w:lineRule="auto"/>
        <w:contextualSpacing/>
        <w:jc w:val="both"/>
        <w:rPr>
          <w:rFonts w:ascii="Times New Roman" w:eastAsia="Calibri" w:hAnsi="Times New Roman" w:cs="Times New Roman"/>
          <w:sz w:val="24"/>
          <w:szCs w:val="24"/>
        </w:rPr>
      </w:pPr>
      <w:r w:rsidRPr="00B82DE4">
        <w:rPr>
          <w:rFonts w:ascii="Times New Roman" w:eastAsia="Calibri" w:hAnsi="Times New Roman" w:cs="Times New Roman"/>
          <w:sz w:val="24"/>
          <w:szCs w:val="24"/>
        </w:rPr>
        <w:t>Çeşitli yazarların çalışmalarından faydalandığımda bu çalışmaların ilgili bölümlerini doğru ve net biçimde göstererek yazarlara açık biçimde atıfta bulunduğumu;</w:t>
      </w:r>
    </w:p>
    <w:p w:rsidR="00B82DE4" w:rsidRPr="00B82DE4" w:rsidRDefault="00B82DE4" w:rsidP="00B82DE4">
      <w:pPr>
        <w:ind w:left="720"/>
        <w:contextualSpacing/>
        <w:jc w:val="both"/>
        <w:rPr>
          <w:rFonts w:ascii="Times New Roman" w:eastAsia="Calibri" w:hAnsi="Times New Roman" w:cs="Times New Roman"/>
          <w:sz w:val="24"/>
          <w:szCs w:val="24"/>
        </w:rPr>
      </w:pPr>
    </w:p>
    <w:p w:rsidR="00B82DE4" w:rsidRPr="00B82DE4" w:rsidRDefault="00B82DE4" w:rsidP="00B82DE4">
      <w:pPr>
        <w:ind w:left="720"/>
        <w:contextualSpacing/>
        <w:jc w:val="both"/>
        <w:rPr>
          <w:rFonts w:ascii="Times New Roman" w:eastAsia="Calibri" w:hAnsi="Times New Roman" w:cs="Times New Roman"/>
          <w:sz w:val="24"/>
          <w:szCs w:val="24"/>
        </w:rPr>
      </w:pPr>
    </w:p>
    <w:p w:rsidR="00B82DE4" w:rsidRPr="00B82DE4" w:rsidRDefault="00B82DE4" w:rsidP="00B82DE4">
      <w:pPr>
        <w:numPr>
          <w:ilvl w:val="0"/>
          <w:numId w:val="1"/>
        </w:numPr>
        <w:spacing w:after="0" w:line="240" w:lineRule="auto"/>
        <w:contextualSpacing/>
        <w:jc w:val="both"/>
        <w:rPr>
          <w:rFonts w:ascii="Times New Roman" w:eastAsia="Calibri" w:hAnsi="Times New Roman" w:cs="Times New Roman"/>
          <w:b/>
          <w:sz w:val="24"/>
          <w:szCs w:val="24"/>
        </w:rPr>
      </w:pPr>
      <w:r w:rsidRPr="00B82DE4">
        <w:rPr>
          <w:rFonts w:ascii="Times New Roman" w:eastAsia="Calibri" w:hAnsi="Times New Roman" w:cs="Times New Roman"/>
          <w:sz w:val="24"/>
          <w:szCs w:val="24"/>
        </w:rPr>
        <w:t>Yazdığım metinlerin tamamı ya da sadece bir kısmı, daha önce herhangi bir yerde yayımlanmışsa bunu da açıkça ifade ederek gösterdiğimi;</w:t>
      </w:r>
    </w:p>
    <w:p w:rsidR="00B82DE4" w:rsidRPr="00B82DE4" w:rsidRDefault="00B82DE4" w:rsidP="00B82DE4">
      <w:pPr>
        <w:ind w:left="720"/>
        <w:contextualSpacing/>
        <w:jc w:val="both"/>
        <w:rPr>
          <w:rFonts w:ascii="Times New Roman" w:eastAsia="Calibri" w:hAnsi="Times New Roman" w:cs="Times New Roman"/>
          <w:b/>
          <w:sz w:val="24"/>
          <w:szCs w:val="24"/>
        </w:rPr>
      </w:pPr>
    </w:p>
    <w:p w:rsidR="00B82DE4" w:rsidRPr="00B82DE4" w:rsidRDefault="00B82DE4" w:rsidP="00B82DE4">
      <w:pPr>
        <w:ind w:left="720"/>
        <w:contextualSpacing/>
        <w:jc w:val="both"/>
        <w:rPr>
          <w:rFonts w:ascii="Times New Roman" w:eastAsia="Calibri" w:hAnsi="Times New Roman" w:cs="Times New Roman"/>
          <w:b/>
          <w:sz w:val="24"/>
          <w:szCs w:val="24"/>
        </w:rPr>
      </w:pPr>
    </w:p>
    <w:p w:rsidR="00B82DE4" w:rsidRPr="00B82DE4" w:rsidRDefault="00B82DE4" w:rsidP="00B82DE4">
      <w:pPr>
        <w:numPr>
          <w:ilvl w:val="0"/>
          <w:numId w:val="1"/>
        </w:numPr>
        <w:spacing w:after="0" w:line="240" w:lineRule="auto"/>
        <w:contextualSpacing/>
        <w:jc w:val="both"/>
        <w:rPr>
          <w:rFonts w:ascii="Times New Roman" w:eastAsia="Calibri" w:hAnsi="Times New Roman" w:cs="Times New Roman"/>
          <w:sz w:val="24"/>
          <w:szCs w:val="24"/>
        </w:rPr>
      </w:pPr>
      <w:r w:rsidRPr="00B82DE4">
        <w:rPr>
          <w:rFonts w:ascii="Times New Roman" w:eastAsia="Calibri" w:hAnsi="Times New Roman" w:cs="Times New Roman"/>
          <w:sz w:val="24"/>
          <w:szCs w:val="24"/>
        </w:rPr>
        <w:t>Alıntılanan başkalarına ait tüm verileri (tablo, grafik, şekil vb. de dahil olmak üzere) atıflarla belirttiğimi;</w:t>
      </w:r>
    </w:p>
    <w:p w:rsidR="00B82DE4" w:rsidRPr="00B82DE4" w:rsidRDefault="00B82DE4" w:rsidP="00B82DE4">
      <w:pPr>
        <w:ind w:left="720"/>
        <w:contextualSpacing/>
        <w:jc w:val="both"/>
        <w:rPr>
          <w:rFonts w:ascii="Times New Roman" w:eastAsia="Calibri" w:hAnsi="Times New Roman" w:cs="Times New Roman"/>
          <w:sz w:val="24"/>
          <w:szCs w:val="24"/>
        </w:rPr>
      </w:pPr>
    </w:p>
    <w:p w:rsidR="00B82DE4" w:rsidRPr="00B82DE4" w:rsidRDefault="00B82DE4" w:rsidP="00B82DE4">
      <w:pPr>
        <w:ind w:left="720"/>
        <w:contextualSpacing/>
        <w:jc w:val="both"/>
        <w:rPr>
          <w:rFonts w:ascii="Times New Roman" w:eastAsia="Calibri" w:hAnsi="Times New Roman" w:cs="Times New Roman"/>
          <w:sz w:val="24"/>
          <w:szCs w:val="24"/>
        </w:rPr>
      </w:pPr>
    </w:p>
    <w:p w:rsidR="00B82DE4" w:rsidRPr="00B82DE4" w:rsidRDefault="00B82DE4" w:rsidP="00B82DE4">
      <w:pPr>
        <w:numPr>
          <w:ilvl w:val="0"/>
          <w:numId w:val="1"/>
        </w:numPr>
        <w:spacing w:after="0" w:line="240" w:lineRule="auto"/>
        <w:contextualSpacing/>
        <w:jc w:val="both"/>
        <w:rPr>
          <w:rFonts w:ascii="Times New Roman" w:eastAsia="Calibri" w:hAnsi="Times New Roman" w:cs="Times New Roman"/>
          <w:sz w:val="24"/>
          <w:szCs w:val="24"/>
        </w:rPr>
      </w:pPr>
      <w:r w:rsidRPr="00B82DE4">
        <w:rPr>
          <w:rFonts w:ascii="Times New Roman" w:eastAsia="Calibri" w:hAnsi="Times New Roman" w:cs="Times New Roman"/>
          <w:sz w:val="24"/>
          <w:szCs w:val="24"/>
        </w:rPr>
        <w:t>Başka yazarların kendi kelimeleriyle alıntıladığım metinlerini kaynak göstererek atıfta bulunduğum gibi, yine başka yazarlara ait olup fakat kendi sözcüklerimle ifade ettiğim hususları da istisnasız olarak kaynak göstererek belirttiğimi,</w:t>
      </w:r>
    </w:p>
    <w:p w:rsidR="00B82DE4" w:rsidRPr="00B82DE4" w:rsidRDefault="00B82DE4" w:rsidP="00B82DE4">
      <w:pPr>
        <w:contextualSpacing/>
        <w:jc w:val="both"/>
        <w:rPr>
          <w:rFonts w:ascii="Times New Roman" w:eastAsia="Calibri" w:hAnsi="Times New Roman" w:cs="Times New Roman"/>
          <w:sz w:val="24"/>
          <w:szCs w:val="24"/>
        </w:rPr>
      </w:pPr>
    </w:p>
    <w:p w:rsidR="00B82DE4" w:rsidRPr="00B82DE4" w:rsidRDefault="00B82DE4" w:rsidP="00B82DE4">
      <w:pPr>
        <w:contextualSpacing/>
        <w:jc w:val="both"/>
        <w:rPr>
          <w:rFonts w:ascii="Times New Roman" w:eastAsia="Calibri" w:hAnsi="Times New Roman" w:cs="Times New Roman"/>
          <w:sz w:val="24"/>
          <w:szCs w:val="24"/>
        </w:rPr>
      </w:pPr>
      <w:r w:rsidRPr="00B82DE4">
        <w:rPr>
          <w:rFonts w:ascii="Times New Roman" w:eastAsia="Calibri" w:hAnsi="Times New Roman" w:cs="Times New Roman"/>
          <w:sz w:val="24"/>
          <w:szCs w:val="24"/>
        </w:rPr>
        <w:t>beyan ve bu etik ilkeleri ihlal etmiş olmam halinde bütün sonuçlarına katlanacağımı kabul ederim.</w:t>
      </w:r>
    </w:p>
    <w:p w:rsidR="00B82DE4" w:rsidRPr="00B82DE4" w:rsidRDefault="00B82DE4" w:rsidP="00B82DE4">
      <w:pPr>
        <w:spacing w:before="120" w:after="120"/>
        <w:jc w:val="right"/>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Mustafa BARAN</w:t>
      </w:r>
    </w:p>
    <w:p w:rsidR="00B82DE4" w:rsidRPr="00B82DE4" w:rsidRDefault="00B82DE4" w:rsidP="00B82DE4">
      <w:pPr>
        <w:spacing w:before="120" w:after="120"/>
        <w:jc w:val="right"/>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[İmza]</w:t>
      </w:r>
    </w:p>
    <w:p w:rsidR="001A60EE" w:rsidRDefault="001A60EE" w:rsidP="002A2CB0">
      <w:pPr>
        <w:jc w:val="center"/>
        <w:rPr>
          <w:rFonts w:ascii="Times New Roman" w:hAnsi="Times New Roman" w:cs="Times New Roman"/>
          <w:sz w:val="32"/>
        </w:rPr>
      </w:pPr>
    </w:p>
    <w:p w:rsidR="005A1181" w:rsidRDefault="00EE03C6" w:rsidP="005A1181">
      <w:pPr>
        <w:rPr>
          <w:rFonts w:ascii="Times New Roman" w:hAnsi="Times New Roman" w:cs="Times New Roman"/>
          <w:sz w:val="32"/>
        </w:rPr>
      </w:pPr>
      <w:r>
        <w:rPr>
          <w:rFonts w:ascii="Times New Roman" w:hAnsi="Times New Roman" w:cs="Times New Roman"/>
          <w:sz w:val="32"/>
        </w:rPr>
        <w:br w:type="page"/>
      </w:r>
    </w:p>
    <w:p w:rsidR="00053936" w:rsidRPr="00053936" w:rsidRDefault="00053936" w:rsidP="00053936">
      <w:pPr>
        <w:ind w:left="2832" w:firstLine="708"/>
        <w:rPr>
          <w:rFonts w:ascii="Times New Roman" w:hAnsi="Times New Roman" w:cs="Times New Roman"/>
          <w:b/>
          <w:sz w:val="32"/>
        </w:rPr>
      </w:pPr>
      <w:r w:rsidRPr="00053936">
        <w:rPr>
          <w:rFonts w:ascii="Times New Roman" w:hAnsi="Times New Roman" w:cs="Times New Roman"/>
          <w:b/>
          <w:sz w:val="32"/>
        </w:rPr>
        <w:lastRenderedPageBreak/>
        <w:t>TEŞEKKÜR</w:t>
      </w:r>
    </w:p>
    <w:p w:rsidR="00053936" w:rsidRDefault="00053936" w:rsidP="00053936">
      <w:pPr>
        <w:spacing w:line="360" w:lineRule="auto"/>
        <w:jc w:val="both"/>
        <w:rPr>
          <w:rFonts w:ascii="Times New Roman" w:hAnsi="Times New Roman" w:cs="Times New Roman"/>
          <w:sz w:val="24"/>
        </w:rPr>
      </w:pPr>
      <w:r w:rsidRPr="00053936">
        <w:rPr>
          <w:rFonts w:ascii="Times New Roman" w:hAnsi="Times New Roman" w:cs="Times New Roman"/>
          <w:sz w:val="32"/>
        </w:rPr>
        <w:tab/>
      </w:r>
      <w:r w:rsidRPr="00053936">
        <w:rPr>
          <w:rFonts w:ascii="Times New Roman" w:hAnsi="Times New Roman" w:cs="Times New Roman"/>
          <w:sz w:val="24"/>
        </w:rPr>
        <w:t>Tez çalışmamın gerçekleştirilmesinde, planlanmasında, araştırılmasında ve yürütülmesinde ilgi ve desteğini esirgemeyen ve çalışkanlığını örnek aldığım tez danışmanım sayın Doç. Dr. Ramazan KOZAN’a, engin bilgi ve tecrübelerinden yararlandığım, beni sürekli teşvik ederek bilgilendiren ve pozitif enerjisiyle olumlu katkılarını sunan ana bilim dalı başkanımız sayın Prof. Dr. Güler ÖZTÜRK’e, yönlendirme ve bilgilendirmeleriyle dest</w:t>
      </w:r>
      <w:r w:rsidR="008C2B84">
        <w:rPr>
          <w:rFonts w:ascii="Times New Roman" w:hAnsi="Times New Roman" w:cs="Times New Roman"/>
          <w:sz w:val="24"/>
        </w:rPr>
        <w:t xml:space="preserve">ek veren </w:t>
      </w:r>
      <w:proofErr w:type="gramStart"/>
      <w:r w:rsidR="008C2B84">
        <w:rPr>
          <w:rFonts w:ascii="Times New Roman" w:hAnsi="Times New Roman" w:cs="Times New Roman"/>
          <w:sz w:val="24"/>
        </w:rPr>
        <w:t>sayın</w:t>
      </w:r>
      <w:proofErr w:type="gramEnd"/>
      <w:r w:rsidR="008C2B84">
        <w:rPr>
          <w:rFonts w:ascii="Times New Roman" w:hAnsi="Times New Roman" w:cs="Times New Roman"/>
          <w:sz w:val="24"/>
        </w:rPr>
        <w:t xml:space="preserve"> A. Seda ARTIŞ’a, sorunları çözme odaklı yaklaşımı ile varlığının insanlık için bir değer olduğunu düşündüğüm sayın Yrd. Doç. Dr. Ümit ŞENER’e, mesai arkadaşlarım </w:t>
      </w:r>
      <w:r w:rsidRPr="00053936">
        <w:rPr>
          <w:rFonts w:ascii="Times New Roman" w:hAnsi="Times New Roman" w:cs="Times New Roman"/>
          <w:sz w:val="24"/>
        </w:rPr>
        <w:t>arkadaşlarım araştırma görevlileri sayın Nurgül BULUT’a, Havva BEKTAŞ’a, Zeynep YILMAZ BAYRAMLAR’a, Saniye KOÇ’a ve Burcu ÇAYKARA’ya teşekkür ederim.</w:t>
      </w:r>
    </w:p>
    <w:p w:rsidR="008C2B84" w:rsidRPr="00053936" w:rsidRDefault="008C2B84" w:rsidP="00053936">
      <w:pPr>
        <w:spacing w:line="360" w:lineRule="auto"/>
        <w:jc w:val="both"/>
        <w:rPr>
          <w:rFonts w:ascii="Times New Roman" w:hAnsi="Times New Roman" w:cs="Times New Roman"/>
          <w:sz w:val="24"/>
        </w:rPr>
      </w:pPr>
      <w:r>
        <w:rPr>
          <w:rFonts w:ascii="Times New Roman" w:hAnsi="Times New Roman" w:cs="Times New Roman"/>
          <w:sz w:val="24"/>
        </w:rPr>
        <w:tab/>
      </w:r>
    </w:p>
    <w:p w:rsidR="005A1181" w:rsidRDefault="00053936" w:rsidP="00053936">
      <w:pPr>
        <w:spacing w:line="360" w:lineRule="auto"/>
        <w:jc w:val="both"/>
        <w:rPr>
          <w:rFonts w:ascii="Times New Roman" w:hAnsi="Times New Roman" w:cs="Times New Roman"/>
          <w:sz w:val="24"/>
        </w:rPr>
      </w:pPr>
      <w:r w:rsidRPr="00053936">
        <w:rPr>
          <w:rFonts w:ascii="Times New Roman" w:hAnsi="Times New Roman" w:cs="Times New Roman"/>
          <w:sz w:val="24"/>
        </w:rPr>
        <w:tab/>
        <w:t>Ayrıca 1,5 yıl boyunca değerli bilgilerini benimle paylaşan, çalışmam boyunca yardımlarını bir an olsun esirgemeyen ve çalışmamın bilimsel temeller ışığında şekillenmesine katkı sunan sayın Doç. Dr. Şükrü Sadık ÖNER’e ayrıca teşekkür ederim.</w:t>
      </w:r>
    </w:p>
    <w:p w:rsidR="007D13CB" w:rsidRDefault="007D13CB" w:rsidP="00053936">
      <w:pPr>
        <w:spacing w:line="360" w:lineRule="auto"/>
        <w:jc w:val="both"/>
        <w:rPr>
          <w:rFonts w:ascii="Times New Roman" w:hAnsi="Times New Roman" w:cs="Times New Roman"/>
          <w:sz w:val="24"/>
        </w:rPr>
      </w:pPr>
    </w:p>
    <w:p w:rsidR="007D13CB" w:rsidRPr="00053936" w:rsidRDefault="007D13CB" w:rsidP="00053936">
      <w:pPr>
        <w:spacing w:line="360" w:lineRule="auto"/>
        <w:jc w:val="both"/>
        <w:rPr>
          <w:rFonts w:ascii="Times New Roman" w:hAnsi="Times New Roman" w:cs="Times New Roman"/>
          <w:sz w:val="24"/>
        </w:rPr>
      </w:pPr>
      <w:r>
        <w:rPr>
          <w:rFonts w:ascii="Times New Roman" w:hAnsi="Times New Roman" w:cs="Times New Roman"/>
          <w:sz w:val="24"/>
        </w:rPr>
        <w:tab/>
        <w:t>Bu te</w:t>
      </w:r>
      <w:r w:rsidR="004B6B8E">
        <w:rPr>
          <w:rFonts w:ascii="Times New Roman" w:hAnsi="Times New Roman" w:cs="Times New Roman"/>
          <w:sz w:val="24"/>
        </w:rPr>
        <w:t xml:space="preserve">z projesi, T-YKS-2016-733 no’lu proje kodu ile </w:t>
      </w:r>
      <w:r>
        <w:rPr>
          <w:rFonts w:ascii="Times New Roman" w:hAnsi="Times New Roman" w:cs="Times New Roman"/>
          <w:sz w:val="24"/>
        </w:rPr>
        <w:t xml:space="preserve">İstanbul Medeniyet Üniversitesi Bilimsel Araştırma Proejeleri Birimi (BAP) tarafından </w:t>
      </w:r>
      <w:r w:rsidR="004B6B8E">
        <w:rPr>
          <w:rFonts w:ascii="Times New Roman" w:hAnsi="Times New Roman" w:cs="Times New Roman"/>
          <w:sz w:val="24"/>
        </w:rPr>
        <w:t>desteklenmiştir.</w:t>
      </w: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Default="005A1181" w:rsidP="005A1181">
      <w:pPr>
        <w:rPr>
          <w:rFonts w:ascii="Times New Roman" w:hAnsi="Times New Roman" w:cs="Times New Roman"/>
          <w:sz w:val="32"/>
        </w:rPr>
      </w:pPr>
    </w:p>
    <w:p w:rsidR="005A1181" w:rsidRPr="005A1181" w:rsidRDefault="005A1181" w:rsidP="005A1181">
      <w:pPr>
        <w:rPr>
          <w:rFonts w:ascii="Times New Roman" w:hAnsi="Times New Roman" w:cs="Times New Roman"/>
          <w:sz w:val="32"/>
        </w:rPr>
      </w:pPr>
    </w:p>
    <w:p w:rsidR="00053936" w:rsidRDefault="00053936" w:rsidP="00711D57">
      <w:pPr>
        <w:tabs>
          <w:tab w:val="right" w:leader="dot" w:pos="8221"/>
        </w:tabs>
        <w:spacing w:after="0" w:line="240" w:lineRule="auto"/>
        <w:ind w:left="238"/>
        <w:jc w:val="center"/>
        <w:rPr>
          <w:rFonts w:ascii="Times New Roman" w:hAnsi="Times New Roman" w:cs="Times New Roman"/>
          <w:b/>
          <w:sz w:val="32"/>
        </w:rPr>
      </w:pPr>
    </w:p>
    <w:p w:rsidR="00053936" w:rsidRDefault="00053936" w:rsidP="00711D57">
      <w:pPr>
        <w:tabs>
          <w:tab w:val="right" w:leader="dot" w:pos="8221"/>
        </w:tabs>
        <w:spacing w:after="0" w:line="240" w:lineRule="auto"/>
        <w:ind w:left="238"/>
        <w:jc w:val="center"/>
        <w:rPr>
          <w:rFonts w:ascii="Times New Roman" w:hAnsi="Times New Roman" w:cs="Times New Roman"/>
          <w:b/>
          <w:sz w:val="32"/>
        </w:rPr>
      </w:pPr>
    </w:p>
    <w:p w:rsidR="00053936" w:rsidRDefault="00053936" w:rsidP="00711D57">
      <w:pPr>
        <w:tabs>
          <w:tab w:val="right" w:leader="dot" w:pos="8221"/>
        </w:tabs>
        <w:spacing w:after="0" w:line="240" w:lineRule="auto"/>
        <w:ind w:left="238"/>
        <w:jc w:val="center"/>
        <w:rPr>
          <w:rFonts w:ascii="Times New Roman" w:hAnsi="Times New Roman" w:cs="Times New Roman"/>
          <w:b/>
          <w:sz w:val="32"/>
        </w:rPr>
      </w:pPr>
    </w:p>
    <w:p w:rsidR="00053936" w:rsidRDefault="00053936" w:rsidP="00711D57">
      <w:pPr>
        <w:tabs>
          <w:tab w:val="right" w:leader="dot" w:pos="8221"/>
        </w:tabs>
        <w:spacing w:after="0" w:line="240" w:lineRule="auto"/>
        <w:ind w:left="238"/>
        <w:jc w:val="center"/>
        <w:rPr>
          <w:rFonts w:ascii="Times New Roman" w:hAnsi="Times New Roman" w:cs="Times New Roman"/>
          <w:b/>
          <w:sz w:val="32"/>
        </w:rPr>
      </w:pPr>
    </w:p>
    <w:p w:rsidR="00711D57" w:rsidRPr="00711D57" w:rsidRDefault="00711D57" w:rsidP="00711D57">
      <w:pPr>
        <w:tabs>
          <w:tab w:val="right" w:leader="dot" w:pos="8221"/>
        </w:tabs>
        <w:spacing w:after="0" w:line="240" w:lineRule="auto"/>
        <w:ind w:left="238"/>
        <w:jc w:val="center"/>
        <w:rPr>
          <w:rFonts w:ascii="Times New Roman" w:hAnsi="Times New Roman" w:cs="Times New Roman"/>
          <w:b/>
          <w:sz w:val="32"/>
        </w:rPr>
      </w:pPr>
      <w:r w:rsidRPr="00711D57">
        <w:rPr>
          <w:rFonts w:ascii="Times New Roman" w:hAnsi="Times New Roman" w:cs="Times New Roman"/>
          <w:b/>
          <w:sz w:val="32"/>
        </w:rPr>
        <w:t>İÇİNDEKİLER</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Dış Kapak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r w:rsidR="00962F9E">
        <w:rPr>
          <w:rFonts w:ascii="Times New Roman" w:hAnsi="Times New Roman" w:cs="Times New Roman"/>
          <w:sz w:val="24"/>
          <w:szCs w:val="24"/>
        </w:rPr>
        <w:t>.</w:t>
      </w:r>
      <w:proofErr w:type="gramEnd"/>
      <w:r>
        <w:rPr>
          <w:rFonts w:ascii="Times New Roman" w:hAnsi="Times New Roman" w:cs="Times New Roman"/>
          <w:sz w:val="24"/>
          <w:szCs w:val="24"/>
        </w:rPr>
        <w:t>i</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İç Kapak </w:t>
      </w:r>
      <w:proofErr w:type="gramStart"/>
      <w:r>
        <w:rPr>
          <w:rFonts w:ascii="Times New Roman" w:hAnsi="Times New Roman" w:cs="Times New Roman"/>
          <w:sz w:val="24"/>
          <w:szCs w:val="24"/>
        </w:rPr>
        <w:t>………………………………………………………………………………</w:t>
      </w:r>
      <w:r w:rsidR="00962F9E">
        <w:rPr>
          <w:rFonts w:ascii="Times New Roman" w:hAnsi="Times New Roman" w:cs="Times New Roman"/>
          <w:sz w:val="24"/>
          <w:szCs w:val="24"/>
        </w:rPr>
        <w:t>….....</w:t>
      </w:r>
      <w:r>
        <w:rPr>
          <w:rFonts w:ascii="Times New Roman" w:hAnsi="Times New Roman" w:cs="Times New Roman"/>
          <w:sz w:val="24"/>
          <w:szCs w:val="24"/>
        </w:rPr>
        <w:t>….</w:t>
      </w:r>
      <w:proofErr w:type="gramEnd"/>
      <w:r>
        <w:rPr>
          <w:rFonts w:ascii="Times New Roman" w:hAnsi="Times New Roman" w:cs="Times New Roman"/>
          <w:sz w:val="24"/>
          <w:szCs w:val="24"/>
        </w:rPr>
        <w:t>i</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Onay Sayfası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ii</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Etik İlkelere Uygunluk Beyanı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 xml:space="preserve">iii </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Teşekkür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iv</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İçindekiler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r>
        <w:rPr>
          <w:rFonts w:ascii="Times New Roman" w:hAnsi="Times New Roman" w:cs="Times New Roman"/>
          <w:sz w:val="24"/>
          <w:szCs w:val="24"/>
        </w:rPr>
        <w:t>.</w:t>
      </w:r>
      <w:proofErr w:type="gramEnd"/>
      <w:r w:rsidRPr="00711D57">
        <w:rPr>
          <w:rFonts w:ascii="Times New Roman" w:hAnsi="Times New Roman" w:cs="Times New Roman"/>
          <w:sz w:val="24"/>
          <w:szCs w:val="24"/>
        </w:rPr>
        <w:t>v</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Kısaltmalar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proofErr w:type="gramEnd"/>
      <w:r w:rsidRPr="00711D57">
        <w:rPr>
          <w:rFonts w:ascii="Times New Roman" w:hAnsi="Times New Roman" w:cs="Times New Roman"/>
          <w:sz w:val="24"/>
          <w:szCs w:val="24"/>
        </w:rPr>
        <w:t>vii</w:t>
      </w:r>
    </w:p>
    <w:p w:rsidR="00711D57" w:rsidRPr="00711D57" w:rsidRDefault="00711D57" w:rsidP="00711D57">
      <w:pPr>
        <w:rPr>
          <w:rFonts w:ascii="Times New Roman" w:hAnsi="Times New Roman" w:cs="Times New Roman"/>
          <w:b/>
          <w:sz w:val="24"/>
          <w:szCs w:val="24"/>
        </w:rPr>
      </w:pPr>
      <w:r w:rsidRPr="00711D57">
        <w:rPr>
          <w:rFonts w:ascii="Times New Roman" w:hAnsi="Times New Roman" w:cs="Times New Roman"/>
          <w:b/>
          <w:sz w:val="24"/>
          <w:szCs w:val="24"/>
        </w:rPr>
        <w:t xml:space="preserve">TABLO LİSTESİ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viii</w:t>
      </w:r>
    </w:p>
    <w:p w:rsidR="00711D57" w:rsidRPr="00711D57" w:rsidRDefault="00711D57" w:rsidP="00711D57">
      <w:pPr>
        <w:rPr>
          <w:rFonts w:ascii="Times New Roman" w:hAnsi="Times New Roman" w:cs="Times New Roman"/>
          <w:b/>
          <w:sz w:val="24"/>
          <w:szCs w:val="24"/>
        </w:rPr>
      </w:pPr>
      <w:r w:rsidRPr="00711D57">
        <w:rPr>
          <w:rFonts w:ascii="Times New Roman" w:hAnsi="Times New Roman" w:cs="Times New Roman"/>
          <w:b/>
          <w:sz w:val="24"/>
          <w:szCs w:val="24"/>
        </w:rPr>
        <w:t xml:space="preserve">ŞEKİL LİSTESİ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r>
        <w:rPr>
          <w:rFonts w:ascii="Times New Roman" w:hAnsi="Times New Roman" w:cs="Times New Roman"/>
          <w:sz w:val="24"/>
          <w:szCs w:val="24"/>
        </w:rPr>
        <w:t>.</w:t>
      </w:r>
      <w:proofErr w:type="gramEnd"/>
      <w:r w:rsidRPr="00711D57">
        <w:rPr>
          <w:rFonts w:ascii="Times New Roman" w:hAnsi="Times New Roman" w:cs="Times New Roman"/>
          <w:sz w:val="24"/>
          <w:szCs w:val="24"/>
        </w:rPr>
        <w:t>ix</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Özet ve Anahtar Kelimeler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r>
        <w:rPr>
          <w:rFonts w:ascii="Times New Roman" w:hAnsi="Times New Roman" w:cs="Times New Roman"/>
          <w:sz w:val="24"/>
          <w:szCs w:val="24"/>
        </w:rPr>
        <w:t>.</w:t>
      </w:r>
      <w:proofErr w:type="gramEnd"/>
      <w:r w:rsidRPr="00711D57">
        <w:rPr>
          <w:rFonts w:ascii="Times New Roman" w:hAnsi="Times New Roman" w:cs="Times New Roman"/>
          <w:sz w:val="24"/>
          <w:szCs w:val="24"/>
        </w:rPr>
        <w:t>xi</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Abstract and Keywords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xii</w:t>
      </w:r>
    </w:p>
    <w:p w:rsidR="00711D57" w:rsidRPr="00711D57" w:rsidRDefault="00711D57" w:rsidP="00711D57">
      <w:pPr>
        <w:rPr>
          <w:rFonts w:ascii="Times New Roman" w:hAnsi="Times New Roman" w:cs="Times New Roman"/>
          <w:b/>
          <w:sz w:val="24"/>
          <w:szCs w:val="24"/>
        </w:rPr>
      </w:pPr>
      <w:r w:rsidRPr="00711D57">
        <w:rPr>
          <w:rFonts w:ascii="Times New Roman" w:hAnsi="Times New Roman" w:cs="Times New Roman"/>
          <w:b/>
          <w:sz w:val="24"/>
          <w:szCs w:val="24"/>
        </w:rPr>
        <w:t xml:space="preserve">1.GİRİŞ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proofErr w:type="gramEnd"/>
      <w:r w:rsidRPr="00711D57">
        <w:rPr>
          <w:rFonts w:ascii="Times New Roman" w:hAnsi="Times New Roman" w:cs="Times New Roman"/>
          <w:sz w:val="24"/>
          <w:szCs w:val="24"/>
        </w:rPr>
        <w:t>1</w:t>
      </w:r>
    </w:p>
    <w:p w:rsidR="00711D57" w:rsidRPr="00711D57" w:rsidRDefault="00711D57" w:rsidP="00711D57">
      <w:pPr>
        <w:rPr>
          <w:rFonts w:ascii="Times New Roman" w:hAnsi="Times New Roman" w:cs="Times New Roman"/>
          <w:b/>
          <w:sz w:val="24"/>
          <w:szCs w:val="24"/>
        </w:rPr>
      </w:pPr>
      <w:r w:rsidRPr="00711D57">
        <w:rPr>
          <w:rFonts w:ascii="Times New Roman" w:hAnsi="Times New Roman" w:cs="Times New Roman"/>
          <w:b/>
          <w:sz w:val="24"/>
          <w:szCs w:val="24"/>
        </w:rPr>
        <w:t xml:space="preserve">2.GENEL BİLGİ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6</w:t>
      </w:r>
    </w:p>
    <w:p w:rsidR="00711D57" w:rsidRPr="00711D57" w:rsidRDefault="00711D57" w:rsidP="00711D57">
      <w:pPr>
        <w:rPr>
          <w:rFonts w:ascii="Times New Roman" w:hAnsi="Times New Roman" w:cs="Times New Roman"/>
          <w:sz w:val="24"/>
          <w:szCs w:val="24"/>
        </w:rPr>
      </w:pPr>
      <w:r w:rsidRPr="00711D57">
        <w:rPr>
          <w:rFonts w:ascii="Times New Roman" w:hAnsi="Times New Roman" w:cs="Times New Roman"/>
          <w:sz w:val="24"/>
          <w:szCs w:val="24"/>
        </w:rPr>
        <w:t xml:space="preserve">2.1. Sinyal İletiminde Genel Prensipler </w:t>
      </w:r>
      <w:proofErr w:type="gramStart"/>
      <w:r w:rsidRPr="00711D57">
        <w:rPr>
          <w:rFonts w:ascii="Times New Roman" w:hAnsi="Times New Roman" w:cs="Times New Roman"/>
          <w:sz w:val="24"/>
          <w:szCs w:val="24"/>
        </w:rPr>
        <w:t>…………………………………………………</w:t>
      </w:r>
      <w:r w:rsidR="00962F9E">
        <w:rPr>
          <w:rFonts w:ascii="Times New Roman" w:hAnsi="Times New Roman" w:cs="Times New Roman"/>
          <w:sz w:val="24"/>
          <w:szCs w:val="24"/>
        </w:rPr>
        <w:t>….</w:t>
      </w:r>
      <w:r w:rsidRPr="00711D57">
        <w:rPr>
          <w:rFonts w:ascii="Times New Roman" w:hAnsi="Times New Roman" w:cs="Times New Roman"/>
          <w:sz w:val="24"/>
          <w:szCs w:val="24"/>
        </w:rPr>
        <w:t>…</w:t>
      </w:r>
      <w:proofErr w:type="gramEnd"/>
      <w:r w:rsidRPr="00711D57">
        <w:rPr>
          <w:rFonts w:ascii="Times New Roman" w:hAnsi="Times New Roman" w:cs="Times New Roman"/>
          <w:sz w:val="24"/>
          <w:szCs w:val="24"/>
        </w:rPr>
        <w:t>6</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 xml:space="preserve">2.2. Hücre Reseptörleri ve Sinyal Yolakları </w:t>
      </w:r>
      <w:proofErr w:type="gramStart"/>
      <w:r w:rsidRPr="00711D57">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Pr="00711D57">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6</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2.2.1. Hücre İçi Reseptö</w:t>
      </w:r>
      <w:r>
        <w:rPr>
          <w:rFonts w:ascii="Times New Roman" w:eastAsia="Times New Roman" w:hAnsi="Times New Roman" w:cs="Times New Roman"/>
          <w:sz w:val="24"/>
          <w:szCs w:val="24"/>
          <w:lang w:eastAsia="ko-KR"/>
        </w:rPr>
        <w:t xml:space="preserve">rler </w:t>
      </w:r>
      <w:proofErr w:type="gramStart"/>
      <w:r>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7</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 xml:space="preserve">2.2.2. Hücre Yüzey Reseptörleri </w:t>
      </w:r>
      <w:proofErr w:type="gramStart"/>
      <w:r w:rsidRPr="00711D57">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10</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 xml:space="preserve">2.2.2.1.1. G-Protein Kenetli </w:t>
      </w:r>
      <w:r>
        <w:rPr>
          <w:rFonts w:ascii="Times New Roman" w:eastAsia="Times New Roman" w:hAnsi="Times New Roman" w:cs="Times New Roman"/>
          <w:sz w:val="24"/>
          <w:szCs w:val="24"/>
          <w:lang w:eastAsia="ko-KR"/>
        </w:rPr>
        <w:t xml:space="preserve">Reseptörler </w:t>
      </w:r>
      <w:proofErr w:type="gramStart"/>
      <w:r>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13</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2.2.2.1.2. G Proteinlerini</w:t>
      </w:r>
      <w:r>
        <w:rPr>
          <w:rFonts w:ascii="Times New Roman" w:eastAsia="Times New Roman" w:hAnsi="Times New Roman" w:cs="Times New Roman"/>
          <w:sz w:val="24"/>
          <w:szCs w:val="24"/>
          <w:lang w:eastAsia="ko-KR"/>
        </w:rPr>
        <w:t xml:space="preserve">n Yapısı </w:t>
      </w:r>
      <w:proofErr w:type="gramStart"/>
      <w:r>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14</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2.2.2.1.2.1. Alfa (α) alt b</w:t>
      </w:r>
      <w:r w:rsidR="00662C9C">
        <w:rPr>
          <w:rFonts w:ascii="Times New Roman" w:eastAsia="Times New Roman" w:hAnsi="Times New Roman" w:cs="Times New Roman"/>
          <w:sz w:val="24"/>
          <w:szCs w:val="24"/>
          <w:lang w:eastAsia="ko-KR"/>
        </w:rPr>
        <w:t xml:space="preserve">irimi </w:t>
      </w:r>
      <w:proofErr w:type="gramStart"/>
      <w:r w:rsidR="00662C9C">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00662C9C">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14</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 xml:space="preserve">2.2.2.1.2.2. βγ Kompleksinin Yapısı </w:t>
      </w:r>
      <w:proofErr w:type="gramStart"/>
      <w:r w:rsidRPr="00711D57">
        <w:rPr>
          <w:rFonts w:ascii="Times New Roman" w:eastAsia="Times New Roman" w:hAnsi="Times New Roman" w:cs="Times New Roman"/>
          <w:sz w:val="24"/>
          <w:szCs w:val="24"/>
          <w:lang w:eastAsia="ko-KR"/>
        </w:rPr>
        <w:t>…………………………………………………</w:t>
      </w:r>
      <w:r w:rsidR="00662C9C">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00662C9C">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16</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lastRenderedPageBreak/>
        <w:t>2.2. G Proteinlerinin Çalışma</w:t>
      </w:r>
      <w:r w:rsidR="00662C9C">
        <w:rPr>
          <w:rFonts w:ascii="Times New Roman" w:eastAsia="Times New Roman" w:hAnsi="Times New Roman" w:cs="Times New Roman"/>
          <w:sz w:val="24"/>
          <w:szCs w:val="24"/>
          <w:lang w:eastAsia="ko-KR"/>
        </w:rPr>
        <w:t xml:space="preserve"> Mekanizması </w:t>
      </w:r>
      <w:proofErr w:type="gramStart"/>
      <w:r w:rsidR="00662C9C">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00662C9C">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18</w:t>
      </w:r>
    </w:p>
    <w:p w:rsidR="00711D57" w:rsidRPr="00711D57" w:rsidRDefault="00711D57" w:rsidP="00711D57">
      <w:pPr>
        <w:rPr>
          <w:rFonts w:ascii="Times New Roman" w:eastAsia="Times New Roman" w:hAnsi="Times New Roman" w:cs="Times New Roman"/>
          <w:sz w:val="24"/>
          <w:szCs w:val="24"/>
          <w:lang w:eastAsia="ko-KR"/>
        </w:rPr>
      </w:pPr>
      <w:r w:rsidRPr="00711D57">
        <w:rPr>
          <w:rFonts w:ascii="Times New Roman" w:eastAsia="Times New Roman" w:hAnsi="Times New Roman" w:cs="Times New Roman"/>
          <w:sz w:val="24"/>
          <w:szCs w:val="24"/>
          <w:lang w:eastAsia="ko-KR"/>
        </w:rPr>
        <w:t>2.3. G Protein Kenetli Reseptörlerin S</w:t>
      </w:r>
      <w:r w:rsidR="00662C9C">
        <w:rPr>
          <w:rFonts w:ascii="Times New Roman" w:eastAsia="Times New Roman" w:hAnsi="Times New Roman" w:cs="Times New Roman"/>
          <w:sz w:val="24"/>
          <w:szCs w:val="24"/>
          <w:lang w:eastAsia="ko-KR"/>
        </w:rPr>
        <w:t xml:space="preserve">inyal Yolakları </w:t>
      </w:r>
      <w:proofErr w:type="gramStart"/>
      <w:r w:rsidR="00662C9C">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00662C9C">
        <w:rPr>
          <w:rFonts w:ascii="Times New Roman" w:eastAsia="Times New Roman" w:hAnsi="Times New Roman" w:cs="Times New Roman"/>
          <w:sz w:val="24"/>
          <w:szCs w:val="24"/>
          <w:lang w:eastAsia="ko-KR"/>
        </w:rPr>
        <w:t>..</w:t>
      </w:r>
      <w:proofErr w:type="gramEnd"/>
      <w:r w:rsidRPr="00711D57">
        <w:rPr>
          <w:rFonts w:ascii="Times New Roman" w:eastAsia="Times New Roman" w:hAnsi="Times New Roman" w:cs="Times New Roman"/>
          <w:sz w:val="24"/>
          <w:szCs w:val="24"/>
          <w:lang w:eastAsia="ko-KR"/>
        </w:rPr>
        <w:t>19</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2.3.1. Adenil Siklazı Aktive veya İnhibe Eden G-Prot</w:t>
      </w:r>
      <w:r w:rsidR="00662C9C">
        <w:rPr>
          <w:rFonts w:ascii="Times New Roman" w:eastAsia="Times New Roman" w:hAnsi="Times New Roman" w:cs="Times New Roman"/>
          <w:noProof/>
          <w:sz w:val="24"/>
          <w:szCs w:val="24"/>
          <w:lang w:eastAsia="ko-KR"/>
        </w:rPr>
        <w:t>ein Kenetli Reseptörler …………</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19</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2.3.2. Fosfolipaz C’yi Aktive Eden G Protein</w:t>
      </w:r>
      <w:r w:rsidR="00662C9C">
        <w:rPr>
          <w:rFonts w:ascii="Times New Roman" w:eastAsia="Times New Roman" w:hAnsi="Times New Roman" w:cs="Times New Roman"/>
          <w:noProof/>
          <w:sz w:val="24"/>
          <w:szCs w:val="24"/>
          <w:lang w:eastAsia="ko-KR"/>
        </w:rPr>
        <w:t xml:space="preserve"> Kenetli Reseptörler ………………………</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21</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2.4. Golgi Organeli …………………………………………………………………………</w:t>
      </w:r>
      <w:r w:rsidR="00662C9C">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21</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2.5. Yardımcı Proteinler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.26</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2.5.1.AGS Grup Proteinler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.26</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2.5.2. RGS Grup Proteinler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27</w:t>
      </w:r>
    </w:p>
    <w:p w:rsidR="00711D57" w:rsidRPr="00711D57" w:rsidRDefault="00711D57" w:rsidP="00711D57">
      <w:pPr>
        <w:rPr>
          <w:rFonts w:ascii="Times New Roman" w:eastAsia="Times New Roman" w:hAnsi="Times New Roman" w:cs="Times New Roman"/>
          <w:b/>
          <w:noProof/>
          <w:sz w:val="24"/>
          <w:szCs w:val="24"/>
          <w:lang w:eastAsia="ko-KR"/>
        </w:rPr>
      </w:pPr>
      <w:r w:rsidRPr="00711D57">
        <w:rPr>
          <w:rFonts w:ascii="Times New Roman" w:eastAsia="Times New Roman" w:hAnsi="Times New Roman" w:cs="Times New Roman"/>
          <w:b/>
          <w:noProof/>
          <w:sz w:val="24"/>
          <w:szCs w:val="24"/>
          <w:lang w:eastAsia="ko-KR"/>
        </w:rPr>
        <w:t xml:space="preserve">3.MATERYAL-METOD </w:t>
      </w:r>
      <w:r w:rsidRPr="00711D57">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.30</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3.1.Hücre Kültürü …………………………………………………………………………</w:t>
      </w:r>
      <w:r w:rsidR="00662C9C">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30</w:t>
      </w:r>
    </w:p>
    <w:p w:rsidR="00711D57" w:rsidRPr="00711D57" w:rsidRDefault="00711D57" w:rsidP="00711D57">
      <w:pPr>
        <w:tabs>
          <w:tab w:val="right" w:leader="dot" w:pos="8221"/>
        </w:tabs>
        <w:spacing w:after="0" w:line="240" w:lineRule="auto"/>
        <w:jc w:val="both"/>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3.2. ST-GFP genini stabil olarak ifade eden HEK-293 hücre klonlarının</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Oluşturulması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.33</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3.3. Polilizin-D ile kaplanmış lamel hazırlama</w:t>
      </w:r>
      <w:r w:rsidR="00662C9C">
        <w:rPr>
          <w:rFonts w:ascii="Times New Roman" w:eastAsia="Times New Roman" w:hAnsi="Times New Roman" w:cs="Times New Roman"/>
          <w:noProof/>
          <w:sz w:val="24"/>
          <w:szCs w:val="24"/>
          <w:lang w:eastAsia="ko-KR"/>
        </w:rPr>
        <w:t xml:space="preserve">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36</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3.4. Kullanılan kimyasal ajanın optimizasyonu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37</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 xml:space="preserve">3.5. Ric-8B varlığında Golgi yapısındaki değişimlerin takip edilmesi </w:t>
      </w:r>
      <w:r w:rsidR="00662C9C">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39</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A) ST-GFP deney sistemi …………………………………………………………………</w:t>
      </w:r>
      <w:r w:rsidR="00662C9C">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39</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B) VSV-G-GFP deney sistemi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41</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3.6. İstatiksel Yöntem ………………………………………………………………………..43</w:t>
      </w:r>
    </w:p>
    <w:p w:rsidR="00711D57" w:rsidRPr="00711D57" w:rsidRDefault="00711D57" w:rsidP="00711D57">
      <w:pPr>
        <w:rPr>
          <w:rFonts w:ascii="Times New Roman" w:eastAsia="Times New Roman" w:hAnsi="Times New Roman" w:cs="Times New Roman"/>
          <w:b/>
          <w:noProof/>
          <w:sz w:val="24"/>
          <w:szCs w:val="24"/>
          <w:lang w:eastAsia="ko-KR"/>
        </w:rPr>
      </w:pPr>
      <w:r w:rsidRPr="00711D57">
        <w:rPr>
          <w:rFonts w:ascii="Times New Roman" w:eastAsia="Times New Roman" w:hAnsi="Times New Roman" w:cs="Times New Roman"/>
          <w:b/>
          <w:noProof/>
          <w:sz w:val="24"/>
          <w:szCs w:val="24"/>
          <w:lang w:eastAsia="ko-KR"/>
        </w:rPr>
        <w:t>4.BULGULAR</w:t>
      </w:r>
      <w:r w:rsidRPr="00711D57">
        <w:rPr>
          <w:rFonts w:ascii="Times New Roman" w:eastAsia="Times New Roman" w:hAnsi="Times New Roman" w:cs="Times New Roman"/>
          <w:noProof/>
          <w:sz w:val="24"/>
          <w:szCs w:val="24"/>
          <w:lang w:eastAsia="ko-KR"/>
        </w:rPr>
        <w:t>……………………………………………………………………………</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…45</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4.1. Ric-8B proteinin Golgi organel yapısına etkisi …………………………………………</w:t>
      </w:r>
      <w:r w:rsidR="00962F9E">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45</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4.2. Ric-8B ekspresyonunun Golgi organel fonksiyonlarına etkisi ………………………</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.48</w:t>
      </w:r>
    </w:p>
    <w:p w:rsidR="00711D57" w:rsidRPr="00711D57" w:rsidRDefault="00711D57" w:rsidP="00711D57">
      <w:pPr>
        <w:rPr>
          <w:rFonts w:ascii="Times New Roman" w:eastAsia="Times New Roman" w:hAnsi="Times New Roman" w:cs="Times New Roman"/>
          <w:b/>
          <w:noProof/>
          <w:sz w:val="24"/>
          <w:szCs w:val="24"/>
          <w:lang w:eastAsia="ko-KR"/>
        </w:rPr>
      </w:pPr>
      <w:r w:rsidRPr="00711D57">
        <w:rPr>
          <w:rFonts w:ascii="Times New Roman" w:eastAsia="Times New Roman" w:hAnsi="Times New Roman" w:cs="Times New Roman"/>
          <w:b/>
          <w:noProof/>
          <w:sz w:val="24"/>
          <w:szCs w:val="24"/>
          <w:lang w:eastAsia="ko-KR"/>
        </w:rPr>
        <w:t xml:space="preserve">5.TARTIŞMA </w:t>
      </w:r>
      <w:r w:rsidRPr="00711D57">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52</w:t>
      </w:r>
    </w:p>
    <w:p w:rsidR="00711D57" w:rsidRPr="00711D57" w:rsidRDefault="00711D57" w:rsidP="00711D57">
      <w:pPr>
        <w:rPr>
          <w:rFonts w:ascii="Times New Roman" w:eastAsia="Times New Roman" w:hAnsi="Times New Roman" w:cs="Times New Roman"/>
          <w:noProof/>
          <w:sz w:val="24"/>
          <w:szCs w:val="24"/>
          <w:lang w:eastAsia="ko-KR"/>
        </w:rPr>
      </w:pPr>
      <w:r w:rsidRPr="00711D57">
        <w:rPr>
          <w:rFonts w:ascii="Times New Roman" w:eastAsia="Times New Roman" w:hAnsi="Times New Roman" w:cs="Times New Roman"/>
          <w:noProof/>
          <w:sz w:val="24"/>
          <w:szCs w:val="24"/>
          <w:lang w:eastAsia="ko-KR"/>
        </w:rPr>
        <w:t>Kaynaklar …………………………………………………………………………………</w:t>
      </w:r>
      <w:r w:rsidR="00662C9C">
        <w:rPr>
          <w:rFonts w:ascii="Times New Roman" w:eastAsia="Times New Roman" w:hAnsi="Times New Roman" w:cs="Times New Roman"/>
          <w:noProof/>
          <w:sz w:val="24"/>
          <w:szCs w:val="24"/>
          <w:lang w:eastAsia="ko-KR"/>
        </w:rPr>
        <w:t>…</w:t>
      </w:r>
      <w:r w:rsidRPr="00711D57">
        <w:rPr>
          <w:rFonts w:ascii="Times New Roman" w:eastAsia="Times New Roman" w:hAnsi="Times New Roman" w:cs="Times New Roman"/>
          <w:noProof/>
          <w:sz w:val="24"/>
          <w:szCs w:val="24"/>
          <w:lang w:eastAsia="ko-KR"/>
        </w:rPr>
        <w:t>.55</w:t>
      </w:r>
    </w:p>
    <w:p w:rsidR="00711D57" w:rsidRPr="00711D57" w:rsidRDefault="00711D57" w:rsidP="00711D57">
      <w:pPr>
        <w:rPr>
          <w:rFonts w:ascii="Times New Roman" w:hAnsi="Times New Roman" w:cs="Times New Roman"/>
        </w:rPr>
      </w:pPr>
      <w:r w:rsidRPr="00711D57">
        <w:rPr>
          <w:rFonts w:ascii="Times New Roman" w:eastAsia="Times New Roman" w:hAnsi="Times New Roman" w:cs="Times New Roman"/>
          <w:noProof/>
          <w:sz w:val="24"/>
          <w:szCs w:val="24"/>
          <w:lang w:eastAsia="ko-KR"/>
        </w:rPr>
        <w:t>Özgeçmiş ……………………………………………………………………………………</w:t>
      </w:r>
      <w:r w:rsidR="00962F9E">
        <w:rPr>
          <w:rFonts w:ascii="Times New Roman" w:eastAsia="Times New Roman" w:hAnsi="Times New Roman" w:cs="Times New Roman"/>
          <w:noProof/>
          <w:sz w:val="24"/>
          <w:szCs w:val="24"/>
          <w:lang w:eastAsia="ko-KR"/>
        </w:rPr>
        <w:t>.</w:t>
      </w:r>
      <w:r w:rsidR="00662C9C">
        <w:rPr>
          <w:rFonts w:ascii="Times New Roman" w:eastAsia="Times New Roman" w:hAnsi="Times New Roman" w:cs="Times New Roman"/>
          <w:noProof/>
          <w:sz w:val="24"/>
          <w:szCs w:val="24"/>
          <w:lang w:eastAsia="ko-KR"/>
        </w:rPr>
        <w:t>.</w:t>
      </w:r>
      <w:r w:rsidR="007D13CB">
        <w:rPr>
          <w:rFonts w:ascii="Times New Roman" w:eastAsia="Times New Roman" w:hAnsi="Times New Roman" w:cs="Times New Roman"/>
          <w:noProof/>
          <w:sz w:val="24"/>
          <w:szCs w:val="24"/>
          <w:lang w:eastAsia="ko-KR"/>
        </w:rPr>
        <w:t>63</w:t>
      </w:r>
    </w:p>
    <w:p w:rsidR="005A1181" w:rsidRDefault="005A1181" w:rsidP="00445F45">
      <w:pPr>
        <w:spacing w:line="360" w:lineRule="auto"/>
        <w:jc w:val="center"/>
        <w:rPr>
          <w:rFonts w:ascii="Times New Roman" w:hAnsi="Times New Roman" w:cs="Times New Roman"/>
          <w:b/>
          <w:sz w:val="32"/>
        </w:rPr>
      </w:pPr>
    </w:p>
    <w:p w:rsidR="005A1181" w:rsidRDefault="005A1181" w:rsidP="00445F45">
      <w:pPr>
        <w:spacing w:line="360" w:lineRule="auto"/>
        <w:jc w:val="center"/>
        <w:rPr>
          <w:rFonts w:ascii="Times New Roman" w:hAnsi="Times New Roman" w:cs="Times New Roman"/>
          <w:b/>
          <w:sz w:val="32"/>
        </w:rPr>
      </w:pPr>
    </w:p>
    <w:p w:rsidR="005A1181" w:rsidRDefault="005A1181" w:rsidP="00445F45">
      <w:pPr>
        <w:spacing w:line="360" w:lineRule="auto"/>
        <w:jc w:val="center"/>
        <w:rPr>
          <w:rFonts w:ascii="Times New Roman" w:hAnsi="Times New Roman" w:cs="Times New Roman"/>
          <w:b/>
          <w:sz w:val="32"/>
        </w:rPr>
      </w:pPr>
    </w:p>
    <w:p w:rsidR="005A1181" w:rsidRDefault="005A1181" w:rsidP="00445F45">
      <w:pPr>
        <w:spacing w:line="360" w:lineRule="auto"/>
        <w:jc w:val="center"/>
        <w:rPr>
          <w:rFonts w:ascii="Times New Roman" w:hAnsi="Times New Roman" w:cs="Times New Roman"/>
          <w:b/>
          <w:sz w:val="32"/>
        </w:rPr>
      </w:pPr>
    </w:p>
    <w:p w:rsidR="005A1181" w:rsidRDefault="005A1181" w:rsidP="00445F45">
      <w:pPr>
        <w:spacing w:line="360" w:lineRule="auto"/>
        <w:jc w:val="center"/>
        <w:rPr>
          <w:rFonts w:ascii="Times New Roman" w:hAnsi="Times New Roman" w:cs="Times New Roman"/>
          <w:b/>
          <w:sz w:val="32"/>
        </w:rPr>
      </w:pPr>
    </w:p>
    <w:p w:rsidR="00711D57" w:rsidRDefault="00711D57" w:rsidP="00445F45">
      <w:pPr>
        <w:spacing w:line="360" w:lineRule="auto"/>
        <w:jc w:val="center"/>
        <w:rPr>
          <w:rFonts w:ascii="Times New Roman" w:hAnsi="Times New Roman" w:cs="Times New Roman"/>
          <w:b/>
          <w:sz w:val="32"/>
        </w:rPr>
      </w:pPr>
    </w:p>
    <w:p w:rsidR="00445F45" w:rsidRPr="00CB7CAD" w:rsidRDefault="00445F45" w:rsidP="00445F45">
      <w:pPr>
        <w:spacing w:line="360" w:lineRule="auto"/>
        <w:jc w:val="center"/>
        <w:rPr>
          <w:rFonts w:ascii="Times New Roman" w:hAnsi="Times New Roman" w:cs="Times New Roman"/>
          <w:b/>
          <w:sz w:val="32"/>
        </w:rPr>
      </w:pPr>
      <w:r w:rsidRPr="00CB7CAD">
        <w:rPr>
          <w:rFonts w:ascii="Times New Roman" w:hAnsi="Times New Roman" w:cs="Times New Roman"/>
          <w:b/>
          <w:sz w:val="32"/>
        </w:rPr>
        <w:t>KISALTMALAR</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DNA</w:t>
      </w:r>
      <w:r w:rsidRPr="00A52EC7">
        <w:rPr>
          <w:rFonts w:ascii="Times New Roman" w:hAnsi="Times New Roman" w:cs="Times New Roman"/>
          <w:sz w:val="24"/>
        </w:rPr>
        <w:t>: Deoksiribo Nükleik Asit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mRNA</w:t>
      </w:r>
      <w:r w:rsidRPr="00A52EC7">
        <w:rPr>
          <w:rFonts w:ascii="Times New Roman" w:hAnsi="Times New Roman" w:cs="Times New Roman"/>
          <w:sz w:val="24"/>
        </w:rPr>
        <w:t>: Mesajcı Ribo Nükleik Asit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TM</w:t>
      </w:r>
      <w:r w:rsidRPr="00A52EC7">
        <w:rPr>
          <w:rFonts w:ascii="Times New Roman" w:hAnsi="Times New Roman" w:cs="Times New Roman"/>
          <w:sz w:val="24"/>
        </w:rPr>
        <w:t>: Transmembran</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GTP</w:t>
      </w:r>
      <w:r w:rsidRPr="00A52EC7">
        <w:rPr>
          <w:rFonts w:ascii="Times New Roman" w:hAnsi="Times New Roman" w:cs="Times New Roman"/>
          <w:sz w:val="24"/>
        </w:rPr>
        <w:t>: Guanozin trifosfat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kDA</w:t>
      </w:r>
      <w:r w:rsidRPr="00A52EC7">
        <w:rPr>
          <w:rFonts w:ascii="Times New Roman" w:hAnsi="Times New Roman" w:cs="Times New Roman"/>
          <w:sz w:val="24"/>
        </w:rPr>
        <w:t>: Kilodalton</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GTPaz</w:t>
      </w:r>
      <w:r w:rsidRPr="00A52EC7">
        <w:rPr>
          <w:rFonts w:ascii="Times New Roman" w:hAnsi="Times New Roman" w:cs="Times New Roman"/>
          <w:sz w:val="24"/>
        </w:rPr>
        <w:t>: Guanozin trifosfataz</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RGS</w:t>
      </w:r>
      <w:r w:rsidRPr="00A52EC7">
        <w:rPr>
          <w:rFonts w:ascii="Times New Roman" w:hAnsi="Times New Roman" w:cs="Times New Roman"/>
          <w:sz w:val="24"/>
        </w:rPr>
        <w:t>: Regulators of G protein signaling</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GDP</w:t>
      </w:r>
      <w:r w:rsidRPr="00A52EC7">
        <w:rPr>
          <w:rFonts w:ascii="Times New Roman" w:hAnsi="Times New Roman" w:cs="Times New Roman"/>
          <w:sz w:val="24"/>
        </w:rPr>
        <w:t>: Guanozin difosfat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GEF</w:t>
      </w:r>
      <w:r w:rsidRPr="00A52EC7">
        <w:rPr>
          <w:rFonts w:ascii="Times New Roman" w:hAnsi="Times New Roman" w:cs="Times New Roman"/>
          <w:sz w:val="24"/>
        </w:rPr>
        <w:t>: Guanin Exchange Factor</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cAMP</w:t>
      </w:r>
      <w:r w:rsidRPr="00A52EC7">
        <w:rPr>
          <w:rFonts w:ascii="Times New Roman" w:hAnsi="Times New Roman" w:cs="Times New Roman"/>
          <w:sz w:val="24"/>
        </w:rPr>
        <w:t>: Siklik adenozin monofosfat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PKA</w:t>
      </w:r>
      <w:r w:rsidRPr="00A52EC7">
        <w:rPr>
          <w:rFonts w:ascii="Times New Roman" w:hAnsi="Times New Roman" w:cs="Times New Roman"/>
          <w:sz w:val="24"/>
        </w:rPr>
        <w:t xml:space="preserve">: Protein kinaz A </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PIP2</w:t>
      </w:r>
      <w:r w:rsidRPr="00A52EC7">
        <w:rPr>
          <w:rFonts w:ascii="Times New Roman" w:hAnsi="Times New Roman" w:cs="Times New Roman"/>
          <w:sz w:val="24"/>
        </w:rPr>
        <w:t>: Fosfatidilinozitil 4,5-bifosfat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DAG</w:t>
      </w:r>
      <w:r w:rsidRPr="00A52EC7">
        <w:rPr>
          <w:rFonts w:ascii="Times New Roman" w:hAnsi="Times New Roman" w:cs="Times New Roman"/>
          <w:sz w:val="24"/>
        </w:rPr>
        <w:t>: 1,2-diaçilgliresol</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IP3</w:t>
      </w:r>
      <w:r w:rsidRPr="00A52EC7">
        <w:rPr>
          <w:rFonts w:ascii="Times New Roman" w:hAnsi="Times New Roman" w:cs="Times New Roman"/>
          <w:sz w:val="24"/>
        </w:rPr>
        <w:t xml:space="preserve">: İnozitol </w:t>
      </w:r>
      <w:proofErr w:type="gramStart"/>
      <w:r w:rsidRPr="00A52EC7">
        <w:rPr>
          <w:rFonts w:ascii="Times New Roman" w:hAnsi="Times New Roman" w:cs="Times New Roman"/>
          <w:sz w:val="24"/>
        </w:rPr>
        <w:t>1,4,5</w:t>
      </w:r>
      <w:proofErr w:type="gramEnd"/>
      <w:r w:rsidRPr="00A52EC7">
        <w:rPr>
          <w:rFonts w:ascii="Times New Roman" w:hAnsi="Times New Roman" w:cs="Times New Roman"/>
          <w:sz w:val="24"/>
        </w:rPr>
        <w:t>-trifosfat</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ER</w:t>
      </w:r>
      <w:r w:rsidRPr="00A52EC7">
        <w:rPr>
          <w:rFonts w:ascii="Times New Roman" w:hAnsi="Times New Roman" w:cs="Times New Roman"/>
          <w:sz w:val="24"/>
        </w:rPr>
        <w:t>: Endoplazmik retikulum</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COPI</w:t>
      </w:r>
      <w:r w:rsidRPr="00A52EC7">
        <w:rPr>
          <w:rFonts w:ascii="Times New Roman" w:hAnsi="Times New Roman" w:cs="Times New Roman"/>
          <w:sz w:val="24"/>
        </w:rPr>
        <w:t>: Coat protein</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VSV</w:t>
      </w:r>
      <w:r w:rsidRPr="00A52EC7">
        <w:rPr>
          <w:rFonts w:ascii="Times New Roman" w:hAnsi="Times New Roman" w:cs="Times New Roman"/>
          <w:sz w:val="24"/>
        </w:rPr>
        <w:t>: Vesicular stomatitis virüs</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lastRenderedPageBreak/>
        <w:t>GFP</w:t>
      </w:r>
      <w:r w:rsidRPr="00A52EC7">
        <w:rPr>
          <w:rFonts w:ascii="Times New Roman" w:hAnsi="Times New Roman" w:cs="Times New Roman"/>
          <w:sz w:val="24"/>
        </w:rPr>
        <w:t>: Green fluorescent protein</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AGS</w:t>
      </w:r>
      <w:r w:rsidRPr="00A52EC7">
        <w:rPr>
          <w:rFonts w:ascii="Times New Roman" w:hAnsi="Times New Roman" w:cs="Times New Roman"/>
          <w:sz w:val="24"/>
        </w:rPr>
        <w:t>: Activator of G-protein signaling</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GPKR</w:t>
      </w:r>
      <w:r w:rsidRPr="00A52EC7">
        <w:rPr>
          <w:rFonts w:ascii="Times New Roman" w:hAnsi="Times New Roman" w:cs="Times New Roman"/>
          <w:sz w:val="24"/>
        </w:rPr>
        <w:t>: G- protein kenetli reseptör</w:t>
      </w:r>
    </w:p>
    <w:p w:rsidR="00445F45" w:rsidRPr="00A52EC7" w:rsidRDefault="00445F45" w:rsidP="00445F45">
      <w:pPr>
        <w:spacing w:line="360" w:lineRule="auto"/>
        <w:rPr>
          <w:rFonts w:ascii="Times New Roman" w:hAnsi="Times New Roman" w:cs="Times New Roman"/>
          <w:sz w:val="24"/>
        </w:rPr>
      </w:pPr>
      <w:r w:rsidRPr="00CB7CAD">
        <w:rPr>
          <w:rFonts w:ascii="Times New Roman" w:hAnsi="Times New Roman" w:cs="Times New Roman"/>
          <w:b/>
          <w:sz w:val="24"/>
        </w:rPr>
        <w:t>GIV</w:t>
      </w:r>
      <w:r w:rsidRPr="00A52EC7">
        <w:rPr>
          <w:rFonts w:ascii="Times New Roman" w:hAnsi="Times New Roman" w:cs="Times New Roman"/>
          <w:sz w:val="24"/>
        </w:rPr>
        <w:t>: Gα-Interacting vesicle</w:t>
      </w:r>
    </w:p>
    <w:p w:rsidR="00EE03C6" w:rsidRPr="00372C3F" w:rsidRDefault="00445F45" w:rsidP="00372C3F">
      <w:pPr>
        <w:spacing w:line="360" w:lineRule="auto"/>
        <w:rPr>
          <w:rFonts w:ascii="Times New Roman" w:hAnsi="Times New Roman" w:cs="Times New Roman"/>
          <w:sz w:val="24"/>
        </w:rPr>
      </w:pPr>
      <w:r w:rsidRPr="00CB7CAD">
        <w:rPr>
          <w:rFonts w:ascii="Times New Roman" w:hAnsi="Times New Roman" w:cs="Times New Roman"/>
          <w:b/>
          <w:sz w:val="24"/>
        </w:rPr>
        <w:t>Ric-8B</w:t>
      </w:r>
      <w:r w:rsidRPr="00A52EC7">
        <w:rPr>
          <w:rFonts w:ascii="Times New Roman" w:hAnsi="Times New Roman" w:cs="Times New Roman"/>
          <w:sz w:val="24"/>
        </w:rPr>
        <w:t>: Resistance to Inhibitors of Cholinesterase B</w:t>
      </w:r>
    </w:p>
    <w:p w:rsidR="005A1181" w:rsidRDefault="005A1181" w:rsidP="0088688A">
      <w:pPr>
        <w:keepNext/>
        <w:spacing w:before="1440" w:after="360" w:line="360" w:lineRule="auto"/>
        <w:jc w:val="center"/>
        <w:outlineLvl w:val="0"/>
        <w:rPr>
          <w:rFonts w:ascii="Times New Roman" w:eastAsia="Times New Roman" w:hAnsi="Times New Roman" w:cs="Times New Roman"/>
          <w:b/>
          <w:bCs/>
          <w:caps/>
          <w:kern w:val="28"/>
          <w:sz w:val="32"/>
          <w:szCs w:val="32"/>
          <w:lang w:eastAsia="ko-KR"/>
        </w:rPr>
      </w:pPr>
    </w:p>
    <w:p w:rsidR="0088688A" w:rsidRPr="00475154" w:rsidRDefault="0088688A" w:rsidP="0088688A">
      <w:pPr>
        <w:keepNext/>
        <w:spacing w:before="1440" w:after="360" w:line="360" w:lineRule="auto"/>
        <w:jc w:val="center"/>
        <w:outlineLvl w:val="0"/>
        <w:rPr>
          <w:rFonts w:ascii="Times New Roman" w:eastAsia="Times New Roman" w:hAnsi="Times New Roman" w:cs="Times New Roman"/>
          <w:b/>
          <w:bCs/>
          <w:caps/>
          <w:kern w:val="28"/>
          <w:sz w:val="32"/>
          <w:szCs w:val="32"/>
          <w:lang w:eastAsia="ko-KR"/>
        </w:rPr>
      </w:pPr>
      <w:r w:rsidRPr="00475154">
        <w:rPr>
          <w:rFonts w:ascii="Times New Roman" w:eastAsia="Times New Roman" w:hAnsi="Times New Roman" w:cs="Times New Roman"/>
          <w:b/>
          <w:bCs/>
          <w:caps/>
          <w:kern w:val="28"/>
          <w:sz w:val="32"/>
          <w:szCs w:val="32"/>
          <w:lang w:eastAsia="ko-KR"/>
        </w:rPr>
        <w:t>TABLO LİSTESİ</w:t>
      </w:r>
    </w:p>
    <w:p w:rsidR="0088688A" w:rsidRPr="00475154" w:rsidRDefault="0088688A" w:rsidP="0088688A">
      <w:pPr>
        <w:tabs>
          <w:tab w:val="left" w:pos="7513"/>
        </w:tabs>
        <w:spacing w:after="0" w:line="360" w:lineRule="auto"/>
        <w:jc w:val="both"/>
        <w:rPr>
          <w:rFonts w:ascii="Times New Roman" w:eastAsia="Times New Roman" w:hAnsi="Times New Roman" w:cs="Times New Roman"/>
          <w:b/>
          <w:sz w:val="24"/>
          <w:szCs w:val="24"/>
          <w:u w:val="single"/>
          <w:lang w:eastAsia="tr-TR"/>
        </w:rPr>
      </w:pPr>
      <w:r w:rsidRPr="00475154">
        <w:rPr>
          <w:rFonts w:ascii="Times New Roman" w:eastAsia="Times New Roman" w:hAnsi="Times New Roman" w:cs="Times New Roman"/>
          <w:b/>
          <w:sz w:val="24"/>
          <w:szCs w:val="24"/>
          <w:lang w:eastAsia="tr-TR"/>
        </w:rPr>
        <w:tab/>
        <w:t xml:space="preserve">     </w:t>
      </w:r>
      <w:r w:rsidR="005A1181">
        <w:rPr>
          <w:rFonts w:ascii="Times New Roman" w:eastAsia="Times New Roman" w:hAnsi="Times New Roman" w:cs="Times New Roman"/>
          <w:b/>
          <w:sz w:val="24"/>
          <w:szCs w:val="24"/>
          <w:lang w:eastAsia="tr-TR"/>
        </w:rPr>
        <w:t xml:space="preserve">          </w:t>
      </w:r>
      <w:r w:rsidRPr="00475154">
        <w:rPr>
          <w:rFonts w:ascii="Times New Roman" w:eastAsia="Times New Roman" w:hAnsi="Times New Roman" w:cs="Times New Roman"/>
          <w:b/>
          <w:sz w:val="24"/>
          <w:szCs w:val="24"/>
          <w:lang w:eastAsia="tr-TR"/>
        </w:rPr>
        <w:t xml:space="preserve"> </w:t>
      </w:r>
      <w:r w:rsidRPr="00475154">
        <w:rPr>
          <w:rFonts w:ascii="Times New Roman" w:eastAsia="Times New Roman" w:hAnsi="Times New Roman" w:cs="Times New Roman"/>
          <w:b/>
          <w:sz w:val="24"/>
          <w:szCs w:val="24"/>
          <w:u w:val="single"/>
          <w:lang w:eastAsia="tr-TR"/>
        </w:rPr>
        <w:t>Sayfa</w:t>
      </w:r>
    </w:p>
    <w:p w:rsidR="0088688A" w:rsidRPr="00475154" w:rsidRDefault="0088688A" w:rsidP="0088688A">
      <w:pPr>
        <w:tabs>
          <w:tab w:val="right" w:leader="dot" w:pos="8080"/>
        </w:tabs>
        <w:spacing w:after="0" w:line="360" w:lineRule="auto"/>
        <w:jc w:val="both"/>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Tablo 1</w:t>
      </w:r>
      <w:r w:rsidRPr="00475154">
        <w:rPr>
          <w:rFonts w:ascii="Times New Roman" w:eastAsia="Times New Roman" w:hAnsi="Times New Roman" w:cs="Times New Roman"/>
          <w:sz w:val="24"/>
          <w:szCs w:val="24"/>
          <w:lang w:eastAsia="ko-KR"/>
        </w:rPr>
        <w:t>. Hücre içi reseptörlere bağlanarak etki oluşturan bazı hormonlar</w:t>
      </w:r>
      <w:r w:rsidR="005A1181">
        <w:rPr>
          <w:rFonts w:ascii="Times New Roman" w:eastAsia="Times New Roman" w:hAnsi="Times New Roman" w:cs="Times New Roman"/>
          <w:sz w:val="24"/>
          <w:szCs w:val="24"/>
          <w:lang w:eastAsia="ko-KR"/>
        </w:rPr>
        <w:t xml:space="preserve"> </w:t>
      </w:r>
      <w:proofErr w:type="gramStart"/>
      <w:r w:rsidRPr="00475154">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10</w:t>
      </w:r>
    </w:p>
    <w:p w:rsidR="0088688A" w:rsidRPr="00475154" w:rsidRDefault="0088688A" w:rsidP="0088688A">
      <w:pPr>
        <w:tabs>
          <w:tab w:val="right" w:leader="dot" w:pos="8080"/>
        </w:tabs>
        <w:spacing w:after="0" w:line="360" w:lineRule="auto"/>
        <w:jc w:val="both"/>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Tablo 2. </w:t>
      </w:r>
      <w:r w:rsidRPr="00475154">
        <w:rPr>
          <w:rFonts w:ascii="Times New Roman" w:eastAsia="Times New Roman" w:hAnsi="Times New Roman" w:cs="Times New Roman"/>
          <w:sz w:val="24"/>
          <w:szCs w:val="24"/>
          <w:lang w:eastAsia="ko-KR"/>
        </w:rPr>
        <w:t>α-Alt birimlerinin 4 sınıfı ve insan vücudunda bulunduğu yerler</w:t>
      </w:r>
      <w:r w:rsidR="005A1181">
        <w:rPr>
          <w:rFonts w:ascii="Times New Roman" w:eastAsia="Times New Roman" w:hAnsi="Times New Roman" w:cs="Times New Roman"/>
          <w:sz w:val="24"/>
          <w:szCs w:val="24"/>
          <w:lang w:eastAsia="ko-KR"/>
        </w:rPr>
        <w:t xml:space="preserve"> </w:t>
      </w:r>
      <w:proofErr w:type="gramStart"/>
      <w:r w:rsidRPr="00475154">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15</w:t>
      </w:r>
    </w:p>
    <w:p w:rsidR="0088688A" w:rsidRPr="00475154" w:rsidRDefault="0088688A" w:rsidP="0088688A">
      <w:pPr>
        <w:tabs>
          <w:tab w:val="right" w:leader="dot" w:pos="8080"/>
        </w:tabs>
        <w:spacing w:after="0" w:line="360" w:lineRule="auto"/>
        <w:jc w:val="both"/>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Tablo 3. </w:t>
      </w:r>
      <w:r w:rsidRPr="00475154">
        <w:rPr>
          <w:rFonts w:ascii="Times New Roman" w:eastAsia="Times New Roman" w:hAnsi="Times New Roman" w:cs="Times New Roman"/>
          <w:sz w:val="24"/>
          <w:szCs w:val="24"/>
          <w:lang w:eastAsia="ko-KR"/>
        </w:rPr>
        <w:t>Beta ve Gama alt birimlerinin sınıfları ve bulunduğu yerler</w:t>
      </w:r>
      <w:r w:rsidR="005A1181">
        <w:rPr>
          <w:rFonts w:ascii="Times New Roman" w:eastAsia="Times New Roman" w:hAnsi="Times New Roman" w:cs="Times New Roman"/>
          <w:sz w:val="24"/>
          <w:szCs w:val="24"/>
          <w:lang w:eastAsia="ko-KR"/>
        </w:rPr>
        <w:t xml:space="preserve"> </w:t>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17</w:t>
      </w:r>
    </w:p>
    <w:p w:rsidR="0088688A" w:rsidRDefault="0088688A" w:rsidP="0088688A">
      <w:pPr>
        <w:tabs>
          <w:tab w:val="right" w:leader="dot" w:pos="8080"/>
        </w:tabs>
        <w:spacing w:after="0" w:line="360" w:lineRule="auto"/>
        <w:jc w:val="both"/>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Tablo 4. </w:t>
      </w:r>
      <w:r w:rsidRPr="00475154">
        <w:rPr>
          <w:rFonts w:ascii="Times New Roman" w:eastAsia="Times New Roman" w:hAnsi="Times New Roman" w:cs="Times New Roman"/>
          <w:sz w:val="24"/>
          <w:szCs w:val="24"/>
          <w:lang w:eastAsia="ko-KR"/>
        </w:rPr>
        <w:t>İnsanda RGS proteinlerinin amino asit sekans</w:t>
      </w:r>
      <w:r>
        <w:rPr>
          <w:rFonts w:ascii="Times New Roman" w:eastAsia="Times New Roman" w:hAnsi="Times New Roman" w:cs="Times New Roman"/>
          <w:sz w:val="24"/>
          <w:szCs w:val="24"/>
          <w:lang w:eastAsia="ko-KR"/>
        </w:rPr>
        <w:t xml:space="preserve"> </w:t>
      </w:r>
      <w:r w:rsidRPr="00E45E6F">
        <w:rPr>
          <w:rFonts w:ascii="Times New Roman" w:eastAsia="Times New Roman" w:hAnsi="Times New Roman" w:cs="Times New Roman"/>
          <w:sz w:val="24"/>
          <w:szCs w:val="24"/>
          <w:lang w:eastAsia="ko-KR"/>
        </w:rPr>
        <w:t>benzerliğine</w:t>
      </w:r>
      <w:r>
        <w:rPr>
          <w:rFonts w:ascii="Times New Roman" w:eastAsia="Times New Roman" w:hAnsi="Times New Roman" w:cs="Times New Roman"/>
          <w:sz w:val="24"/>
          <w:szCs w:val="24"/>
          <w:lang w:eastAsia="ko-KR"/>
        </w:rPr>
        <w:t xml:space="preserve"> </w:t>
      </w:r>
      <w:r w:rsidRPr="00E45E6F">
        <w:rPr>
          <w:rFonts w:ascii="Times New Roman" w:eastAsia="Times New Roman" w:hAnsi="Times New Roman" w:cs="Times New Roman"/>
          <w:sz w:val="24"/>
          <w:szCs w:val="24"/>
          <w:lang w:eastAsia="ko-KR"/>
        </w:rPr>
        <w:t>göre</w:t>
      </w:r>
    </w:p>
    <w:p w:rsidR="0088688A" w:rsidRPr="00475154" w:rsidRDefault="00EC5672" w:rsidP="0088688A">
      <w:pPr>
        <w:tabs>
          <w:tab w:val="right" w:leader="dot" w:pos="8080"/>
        </w:tabs>
        <w:spacing w:after="0" w:line="360" w:lineRule="auto"/>
        <w:jc w:val="both"/>
        <w:rPr>
          <w:rFonts w:ascii="Times New Roman" w:eastAsia="Times New Roman" w:hAnsi="Times New Roman" w:cs="Times New Roman"/>
          <w:b/>
          <w:sz w:val="24"/>
          <w:szCs w:val="24"/>
          <w:lang w:eastAsia="ko-KR"/>
        </w:rPr>
      </w:pPr>
      <w:r>
        <w:rPr>
          <w:rFonts w:ascii="Times New Roman" w:eastAsia="Times New Roman" w:hAnsi="Times New Roman" w:cs="Times New Roman"/>
          <w:sz w:val="24"/>
          <w:szCs w:val="24"/>
          <w:lang w:eastAsia="ko-KR"/>
        </w:rPr>
        <w:t>s</w:t>
      </w:r>
      <w:r w:rsidR="0088688A">
        <w:rPr>
          <w:rFonts w:ascii="Times New Roman" w:eastAsia="Times New Roman" w:hAnsi="Times New Roman" w:cs="Times New Roman"/>
          <w:sz w:val="24"/>
          <w:szCs w:val="24"/>
          <w:lang w:eastAsia="ko-KR"/>
        </w:rPr>
        <w:t>ınıflandırılması</w:t>
      </w:r>
      <w:r w:rsidR="005A1181">
        <w:rPr>
          <w:rFonts w:ascii="Times New Roman" w:eastAsia="Times New Roman" w:hAnsi="Times New Roman" w:cs="Times New Roman"/>
          <w:sz w:val="24"/>
          <w:szCs w:val="24"/>
          <w:lang w:eastAsia="ko-KR"/>
        </w:rPr>
        <w:t xml:space="preserve"> </w:t>
      </w:r>
      <w:proofErr w:type="gramStart"/>
      <w:r w:rsidR="0088688A">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88688A">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962F9E">
        <w:rPr>
          <w:rFonts w:ascii="Times New Roman" w:eastAsia="Times New Roman" w:hAnsi="Times New Roman" w:cs="Times New Roman"/>
          <w:sz w:val="24"/>
          <w:szCs w:val="24"/>
          <w:lang w:eastAsia="ko-KR"/>
        </w:rPr>
        <w:t>.</w:t>
      </w:r>
      <w:proofErr w:type="gramEnd"/>
      <w:r w:rsidR="0088688A" w:rsidRPr="00E45E6F">
        <w:rPr>
          <w:rFonts w:ascii="Times New Roman" w:eastAsia="Times New Roman" w:hAnsi="Times New Roman" w:cs="Times New Roman"/>
          <w:sz w:val="24"/>
          <w:szCs w:val="24"/>
          <w:lang w:eastAsia="ko-KR"/>
        </w:rPr>
        <w:t>28</w:t>
      </w:r>
    </w:p>
    <w:p w:rsidR="0088688A" w:rsidRPr="00475154" w:rsidRDefault="0088688A" w:rsidP="0088688A">
      <w:pPr>
        <w:tabs>
          <w:tab w:val="right" w:leader="dot" w:pos="8080"/>
        </w:tabs>
        <w:spacing w:after="0" w:line="360" w:lineRule="auto"/>
        <w:jc w:val="both"/>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Tablo 5. </w:t>
      </w:r>
      <w:r w:rsidRPr="00475154">
        <w:rPr>
          <w:rFonts w:ascii="Times New Roman" w:eastAsia="Times New Roman" w:hAnsi="Times New Roman" w:cs="Times New Roman"/>
          <w:sz w:val="24"/>
          <w:szCs w:val="24"/>
          <w:lang w:eastAsia="ko-KR"/>
        </w:rPr>
        <w:t>ST-GFP deney sistemi için oluşturduğumuz grupların şematize edilişi</w:t>
      </w:r>
      <w:r w:rsidR="005A1181">
        <w:rPr>
          <w:rFonts w:ascii="Times New Roman" w:eastAsia="Times New Roman" w:hAnsi="Times New Roman" w:cs="Times New Roman"/>
          <w:sz w:val="24"/>
          <w:szCs w:val="24"/>
          <w:lang w:eastAsia="ko-KR"/>
        </w:rPr>
        <w:t xml:space="preserve"> </w:t>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39</w:t>
      </w:r>
    </w:p>
    <w:p w:rsidR="00EE03C6" w:rsidRDefault="00EE03C6">
      <w:pPr>
        <w:rPr>
          <w:rFonts w:ascii="Times New Roman" w:eastAsia="Times New Roman" w:hAnsi="Times New Roman" w:cs="Times New Roman"/>
          <w:b/>
          <w:bCs/>
          <w:caps/>
          <w:kern w:val="28"/>
          <w:sz w:val="32"/>
          <w:szCs w:val="32"/>
          <w:lang w:eastAsia="ko-KR"/>
        </w:rPr>
      </w:pPr>
      <w:r>
        <w:rPr>
          <w:rFonts w:ascii="Times New Roman" w:eastAsia="Times New Roman" w:hAnsi="Times New Roman" w:cs="Times New Roman"/>
          <w:b/>
          <w:bCs/>
          <w:caps/>
          <w:kern w:val="28"/>
          <w:sz w:val="32"/>
          <w:szCs w:val="32"/>
          <w:lang w:eastAsia="ko-KR"/>
        </w:rPr>
        <w:br w:type="page"/>
      </w:r>
    </w:p>
    <w:p w:rsidR="00366D4C" w:rsidRPr="00475154" w:rsidRDefault="00366D4C" w:rsidP="00366D4C">
      <w:pPr>
        <w:keepNext/>
        <w:spacing w:before="1440" w:after="360" w:line="360" w:lineRule="auto"/>
        <w:ind w:left="2124" w:firstLine="708"/>
        <w:outlineLvl w:val="0"/>
        <w:rPr>
          <w:rFonts w:ascii="Times New Roman" w:eastAsia="Times New Roman" w:hAnsi="Times New Roman" w:cs="Times New Roman"/>
          <w:b/>
          <w:bCs/>
          <w:caps/>
          <w:kern w:val="28"/>
          <w:sz w:val="32"/>
          <w:szCs w:val="32"/>
          <w:lang w:eastAsia="ko-KR"/>
        </w:rPr>
      </w:pPr>
      <w:r w:rsidRPr="00475154">
        <w:rPr>
          <w:rFonts w:ascii="Times New Roman" w:eastAsia="Times New Roman" w:hAnsi="Times New Roman" w:cs="Times New Roman"/>
          <w:b/>
          <w:bCs/>
          <w:caps/>
          <w:kern w:val="28"/>
          <w:sz w:val="32"/>
          <w:szCs w:val="32"/>
          <w:lang w:eastAsia="ko-KR"/>
        </w:rPr>
        <w:lastRenderedPageBreak/>
        <w:t>ŞEKİL LİSTESİ</w:t>
      </w:r>
    </w:p>
    <w:p w:rsidR="00366D4C" w:rsidRPr="00475154" w:rsidRDefault="005A1181" w:rsidP="00366D4C">
      <w:pPr>
        <w:tabs>
          <w:tab w:val="left" w:pos="7513"/>
        </w:tabs>
        <w:spacing w:after="0" w:line="360" w:lineRule="auto"/>
        <w:jc w:val="right"/>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 xml:space="preserve"> </w:t>
      </w:r>
      <w:r w:rsidR="00366D4C" w:rsidRPr="00475154">
        <w:rPr>
          <w:rFonts w:ascii="Times New Roman" w:eastAsia="Times New Roman" w:hAnsi="Times New Roman" w:cs="Times New Roman"/>
          <w:b/>
          <w:sz w:val="24"/>
          <w:szCs w:val="24"/>
          <w:u w:val="single"/>
          <w:lang w:eastAsia="tr-TR"/>
        </w:rPr>
        <w:t>Sayfa</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Şekil 1</w:t>
      </w:r>
      <w:proofErr w:type="gramStart"/>
      <w:r w:rsidRPr="00475154">
        <w:rPr>
          <w:rFonts w:ascii="Times New Roman" w:eastAsia="Times New Roman" w:hAnsi="Times New Roman" w:cs="Times New Roman"/>
          <w:b/>
          <w:sz w:val="24"/>
          <w:szCs w:val="24"/>
          <w:lang w:eastAsia="ko-KR"/>
        </w:rPr>
        <w:t>.</w:t>
      </w:r>
      <w:r w:rsidRPr="00475154">
        <w:rPr>
          <w:rFonts w:ascii="Times New Roman" w:eastAsia="Times New Roman" w:hAnsi="Times New Roman" w:cs="Times New Roman"/>
          <w:sz w:val="24"/>
          <w:szCs w:val="24"/>
          <w:lang w:eastAsia="ko-KR"/>
        </w:rPr>
        <w:t>.</w:t>
      </w:r>
      <w:proofErr w:type="gramEnd"/>
      <w:r w:rsidRPr="00475154">
        <w:rPr>
          <w:lang w:val="en-GB"/>
        </w:rPr>
        <w:t xml:space="preserve"> </w:t>
      </w:r>
      <w:r w:rsidRPr="00475154">
        <w:rPr>
          <w:rFonts w:ascii="Times New Roman" w:eastAsia="Times New Roman" w:hAnsi="Times New Roman" w:cs="Times New Roman"/>
          <w:sz w:val="24"/>
          <w:szCs w:val="24"/>
          <w:lang w:eastAsia="ko-KR"/>
        </w:rPr>
        <w:t>Hücre içi reseptörlere bağlanarak etki gösteren sinyal molekülleri</w:t>
      </w:r>
      <w:r>
        <w:rPr>
          <w:rFonts w:ascii="Times New Roman" w:eastAsia="Times New Roman" w:hAnsi="Times New Roman" w:cs="Times New Roman"/>
          <w:sz w:val="24"/>
          <w:szCs w:val="24"/>
          <w:lang w:eastAsia="ko-KR"/>
        </w:rPr>
        <w:t xml:space="preserve"> </w:t>
      </w:r>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 xml:space="preserve"> 9</w:t>
      </w:r>
    </w:p>
    <w:p w:rsidR="00366D4C" w:rsidRPr="00475154" w:rsidRDefault="00366D4C" w:rsidP="00366D4C">
      <w:pPr>
        <w:tabs>
          <w:tab w:val="right" w:leader="dot" w:pos="7938"/>
        </w:tabs>
        <w:spacing w:after="0" w:line="360" w:lineRule="auto"/>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Şekil 2. </w:t>
      </w:r>
      <w:r w:rsidRPr="00475154">
        <w:rPr>
          <w:rFonts w:ascii="Times New Roman" w:eastAsia="Times New Roman" w:hAnsi="Times New Roman" w:cs="Times New Roman"/>
          <w:sz w:val="24"/>
          <w:szCs w:val="24"/>
          <w:lang w:eastAsia="ko-KR"/>
        </w:rPr>
        <w:t>Hücre Yüzey</w:t>
      </w:r>
      <w:r>
        <w:rPr>
          <w:rFonts w:ascii="Times New Roman" w:eastAsia="Times New Roman" w:hAnsi="Times New Roman" w:cs="Times New Roman"/>
          <w:sz w:val="24"/>
          <w:szCs w:val="24"/>
          <w:lang w:eastAsia="ko-KR"/>
        </w:rPr>
        <w:t xml:space="preserve"> Reseptörlerinde Sinyal İletimi</w:t>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12</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3. </w:t>
      </w:r>
      <w:r w:rsidRPr="00475154">
        <w:rPr>
          <w:rFonts w:ascii="Times New Roman" w:eastAsia="Times New Roman" w:hAnsi="Times New Roman" w:cs="Times New Roman"/>
          <w:sz w:val="24"/>
          <w:szCs w:val="24"/>
          <w:lang w:eastAsia="ko-KR"/>
        </w:rPr>
        <w:t>G protein kenetli reseptörlerin genel yapısı.</w:t>
      </w:r>
      <w:r w:rsidRPr="00475154">
        <w:rPr>
          <w:rFonts w:ascii="Times New Roman" w:eastAsia="Times New Roman" w:hAnsi="Times New Roman" w:cs="Times New Roman"/>
          <w:sz w:val="24"/>
          <w:szCs w:val="24"/>
          <w:lang w:eastAsia="ko-KR"/>
        </w:rPr>
        <w:tab/>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14</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4. </w:t>
      </w:r>
      <w:r w:rsidRPr="00475154">
        <w:rPr>
          <w:rFonts w:ascii="Times New Roman" w:eastAsia="Times New Roman" w:hAnsi="Times New Roman" w:cs="Times New Roman"/>
          <w:sz w:val="24"/>
          <w:szCs w:val="24"/>
          <w:lang w:eastAsia="ko-KR"/>
        </w:rPr>
        <w:t>Alfa alt birimi yapısı.</w:t>
      </w:r>
      <w:r w:rsidRPr="00475154">
        <w:rPr>
          <w:rFonts w:ascii="Times New Roman" w:eastAsia="Times New Roman" w:hAnsi="Times New Roman" w:cs="Times New Roman"/>
          <w:sz w:val="24"/>
          <w:szCs w:val="24"/>
          <w:lang w:eastAsia="ko-KR"/>
        </w:rPr>
        <w:tab/>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16</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5.  </w:t>
      </w:r>
      <w:r w:rsidR="005A1181">
        <w:rPr>
          <w:rFonts w:ascii="Times New Roman" w:eastAsia="Times New Roman" w:hAnsi="Times New Roman" w:cs="Times New Roman"/>
          <w:sz w:val="24"/>
          <w:szCs w:val="24"/>
          <w:lang w:eastAsia="ko-KR"/>
        </w:rPr>
        <w:t>βγ Kompleksinin y</w:t>
      </w:r>
      <w:r w:rsidRPr="00475154">
        <w:rPr>
          <w:rFonts w:ascii="Times New Roman" w:eastAsia="Times New Roman" w:hAnsi="Times New Roman" w:cs="Times New Roman"/>
          <w:sz w:val="24"/>
          <w:szCs w:val="24"/>
          <w:lang w:eastAsia="ko-KR"/>
        </w:rPr>
        <w:t>apısı</w:t>
      </w:r>
      <w:proofErr w:type="gramStart"/>
      <w:r w:rsidRPr="00475154">
        <w:rPr>
          <w:rFonts w:ascii="Times New Roman" w:eastAsia="Times New Roman" w:hAnsi="Times New Roman" w:cs="Times New Roman"/>
          <w:sz w:val="24"/>
          <w:szCs w:val="24"/>
          <w:lang w:eastAsia="ko-KR"/>
        </w:rPr>
        <w:t>..</w:t>
      </w:r>
      <w:proofErr w:type="gramEnd"/>
      <w:r w:rsidRPr="00475154">
        <w:rPr>
          <w:rFonts w:ascii="Times New Roman" w:eastAsia="Times New Roman" w:hAnsi="Times New Roman" w:cs="Times New Roman"/>
          <w:sz w:val="24"/>
          <w:szCs w:val="24"/>
          <w:lang w:eastAsia="ko-KR"/>
        </w:rPr>
        <w:tab/>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17</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6. </w:t>
      </w:r>
      <w:r w:rsidRPr="00475154">
        <w:rPr>
          <w:rFonts w:ascii="Times New Roman" w:eastAsia="Times New Roman" w:hAnsi="Times New Roman" w:cs="Times New Roman"/>
          <w:sz w:val="24"/>
          <w:szCs w:val="24"/>
          <w:lang w:eastAsia="ko-KR"/>
        </w:rPr>
        <w:t>G Protein Kenetli Reseptör (GPRK) ile ilişkili efektör proteinlerin çalışma mekanizması</w:t>
      </w:r>
      <w:r w:rsidRPr="00475154">
        <w:rPr>
          <w:rFonts w:ascii="Times New Roman" w:eastAsia="Times New Roman" w:hAnsi="Times New Roman" w:cs="Times New Roman"/>
          <w:sz w:val="24"/>
          <w:szCs w:val="24"/>
          <w:lang w:eastAsia="ko-KR"/>
        </w:rPr>
        <w:tab/>
      </w:r>
      <w:r>
        <w:rPr>
          <w:rFonts w:ascii="Times New Roman" w:eastAsia="Times New Roman" w:hAnsi="Times New Roman" w:cs="Times New Roman"/>
          <w:sz w:val="24"/>
          <w:szCs w:val="24"/>
          <w:lang w:eastAsia="ko-KR"/>
        </w:rPr>
        <w:t xml:space="preserve"> </w:t>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r w:rsidR="00053936">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sidRPr="00475154">
        <w:rPr>
          <w:rFonts w:ascii="Times New Roman" w:eastAsia="Times New Roman" w:hAnsi="Times New Roman" w:cs="Times New Roman"/>
          <w:sz w:val="24"/>
          <w:szCs w:val="24"/>
          <w:lang w:eastAsia="ko-KR"/>
        </w:rPr>
        <w:t>7</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7. </w:t>
      </w:r>
      <w:r w:rsidRPr="00475154">
        <w:rPr>
          <w:rFonts w:ascii="Times New Roman" w:eastAsia="Times New Roman" w:hAnsi="Times New Roman" w:cs="Times New Roman"/>
          <w:sz w:val="24"/>
          <w:szCs w:val="24"/>
          <w:lang w:eastAsia="ko-KR"/>
        </w:rPr>
        <w:t>Karaciğer ve yağ dokusu hücrelerinde adenil siklazın h</w:t>
      </w:r>
      <w:r w:rsidR="005A1181">
        <w:rPr>
          <w:rFonts w:ascii="Times New Roman" w:eastAsia="Times New Roman" w:hAnsi="Times New Roman" w:cs="Times New Roman"/>
          <w:sz w:val="24"/>
          <w:szCs w:val="24"/>
          <w:lang w:eastAsia="ko-KR"/>
        </w:rPr>
        <w:t>ormon uyarımı sonucu aktivasyon</w:t>
      </w:r>
      <w:r w:rsidRPr="00475154">
        <w:rPr>
          <w:rFonts w:ascii="Times New Roman" w:eastAsia="Times New Roman" w:hAnsi="Times New Roman" w:cs="Times New Roman"/>
          <w:sz w:val="24"/>
          <w:szCs w:val="24"/>
          <w:lang w:eastAsia="ko-KR"/>
        </w:rPr>
        <w:t xml:space="preserve"> ve inaktivasyonu.</w:t>
      </w:r>
      <w:r w:rsidRPr="00475154">
        <w:rPr>
          <w:rFonts w:ascii="Times New Roman" w:eastAsia="Times New Roman" w:hAnsi="Times New Roman" w:cs="Times New Roman"/>
          <w:sz w:val="24"/>
          <w:szCs w:val="24"/>
          <w:lang w:eastAsia="ko-KR"/>
        </w:rPr>
        <w:tab/>
      </w:r>
      <w:proofErr w:type="gramStart"/>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w:t>
      </w:r>
      <w:r w:rsidR="00053936">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20</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8. </w:t>
      </w:r>
      <w:r w:rsidRPr="00475154">
        <w:rPr>
          <w:rFonts w:ascii="Times New Roman" w:eastAsia="Times New Roman" w:hAnsi="Times New Roman" w:cs="Times New Roman"/>
          <w:sz w:val="24"/>
          <w:szCs w:val="24"/>
          <w:lang w:eastAsia="ko-KR"/>
        </w:rPr>
        <w:t>Hücre içi veziküler trafik.</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23</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9. </w:t>
      </w:r>
      <w:r w:rsidRPr="00475154">
        <w:rPr>
          <w:rFonts w:ascii="Times New Roman" w:eastAsia="Times New Roman" w:hAnsi="Times New Roman" w:cs="Times New Roman"/>
          <w:sz w:val="24"/>
          <w:szCs w:val="24"/>
          <w:lang w:eastAsia="ko-KR"/>
        </w:rPr>
        <w:t>VSV-G-DsRED deney sistemi</w:t>
      </w:r>
      <w:proofErr w:type="gramStart"/>
      <w:r w:rsidRPr="00475154">
        <w:rPr>
          <w:rFonts w:ascii="Times New Roman" w:eastAsia="Times New Roman" w:hAnsi="Times New Roman" w:cs="Times New Roman"/>
          <w:sz w:val="24"/>
          <w:szCs w:val="24"/>
          <w:lang w:eastAsia="ko-KR"/>
        </w:rPr>
        <w:t>..</w:t>
      </w:r>
      <w:proofErr w:type="gramEnd"/>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25</w:t>
      </w:r>
    </w:p>
    <w:p w:rsidR="00366D4C" w:rsidRPr="00475154" w:rsidRDefault="00366D4C" w:rsidP="00366D4C">
      <w:pPr>
        <w:tabs>
          <w:tab w:val="right" w:leader="dot" w:pos="7938"/>
        </w:tabs>
        <w:spacing w:after="0" w:line="360" w:lineRule="auto"/>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Şekil 10. </w:t>
      </w:r>
      <w:r w:rsidR="005A1181">
        <w:rPr>
          <w:rFonts w:ascii="Times New Roman" w:eastAsia="Times New Roman" w:hAnsi="Times New Roman" w:cs="Times New Roman"/>
          <w:sz w:val="24"/>
          <w:szCs w:val="24"/>
          <w:lang w:eastAsia="ko-KR"/>
        </w:rPr>
        <w:t>Klasik G-protein aktivasyon döngüsü ve yardımcı proteinlerin e</w:t>
      </w:r>
      <w:r w:rsidRPr="00475154">
        <w:rPr>
          <w:rFonts w:ascii="Times New Roman" w:eastAsia="Times New Roman" w:hAnsi="Times New Roman" w:cs="Times New Roman"/>
          <w:sz w:val="24"/>
          <w:szCs w:val="24"/>
          <w:lang w:eastAsia="ko-KR"/>
        </w:rPr>
        <w:t>tkileri</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sidR="00053936">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28</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11. </w:t>
      </w:r>
      <w:r w:rsidRPr="00475154">
        <w:rPr>
          <w:rFonts w:ascii="Times New Roman" w:eastAsia="Times New Roman" w:hAnsi="Times New Roman" w:cs="Times New Roman"/>
          <w:sz w:val="24"/>
          <w:szCs w:val="24"/>
          <w:lang w:eastAsia="ko-KR"/>
        </w:rPr>
        <w:t>HEK-293 hücre hatlarının santrifüj edildiği cihaz.</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EC5672">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30</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12. </w:t>
      </w:r>
      <w:r w:rsidRPr="00475154">
        <w:rPr>
          <w:rFonts w:ascii="Times New Roman" w:eastAsia="Times New Roman" w:hAnsi="Times New Roman" w:cs="Times New Roman"/>
          <w:sz w:val="24"/>
          <w:szCs w:val="24"/>
          <w:lang w:eastAsia="ko-KR"/>
        </w:rPr>
        <w:t>HEK-293 hücrelerin inkübe edildiği etüv. Pasajlama ve medim değişme gibi hücre kültür işlemlerinin yapıldığı  biyogüvenlik kabini</w:t>
      </w:r>
      <w:proofErr w:type="gramStart"/>
      <w:r w:rsidRPr="00475154">
        <w:rPr>
          <w:rFonts w:ascii="Times New Roman" w:eastAsia="Times New Roman" w:hAnsi="Times New Roman" w:cs="Times New Roman"/>
          <w:sz w:val="24"/>
          <w:szCs w:val="24"/>
          <w:lang w:eastAsia="ko-KR"/>
        </w:rPr>
        <w:t>..</w:t>
      </w:r>
      <w:proofErr w:type="gramEnd"/>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31</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13. </w:t>
      </w:r>
      <w:r w:rsidRPr="00475154">
        <w:rPr>
          <w:rFonts w:ascii="Times New Roman" w:eastAsia="Times New Roman" w:hAnsi="Times New Roman" w:cs="Times New Roman"/>
          <w:sz w:val="24"/>
          <w:szCs w:val="24"/>
          <w:lang w:eastAsia="ko-KR"/>
        </w:rPr>
        <w:t>Hücre sayımı için kullandığımız thoma lamı</w:t>
      </w:r>
      <w:r w:rsidRPr="00475154">
        <w:rPr>
          <w:rFonts w:ascii="Times New Roman" w:eastAsia="Times New Roman" w:hAnsi="Times New Roman" w:cs="Times New Roman"/>
          <w:sz w:val="24"/>
          <w:szCs w:val="24"/>
          <w:lang w:eastAsia="ko-KR"/>
        </w:rPr>
        <w:tab/>
      </w:r>
      <w:proofErr w:type="gramStart"/>
      <w:r w:rsidR="001A7831">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32</w:t>
      </w:r>
    </w:p>
    <w:p w:rsidR="00366D4C" w:rsidRPr="00475154" w:rsidRDefault="00366D4C" w:rsidP="00366D4C">
      <w:pPr>
        <w:tabs>
          <w:tab w:val="right" w:leader="dot" w:pos="7938"/>
        </w:tabs>
        <w:spacing w:after="0" w:line="360" w:lineRule="auto"/>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Şekil 14. </w:t>
      </w:r>
      <w:r w:rsidRPr="00475154">
        <w:rPr>
          <w:rFonts w:ascii="Times New Roman" w:eastAsia="Times New Roman" w:hAnsi="Times New Roman" w:cs="Times New Roman"/>
          <w:sz w:val="24"/>
          <w:szCs w:val="24"/>
          <w:lang w:eastAsia="ko-KR"/>
        </w:rPr>
        <w:t xml:space="preserve">Hücre sayımının ve görüntülenmesinin </w:t>
      </w:r>
      <w:r w:rsidR="005A1181">
        <w:rPr>
          <w:rFonts w:ascii="Times New Roman" w:eastAsia="Times New Roman" w:hAnsi="Times New Roman" w:cs="Times New Roman"/>
          <w:sz w:val="24"/>
          <w:szCs w:val="24"/>
          <w:lang w:eastAsia="ko-KR"/>
        </w:rPr>
        <w:t xml:space="preserve">yapıldığı inverted mikroskop </w:t>
      </w:r>
      <w:proofErr w:type="gramStart"/>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32</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15. </w:t>
      </w:r>
      <w:r w:rsidRPr="00475154">
        <w:rPr>
          <w:rFonts w:ascii="Times New Roman" w:eastAsia="Times New Roman" w:hAnsi="Times New Roman" w:cs="Times New Roman"/>
          <w:sz w:val="24"/>
          <w:szCs w:val="24"/>
          <w:lang w:eastAsia="ko-KR"/>
        </w:rPr>
        <w:t>HEK-293 Hücre hatlarının ekiminden sonra belli zaman aralıklarıyla çekilmiş fotoğraflar</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33</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16. </w:t>
      </w:r>
      <w:r w:rsidRPr="00475154">
        <w:rPr>
          <w:rFonts w:ascii="Times New Roman" w:eastAsia="Times New Roman" w:hAnsi="Times New Roman" w:cs="Times New Roman"/>
          <w:sz w:val="24"/>
          <w:szCs w:val="24"/>
          <w:lang w:eastAsia="ko-KR"/>
        </w:rPr>
        <w:t>% 80 yoğunluğa ulaşmış HEK-293 hücrelerine Lipofecatamin 3000 ile ST-GFP geninin transfeksiyonunun şematize edilişi</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34</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17. </w:t>
      </w:r>
      <w:r w:rsidR="00053936">
        <w:rPr>
          <w:rFonts w:ascii="Times New Roman" w:eastAsia="Times New Roman" w:hAnsi="Times New Roman" w:cs="Times New Roman"/>
          <w:sz w:val="24"/>
          <w:szCs w:val="24"/>
          <w:lang w:eastAsia="ko-KR"/>
        </w:rPr>
        <w:t>Boyalı hücrelerin sayımının yapıldığı floresan mikroskop</w:t>
      </w:r>
      <w:proofErr w:type="gramStart"/>
      <w:r w:rsidR="00053936">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b/>
          <w:sz w:val="24"/>
          <w:szCs w:val="24"/>
          <w:lang w:eastAsia="ko-KR"/>
        </w:rPr>
        <w:t>.</w:t>
      </w:r>
      <w:r w:rsidRPr="00475154">
        <w:rPr>
          <w:rFonts w:ascii="Times New Roman" w:eastAsia="Times New Roman" w:hAnsi="Times New Roman" w:cs="Times New Roman"/>
          <w:sz w:val="24"/>
          <w:szCs w:val="24"/>
          <w:lang w:eastAsia="ko-KR"/>
        </w:rPr>
        <w:t>……</w:t>
      </w:r>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35</w:t>
      </w:r>
    </w:p>
    <w:p w:rsidR="00366D4C" w:rsidRPr="00475154" w:rsidRDefault="00366D4C" w:rsidP="00366D4C">
      <w:pPr>
        <w:tabs>
          <w:tab w:val="right" w:leader="dot" w:pos="7938"/>
        </w:tabs>
        <w:spacing w:after="0" w:line="360" w:lineRule="auto"/>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Şekil 17. </w:t>
      </w:r>
      <w:r w:rsidRPr="00475154">
        <w:rPr>
          <w:rFonts w:ascii="Times New Roman" w:eastAsia="Times New Roman" w:hAnsi="Times New Roman" w:cs="Times New Roman"/>
          <w:sz w:val="24"/>
          <w:szCs w:val="24"/>
          <w:lang w:eastAsia="ko-KR"/>
        </w:rPr>
        <w:t>HEK-293 hücrelerine lipofectamine 3000 (invitrogen) ile ST-GFP geni transfekte edildikten sonra fotoğraflanması</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053936">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36</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proofErr w:type="gramStart"/>
      <w:r w:rsidRPr="00475154">
        <w:rPr>
          <w:rFonts w:ascii="Times New Roman" w:eastAsia="Times New Roman" w:hAnsi="Times New Roman" w:cs="Times New Roman"/>
          <w:b/>
          <w:sz w:val="24"/>
          <w:szCs w:val="24"/>
          <w:lang w:eastAsia="ko-KR"/>
        </w:rPr>
        <w:t>Şekil  18</w:t>
      </w:r>
      <w:proofErr w:type="gramEnd"/>
      <w:r w:rsidRPr="00475154">
        <w:rPr>
          <w:rFonts w:ascii="Times New Roman" w:eastAsia="Times New Roman" w:hAnsi="Times New Roman" w:cs="Times New Roman"/>
          <w:b/>
          <w:sz w:val="24"/>
          <w:szCs w:val="24"/>
          <w:lang w:eastAsia="ko-KR"/>
        </w:rPr>
        <w:t xml:space="preserve">. </w:t>
      </w:r>
      <w:r w:rsidRPr="00475154">
        <w:rPr>
          <w:rFonts w:ascii="Times New Roman" w:eastAsia="Times New Roman" w:hAnsi="Times New Roman" w:cs="Times New Roman"/>
          <w:sz w:val="24"/>
          <w:szCs w:val="24"/>
          <w:lang w:eastAsia="ko-KR"/>
        </w:rPr>
        <w:t>Polizin-D’li lameller sterilizasyon için ultraviyole ışınlarına (UV) maruz bırakılırken.</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37</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19. </w:t>
      </w:r>
      <w:r w:rsidR="001A7831">
        <w:rPr>
          <w:rFonts w:ascii="Times New Roman" w:eastAsia="Times New Roman" w:hAnsi="Times New Roman" w:cs="Times New Roman"/>
          <w:sz w:val="24"/>
          <w:szCs w:val="24"/>
          <w:lang w:eastAsia="ko-KR"/>
        </w:rPr>
        <w:t>BFA için optimum konsantrasyon zaman aralığının belirlenmesi</w:t>
      </w:r>
      <w:proofErr w:type="gramStart"/>
      <w:r w:rsidR="001A7831">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38</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20. </w:t>
      </w:r>
      <w:r w:rsidRPr="00475154">
        <w:rPr>
          <w:rFonts w:ascii="Times New Roman" w:eastAsia="Times New Roman" w:hAnsi="Times New Roman" w:cs="Times New Roman"/>
          <w:sz w:val="24"/>
          <w:szCs w:val="24"/>
          <w:lang w:eastAsia="ko-KR"/>
        </w:rPr>
        <w:t>Lam yüzeylerindeki ST-GFP’li HEK-293 hücrelerinin lamellere yapıştırılarak etiketlenmesi</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5A1181">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41</w:t>
      </w:r>
    </w:p>
    <w:p w:rsidR="00366D4C"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21. </w:t>
      </w:r>
      <w:r w:rsidRPr="00475154">
        <w:rPr>
          <w:rFonts w:ascii="Times New Roman" w:eastAsia="Times New Roman" w:hAnsi="Times New Roman" w:cs="Times New Roman"/>
          <w:sz w:val="24"/>
          <w:szCs w:val="24"/>
          <w:lang w:eastAsia="ko-KR"/>
        </w:rPr>
        <w:t xml:space="preserve">6-kuyulu kültür tabaklarına ekilen HEK-293 kültür hücrelerinin </w:t>
      </w:r>
    </w:p>
    <w:p w:rsidR="00366D4C" w:rsidRPr="00B212FC"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sz w:val="24"/>
          <w:szCs w:val="24"/>
          <w:lang w:eastAsia="ko-KR"/>
        </w:rPr>
        <w:lastRenderedPageBreak/>
        <w:t>0</w:t>
      </w:r>
      <w:proofErr w:type="gramStart"/>
      <w:r w:rsidRPr="00475154">
        <w:rPr>
          <w:rFonts w:ascii="Times New Roman" w:eastAsia="Times New Roman" w:hAnsi="Times New Roman" w:cs="Times New Roman"/>
          <w:sz w:val="24"/>
          <w:szCs w:val="24"/>
          <w:lang w:eastAsia="ko-KR"/>
        </w:rPr>
        <w:t>.,</w:t>
      </w:r>
      <w:proofErr w:type="gramEnd"/>
      <w:r w:rsidRPr="00475154">
        <w:rPr>
          <w:rFonts w:ascii="Times New Roman" w:eastAsia="Times New Roman" w:hAnsi="Times New Roman" w:cs="Times New Roman"/>
          <w:sz w:val="24"/>
          <w:szCs w:val="24"/>
          <w:lang w:eastAsia="ko-KR"/>
        </w:rPr>
        <w:t xml:space="preserve"> 15., 30., 45., 60. ve 120.dakilarda  formal</w:t>
      </w:r>
      <w:r w:rsidR="005A1181">
        <w:rPr>
          <w:rFonts w:ascii="Times New Roman" w:eastAsia="Times New Roman" w:hAnsi="Times New Roman" w:cs="Times New Roman"/>
          <w:sz w:val="24"/>
          <w:szCs w:val="24"/>
          <w:lang w:eastAsia="ko-KR"/>
        </w:rPr>
        <w:t>dehit çözeltisi ile fikse edilmesi</w:t>
      </w:r>
      <w:r>
        <w:rPr>
          <w:rFonts w:ascii="Times New Roman" w:eastAsia="Times New Roman" w:hAnsi="Times New Roman" w:cs="Times New Roman"/>
          <w:sz w:val="24"/>
          <w:szCs w:val="24"/>
          <w:lang w:eastAsia="ko-KR"/>
        </w:rPr>
        <w:t>………………43</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22. </w:t>
      </w:r>
      <w:r w:rsidRPr="00475154">
        <w:rPr>
          <w:rFonts w:ascii="Times New Roman" w:eastAsia="Times New Roman" w:hAnsi="Times New Roman" w:cs="Times New Roman"/>
          <w:sz w:val="24"/>
          <w:szCs w:val="24"/>
          <w:lang w:eastAsia="ko-KR"/>
        </w:rPr>
        <w:t>Ric-8B proteininin HEK-293 hücrelerinde G</w:t>
      </w:r>
      <w:r w:rsidR="00190842">
        <w:rPr>
          <w:rFonts w:ascii="Times New Roman" w:eastAsia="Times New Roman" w:hAnsi="Times New Roman" w:cs="Times New Roman"/>
          <w:sz w:val="24"/>
          <w:szCs w:val="24"/>
          <w:lang w:eastAsia="ko-KR"/>
        </w:rPr>
        <w:t xml:space="preserve"> G</w:t>
      </w:r>
      <w:r w:rsidRPr="00475154">
        <w:rPr>
          <w:rFonts w:ascii="Times New Roman" w:eastAsia="Times New Roman" w:hAnsi="Times New Roman" w:cs="Times New Roman"/>
          <w:sz w:val="24"/>
          <w:szCs w:val="24"/>
          <w:lang w:eastAsia="ko-KR"/>
        </w:rPr>
        <w:t>olgi fonksiyonları üzerine olan etkilerini araştırmak için yaptıı</w:t>
      </w:r>
      <w:r w:rsidR="00190842">
        <w:rPr>
          <w:rFonts w:ascii="Times New Roman" w:eastAsia="Times New Roman" w:hAnsi="Times New Roman" w:cs="Times New Roman"/>
          <w:sz w:val="24"/>
          <w:szCs w:val="24"/>
          <w:lang w:eastAsia="ko-KR"/>
        </w:rPr>
        <w:t xml:space="preserve">mız deneylerin akış şeması </w:t>
      </w:r>
      <w:proofErr w:type="gramStart"/>
      <w:r w:rsidR="0019084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44</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23. </w:t>
      </w:r>
      <w:r w:rsidRPr="00475154">
        <w:rPr>
          <w:rFonts w:ascii="Times New Roman" w:eastAsia="Times New Roman" w:hAnsi="Times New Roman" w:cs="Times New Roman"/>
          <w:sz w:val="24"/>
          <w:szCs w:val="24"/>
          <w:lang w:eastAsia="ko-KR"/>
        </w:rPr>
        <w:t>HEK-293 hücrelerine lipofectamine 3000 (invitrogen) transfeksiyon ajanı yardımı i</w:t>
      </w:r>
      <w:r w:rsidR="001F046A">
        <w:rPr>
          <w:rFonts w:ascii="Times New Roman" w:eastAsia="Times New Roman" w:hAnsi="Times New Roman" w:cs="Times New Roman"/>
          <w:sz w:val="24"/>
          <w:szCs w:val="24"/>
          <w:lang w:eastAsia="ko-KR"/>
        </w:rPr>
        <w:t>le ST-GFP geni transfekte edilmesi</w:t>
      </w:r>
      <w:r w:rsidRPr="00475154">
        <w:rPr>
          <w:rFonts w:ascii="Times New Roman" w:eastAsia="Times New Roman" w:hAnsi="Times New Roman" w:cs="Times New Roman"/>
          <w:sz w:val="24"/>
          <w:szCs w:val="24"/>
          <w:lang w:eastAsia="ko-KR"/>
        </w:rPr>
        <w:t>.</w:t>
      </w:r>
      <w:r w:rsidRPr="00475154">
        <w:rPr>
          <w:rFonts w:ascii="Times New Roman" w:eastAsia="Times New Roman" w:hAnsi="Times New Roman" w:cs="Times New Roman"/>
          <w:sz w:val="24"/>
          <w:szCs w:val="24"/>
          <w:lang w:eastAsia="ko-KR"/>
        </w:rPr>
        <w:tab/>
      </w:r>
      <w:proofErr w:type="gramStart"/>
      <w:r w:rsidR="001F046A">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45</w:t>
      </w:r>
    </w:p>
    <w:p w:rsidR="00366D4C" w:rsidRPr="00475154" w:rsidRDefault="00366D4C" w:rsidP="00366D4C">
      <w:pPr>
        <w:tabs>
          <w:tab w:val="right" w:leader="dot" w:pos="7938"/>
        </w:tabs>
        <w:spacing w:after="0" w:line="360" w:lineRule="auto"/>
        <w:rPr>
          <w:rFonts w:ascii="Times New Roman" w:eastAsia="Times New Roman" w:hAnsi="Times New Roman" w:cs="Times New Roman"/>
          <w:sz w:val="24"/>
          <w:szCs w:val="24"/>
          <w:lang w:eastAsia="ko-KR"/>
        </w:rPr>
      </w:pPr>
      <w:r w:rsidRPr="00475154">
        <w:rPr>
          <w:rFonts w:ascii="Times New Roman" w:eastAsia="Times New Roman" w:hAnsi="Times New Roman" w:cs="Times New Roman"/>
          <w:b/>
          <w:sz w:val="24"/>
          <w:szCs w:val="24"/>
          <w:lang w:eastAsia="ko-KR"/>
        </w:rPr>
        <w:t xml:space="preserve">Şekil 24. </w:t>
      </w:r>
      <w:r w:rsidRPr="00475154">
        <w:rPr>
          <w:rFonts w:ascii="Times New Roman" w:eastAsia="Times New Roman" w:hAnsi="Times New Roman" w:cs="Times New Roman"/>
          <w:sz w:val="24"/>
          <w:szCs w:val="24"/>
          <w:lang w:eastAsia="ko-KR"/>
        </w:rPr>
        <w:t>HEK-293 hücrelerinde Ric-8B ekspresyonunun ST-GFP protein dağılımına etkisi</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1F046A">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46</w:t>
      </w:r>
    </w:p>
    <w:p w:rsidR="00366D4C" w:rsidRPr="00475154" w:rsidRDefault="00366D4C" w:rsidP="00366D4C">
      <w:pPr>
        <w:tabs>
          <w:tab w:val="right" w:leader="dot" w:pos="7938"/>
        </w:tabs>
        <w:spacing w:after="0" w:line="360" w:lineRule="auto"/>
        <w:rPr>
          <w:rFonts w:ascii="Times New Roman" w:eastAsia="Times New Roman" w:hAnsi="Times New Roman" w:cs="Times New Roman"/>
          <w:b/>
          <w:sz w:val="24"/>
          <w:szCs w:val="24"/>
          <w:lang w:eastAsia="ko-KR"/>
        </w:rPr>
      </w:pPr>
      <w:r w:rsidRPr="00475154">
        <w:rPr>
          <w:rFonts w:ascii="Times New Roman" w:eastAsia="Times New Roman" w:hAnsi="Times New Roman" w:cs="Times New Roman"/>
          <w:b/>
          <w:sz w:val="24"/>
          <w:szCs w:val="24"/>
          <w:lang w:eastAsia="ko-KR"/>
        </w:rPr>
        <w:t xml:space="preserve">Şekil 25. </w:t>
      </w:r>
      <w:r w:rsidRPr="00475154">
        <w:rPr>
          <w:rFonts w:ascii="Times New Roman" w:eastAsia="Times New Roman" w:hAnsi="Times New Roman" w:cs="Times New Roman"/>
          <w:sz w:val="24"/>
          <w:szCs w:val="24"/>
          <w:lang w:eastAsia="ko-KR"/>
        </w:rPr>
        <w:t>Ric-8B ekspresyonunun Golgi parçalanmasına olan etkisi</w:t>
      </w:r>
      <w:r w:rsidRPr="00475154">
        <w:rPr>
          <w:rFonts w:ascii="Times New Roman" w:eastAsia="Times New Roman" w:hAnsi="Times New Roman" w:cs="Times New Roman"/>
          <w:sz w:val="24"/>
          <w:szCs w:val="24"/>
          <w:lang w:eastAsia="ko-KR"/>
        </w:rPr>
        <w:tab/>
      </w:r>
      <w:proofErr w:type="gramStart"/>
      <w:r>
        <w:rPr>
          <w:rFonts w:ascii="Times New Roman" w:eastAsia="Times New Roman" w:hAnsi="Times New Roman" w:cs="Times New Roman"/>
          <w:sz w:val="24"/>
          <w:szCs w:val="24"/>
          <w:lang w:eastAsia="ko-KR"/>
        </w:rPr>
        <w:t>……………………</w:t>
      </w:r>
      <w:r w:rsidR="001F046A">
        <w:rPr>
          <w:rFonts w:ascii="Times New Roman" w:eastAsia="Times New Roman" w:hAnsi="Times New Roman" w:cs="Times New Roman"/>
          <w:sz w:val="24"/>
          <w:szCs w:val="24"/>
          <w:lang w:eastAsia="ko-KR"/>
        </w:rPr>
        <w:t>…..</w:t>
      </w:r>
      <w:r w:rsidR="00190842">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48</w:t>
      </w:r>
    </w:p>
    <w:p w:rsidR="00366D4C" w:rsidRDefault="00366D4C" w:rsidP="00366D4C">
      <w:r w:rsidRPr="00475154">
        <w:rPr>
          <w:rFonts w:ascii="Times New Roman" w:eastAsia="Times New Roman" w:hAnsi="Times New Roman" w:cs="Times New Roman"/>
          <w:b/>
          <w:sz w:val="24"/>
          <w:szCs w:val="24"/>
          <w:lang w:eastAsia="ko-KR"/>
        </w:rPr>
        <w:t xml:space="preserve">Şekil 26. </w:t>
      </w:r>
      <w:r w:rsidRPr="00475154">
        <w:rPr>
          <w:rFonts w:ascii="Times New Roman" w:eastAsia="Times New Roman" w:hAnsi="Times New Roman" w:cs="Times New Roman"/>
          <w:sz w:val="24"/>
          <w:szCs w:val="24"/>
          <w:lang w:eastAsia="ko-KR"/>
        </w:rPr>
        <w:t xml:space="preserve">Ric-8B ekspresyonunun VSV-G-GFP kargo </w:t>
      </w:r>
      <w:r>
        <w:rPr>
          <w:rFonts w:ascii="Times New Roman" w:eastAsia="Times New Roman" w:hAnsi="Times New Roman" w:cs="Times New Roman"/>
          <w:sz w:val="24"/>
          <w:szCs w:val="24"/>
          <w:lang w:eastAsia="ko-KR"/>
        </w:rPr>
        <w:t>transport sistemine olan etkisi</w:t>
      </w:r>
      <w:proofErr w:type="gramStart"/>
      <w:r>
        <w:rPr>
          <w:rFonts w:ascii="Times New Roman" w:eastAsia="Times New Roman" w:hAnsi="Times New Roman" w:cs="Times New Roman"/>
          <w:sz w:val="24"/>
          <w:szCs w:val="24"/>
          <w:lang w:eastAsia="ko-KR"/>
        </w:rPr>
        <w:t>…</w:t>
      </w:r>
      <w:r w:rsidR="001F046A">
        <w:rPr>
          <w:rFonts w:ascii="Times New Roman" w:eastAsia="Times New Roman" w:hAnsi="Times New Roman" w:cs="Times New Roman"/>
          <w:sz w:val="24"/>
          <w:szCs w:val="24"/>
          <w:lang w:eastAsia="ko-KR"/>
        </w:rPr>
        <w:t>…...</w:t>
      </w:r>
      <w:proofErr w:type="gramEnd"/>
      <w:r>
        <w:rPr>
          <w:rFonts w:ascii="Times New Roman" w:eastAsia="Times New Roman" w:hAnsi="Times New Roman" w:cs="Times New Roman"/>
          <w:sz w:val="24"/>
          <w:szCs w:val="24"/>
          <w:lang w:eastAsia="ko-KR"/>
        </w:rPr>
        <w:t>50</w:t>
      </w:r>
    </w:p>
    <w:p w:rsidR="000806C7" w:rsidRDefault="000806C7" w:rsidP="002A2CB0">
      <w:pPr>
        <w:jc w:val="center"/>
        <w:rPr>
          <w:rFonts w:ascii="Times New Roman" w:hAnsi="Times New Roman" w:cs="Times New Roman"/>
          <w:sz w:val="32"/>
        </w:rPr>
      </w:pPr>
    </w:p>
    <w:p w:rsidR="00F973E3" w:rsidRDefault="00F973E3">
      <w:pPr>
        <w:rPr>
          <w:rFonts w:ascii="Times New Roman" w:hAnsi="Times New Roman" w:cs="Times New Roman"/>
          <w:sz w:val="32"/>
        </w:rPr>
      </w:pPr>
      <w:r>
        <w:rPr>
          <w:rFonts w:ascii="Times New Roman" w:hAnsi="Times New Roman" w:cs="Times New Roman"/>
          <w:sz w:val="32"/>
        </w:rPr>
        <w:br w:type="page"/>
      </w:r>
    </w:p>
    <w:p w:rsidR="00AE4933" w:rsidRPr="00FF7A29" w:rsidRDefault="00AE4933" w:rsidP="00AE4933">
      <w:pPr>
        <w:spacing w:line="360" w:lineRule="auto"/>
        <w:ind w:left="3540" w:firstLine="708"/>
        <w:jc w:val="both"/>
        <w:rPr>
          <w:rFonts w:ascii="Times New Roman" w:hAnsi="Times New Roman" w:cs="Times New Roman"/>
          <w:sz w:val="32"/>
        </w:rPr>
      </w:pPr>
      <w:r w:rsidRPr="00FF7A29">
        <w:rPr>
          <w:rFonts w:ascii="Times New Roman" w:hAnsi="Times New Roman" w:cs="Times New Roman"/>
          <w:b/>
          <w:sz w:val="24"/>
          <w:szCs w:val="24"/>
        </w:rPr>
        <w:lastRenderedPageBreak/>
        <w:t>ÖZET</w:t>
      </w:r>
    </w:p>
    <w:p w:rsidR="00F973E3" w:rsidRDefault="00AE4933" w:rsidP="00AE4933">
      <w:pPr>
        <w:spacing w:line="360" w:lineRule="auto"/>
        <w:jc w:val="both"/>
        <w:rPr>
          <w:rFonts w:ascii="Times New Roman" w:hAnsi="Times New Roman" w:cs="Times New Roman"/>
          <w:sz w:val="24"/>
          <w:szCs w:val="24"/>
        </w:rPr>
      </w:pPr>
      <w:r w:rsidRPr="00FF7A29">
        <w:rPr>
          <w:rFonts w:ascii="Times New Roman" w:hAnsi="Times New Roman" w:cs="Times New Roman"/>
          <w:sz w:val="24"/>
          <w:szCs w:val="24"/>
        </w:rPr>
        <w:t>GİRİŞ: Heterotrimerik G-protein ile kenetli reseptörler (GPKR), G-proteinleri ile etkileşerek hücre dışı sinyalleri hücre içine iletirler. Bu sayede hücresel sinyalin spesifikliği ve etkinliğinde düzenleyici rol oynarlar. Stoplazmadaki guanin nükleotidi değişim faktör (GEF) proteinleri olarak bilinen yardımcı proteinler Gα alt biriminde nükleotit değişimine sebep olurlar. Bu etki G-protein aktivasyonunu arttırır. Reseptörden bağımsız GEF proteini olan Ric-8B (Kolinesteraz inhibitörüne dirençli), GDP-bağlı Gα alt birimiyle etkileşerek nükleotit aktivitesini uyarır. Bu projede, G-proteinlerinin Golgi organelinin fonksiyonları üzerine olan etkisinde Ric-8B’n</w:t>
      </w:r>
      <w:r w:rsidR="00F973E3">
        <w:rPr>
          <w:rFonts w:ascii="Times New Roman" w:hAnsi="Times New Roman" w:cs="Times New Roman"/>
          <w:sz w:val="24"/>
          <w:szCs w:val="24"/>
        </w:rPr>
        <w:t>in rolünü</w:t>
      </w:r>
      <w:r w:rsidR="00190842">
        <w:rPr>
          <w:rFonts w:ascii="Times New Roman" w:hAnsi="Times New Roman" w:cs="Times New Roman"/>
          <w:sz w:val="24"/>
          <w:szCs w:val="24"/>
        </w:rPr>
        <w:t>N</w:t>
      </w:r>
      <w:r w:rsidR="00F973E3">
        <w:rPr>
          <w:rFonts w:ascii="Times New Roman" w:hAnsi="Times New Roman" w:cs="Times New Roman"/>
          <w:sz w:val="24"/>
          <w:szCs w:val="24"/>
        </w:rPr>
        <w:t xml:space="preserve"> açıkla</w:t>
      </w:r>
      <w:r w:rsidR="00190842">
        <w:rPr>
          <w:rFonts w:ascii="Times New Roman" w:hAnsi="Times New Roman" w:cs="Times New Roman"/>
          <w:sz w:val="24"/>
          <w:szCs w:val="24"/>
        </w:rPr>
        <w:t>nması amaçlandı.</w:t>
      </w:r>
    </w:p>
    <w:p w:rsidR="00AE4933" w:rsidRPr="00FF7A29" w:rsidRDefault="00372C3F" w:rsidP="00AE4933">
      <w:pPr>
        <w:spacing w:line="360" w:lineRule="auto"/>
        <w:jc w:val="both"/>
        <w:rPr>
          <w:rFonts w:ascii="Times New Roman" w:hAnsi="Times New Roman" w:cs="Times New Roman"/>
          <w:sz w:val="24"/>
          <w:szCs w:val="24"/>
        </w:rPr>
      </w:pPr>
      <w:r>
        <w:rPr>
          <w:rFonts w:ascii="Times New Roman" w:hAnsi="Times New Roman" w:cs="Times New Roman"/>
          <w:sz w:val="24"/>
          <w:szCs w:val="24"/>
        </w:rPr>
        <w:t>MATERYAL-METOD</w:t>
      </w:r>
      <w:r w:rsidR="00AE4933" w:rsidRPr="00FF7A29">
        <w:rPr>
          <w:rFonts w:ascii="Times New Roman" w:hAnsi="Times New Roman" w:cs="Times New Roman"/>
          <w:sz w:val="24"/>
          <w:szCs w:val="24"/>
        </w:rPr>
        <w:t>:</w:t>
      </w:r>
      <w:r w:rsidR="00AE4933" w:rsidRPr="00FF7A29">
        <w:t xml:space="preserve"> </w:t>
      </w:r>
      <w:r w:rsidR="00AE4933" w:rsidRPr="00FF7A29">
        <w:rPr>
          <w:rFonts w:ascii="Times New Roman" w:hAnsi="Times New Roman" w:cs="Times New Roman"/>
          <w:sz w:val="24"/>
          <w:szCs w:val="24"/>
        </w:rPr>
        <w:t>Ric-8B’nin etkilerini gözlemlemek için insan embriyonik böbrek kültür hücreleri  (HEK-293) kullanıldı. Ayrıca, Golgi’yi parçalayarak protein salgılanmasını büyük oranda bozan ve fungal bir metabolit olan Brefeldin A (BFA)’nın optimizasyonu yapıldı (5 µg/mL 15 dk). Golgi’nin yapısal fonksiyonlarını değerlendirmek için ST-GFP deney sisteminde; kontrol, ST-GFP+BFA,</w:t>
      </w:r>
      <w:r w:rsidR="00AE4933" w:rsidRPr="00FF7A29">
        <w:t xml:space="preserve"> </w:t>
      </w:r>
      <w:r w:rsidR="00AE4933" w:rsidRPr="00FF7A29">
        <w:rPr>
          <w:rFonts w:ascii="Times New Roman" w:hAnsi="Times New Roman" w:cs="Times New Roman"/>
          <w:sz w:val="24"/>
          <w:szCs w:val="24"/>
        </w:rPr>
        <w:t>ST-GFP+Ric-8B ve ST-GFP+BFA+Ric-8B grubu olmak üzere dört grup oluşturuldu. Golgi’nin fonksiyonel etkilerini değerlendirmek için VSV-G-GFP deneylerinde; kontrol ve VSV-G-GFP+Ric-8B grubu olmak üzere iki grup oluşturuldu. Böylece, Ric-8B varlığında floresan protein ekleri ile işaretlenmiş ve Golgi kompartımanına özgü bir marker proteini olan ST-GFP’nin hücre iç</w:t>
      </w:r>
      <w:r w:rsidR="00190842">
        <w:rPr>
          <w:rFonts w:ascii="Times New Roman" w:hAnsi="Times New Roman" w:cs="Times New Roman"/>
          <w:sz w:val="24"/>
          <w:szCs w:val="24"/>
        </w:rPr>
        <w:t>i lokasyonunun nasıl değiştiği</w:t>
      </w:r>
      <w:r w:rsidR="00AE4933" w:rsidRPr="00FF7A29">
        <w:rPr>
          <w:rFonts w:ascii="Times New Roman" w:hAnsi="Times New Roman" w:cs="Times New Roman"/>
          <w:sz w:val="24"/>
          <w:szCs w:val="24"/>
        </w:rPr>
        <w:t xml:space="preserve"> takip edildi. İmmünohistokimyasal görüntüleme ile intakt ve dağılmış hücre </w:t>
      </w:r>
      <w:proofErr w:type="gramStart"/>
      <w:r w:rsidR="00AE4933" w:rsidRPr="00FF7A29">
        <w:rPr>
          <w:rFonts w:ascii="Times New Roman" w:hAnsi="Times New Roman" w:cs="Times New Roman"/>
          <w:sz w:val="24"/>
          <w:szCs w:val="24"/>
        </w:rPr>
        <w:t>sayım  işlemleri</w:t>
      </w:r>
      <w:proofErr w:type="gramEnd"/>
      <w:r w:rsidR="00AE4933" w:rsidRPr="00FF7A29">
        <w:rPr>
          <w:rFonts w:ascii="Times New Roman" w:hAnsi="Times New Roman" w:cs="Times New Roman"/>
          <w:sz w:val="24"/>
          <w:szCs w:val="24"/>
        </w:rPr>
        <w:t xml:space="preserve"> yüksek çözünürlüklü floresan mikroskop yardımıyla yapıldı.</w:t>
      </w:r>
    </w:p>
    <w:p w:rsidR="00AE4933" w:rsidRPr="00FF7A29" w:rsidRDefault="00AE4933" w:rsidP="00AE4933">
      <w:pPr>
        <w:spacing w:line="360" w:lineRule="auto"/>
        <w:jc w:val="both"/>
        <w:rPr>
          <w:rFonts w:ascii="Times New Roman" w:hAnsi="Times New Roman" w:cs="Times New Roman"/>
          <w:sz w:val="24"/>
          <w:szCs w:val="24"/>
        </w:rPr>
      </w:pPr>
      <w:r w:rsidRPr="00FF7A29">
        <w:rPr>
          <w:rFonts w:ascii="Times New Roman" w:hAnsi="Times New Roman" w:cs="Times New Roman"/>
          <w:sz w:val="24"/>
          <w:szCs w:val="24"/>
        </w:rPr>
        <w:t>BULGULAR:</w:t>
      </w:r>
      <w:r w:rsidRPr="00FF7A29">
        <w:t xml:space="preserve"> </w:t>
      </w:r>
      <w:r w:rsidRPr="00FF7A29">
        <w:rPr>
          <w:rFonts w:ascii="Times New Roman" w:hAnsi="Times New Roman" w:cs="Times New Roman"/>
          <w:sz w:val="24"/>
          <w:szCs w:val="24"/>
        </w:rPr>
        <w:t>HEK-293 hücreleri BFA’y</w:t>
      </w:r>
      <w:r w:rsidR="00190842">
        <w:rPr>
          <w:rFonts w:ascii="Times New Roman" w:hAnsi="Times New Roman" w:cs="Times New Roman"/>
          <w:sz w:val="24"/>
          <w:szCs w:val="24"/>
        </w:rPr>
        <w:t xml:space="preserve">a maruz bırakıldığında (5 µg/mL, </w:t>
      </w:r>
      <w:r w:rsidRPr="00FF7A29">
        <w:rPr>
          <w:rFonts w:ascii="Times New Roman" w:hAnsi="Times New Roman" w:cs="Times New Roman"/>
          <w:sz w:val="24"/>
          <w:szCs w:val="24"/>
        </w:rPr>
        <w:t>15 dk.) Golgi’nin kompleks yapısı birbirinden ayrılarak kümelenmiş Golgi yığınları gözlendi. ST-GFP+BFA</w:t>
      </w:r>
      <w:r w:rsidRPr="00FF7A29">
        <w:rPr>
          <w:rFonts w:ascii="Times New Roman" w:eastAsia="MS Mincho" w:hAnsi="Times New Roman" w:cs="Times New Roman"/>
          <w:sz w:val="24"/>
          <w:szCs w:val="20"/>
        </w:rPr>
        <w:t xml:space="preserve"> uygulanan grupta hücrelerin ancak %5’inde ST-GFP proteini perinükleer lokalizasyon gösterirken, </w:t>
      </w:r>
      <w:r w:rsidRPr="00FF7A29">
        <w:rPr>
          <w:rFonts w:ascii="Times New Roman" w:hAnsi="Times New Roman" w:cs="Times New Roman"/>
          <w:sz w:val="24"/>
          <w:szCs w:val="24"/>
        </w:rPr>
        <w:t>ST-GFP+BFA+Ric-8B</w:t>
      </w:r>
      <w:r w:rsidRPr="00FF7A29">
        <w:rPr>
          <w:rFonts w:ascii="Times New Roman" w:eastAsia="MS Mincho" w:hAnsi="Times New Roman" w:cs="Times New Roman"/>
          <w:sz w:val="24"/>
          <w:szCs w:val="20"/>
        </w:rPr>
        <w:t xml:space="preserve"> grubunda ise bu oran %43’e çıkmıştır </w:t>
      </w:r>
      <w:r w:rsidRPr="00FF7A29">
        <w:rPr>
          <w:rFonts w:ascii="Times New Roman" w:hAnsi="Times New Roman" w:cs="Times New Roman"/>
          <w:sz w:val="24"/>
          <w:szCs w:val="24"/>
        </w:rPr>
        <w:t>(</w:t>
      </w:r>
      <w:r w:rsidRPr="00FF7A29">
        <w:rPr>
          <w:rFonts w:ascii="Times New Roman" w:eastAsia="MS Mincho" w:hAnsi="Times New Roman" w:cs="Times New Roman"/>
          <w:sz w:val="24"/>
          <w:szCs w:val="24"/>
        </w:rPr>
        <w:t>p</w:t>
      </w:r>
      <w:r w:rsidRPr="00FF7A29">
        <w:rPr>
          <w:rFonts w:ascii="Times New Roman" w:eastAsia="MS Mincho" w:hAnsi="Times New Roman" w:cs="Times New Roman"/>
          <w:sz w:val="24"/>
          <w:szCs w:val="24"/>
          <w:lang w:val="en-US"/>
        </w:rPr>
        <w:t>&lt;</w:t>
      </w:r>
      <w:proofErr w:type="gramStart"/>
      <w:r w:rsidRPr="00FF7A29">
        <w:rPr>
          <w:rFonts w:ascii="Times New Roman" w:eastAsia="MS Mincho" w:hAnsi="Times New Roman" w:cs="Times New Roman"/>
          <w:sz w:val="24"/>
          <w:szCs w:val="24"/>
          <w:lang w:val="en-US"/>
        </w:rPr>
        <w:t>0.0001</w:t>
      </w:r>
      <w:proofErr w:type="gramEnd"/>
      <w:r w:rsidRPr="00FF7A29">
        <w:rPr>
          <w:rFonts w:ascii="Times New Roman" w:hAnsi="Times New Roman" w:cs="Times New Roman"/>
          <w:sz w:val="24"/>
          <w:szCs w:val="24"/>
        </w:rPr>
        <w:t>). VSV-G-GFP deneylerinde ise Ric-8B’nin Golgi organelinin fonksiyonu üzerinde belirgin bir etkisi gözlenmedi.</w:t>
      </w:r>
    </w:p>
    <w:p w:rsidR="00AE4933" w:rsidRPr="00FF7A29" w:rsidRDefault="00372C3F" w:rsidP="00AE4933">
      <w:pPr>
        <w:spacing w:after="0" w:line="360" w:lineRule="auto"/>
        <w:jc w:val="both"/>
        <w:rPr>
          <w:rFonts w:ascii="Times New Roman" w:eastAsia="MS Mincho" w:hAnsi="Times New Roman" w:cs="Times New Roman"/>
          <w:sz w:val="24"/>
          <w:szCs w:val="32"/>
        </w:rPr>
      </w:pPr>
      <w:r>
        <w:rPr>
          <w:rFonts w:ascii="Times New Roman" w:hAnsi="Times New Roman" w:cs="Times New Roman"/>
          <w:sz w:val="24"/>
          <w:szCs w:val="24"/>
        </w:rPr>
        <w:t>TARTIŞMA</w:t>
      </w:r>
      <w:r w:rsidR="00AE4933" w:rsidRPr="00FF7A29">
        <w:rPr>
          <w:rFonts w:ascii="Times New Roman" w:hAnsi="Times New Roman" w:cs="Times New Roman"/>
          <w:sz w:val="24"/>
          <w:szCs w:val="24"/>
        </w:rPr>
        <w:t>:</w:t>
      </w:r>
      <w:r w:rsidR="00AE4933" w:rsidRPr="00FF7A29">
        <w:t xml:space="preserve"> </w:t>
      </w:r>
      <w:r w:rsidR="00AE4933" w:rsidRPr="00FF7A29">
        <w:rPr>
          <w:rFonts w:ascii="Times New Roman" w:eastAsia="MS Mincho" w:hAnsi="Times New Roman" w:cs="Times New Roman"/>
          <w:sz w:val="24"/>
          <w:szCs w:val="32"/>
        </w:rPr>
        <w:t xml:space="preserve">G-protein sistemini regüle eden yardımcı proteinlerden biri olan Ric-8B’nin, BFA aracılı Golgi vezikülizasyonunu önleyerek </w:t>
      </w:r>
      <w:r w:rsidR="00AE4933" w:rsidRPr="00FF7A29">
        <w:rPr>
          <w:rFonts w:ascii="Times New Roman" w:hAnsi="Times New Roman" w:cs="Times New Roman"/>
          <w:sz w:val="24"/>
          <w:szCs w:val="24"/>
        </w:rPr>
        <w:t>Golgi kompleksinin normal stabil yapısını koruduğu ilk defa bu çalışma ile gösterildi.</w:t>
      </w:r>
      <w:r w:rsidR="00AE4933" w:rsidRPr="00FF7A29">
        <w:rPr>
          <w:rFonts w:ascii="Times New Roman" w:eastAsia="MS Mincho" w:hAnsi="Times New Roman" w:cs="Times New Roman"/>
          <w:sz w:val="24"/>
          <w:szCs w:val="32"/>
        </w:rPr>
        <w:t xml:space="preserve"> Bu sonuçlar, Golgi organel vezikülizasyonuyla ilişkilendirilen Alzheimer ve Parkinson gibi nörodejeneratif hastalıkların patogenezinin ve G-proteinlerin Golgi organeli üzerindeki etkilerinin anlaşılmasında fayda sağlayabilir.</w:t>
      </w:r>
    </w:p>
    <w:p w:rsidR="0024172C" w:rsidRPr="00F973E3" w:rsidRDefault="00AE4933" w:rsidP="00F973E3">
      <w:pPr>
        <w:spacing w:after="0" w:line="360" w:lineRule="auto"/>
        <w:jc w:val="both"/>
        <w:rPr>
          <w:rFonts w:ascii="Times New Roman" w:eastAsia="MS Mincho" w:hAnsi="Times New Roman" w:cs="Times New Roman"/>
          <w:sz w:val="24"/>
          <w:szCs w:val="32"/>
        </w:rPr>
      </w:pPr>
      <w:r w:rsidRPr="00FF7A29">
        <w:rPr>
          <w:rFonts w:ascii="Times New Roman" w:hAnsi="Times New Roman" w:cs="Times New Roman"/>
          <w:b/>
          <w:sz w:val="24"/>
          <w:szCs w:val="24"/>
        </w:rPr>
        <w:t>Anahtar kelimeler:</w:t>
      </w:r>
      <w:r w:rsidRPr="00FF7A29">
        <w:t xml:space="preserve"> </w:t>
      </w:r>
      <w:r w:rsidRPr="00FF7A29">
        <w:rPr>
          <w:rFonts w:ascii="Times New Roman" w:hAnsi="Times New Roman" w:cs="Times New Roman"/>
          <w:sz w:val="24"/>
          <w:szCs w:val="24"/>
        </w:rPr>
        <w:t>Ric-8B, GPKR, Golgi Kom</w:t>
      </w:r>
      <w:r>
        <w:rPr>
          <w:rFonts w:ascii="Times New Roman" w:hAnsi="Times New Roman" w:cs="Times New Roman"/>
          <w:sz w:val="24"/>
          <w:szCs w:val="24"/>
        </w:rPr>
        <w:t>pleksi, HEK-293 hücre</w:t>
      </w:r>
      <w:r w:rsidR="0024172C">
        <w:rPr>
          <w:rFonts w:ascii="Times New Roman" w:hAnsi="Times New Roman" w:cs="Times New Roman"/>
          <w:b/>
          <w:sz w:val="24"/>
          <w:szCs w:val="24"/>
        </w:rPr>
        <w:br w:type="page"/>
      </w:r>
    </w:p>
    <w:p w:rsidR="00AE4933" w:rsidRPr="00140F65" w:rsidRDefault="00AE4933" w:rsidP="00F973E3">
      <w:pPr>
        <w:spacing w:line="360" w:lineRule="auto"/>
        <w:jc w:val="center"/>
        <w:rPr>
          <w:rFonts w:ascii="Times New Roman" w:hAnsi="Times New Roman" w:cs="Times New Roman"/>
          <w:b/>
          <w:sz w:val="24"/>
          <w:szCs w:val="24"/>
        </w:rPr>
      </w:pPr>
      <w:r w:rsidRPr="00DC7B31">
        <w:rPr>
          <w:rFonts w:ascii="Times New Roman" w:hAnsi="Times New Roman" w:cs="Times New Roman"/>
          <w:b/>
          <w:sz w:val="24"/>
          <w:szCs w:val="24"/>
        </w:rPr>
        <w:lastRenderedPageBreak/>
        <w:t>ABSTRACT</w:t>
      </w:r>
    </w:p>
    <w:p w:rsidR="00AE4933" w:rsidRPr="00DC7B31" w:rsidRDefault="00AE4933" w:rsidP="00AE4933">
      <w:pPr>
        <w:spacing w:line="360" w:lineRule="auto"/>
        <w:jc w:val="both"/>
        <w:rPr>
          <w:rFonts w:ascii="Times New Roman" w:hAnsi="Times New Roman" w:cs="Times New Roman"/>
          <w:sz w:val="24"/>
          <w:szCs w:val="24"/>
        </w:rPr>
      </w:pPr>
      <w:r w:rsidRPr="00DC7B31">
        <w:rPr>
          <w:rFonts w:ascii="Times New Roman" w:hAnsi="Times New Roman" w:cs="Times New Roman"/>
          <w:sz w:val="24"/>
          <w:szCs w:val="24"/>
        </w:rPr>
        <w:t>AIM: Heterotrimeric G-protein coupled receptors (GPCR ) transmit extracellular signals to the cell by</w:t>
      </w:r>
      <w:r w:rsidRPr="00DC7B31">
        <w:rPr>
          <w:sz w:val="24"/>
          <w:szCs w:val="24"/>
        </w:rPr>
        <w:t xml:space="preserve"> </w:t>
      </w:r>
      <w:r w:rsidRPr="00DC7B31">
        <w:rPr>
          <w:rFonts w:ascii="Times New Roman" w:hAnsi="Times New Roman" w:cs="Times New Roman"/>
          <w:sz w:val="24"/>
          <w:szCs w:val="24"/>
        </w:rPr>
        <w:t xml:space="preserve">interacting </w:t>
      </w:r>
      <w:r w:rsidR="001A7831">
        <w:rPr>
          <w:rFonts w:ascii="Times New Roman" w:hAnsi="Times New Roman" w:cs="Times New Roman"/>
          <w:sz w:val="24"/>
          <w:szCs w:val="24"/>
        </w:rPr>
        <w:t xml:space="preserve">with </w:t>
      </w:r>
      <w:r w:rsidRPr="00DC7B31">
        <w:rPr>
          <w:rFonts w:ascii="Times New Roman" w:hAnsi="Times New Roman" w:cs="Times New Roman"/>
          <w:sz w:val="24"/>
          <w:szCs w:val="24"/>
        </w:rPr>
        <w:t>G-proteins.</w:t>
      </w:r>
      <w:r w:rsidRPr="00DC7B31">
        <w:rPr>
          <w:sz w:val="24"/>
          <w:szCs w:val="24"/>
        </w:rPr>
        <w:t xml:space="preserve"> </w:t>
      </w:r>
      <w:r w:rsidRPr="00DC7B31">
        <w:rPr>
          <w:rFonts w:ascii="Times New Roman" w:hAnsi="Times New Roman" w:cs="Times New Roman"/>
          <w:sz w:val="24"/>
          <w:szCs w:val="24"/>
        </w:rPr>
        <w:t>In</w:t>
      </w:r>
      <w:r w:rsidR="001A7831">
        <w:rPr>
          <w:rFonts w:ascii="Times New Roman" w:hAnsi="Times New Roman" w:cs="Times New Roman"/>
          <w:sz w:val="24"/>
          <w:szCs w:val="24"/>
        </w:rPr>
        <w:t xml:space="preserve"> this way they regulate specificit</w:t>
      </w:r>
      <w:r w:rsidRPr="00DC7B31">
        <w:rPr>
          <w:rFonts w:ascii="Times New Roman" w:hAnsi="Times New Roman" w:cs="Times New Roman"/>
          <w:sz w:val="24"/>
          <w:szCs w:val="24"/>
        </w:rPr>
        <w:t>y and efficiency of cellular signaling patways in cells. There are accessory proteins in sitoplasm called guanine nucleotide exchange factors (GEFs), that induce the nucleotide exchange at Gα subunits, thus promoting G-protein activation. Ric-8B (Resistance to Cholinesterase Inhibitor) is newly identified protein which interact with the GDP-bound form of Gα subunits and stimulate their nucleotide activity, acting as receptor-independent GEFs. In this project, we aimed to unclose G-proteins effect on Golgi organelle functions in the presence of Ric-8B.</w:t>
      </w:r>
    </w:p>
    <w:p w:rsidR="00AE4933" w:rsidRPr="00DC7B31" w:rsidRDefault="00AE4933" w:rsidP="00AE493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METHOD: </w:t>
      </w:r>
      <w:r w:rsidRPr="00DC7B31">
        <w:rPr>
          <w:rFonts w:ascii="Times New Roman" w:hAnsi="Times New Roman" w:cs="Times New Roman"/>
          <w:sz w:val="24"/>
          <w:szCs w:val="24"/>
        </w:rPr>
        <w:t xml:space="preserve">HEK-293 cells </w:t>
      </w:r>
      <w:r>
        <w:rPr>
          <w:rFonts w:ascii="Times New Roman" w:hAnsi="Times New Roman" w:cs="Times New Roman"/>
          <w:sz w:val="24"/>
          <w:szCs w:val="24"/>
        </w:rPr>
        <w:t xml:space="preserve">were </w:t>
      </w:r>
      <w:proofErr w:type="gramStart"/>
      <w:r>
        <w:rPr>
          <w:rFonts w:ascii="Times New Roman" w:hAnsi="Times New Roman" w:cs="Times New Roman"/>
          <w:sz w:val="24"/>
          <w:szCs w:val="24"/>
        </w:rPr>
        <w:t>used  to</w:t>
      </w:r>
      <w:proofErr w:type="gramEnd"/>
      <w:r>
        <w:rPr>
          <w:rFonts w:ascii="Times New Roman" w:hAnsi="Times New Roman" w:cs="Times New Roman"/>
          <w:sz w:val="24"/>
          <w:szCs w:val="24"/>
        </w:rPr>
        <w:t xml:space="preserve"> observe the effe</w:t>
      </w:r>
      <w:r w:rsidR="001A7831">
        <w:rPr>
          <w:rFonts w:ascii="Times New Roman" w:hAnsi="Times New Roman" w:cs="Times New Roman"/>
          <w:sz w:val="24"/>
          <w:szCs w:val="24"/>
        </w:rPr>
        <w:t xml:space="preserve">ct of Ric-8B. Additionally, BFA, </w:t>
      </w:r>
      <w:r>
        <w:rPr>
          <w:rFonts w:ascii="Times New Roman" w:hAnsi="Times New Roman" w:cs="Times New Roman"/>
          <w:sz w:val="24"/>
          <w:szCs w:val="24"/>
        </w:rPr>
        <w:t xml:space="preserve">which </w:t>
      </w:r>
      <w:r w:rsidRPr="00140F65">
        <w:rPr>
          <w:rFonts w:ascii="Times New Roman" w:hAnsi="Times New Roman" w:cs="Times New Roman"/>
          <w:sz w:val="24"/>
          <w:szCs w:val="24"/>
        </w:rPr>
        <w:t>is a fungal metabolite that serious</w:t>
      </w:r>
      <w:r>
        <w:rPr>
          <w:rFonts w:ascii="Times New Roman" w:hAnsi="Times New Roman" w:cs="Times New Roman"/>
          <w:sz w:val="24"/>
          <w:szCs w:val="24"/>
        </w:rPr>
        <w:t xml:space="preserve">ly cripple protein secretion </w:t>
      </w:r>
      <w:r w:rsidRPr="00140F65">
        <w:rPr>
          <w:rFonts w:ascii="Times New Roman" w:hAnsi="Times New Roman" w:cs="Times New Roman"/>
          <w:sz w:val="24"/>
          <w:szCs w:val="24"/>
        </w:rPr>
        <w:t>by disrupting the Golgi complex</w:t>
      </w:r>
      <w:r w:rsidR="001A7831">
        <w:rPr>
          <w:rFonts w:ascii="Times New Roman" w:hAnsi="Times New Roman" w:cs="Times New Roman"/>
          <w:sz w:val="24"/>
          <w:szCs w:val="24"/>
        </w:rPr>
        <w:t xml:space="preserve"> was optimized at 5 μg/mL 15 minutes. </w:t>
      </w:r>
      <w:r w:rsidRPr="008957E7">
        <w:rPr>
          <w:rFonts w:ascii="Times New Roman" w:hAnsi="Times New Roman" w:cs="Times New Roman"/>
          <w:sz w:val="24"/>
          <w:szCs w:val="24"/>
        </w:rPr>
        <w:t>To assess the structural function of the Golgi</w:t>
      </w:r>
      <w:r>
        <w:rPr>
          <w:rFonts w:ascii="Times New Roman" w:hAnsi="Times New Roman" w:cs="Times New Roman"/>
          <w:sz w:val="24"/>
          <w:szCs w:val="24"/>
        </w:rPr>
        <w:t>, w</w:t>
      </w:r>
      <w:r w:rsidRPr="008957E7">
        <w:rPr>
          <w:rFonts w:ascii="Times New Roman" w:hAnsi="Times New Roman" w:cs="Times New Roman"/>
          <w:sz w:val="24"/>
          <w:szCs w:val="24"/>
        </w:rPr>
        <w:t>e created 4 groups for ST-GFP experiments: Control, ST-GFP+BFA, ST-GFP+Ric-</w:t>
      </w:r>
      <w:proofErr w:type="gramStart"/>
      <w:r w:rsidRPr="008957E7">
        <w:rPr>
          <w:rFonts w:ascii="Times New Roman" w:hAnsi="Times New Roman" w:cs="Times New Roman"/>
          <w:sz w:val="24"/>
          <w:szCs w:val="24"/>
        </w:rPr>
        <w:t xml:space="preserve">8B </w:t>
      </w:r>
      <w:r>
        <w:rPr>
          <w:rFonts w:ascii="Times New Roman" w:hAnsi="Times New Roman" w:cs="Times New Roman"/>
          <w:sz w:val="24"/>
          <w:szCs w:val="24"/>
        </w:rPr>
        <w:t>, and</w:t>
      </w:r>
      <w:proofErr w:type="gramEnd"/>
      <w:r>
        <w:rPr>
          <w:rFonts w:ascii="Times New Roman" w:hAnsi="Times New Roman" w:cs="Times New Roman"/>
          <w:sz w:val="24"/>
          <w:szCs w:val="24"/>
        </w:rPr>
        <w:t xml:space="preserve"> </w:t>
      </w:r>
      <w:r w:rsidRPr="008957E7">
        <w:rPr>
          <w:rFonts w:ascii="Times New Roman" w:hAnsi="Times New Roman" w:cs="Times New Roman"/>
          <w:sz w:val="24"/>
          <w:szCs w:val="24"/>
        </w:rPr>
        <w:t xml:space="preserve">ST-GFP+BFA+Ric-8B </w:t>
      </w:r>
      <w:r>
        <w:rPr>
          <w:rFonts w:ascii="Times New Roman" w:hAnsi="Times New Roman" w:cs="Times New Roman"/>
          <w:sz w:val="24"/>
          <w:szCs w:val="24"/>
        </w:rPr>
        <w:t xml:space="preserve">groups. </w:t>
      </w:r>
      <w:r w:rsidRPr="008957E7">
        <w:rPr>
          <w:rFonts w:ascii="Times New Roman" w:hAnsi="Times New Roman" w:cs="Times New Roman"/>
          <w:sz w:val="24"/>
          <w:szCs w:val="24"/>
        </w:rPr>
        <w:t>To evaluate the functional effects of the Golgi</w:t>
      </w:r>
      <w:r>
        <w:rPr>
          <w:rFonts w:ascii="Times New Roman" w:hAnsi="Times New Roman" w:cs="Times New Roman"/>
          <w:sz w:val="24"/>
          <w:szCs w:val="24"/>
        </w:rPr>
        <w:t xml:space="preserve"> we created control</w:t>
      </w:r>
      <w:r w:rsidRPr="008957E7">
        <w:rPr>
          <w:rFonts w:ascii="Times New Roman" w:hAnsi="Times New Roman" w:cs="Times New Roman"/>
          <w:sz w:val="24"/>
          <w:szCs w:val="24"/>
        </w:rPr>
        <w:t xml:space="preserve"> </w:t>
      </w:r>
      <w:r>
        <w:rPr>
          <w:rFonts w:ascii="Times New Roman" w:hAnsi="Times New Roman" w:cs="Times New Roman"/>
          <w:sz w:val="24"/>
          <w:szCs w:val="24"/>
        </w:rPr>
        <w:t xml:space="preserve">and VSV-G-GFP+Ric-8B groups for </w:t>
      </w:r>
      <w:r w:rsidRPr="008957E7">
        <w:rPr>
          <w:rFonts w:ascii="Times New Roman" w:hAnsi="Times New Roman" w:cs="Times New Roman"/>
          <w:sz w:val="24"/>
          <w:szCs w:val="24"/>
        </w:rPr>
        <w:t>VSV-G-GFP</w:t>
      </w:r>
      <w:r>
        <w:rPr>
          <w:rFonts w:ascii="Times New Roman" w:hAnsi="Times New Roman" w:cs="Times New Roman"/>
          <w:sz w:val="24"/>
          <w:szCs w:val="24"/>
        </w:rPr>
        <w:t xml:space="preserve"> experiments. In this way w</w:t>
      </w:r>
      <w:r w:rsidRPr="00DC7B31">
        <w:rPr>
          <w:rFonts w:ascii="Times New Roman" w:hAnsi="Times New Roman" w:cs="Times New Roman"/>
          <w:sz w:val="24"/>
          <w:szCs w:val="24"/>
        </w:rPr>
        <w:t>e followed the location of fluorescein tagged marker protein of Golgi complex (ST-</w:t>
      </w:r>
      <w:r>
        <w:rPr>
          <w:rFonts w:ascii="Times New Roman" w:hAnsi="Times New Roman" w:cs="Times New Roman"/>
          <w:sz w:val="24"/>
          <w:szCs w:val="24"/>
        </w:rPr>
        <w:t xml:space="preserve">GFP) in the presence of Ric-8B. Intact and dispersed </w:t>
      </w:r>
      <w:r w:rsidR="001A7831">
        <w:rPr>
          <w:rFonts w:ascii="Times New Roman" w:hAnsi="Times New Roman" w:cs="Times New Roman"/>
          <w:sz w:val="24"/>
          <w:szCs w:val="24"/>
        </w:rPr>
        <w:t xml:space="preserve">Golgi structures in cells </w:t>
      </w:r>
      <w:r>
        <w:rPr>
          <w:rFonts w:ascii="Times New Roman" w:hAnsi="Times New Roman" w:cs="Times New Roman"/>
          <w:sz w:val="24"/>
          <w:szCs w:val="24"/>
        </w:rPr>
        <w:t>were performed with</w:t>
      </w:r>
      <w:r w:rsidRPr="00DC7B31">
        <w:rPr>
          <w:rFonts w:ascii="Times New Roman" w:hAnsi="Times New Roman" w:cs="Times New Roman"/>
          <w:sz w:val="24"/>
          <w:szCs w:val="24"/>
        </w:rPr>
        <w:t xml:space="preserve"> high-resolution fluorescence microscopy.</w:t>
      </w:r>
    </w:p>
    <w:p w:rsidR="00AE4933" w:rsidRDefault="00AE4933" w:rsidP="00AE4933">
      <w:pPr>
        <w:spacing w:line="360" w:lineRule="auto"/>
        <w:jc w:val="both"/>
        <w:rPr>
          <w:rFonts w:ascii="Times New Roman" w:hAnsi="Times New Roman" w:cs="Times New Roman"/>
          <w:sz w:val="24"/>
          <w:szCs w:val="24"/>
        </w:rPr>
      </w:pPr>
      <w:r w:rsidRPr="00DC7B31">
        <w:rPr>
          <w:rFonts w:ascii="Times New Roman" w:hAnsi="Times New Roman" w:cs="Times New Roman"/>
          <w:sz w:val="24"/>
          <w:szCs w:val="24"/>
        </w:rPr>
        <w:t xml:space="preserve">RESULTS: Treatment of HEK-293 cells with BFA seriously disrupted the Golgi complex (at </w:t>
      </w:r>
      <w:r>
        <w:rPr>
          <w:rFonts w:ascii="Times New Roman" w:hAnsi="Times New Roman" w:cs="Times New Roman"/>
          <w:sz w:val="24"/>
          <w:szCs w:val="24"/>
        </w:rPr>
        <w:t xml:space="preserve">5 µg/mL 15 min.) </w:t>
      </w:r>
      <w:r w:rsidRPr="00DC7B31">
        <w:rPr>
          <w:rFonts w:ascii="Times New Roman" w:hAnsi="Times New Roman" w:cs="Times New Roman"/>
          <w:sz w:val="24"/>
          <w:szCs w:val="24"/>
        </w:rPr>
        <w:t>disassembled the complex including the collapse of the Golgi stacks.</w:t>
      </w:r>
      <w:r>
        <w:rPr>
          <w:rFonts w:ascii="Times New Roman" w:hAnsi="Times New Roman" w:cs="Times New Roman"/>
          <w:sz w:val="24"/>
          <w:szCs w:val="24"/>
        </w:rPr>
        <w:t xml:space="preserve"> In </w:t>
      </w:r>
      <w:r w:rsidRPr="00E76AFE">
        <w:rPr>
          <w:rFonts w:ascii="Times New Roman" w:hAnsi="Times New Roman" w:cs="Times New Roman"/>
          <w:sz w:val="24"/>
          <w:szCs w:val="24"/>
        </w:rPr>
        <w:t>ST-GFP+BFA</w:t>
      </w:r>
      <w:r>
        <w:rPr>
          <w:rFonts w:ascii="Times New Roman" w:hAnsi="Times New Roman" w:cs="Times New Roman"/>
          <w:sz w:val="24"/>
          <w:szCs w:val="24"/>
        </w:rPr>
        <w:t xml:space="preserve"> group, </w:t>
      </w:r>
      <w:r w:rsidRPr="00E76AFE">
        <w:rPr>
          <w:rFonts w:ascii="Times New Roman" w:hAnsi="Times New Roman" w:cs="Times New Roman"/>
          <w:sz w:val="24"/>
          <w:szCs w:val="24"/>
        </w:rPr>
        <w:t>only in 5% of</w:t>
      </w:r>
      <w:r>
        <w:rPr>
          <w:rFonts w:ascii="Times New Roman" w:hAnsi="Times New Roman" w:cs="Times New Roman"/>
          <w:sz w:val="24"/>
          <w:szCs w:val="24"/>
        </w:rPr>
        <w:t xml:space="preserve"> cells </w:t>
      </w:r>
      <w:r w:rsidRPr="00E76AFE">
        <w:rPr>
          <w:rFonts w:ascii="Times New Roman" w:hAnsi="Times New Roman" w:cs="Times New Roman"/>
          <w:sz w:val="24"/>
          <w:szCs w:val="24"/>
        </w:rPr>
        <w:t>ST-GFP protein showed perinuclear localization</w:t>
      </w:r>
      <w:r>
        <w:rPr>
          <w:rFonts w:ascii="Times New Roman" w:hAnsi="Times New Roman" w:cs="Times New Roman"/>
          <w:sz w:val="24"/>
          <w:szCs w:val="24"/>
        </w:rPr>
        <w:t xml:space="preserve">, while </w:t>
      </w:r>
      <w:r w:rsidRPr="00080D00">
        <w:rPr>
          <w:rFonts w:ascii="Times New Roman" w:hAnsi="Times New Roman" w:cs="Times New Roman"/>
          <w:sz w:val="24"/>
          <w:szCs w:val="24"/>
        </w:rPr>
        <w:t>ST-GFP+BFA+Ric-8B</w:t>
      </w:r>
      <w:r>
        <w:rPr>
          <w:rFonts w:ascii="Times New Roman" w:hAnsi="Times New Roman" w:cs="Times New Roman"/>
          <w:sz w:val="24"/>
          <w:szCs w:val="24"/>
        </w:rPr>
        <w:t xml:space="preserve"> group </w:t>
      </w:r>
      <w:r w:rsidRPr="00080D00">
        <w:rPr>
          <w:rFonts w:ascii="Times New Roman" w:hAnsi="Times New Roman" w:cs="Times New Roman"/>
          <w:sz w:val="24"/>
          <w:szCs w:val="24"/>
        </w:rPr>
        <w:t>this rate increased to 43%</w:t>
      </w:r>
      <w:r>
        <w:rPr>
          <w:rFonts w:ascii="Times New Roman" w:hAnsi="Times New Roman" w:cs="Times New Roman"/>
          <w:sz w:val="24"/>
          <w:szCs w:val="24"/>
        </w:rPr>
        <w:t xml:space="preserve"> (</w:t>
      </w:r>
      <w:r w:rsidRPr="00080D00">
        <w:rPr>
          <w:rFonts w:ascii="Times New Roman" w:hAnsi="Times New Roman" w:cs="Times New Roman"/>
          <w:sz w:val="24"/>
          <w:szCs w:val="24"/>
        </w:rPr>
        <w:t>p&lt;</w:t>
      </w:r>
      <w:proofErr w:type="gramStart"/>
      <w:r w:rsidRPr="00080D00">
        <w:rPr>
          <w:rFonts w:ascii="Times New Roman" w:hAnsi="Times New Roman" w:cs="Times New Roman"/>
          <w:sz w:val="24"/>
          <w:szCs w:val="24"/>
        </w:rPr>
        <w:t>0.0001</w:t>
      </w:r>
      <w:proofErr w:type="gramEnd"/>
      <w:r w:rsidRPr="00080D00">
        <w:rPr>
          <w:rFonts w:ascii="Times New Roman" w:hAnsi="Times New Roman" w:cs="Times New Roman"/>
          <w:sz w:val="24"/>
          <w:szCs w:val="24"/>
        </w:rPr>
        <w:t>).</w:t>
      </w:r>
      <w:r>
        <w:rPr>
          <w:rFonts w:ascii="Times New Roman" w:hAnsi="Times New Roman" w:cs="Times New Roman"/>
          <w:sz w:val="24"/>
          <w:szCs w:val="24"/>
        </w:rPr>
        <w:t xml:space="preserve"> </w:t>
      </w:r>
      <w:r w:rsidRPr="00080D00">
        <w:rPr>
          <w:rFonts w:ascii="Times New Roman" w:hAnsi="Times New Roman" w:cs="Times New Roman"/>
          <w:sz w:val="24"/>
          <w:szCs w:val="24"/>
        </w:rPr>
        <w:t>In the VSV-G-GFP experiments however, there was no any effect of Ric-8B on Golgi’s function.</w:t>
      </w:r>
    </w:p>
    <w:p w:rsidR="00AE4933" w:rsidRPr="00012BBB" w:rsidRDefault="00AE4933" w:rsidP="00AE4933">
      <w:pPr>
        <w:spacing w:line="360" w:lineRule="auto"/>
        <w:jc w:val="both"/>
        <w:rPr>
          <w:rFonts w:ascii="Times New Roman" w:hAnsi="Times New Roman" w:cs="Times New Roman"/>
          <w:sz w:val="24"/>
          <w:szCs w:val="24"/>
        </w:rPr>
      </w:pPr>
      <w:r>
        <w:rPr>
          <w:rFonts w:ascii="Times New Roman" w:hAnsi="Times New Roman" w:cs="Times New Roman"/>
          <w:sz w:val="24"/>
          <w:szCs w:val="24"/>
        </w:rPr>
        <w:t>CONCLUSION: With obtained data, it was shown for the first time that Ric-8B</w:t>
      </w:r>
      <w:r w:rsidR="00F973E3">
        <w:rPr>
          <w:rFonts w:ascii="Times New Roman" w:hAnsi="Times New Roman" w:cs="Times New Roman"/>
          <w:sz w:val="24"/>
          <w:szCs w:val="24"/>
        </w:rPr>
        <w:t xml:space="preserve"> is an accessory protein which </w:t>
      </w:r>
      <w:proofErr w:type="gramStart"/>
      <w:r>
        <w:rPr>
          <w:rFonts w:ascii="Times New Roman" w:hAnsi="Times New Roman" w:cs="Times New Roman"/>
          <w:sz w:val="24"/>
          <w:szCs w:val="24"/>
        </w:rPr>
        <w:t>protect  the</w:t>
      </w:r>
      <w:proofErr w:type="gramEnd"/>
      <w:r>
        <w:rPr>
          <w:rFonts w:ascii="Times New Roman" w:hAnsi="Times New Roman" w:cs="Times New Roman"/>
          <w:sz w:val="24"/>
          <w:szCs w:val="24"/>
        </w:rPr>
        <w:t xml:space="preserve"> normal stable structure of Golgi organelle by preventing  </w:t>
      </w:r>
      <w:r w:rsidRPr="00080D00">
        <w:rPr>
          <w:rFonts w:ascii="Times New Roman" w:hAnsi="Times New Roman" w:cs="Times New Roman"/>
          <w:sz w:val="24"/>
          <w:szCs w:val="24"/>
        </w:rPr>
        <w:t>BF</w:t>
      </w:r>
      <w:r>
        <w:rPr>
          <w:rFonts w:ascii="Times New Roman" w:hAnsi="Times New Roman" w:cs="Times New Roman"/>
          <w:sz w:val="24"/>
          <w:szCs w:val="24"/>
        </w:rPr>
        <w:t>A</w:t>
      </w:r>
      <w:r w:rsidRPr="00080D00">
        <w:rPr>
          <w:rFonts w:ascii="Times New Roman" w:hAnsi="Times New Roman" w:cs="Times New Roman"/>
          <w:sz w:val="24"/>
          <w:szCs w:val="24"/>
        </w:rPr>
        <w:t>-mediated</w:t>
      </w:r>
      <w:r w:rsidR="00F973E3">
        <w:rPr>
          <w:rFonts w:ascii="Times New Roman" w:hAnsi="Times New Roman" w:cs="Times New Roman"/>
          <w:sz w:val="24"/>
          <w:szCs w:val="24"/>
        </w:rPr>
        <w:t xml:space="preserve"> </w:t>
      </w:r>
      <w:r>
        <w:rPr>
          <w:rFonts w:ascii="Times New Roman" w:hAnsi="Times New Roman" w:cs="Times New Roman"/>
          <w:sz w:val="24"/>
          <w:szCs w:val="24"/>
        </w:rPr>
        <w:t xml:space="preserve">Golgi </w:t>
      </w:r>
      <w:r w:rsidRPr="00080D00">
        <w:rPr>
          <w:rFonts w:ascii="Times New Roman" w:hAnsi="Times New Roman" w:cs="Times New Roman"/>
          <w:sz w:val="24"/>
          <w:szCs w:val="24"/>
        </w:rPr>
        <w:t>vesiculation</w:t>
      </w:r>
      <w:r>
        <w:rPr>
          <w:rFonts w:ascii="Times New Roman" w:hAnsi="Times New Roman" w:cs="Times New Roman"/>
          <w:sz w:val="24"/>
          <w:szCs w:val="24"/>
        </w:rPr>
        <w:t xml:space="preserve">. </w:t>
      </w:r>
      <w:r w:rsidRPr="00300C18">
        <w:rPr>
          <w:rFonts w:ascii="Times New Roman" w:hAnsi="Times New Roman" w:cs="Times New Roman"/>
          <w:sz w:val="24"/>
          <w:szCs w:val="24"/>
        </w:rPr>
        <w:t>These results</w:t>
      </w:r>
      <w:r>
        <w:rPr>
          <w:rFonts w:ascii="Times New Roman" w:hAnsi="Times New Roman" w:cs="Times New Roman"/>
          <w:sz w:val="24"/>
          <w:szCs w:val="24"/>
        </w:rPr>
        <w:t xml:space="preserve"> </w:t>
      </w:r>
      <w:r w:rsidRPr="00300C18">
        <w:rPr>
          <w:rFonts w:ascii="Times New Roman" w:hAnsi="Times New Roman" w:cs="Times New Roman"/>
          <w:sz w:val="24"/>
          <w:szCs w:val="24"/>
        </w:rPr>
        <w:t>can provide</w:t>
      </w:r>
      <w:r>
        <w:rPr>
          <w:rFonts w:ascii="Times New Roman" w:hAnsi="Times New Roman" w:cs="Times New Roman"/>
          <w:sz w:val="24"/>
          <w:szCs w:val="24"/>
        </w:rPr>
        <w:t xml:space="preserve"> in comprehending </w:t>
      </w:r>
      <w:r w:rsidRPr="00300C18">
        <w:rPr>
          <w:rFonts w:ascii="Times New Roman" w:hAnsi="Times New Roman" w:cs="Times New Roman"/>
          <w:sz w:val="24"/>
          <w:szCs w:val="24"/>
        </w:rPr>
        <w:t>the pathogenesis of neurodegenerat</w:t>
      </w:r>
      <w:r>
        <w:rPr>
          <w:rFonts w:ascii="Times New Roman" w:hAnsi="Times New Roman" w:cs="Times New Roman"/>
          <w:sz w:val="24"/>
          <w:szCs w:val="24"/>
        </w:rPr>
        <w:t>ive diseases such as Parkinson</w:t>
      </w:r>
      <w:r w:rsidRPr="00300C18">
        <w:rPr>
          <w:rFonts w:ascii="Times New Roman" w:hAnsi="Times New Roman" w:cs="Times New Roman"/>
          <w:sz w:val="24"/>
          <w:szCs w:val="24"/>
        </w:rPr>
        <w:t xml:space="preserve"> and</w:t>
      </w:r>
      <w:r w:rsidR="00F973E3">
        <w:rPr>
          <w:rFonts w:ascii="Times New Roman" w:hAnsi="Times New Roman" w:cs="Times New Roman"/>
          <w:sz w:val="24"/>
          <w:szCs w:val="24"/>
        </w:rPr>
        <w:t xml:space="preserve"> </w:t>
      </w:r>
      <w:r>
        <w:rPr>
          <w:rFonts w:ascii="Times New Roman" w:hAnsi="Times New Roman" w:cs="Times New Roman"/>
          <w:sz w:val="24"/>
          <w:szCs w:val="24"/>
        </w:rPr>
        <w:t xml:space="preserve">Alzheimer which </w:t>
      </w:r>
      <w:r w:rsidRPr="00300C18">
        <w:rPr>
          <w:rFonts w:ascii="Times New Roman" w:hAnsi="Times New Roman" w:cs="Times New Roman"/>
          <w:sz w:val="24"/>
          <w:szCs w:val="24"/>
        </w:rPr>
        <w:t>associated with</w:t>
      </w:r>
      <w:r>
        <w:rPr>
          <w:rFonts w:ascii="Times New Roman" w:hAnsi="Times New Roman" w:cs="Times New Roman"/>
          <w:sz w:val="24"/>
          <w:szCs w:val="24"/>
        </w:rPr>
        <w:t xml:space="preserve"> </w:t>
      </w:r>
      <w:r w:rsidRPr="00300C18">
        <w:rPr>
          <w:rFonts w:ascii="Times New Roman" w:hAnsi="Times New Roman" w:cs="Times New Roman"/>
          <w:sz w:val="24"/>
          <w:szCs w:val="24"/>
        </w:rPr>
        <w:t>Golgi vesiculation</w:t>
      </w:r>
      <w:r>
        <w:rPr>
          <w:rFonts w:ascii="Times New Roman" w:hAnsi="Times New Roman" w:cs="Times New Roman"/>
          <w:sz w:val="24"/>
          <w:szCs w:val="24"/>
        </w:rPr>
        <w:t xml:space="preserve"> and impact</w:t>
      </w:r>
      <w:r w:rsidR="00F973E3">
        <w:rPr>
          <w:rFonts w:ascii="Times New Roman" w:hAnsi="Times New Roman" w:cs="Times New Roman"/>
          <w:sz w:val="24"/>
          <w:szCs w:val="24"/>
        </w:rPr>
        <w:t xml:space="preserve"> </w:t>
      </w:r>
      <w:r>
        <w:rPr>
          <w:rFonts w:ascii="Times New Roman" w:hAnsi="Times New Roman" w:cs="Times New Roman"/>
          <w:sz w:val="24"/>
          <w:szCs w:val="24"/>
        </w:rPr>
        <w:t xml:space="preserve">of G-proteins on Golgi organelle. </w:t>
      </w:r>
    </w:p>
    <w:p w:rsidR="00AE4933" w:rsidRPr="00A470D5" w:rsidRDefault="00AE4933" w:rsidP="00AE4933">
      <w:pPr>
        <w:spacing w:line="360" w:lineRule="auto"/>
        <w:jc w:val="both"/>
        <w:rPr>
          <w:rFonts w:ascii="Times New Roman" w:hAnsi="Times New Roman" w:cs="Times New Roman"/>
          <w:sz w:val="24"/>
          <w:szCs w:val="24"/>
        </w:rPr>
      </w:pPr>
      <w:r w:rsidRPr="00012BBB">
        <w:rPr>
          <w:rFonts w:ascii="Times New Roman" w:hAnsi="Times New Roman" w:cs="Times New Roman"/>
          <w:b/>
          <w:sz w:val="24"/>
          <w:szCs w:val="24"/>
        </w:rPr>
        <w:t>Key words:</w:t>
      </w:r>
      <w:r>
        <w:rPr>
          <w:rFonts w:ascii="Times New Roman" w:hAnsi="Times New Roman" w:cs="Times New Roman"/>
          <w:sz w:val="24"/>
          <w:szCs w:val="24"/>
        </w:rPr>
        <w:t xml:space="preserve"> </w:t>
      </w:r>
      <w:r w:rsidRPr="00012BBB">
        <w:rPr>
          <w:rFonts w:ascii="Times New Roman" w:hAnsi="Times New Roman" w:cs="Times New Roman"/>
          <w:sz w:val="24"/>
          <w:szCs w:val="24"/>
        </w:rPr>
        <w:t>Ric-8B,</w:t>
      </w:r>
      <w:r>
        <w:rPr>
          <w:rFonts w:ascii="Times New Roman" w:hAnsi="Times New Roman" w:cs="Times New Roman"/>
          <w:sz w:val="24"/>
          <w:szCs w:val="24"/>
        </w:rPr>
        <w:t xml:space="preserve"> </w:t>
      </w:r>
      <w:r w:rsidRPr="00012BBB">
        <w:rPr>
          <w:rFonts w:ascii="Times New Roman" w:hAnsi="Times New Roman" w:cs="Times New Roman"/>
          <w:sz w:val="24"/>
          <w:szCs w:val="24"/>
        </w:rPr>
        <w:t>GPCR,</w:t>
      </w:r>
      <w:r>
        <w:rPr>
          <w:rFonts w:ascii="Times New Roman" w:hAnsi="Times New Roman" w:cs="Times New Roman"/>
          <w:sz w:val="24"/>
          <w:szCs w:val="24"/>
        </w:rPr>
        <w:t xml:space="preserve"> </w:t>
      </w:r>
      <w:r w:rsidRPr="00012BBB">
        <w:rPr>
          <w:rFonts w:ascii="Times New Roman" w:hAnsi="Times New Roman" w:cs="Times New Roman"/>
          <w:sz w:val="24"/>
          <w:szCs w:val="24"/>
        </w:rPr>
        <w:t>Golgi Complex,</w:t>
      </w:r>
      <w:r>
        <w:rPr>
          <w:rFonts w:ascii="Times New Roman" w:hAnsi="Times New Roman" w:cs="Times New Roman"/>
          <w:sz w:val="24"/>
          <w:szCs w:val="24"/>
        </w:rPr>
        <w:t xml:space="preserve"> HEK-293 cell</w:t>
      </w:r>
    </w:p>
    <w:p w:rsidR="0024172C" w:rsidRDefault="0024172C" w:rsidP="00AE4933">
      <w:pPr>
        <w:spacing w:line="360" w:lineRule="auto"/>
        <w:jc w:val="both"/>
        <w:rPr>
          <w:rFonts w:ascii="Times New Roman" w:hAnsi="Times New Roman" w:cs="Times New Roman"/>
          <w:sz w:val="24"/>
          <w:szCs w:val="24"/>
        </w:rPr>
        <w:sectPr w:rsidR="0024172C" w:rsidSect="0024172C">
          <w:pgSz w:w="11906" w:h="16838"/>
          <w:pgMar w:top="1417" w:right="1417" w:bottom="1417" w:left="1417" w:header="708" w:footer="708" w:gutter="0"/>
          <w:pgNumType w:fmt="lowerRoman" w:start="1" w:chapStyle="1"/>
          <w:cols w:space="708"/>
          <w:titlePg/>
          <w:docGrid w:linePitch="360"/>
        </w:sectPr>
      </w:pPr>
    </w:p>
    <w:p w:rsidR="00012BBB" w:rsidRPr="00A470D5" w:rsidRDefault="00012BBB" w:rsidP="0024172C">
      <w:pPr>
        <w:spacing w:line="360" w:lineRule="auto"/>
        <w:jc w:val="right"/>
        <w:rPr>
          <w:rFonts w:ascii="Times New Roman" w:hAnsi="Times New Roman" w:cs="Times New Roman"/>
          <w:sz w:val="24"/>
          <w:szCs w:val="24"/>
        </w:rPr>
      </w:pPr>
    </w:p>
    <w:p w:rsidR="00B73A69" w:rsidRPr="00B73A69" w:rsidRDefault="005A1181" w:rsidP="0024172C">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r w:rsidR="00B73A69" w:rsidRPr="00B73A69">
        <w:rPr>
          <w:rFonts w:ascii="Times New Roman" w:hAnsi="Times New Roman" w:cs="Times New Roman"/>
          <w:b/>
          <w:sz w:val="24"/>
          <w:szCs w:val="24"/>
        </w:rPr>
        <w:t>GİRİŞ</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Hücreler canlılıklarını korumak ve diğer hücreler ile etkileşimlerini devam ettirebilmek için dışardan gelen uyarılara belirli hız ve spesifite ile cevap verirler. Bu uyaran genellikle hücre membranında özgün olarak eksprese olan reseptör tarafından algılanır. Bir reseptör için bu sinyal; ışık, temas ve sıcaklık gibi fiziksel uyaran olabileceği gibi aminoasit, asetilkolin, lipit türevi, nitrik oksit, peptid ve çözünebilir </w:t>
      </w:r>
      <w:proofErr w:type="gramStart"/>
      <w:r w:rsidRPr="00B73A69">
        <w:rPr>
          <w:rFonts w:ascii="Times New Roman" w:hAnsi="Times New Roman" w:cs="Times New Roman"/>
          <w:sz w:val="24"/>
          <w:szCs w:val="24"/>
        </w:rPr>
        <w:t>protein  gibi</w:t>
      </w:r>
      <w:proofErr w:type="gramEnd"/>
      <w:r w:rsidRPr="00B73A69">
        <w:rPr>
          <w:rFonts w:ascii="Times New Roman" w:hAnsi="Times New Roman" w:cs="Times New Roman"/>
          <w:sz w:val="24"/>
          <w:szCs w:val="24"/>
        </w:rPr>
        <w:t xml:space="preserve"> bir kimyasal uyaran da olabilir. Sinyal molekülünün reseptöre bağlanması ile reseptörde meydana gelen konformasyonel değişiklik,  hücrede çeşitli proteinler tarafından algılanarak hücre içindeki sinyal yol</w:t>
      </w:r>
      <w:r w:rsidR="00190842">
        <w:rPr>
          <w:rFonts w:ascii="Times New Roman" w:hAnsi="Times New Roman" w:cs="Times New Roman"/>
          <w:sz w:val="24"/>
          <w:szCs w:val="24"/>
        </w:rPr>
        <w:t>aklarının</w:t>
      </w:r>
      <w:r w:rsidRPr="00B73A69">
        <w:rPr>
          <w:rFonts w:ascii="Times New Roman" w:hAnsi="Times New Roman" w:cs="Times New Roman"/>
          <w:sz w:val="24"/>
          <w:szCs w:val="24"/>
        </w:rPr>
        <w:t xml:space="preserve"> aktive olmasına neden olur. </w:t>
      </w:r>
      <w:r w:rsidR="00190842">
        <w:rPr>
          <w:rFonts w:ascii="Times New Roman" w:hAnsi="Times New Roman" w:cs="Times New Roman"/>
          <w:sz w:val="24"/>
          <w:szCs w:val="24"/>
        </w:rPr>
        <w:t>Aktive olan bu sinyal yolları;</w:t>
      </w:r>
      <w:r w:rsidRPr="00B73A69">
        <w:rPr>
          <w:rFonts w:ascii="Times New Roman" w:hAnsi="Times New Roman" w:cs="Times New Roman"/>
          <w:sz w:val="24"/>
          <w:szCs w:val="24"/>
        </w:rPr>
        <w:t xml:space="preserve"> hücrenin çoğalması, farklılaşması, gen ekspresyonu gibi uzun </w:t>
      </w:r>
      <w:r w:rsidR="00190842">
        <w:rPr>
          <w:rFonts w:ascii="Times New Roman" w:hAnsi="Times New Roman" w:cs="Times New Roman"/>
          <w:sz w:val="24"/>
          <w:szCs w:val="24"/>
        </w:rPr>
        <w:t>süreli</w:t>
      </w:r>
      <w:r w:rsidRPr="00B73A69">
        <w:rPr>
          <w:rFonts w:ascii="Times New Roman" w:hAnsi="Times New Roman" w:cs="Times New Roman"/>
          <w:sz w:val="24"/>
          <w:szCs w:val="24"/>
        </w:rPr>
        <w:t xml:space="preserve">ya da hücrenin salgı yapması, kas kasılması, nöron depolarizasyonu gibi kısa </w:t>
      </w:r>
      <w:r w:rsidR="00190842">
        <w:rPr>
          <w:rFonts w:ascii="Times New Roman" w:hAnsi="Times New Roman" w:cs="Times New Roman"/>
          <w:sz w:val="24"/>
          <w:szCs w:val="24"/>
        </w:rPr>
        <w:t>süreli</w:t>
      </w:r>
      <w:r w:rsidRPr="00B73A69">
        <w:rPr>
          <w:rFonts w:ascii="Times New Roman" w:hAnsi="Times New Roman" w:cs="Times New Roman"/>
          <w:sz w:val="24"/>
          <w:szCs w:val="24"/>
        </w:rPr>
        <w:t xml:space="preserve"> temel biyolojik olayların </w:t>
      </w:r>
      <w:r w:rsidR="0099196F">
        <w:rPr>
          <w:rFonts w:ascii="Times New Roman" w:hAnsi="Times New Roman" w:cs="Times New Roman"/>
          <w:sz w:val="24"/>
          <w:szCs w:val="24"/>
        </w:rPr>
        <w:t>düzenlenmesinde rol oynar (Catt</w:t>
      </w:r>
      <w:r w:rsidRPr="00B73A69">
        <w:rPr>
          <w:rFonts w:ascii="Times New Roman" w:hAnsi="Times New Roman" w:cs="Times New Roman"/>
          <w:sz w:val="24"/>
          <w:szCs w:val="24"/>
        </w:rPr>
        <w:t xml:space="preserv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1979).</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Sinyal iletimi hücreye bir aracı molekül tarafından mesaj gelmesi, mesajın alıcı molekül tarafından ilgili birime iletilmesi ve mesajın biçimine göre hücrenin cevap vermesi şeklinde tanımlanır (Albert et al</w:t>
      </w:r>
      <w:proofErr w:type="gramStart"/>
      <w:r w:rsidR="00D4489D">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2008).</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Memeli sinyal iletim </w:t>
      </w:r>
      <w:r w:rsidR="00190842">
        <w:rPr>
          <w:rFonts w:ascii="Times New Roman" w:hAnsi="Times New Roman" w:cs="Times New Roman"/>
          <w:sz w:val="24"/>
          <w:szCs w:val="24"/>
        </w:rPr>
        <w:t>yollarının</w:t>
      </w:r>
      <w:r w:rsidRPr="00B73A69">
        <w:rPr>
          <w:rFonts w:ascii="Times New Roman" w:hAnsi="Times New Roman" w:cs="Times New Roman"/>
          <w:sz w:val="24"/>
          <w:szCs w:val="24"/>
        </w:rPr>
        <w:t xml:space="preserve"> yaklaşık %30’unu oluşturan G proteinleri birçok hastalığın doğrudan etkeni olarak tanımlanmıştır. (Gutkins 1998). Hücre membranının sitoplazmik yüzünde bulunan G proteinleri 3 farklı alt birime sahip (Gα,</w:t>
      </w:r>
      <w:r w:rsidR="001A7831">
        <w:rPr>
          <w:rFonts w:ascii="Times New Roman" w:hAnsi="Times New Roman" w:cs="Times New Roman"/>
          <w:sz w:val="24"/>
          <w:szCs w:val="24"/>
        </w:rPr>
        <w:t xml:space="preserve"> </w:t>
      </w:r>
      <w:r w:rsidRPr="00B73A69">
        <w:rPr>
          <w:rFonts w:ascii="Times New Roman" w:hAnsi="Times New Roman" w:cs="Times New Roman"/>
          <w:sz w:val="24"/>
          <w:szCs w:val="24"/>
        </w:rPr>
        <w:t>Gβ,</w:t>
      </w:r>
      <w:r w:rsidR="001A7831">
        <w:rPr>
          <w:rFonts w:ascii="Times New Roman" w:hAnsi="Times New Roman" w:cs="Times New Roman"/>
          <w:sz w:val="24"/>
          <w:szCs w:val="24"/>
        </w:rPr>
        <w:t xml:space="preserve"> </w:t>
      </w:r>
      <w:r w:rsidRPr="00B73A69">
        <w:rPr>
          <w:rFonts w:ascii="Times New Roman" w:hAnsi="Times New Roman" w:cs="Times New Roman"/>
          <w:sz w:val="24"/>
          <w:szCs w:val="24"/>
        </w:rPr>
        <w:t>Gγ) heterotrimerik proteinlerdir ve hücre membranında bulunan reseptörlerle etkileşerek çok çeşitli hücresel yanıtların ortaya çıkmasını sağlar.</w:t>
      </w:r>
    </w:p>
    <w:p w:rsid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Heretotrimerik G-proteini, Gα ve Gβγ alt ünitelerinin birleşmesi ile oluşur ve uyaranın olmadığı inaktif durumda GDP bağlıdır. Reseptörün aktivasyonu ile GDP Gα’dan ayrılır, boşalttığı yere GTP bağlanır ve Gα Gβγ’dan ayrışır. Buna G-proteinin aktivasyonu denir. GTP bağlı Gα ve serbest Gβγ kendi </w:t>
      </w:r>
      <w:proofErr w:type="gramStart"/>
      <w:r w:rsidRPr="00B73A69">
        <w:rPr>
          <w:rFonts w:ascii="Times New Roman" w:hAnsi="Times New Roman" w:cs="Times New Roman"/>
          <w:sz w:val="24"/>
          <w:szCs w:val="24"/>
        </w:rPr>
        <w:t>effektörlerini  uyararak</w:t>
      </w:r>
      <w:proofErr w:type="gramEnd"/>
      <w:r w:rsidRPr="00B73A69">
        <w:rPr>
          <w:rFonts w:ascii="Times New Roman" w:hAnsi="Times New Roman" w:cs="Times New Roman"/>
          <w:sz w:val="24"/>
          <w:szCs w:val="24"/>
        </w:rPr>
        <w:t xml:space="preserve"> hücresel cevabın oluşmasını sağlarlar. Gα içerisindeki GTPaz enzimi GTP’nin son fosforunu keserek GTP’yi GDP’ye çevirir ve G-proteini aktivasyonunu sonlandırır. GDP bağlı Gα tekrar serbest Gβγ ile birleşerek heterotr</w:t>
      </w:r>
      <w:r w:rsidR="00F973E3">
        <w:rPr>
          <w:rFonts w:ascii="Times New Roman" w:hAnsi="Times New Roman" w:cs="Times New Roman"/>
          <w:sz w:val="24"/>
          <w:szCs w:val="24"/>
        </w:rPr>
        <w:t>imeri oluşturur (Gilman</w:t>
      </w:r>
      <w:r w:rsidR="00D4489D">
        <w:rPr>
          <w:rFonts w:ascii="Times New Roman" w:hAnsi="Times New Roman" w:cs="Times New Roman"/>
          <w:sz w:val="24"/>
          <w:szCs w:val="24"/>
        </w:rPr>
        <w:t xml:space="preserve">, </w:t>
      </w:r>
      <w:r w:rsidR="0099196F">
        <w:rPr>
          <w:rFonts w:ascii="Times New Roman" w:hAnsi="Times New Roman" w:cs="Times New Roman"/>
          <w:sz w:val="24"/>
          <w:szCs w:val="24"/>
        </w:rPr>
        <w:t>1984</w:t>
      </w:r>
      <w:r w:rsidRPr="00B73A69">
        <w:rPr>
          <w:rFonts w:ascii="Times New Roman" w:hAnsi="Times New Roman" w:cs="Times New Roman"/>
          <w:sz w:val="24"/>
          <w:szCs w:val="24"/>
        </w:rPr>
        <w:t>).</w:t>
      </w:r>
    </w:p>
    <w:p w:rsidR="00012BBB" w:rsidRDefault="00B73A69" w:rsidP="00B73A69">
      <w:pPr>
        <w:spacing w:line="360" w:lineRule="auto"/>
        <w:ind w:firstLine="708"/>
        <w:jc w:val="both"/>
        <w:rPr>
          <w:rFonts w:ascii="Times New Roman" w:hAnsi="Times New Roman" w:cs="Times New Roman"/>
          <w:sz w:val="24"/>
          <w:szCs w:val="24"/>
        </w:rPr>
      </w:pPr>
      <w:r w:rsidRPr="005D49AC">
        <w:rPr>
          <w:rFonts w:ascii="Times New Roman" w:hAnsi="Times New Roman" w:cs="Times New Roman"/>
          <w:sz w:val="24"/>
          <w:szCs w:val="24"/>
        </w:rPr>
        <w:t>Heterotrimerik G-proteinleri ve G-proteinine kenetli reseptörler (GPKR); ilaç, hormon, ışık, koku ve tat gibi çevreden gelen sinyallerin hücre içerisine iletilmesini kontrol eden çok önemli sinyal sistemleridir. G-proteinleri ve onlarla ilişkili reseptörler insan</w:t>
      </w:r>
      <w:r>
        <w:rPr>
          <w:rFonts w:ascii="Times New Roman" w:hAnsi="Times New Roman" w:cs="Times New Roman"/>
          <w:sz w:val="24"/>
          <w:szCs w:val="24"/>
        </w:rPr>
        <w:t xml:space="preserve"> </w:t>
      </w:r>
      <w:r w:rsidRPr="005D49AC">
        <w:rPr>
          <w:rFonts w:ascii="Times New Roman" w:hAnsi="Times New Roman" w:cs="Times New Roman"/>
          <w:sz w:val="24"/>
          <w:szCs w:val="24"/>
        </w:rPr>
        <w:lastRenderedPageBreak/>
        <w:t>genomunda ki en büyük protein gruplarından biridir ve anti bakteriyel ilaçlar hariç piyasadaki ilaçların yaklaşı</w:t>
      </w:r>
      <w:r w:rsidR="0099196F">
        <w:rPr>
          <w:rFonts w:ascii="Times New Roman" w:hAnsi="Times New Roman" w:cs="Times New Roman"/>
          <w:sz w:val="24"/>
          <w:szCs w:val="24"/>
        </w:rPr>
        <w:t xml:space="preserve">k %50’sinin hedefidir  (Kroeze </w:t>
      </w:r>
      <w:r w:rsidRPr="005D49AC">
        <w:rPr>
          <w:rFonts w:ascii="Times New Roman" w:hAnsi="Times New Roman" w:cs="Times New Roman"/>
          <w:sz w:val="24"/>
          <w:szCs w:val="24"/>
        </w:rPr>
        <w:t>et al</w:t>
      </w:r>
      <w:proofErr w:type="gramStart"/>
      <w:r w:rsidRPr="005D49AC">
        <w:rPr>
          <w:rFonts w:ascii="Times New Roman" w:hAnsi="Times New Roman" w:cs="Times New Roman"/>
          <w:sz w:val="24"/>
          <w:szCs w:val="24"/>
        </w:rPr>
        <w:t>.,</w:t>
      </w:r>
      <w:proofErr w:type="gramEnd"/>
      <w:r w:rsidRPr="005D49AC">
        <w:rPr>
          <w:rFonts w:ascii="Times New Roman" w:hAnsi="Times New Roman" w:cs="Times New Roman"/>
          <w:sz w:val="24"/>
          <w:szCs w:val="24"/>
        </w:rPr>
        <w:t xml:space="preserve"> 2003).</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G-proteini aracılı sinyal iletimine karşı oluşan cevabın hücre tipine ve organa göre farklılıklar göstermesi, gerek bu proteinlerin farklı alt tiplerinin olması gerekse farklı dokularda farklı düzeyde gen ifadeleri göstermeleri ile açıklanmaya çalışılmıştır. Fakat yeni tanımlanan birçok yardımcı ve düzenleyici protein de iletilen sinyalin kuvvetini, etki süresini ve özgü</w:t>
      </w:r>
      <w:r w:rsidR="0099196F">
        <w:rPr>
          <w:rFonts w:ascii="Times New Roman" w:hAnsi="Times New Roman" w:cs="Times New Roman"/>
          <w:sz w:val="24"/>
          <w:szCs w:val="24"/>
        </w:rPr>
        <w:t>nlüğünü etkilemektedir (</w:t>
      </w:r>
      <w:r w:rsidRPr="00B73A69">
        <w:rPr>
          <w:rFonts w:ascii="Times New Roman" w:hAnsi="Times New Roman" w:cs="Times New Roman"/>
          <w:sz w:val="24"/>
          <w:szCs w:val="24"/>
        </w:rPr>
        <w:t>Hollinger</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2002; Sato</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 2006</w:t>
      </w:r>
      <w:r w:rsidR="00190842">
        <w:rPr>
          <w:rFonts w:ascii="Times New Roman" w:hAnsi="Times New Roman" w:cs="Times New Roman"/>
          <w:sz w:val="24"/>
          <w:szCs w:val="24"/>
        </w:rPr>
        <w:t>; Blumer et al., 2011</w:t>
      </w:r>
      <w:r w:rsidRPr="00B73A69">
        <w:rPr>
          <w:rFonts w:ascii="Times New Roman" w:hAnsi="Times New Roman" w:cs="Times New Roman"/>
          <w:sz w:val="24"/>
          <w:szCs w:val="24"/>
        </w:rPr>
        <w:t>). Bu proteinlerin keşfi ile birlikte G-proteinlerinin, hücre bölünmesinde ki rolü gibi, daha önce bilinmeyen birçok hücre içi etkileri de yeni yeni an</w:t>
      </w:r>
      <w:r w:rsidR="0099196F">
        <w:rPr>
          <w:rFonts w:ascii="Times New Roman" w:hAnsi="Times New Roman" w:cs="Times New Roman"/>
          <w:sz w:val="24"/>
          <w:szCs w:val="24"/>
        </w:rPr>
        <w:t xml:space="preserve">laşılmaya başlanmıştır (Blumer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2011).</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Yardımcı proteinler, G-</w:t>
      </w:r>
      <w:r w:rsidR="00190842">
        <w:rPr>
          <w:rFonts w:ascii="Times New Roman" w:hAnsi="Times New Roman" w:cs="Times New Roman"/>
          <w:sz w:val="24"/>
          <w:szCs w:val="24"/>
        </w:rPr>
        <w:t>protein aracılı sinyal iletimindeki düzenleyici rollerini</w:t>
      </w:r>
      <w:r w:rsidRPr="00B73A69">
        <w:rPr>
          <w:rFonts w:ascii="Times New Roman" w:hAnsi="Times New Roman" w:cs="Times New Roman"/>
          <w:sz w:val="24"/>
          <w:szCs w:val="24"/>
        </w:rPr>
        <w:t xml:space="preserve"> G-protein aktivasyon-inaktivasyon döngüsünün farklı basamaklarını etkileyerek yaparlar. Tanımlanan sinyal aktive edici AGS proteinlerinin bazıları reseptörden bağımsız guanin değiştirici faktör (Non receptor Guanin Exchange Factor-GEF) olarak çalışır ve Gα’ya GTP bağlanmasını arttırarak G-proteinlerini aktif hale getirir (</w:t>
      </w:r>
      <w:r w:rsidR="00190842">
        <w:rPr>
          <w:rFonts w:ascii="Times New Roman" w:hAnsi="Times New Roman" w:cs="Times New Roman"/>
          <w:sz w:val="24"/>
          <w:szCs w:val="24"/>
        </w:rPr>
        <w:t xml:space="preserve">Tall </w:t>
      </w:r>
      <w:r w:rsidR="00190842" w:rsidRPr="00B73A69">
        <w:rPr>
          <w:rFonts w:ascii="Times New Roman" w:hAnsi="Times New Roman" w:cs="Times New Roman"/>
          <w:sz w:val="24"/>
          <w:szCs w:val="24"/>
        </w:rPr>
        <w:t>et al</w:t>
      </w:r>
      <w:proofErr w:type="gramStart"/>
      <w:r w:rsidR="00190842" w:rsidRPr="00B73A69">
        <w:rPr>
          <w:rFonts w:ascii="Times New Roman" w:hAnsi="Times New Roman" w:cs="Times New Roman"/>
          <w:sz w:val="24"/>
          <w:szCs w:val="24"/>
        </w:rPr>
        <w:t>.,</w:t>
      </w:r>
      <w:proofErr w:type="gramEnd"/>
      <w:r w:rsidR="00190842" w:rsidRPr="00B73A69">
        <w:rPr>
          <w:rFonts w:ascii="Times New Roman" w:hAnsi="Times New Roman" w:cs="Times New Roman"/>
          <w:sz w:val="24"/>
          <w:szCs w:val="24"/>
        </w:rPr>
        <w:t xml:space="preserve"> 2003</w:t>
      </w:r>
      <w:r w:rsidR="00190842">
        <w:rPr>
          <w:rFonts w:ascii="Times New Roman" w:hAnsi="Times New Roman" w:cs="Times New Roman"/>
          <w:sz w:val="24"/>
          <w:szCs w:val="24"/>
        </w:rPr>
        <w:t xml:space="preserve">; </w:t>
      </w:r>
      <w:r w:rsidRPr="00B73A69">
        <w:rPr>
          <w:rFonts w:ascii="Times New Roman" w:hAnsi="Times New Roman" w:cs="Times New Roman"/>
          <w:sz w:val="24"/>
          <w:szCs w:val="24"/>
        </w:rPr>
        <w:t>Garcia-Marcos</w:t>
      </w:r>
      <w:r w:rsidR="0099196F">
        <w:rPr>
          <w:rFonts w:ascii="Times New Roman" w:hAnsi="Times New Roman" w:cs="Times New Roman"/>
          <w:sz w:val="24"/>
          <w:szCs w:val="24"/>
        </w:rPr>
        <w:t xml:space="preserve"> et al., 2009; Oner </w:t>
      </w:r>
      <w:r w:rsidRPr="00B73A69">
        <w:rPr>
          <w:rFonts w:ascii="Times New Roman" w:hAnsi="Times New Roman" w:cs="Times New Roman"/>
          <w:sz w:val="24"/>
          <w:szCs w:val="24"/>
        </w:rPr>
        <w:t>et al.,</w:t>
      </w:r>
      <w:r w:rsidR="00D4489D">
        <w:rPr>
          <w:rFonts w:ascii="Times New Roman" w:hAnsi="Times New Roman" w:cs="Times New Roman"/>
          <w:sz w:val="24"/>
          <w:szCs w:val="24"/>
        </w:rPr>
        <w:t xml:space="preserve"> </w:t>
      </w:r>
      <w:r w:rsidR="00190842">
        <w:rPr>
          <w:rFonts w:ascii="Times New Roman" w:hAnsi="Times New Roman" w:cs="Times New Roman"/>
          <w:sz w:val="24"/>
          <w:szCs w:val="24"/>
        </w:rPr>
        <w:t>2013b</w:t>
      </w:r>
      <w:r w:rsidRPr="00B73A69">
        <w:rPr>
          <w:rFonts w:ascii="Times New Roman" w:hAnsi="Times New Roman" w:cs="Times New Roman"/>
          <w:sz w:val="24"/>
          <w:szCs w:val="24"/>
        </w:rPr>
        <w:t>). Yine AGS grup proteinlerinin bir kısmı genellikle GPR (G-protein Regulatory) motif içerirler ve her bir GPR motif Gαi/αo’yı GDP bağlı halde iken stabilize eder (</w:t>
      </w:r>
      <w:r w:rsidR="00190842" w:rsidRPr="00B73A69">
        <w:rPr>
          <w:rFonts w:ascii="Times New Roman" w:hAnsi="Times New Roman" w:cs="Times New Roman"/>
          <w:sz w:val="24"/>
          <w:szCs w:val="24"/>
        </w:rPr>
        <w:t>Blumer et al</w:t>
      </w:r>
      <w:proofErr w:type="gramStart"/>
      <w:r w:rsidR="00190842" w:rsidRPr="00B73A69">
        <w:rPr>
          <w:rFonts w:ascii="Times New Roman" w:hAnsi="Times New Roman" w:cs="Times New Roman"/>
          <w:sz w:val="24"/>
          <w:szCs w:val="24"/>
        </w:rPr>
        <w:t>.,</w:t>
      </w:r>
      <w:proofErr w:type="gramEnd"/>
      <w:r w:rsidR="00190842" w:rsidRPr="00B73A69">
        <w:rPr>
          <w:rFonts w:ascii="Times New Roman" w:hAnsi="Times New Roman" w:cs="Times New Roman"/>
          <w:sz w:val="24"/>
          <w:szCs w:val="24"/>
        </w:rPr>
        <w:t xml:space="preserve"> 2011</w:t>
      </w:r>
      <w:r w:rsidR="00190842">
        <w:rPr>
          <w:rFonts w:ascii="Times New Roman" w:hAnsi="Times New Roman" w:cs="Times New Roman"/>
          <w:sz w:val="24"/>
          <w:szCs w:val="24"/>
        </w:rPr>
        <w:t xml:space="preserve">; </w:t>
      </w:r>
      <w:r w:rsidRPr="00B73A69">
        <w:rPr>
          <w:rFonts w:ascii="Times New Roman" w:hAnsi="Times New Roman" w:cs="Times New Roman"/>
          <w:sz w:val="24"/>
          <w:szCs w:val="24"/>
        </w:rPr>
        <w:t>Blumer</w:t>
      </w:r>
      <w:r w:rsidR="0099196F">
        <w:rPr>
          <w:rFonts w:ascii="Times New Roman" w:hAnsi="Times New Roman" w:cs="Times New Roman"/>
          <w:sz w:val="24"/>
          <w:szCs w:val="24"/>
        </w:rPr>
        <w:t xml:space="preserve"> </w:t>
      </w:r>
      <w:r w:rsidR="00190842">
        <w:rPr>
          <w:rFonts w:ascii="Times New Roman" w:hAnsi="Times New Roman" w:cs="Times New Roman"/>
          <w:sz w:val="24"/>
          <w:szCs w:val="24"/>
        </w:rPr>
        <w:t>et al., 2014</w:t>
      </w:r>
      <w:r w:rsidRPr="00B73A69">
        <w:rPr>
          <w:rFonts w:ascii="Times New Roman" w:hAnsi="Times New Roman" w:cs="Times New Roman"/>
          <w:sz w:val="24"/>
          <w:szCs w:val="24"/>
        </w:rPr>
        <w:t>).</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Yeni tanımlanan proteinler arasında Ric-8 proteini (Sinebirin olarak da bilinir) heterotrimerik G-protein kompleksinde pozitif modülatör olarak görev alır. Ric-8 geni temel olarak birbirinden bağımsız iki çalışma sonunda tanımlanmıştır: Bunların birincisinde C.elegans’da kolinesteraz inhibitöre dirençli mutantları genetik görüntüleme ile tanımlarken, (Miller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1996), ikinci çalışmada memelilerde heterotrimerik Gα alt birimi ile ilişkili yapıları tanımlamak için çift-hibrid mayalarda yapılan görüntüleme çalışmaları ile ortaya konmuştur (Klattenhoff et al., 2003; Tall et al.,</w:t>
      </w:r>
      <w:r w:rsidR="00D4489D">
        <w:rPr>
          <w:rFonts w:ascii="Times New Roman" w:hAnsi="Times New Roman" w:cs="Times New Roman"/>
          <w:sz w:val="24"/>
          <w:szCs w:val="24"/>
        </w:rPr>
        <w:t xml:space="preserve"> </w:t>
      </w:r>
      <w:r w:rsidRPr="00B73A69">
        <w:rPr>
          <w:rFonts w:ascii="Times New Roman" w:hAnsi="Times New Roman" w:cs="Times New Roman"/>
          <w:sz w:val="24"/>
          <w:szCs w:val="24"/>
        </w:rPr>
        <w:t>2003).</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Ric-8 proteinin iki izoformu (Ric-8A, Ric-8B) birbirlerinden farklı özgüllük sergilerler. Ric-8A, Gα</w:t>
      </w:r>
      <w:r w:rsidRPr="00B73A69">
        <w:rPr>
          <w:rFonts w:ascii="Times New Roman" w:hAnsi="Times New Roman" w:cs="Times New Roman"/>
          <w:sz w:val="24"/>
          <w:szCs w:val="24"/>
          <w:vertAlign w:val="subscript"/>
        </w:rPr>
        <w:t xml:space="preserve">i/o/q </w:t>
      </w:r>
      <w:r w:rsidRPr="00B73A69">
        <w:rPr>
          <w:rFonts w:ascii="Times New Roman" w:hAnsi="Times New Roman" w:cs="Times New Roman"/>
          <w:sz w:val="24"/>
          <w:szCs w:val="24"/>
        </w:rPr>
        <w:t>üzerinde guanin değiştirici faktör (GEF) olarak görev alırken Gα</w:t>
      </w:r>
      <w:r w:rsidRPr="00B73A69">
        <w:rPr>
          <w:rFonts w:ascii="Times New Roman" w:hAnsi="Times New Roman" w:cs="Times New Roman"/>
          <w:sz w:val="24"/>
          <w:szCs w:val="24"/>
          <w:vertAlign w:val="subscript"/>
        </w:rPr>
        <w:t>s</w:t>
      </w:r>
      <w:r w:rsidRPr="00B73A69">
        <w:rPr>
          <w:rFonts w:ascii="Times New Roman" w:hAnsi="Times New Roman" w:cs="Times New Roman"/>
          <w:sz w:val="24"/>
          <w:szCs w:val="24"/>
        </w:rPr>
        <w:t xml:space="preserve"> üzerinde GEF etkisi göstermez. Ric-8B ise Gα</w:t>
      </w:r>
      <w:r w:rsidRPr="00B73A69">
        <w:rPr>
          <w:rFonts w:ascii="Times New Roman" w:hAnsi="Times New Roman" w:cs="Times New Roman"/>
          <w:sz w:val="24"/>
          <w:szCs w:val="24"/>
          <w:vertAlign w:val="subscript"/>
        </w:rPr>
        <w:t xml:space="preserve">s/q </w:t>
      </w:r>
      <w:r w:rsidRPr="00B73A69">
        <w:rPr>
          <w:rFonts w:ascii="Times New Roman" w:hAnsi="Times New Roman" w:cs="Times New Roman"/>
          <w:sz w:val="24"/>
          <w:szCs w:val="24"/>
        </w:rPr>
        <w:t>üzerinde GEF etkisi gösterirken Gα</w:t>
      </w:r>
      <w:r w:rsidRPr="00B73A69">
        <w:rPr>
          <w:rFonts w:ascii="Times New Roman" w:hAnsi="Times New Roman" w:cs="Times New Roman"/>
          <w:sz w:val="24"/>
          <w:szCs w:val="24"/>
          <w:vertAlign w:val="subscript"/>
        </w:rPr>
        <w:t xml:space="preserve">i/o </w:t>
      </w:r>
      <w:r w:rsidRPr="00B73A69">
        <w:rPr>
          <w:rFonts w:ascii="Times New Roman" w:hAnsi="Times New Roman" w:cs="Times New Roman"/>
          <w:sz w:val="24"/>
          <w:szCs w:val="24"/>
        </w:rPr>
        <w:t>üzerinde bu etkiyi göstermez (Romo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2008; Chan et al., 2011a).</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Ric-8’in sitoplazmik bir molekül olarak C.elegans’da sinaptik iletim sürecinde de görev aldığı gösterilmiştir. Bu nematodun nöromüsküler kavşağındaki nörotransmitter</w:t>
      </w:r>
      <w:r>
        <w:rPr>
          <w:rFonts w:ascii="Times New Roman" w:hAnsi="Times New Roman" w:cs="Times New Roman"/>
          <w:sz w:val="24"/>
          <w:szCs w:val="24"/>
        </w:rPr>
        <w:t xml:space="preserve"> </w:t>
      </w:r>
      <w:r w:rsidRPr="00B73A69">
        <w:rPr>
          <w:rFonts w:ascii="Times New Roman" w:hAnsi="Times New Roman" w:cs="Times New Roman"/>
          <w:sz w:val="24"/>
          <w:szCs w:val="24"/>
        </w:rPr>
        <w:lastRenderedPageBreak/>
        <w:t xml:space="preserve">salınımının Gαq’nün EGL-8’i aktive </w:t>
      </w:r>
      <w:proofErr w:type="gramStart"/>
      <w:r w:rsidRPr="00B73A69">
        <w:rPr>
          <w:rFonts w:ascii="Times New Roman" w:hAnsi="Times New Roman" w:cs="Times New Roman"/>
          <w:sz w:val="24"/>
          <w:szCs w:val="24"/>
        </w:rPr>
        <w:t>ettiği  G</w:t>
      </w:r>
      <w:proofErr w:type="gramEnd"/>
      <w:r w:rsidRPr="00B73A69">
        <w:rPr>
          <w:rFonts w:ascii="Times New Roman" w:hAnsi="Times New Roman" w:cs="Times New Roman"/>
          <w:sz w:val="24"/>
          <w:szCs w:val="24"/>
        </w:rPr>
        <w:t xml:space="preserve">αq-Gαo sinyal yolağıyla kontrol edildiği ve bu aktivasyon sonucunda diaçilgliserolün (DAG) üretildiği gösterilmiştir. Bu DAG’ın ile UNC-13 proteinine bağlanarak nörotransmitter salınımı kısmen pozitif olarak düzenlendiği gösterilmiştir (Miller et </w:t>
      </w:r>
      <w:r w:rsidR="0099196F">
        <w:rPr>
          <w:rFonts w:ascii="Times New Roman" w:hAnsi="Times New Roman" w:cs="Times New Roman"/>
          <w:sz w:val="24"/>
          <w:szCs w:val="24"/>
        </w:rPr>
        <w:t>al</w:t>
      </w:r>
      <w:proofErr w:type="gramStart"/>
      <w:r w:rsidR="0099196F">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2000).</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Ric-8 proteinleri, reseptör olmayan G-protein sinyalindeki rolleri dışında reseptör-bağımlı sinyal yolaklarında da görev alırlar. Von Dannecker ve arkadaşları olfaktör epitelyumunda, Gαs’in homoloğu olan olfaktör G proteini (Gαolf) regülatörünü çalıştılar.</w:t>
      </w:r>
      <w:r w:rsidR="001A7831">
        <w:rPr>
          <w:rFonts w:ascii="Times New Roman" w:hAnsi="Times New Roman" w:cs="Times New Roman"/>
          <w:sz w:val="24"/>
          <w:szCs w:val="24"/>
        </w:rPr>
        <w:t xml:space="preserve"> Bu çalışmaları sonucunda Ric-8B</w:t>
      </w:r>
      <w:r w:rsidRPr="00B73A69">
        <w:rPr>
          <w:rFonts w:ascii="Times New Roman" w:hAnsi="Times New Roman" w:cs="Times New Roman"/>
          <w:sz w:val="24"/>
          <w:szCs w:val="24"/>
        </w:rPr>
        <w:t>’nin ve Gαolf’un beynin aynı bölgelerinde eksprese edildiğini gösterdiler; bu bölgeler olfaktör epitelyum, striyatum, nükleus akkubens, olfaktör tüberkül bölgeleridir (Von Dannecker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2005).</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Golgi organeli cis-Golgi, medial-Golgi ve trans-Golgi olmak üzere üç ana bölümden oluşur. Çekirdekte sentezlenen proteinler, uygun konformasyonlarda katlandıkları ve üzerlerinde kovalant modifikasyonlar geçirilikdikten sonra ER’den ayrılarak salgı yolağının ikinci aşaması olan Golgi aygıtına geçerler. Yeni sentez edilen proteinleri içeren zarsı veziküller granüllü endoplazmik retikulumdan kopar ve organelin cis tarafındaki sisternayla birleşir (Palade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1975). Proteinler daha sonra diğer veziküller yoluyla medial sisternalara ve son olarak da veziküllerin sitoplazmaya ayrılacağı trans taraftaki sisternaya geçirilir. Hücre yüzeyinde veya hücrede ilgili organelde görev alacak çözünür proteinler ve zar proteinleri, son varacakları yerlere salgı yolağı vasıtasıyla taşınırlar. Bu yolaktaki prensibe göre, bir zarla sınırlandırılmış kompartmandan diğerine, zara ait ve çözünür proteinlerin taşınması taşıyıcı veziküller ile gerçekleşir. Bu veziküller bir bölmenin zarından ortaya çıkan tomurcuklar halinde kargo proteinlerini toplar ve daha sonra bu kargo proteinlerini taşınacağı bölmenin zarı ile kaynaştırarak bir sonraki b</w:t>
      </w:r>
      <w:r w:rsidR="0099196F">
        <w:rPr>
          <w:rFonts w:ascii="Times New Roman" w:hAnsi="Times New Roman" w:cs="Times New Roman"/>
          <w:sz w:val="24"/>
          <w:szCs w:val="24"/>
        </w:rPr>
        <w:t>ölmeye teslim ederler (Farquhar</w:t>
      </w:r>
      <w:r w:rsidRPr="00B73A69">
        <w:rPr>
          <w:rFonts w:ascii="Times New Roman" w:hAnsi="Times New Roman" w:cs="Times New Roman"/>
          <w:sz w:val="24"/>
          <w:szCs w:val="24"/>
        </w:rPr>
        <w:t xml:space="preserv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1998).</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Golgi organelinin yapı ve fonksiyonları üzerine yapılan çalışmada, G-proteinin Golginin yapısını değiştirdiği ve tomurcuklanmasına yol açtığı gözlemle</w:t>
      </w:r>
      <w:r w:rsidR="00190842">
        <w:rPr>
          <w:rFonts w:ascii="Times New Roman" w:hAnsi="Times New Roman" w:cs="Times New Roman"/>
          <w:sz w:val="24"/>
          <w:szCs w:val="24"/>
        </w:rPr>
        <w:t>n</w:t>
      </w:r>
      <w:r w:rsidRPr="00B73A69">
        <w:rPr>
          <w:rFonts w:ascii="Times New Roman" w:hAnsi="Times New Roman" w:cs="Times New Roman"/>
          <w:sz w:val="24"/>
          <w:szCs w:val="24"/>
        </w:rPr>
        <w:t>miştir. Bu çalışmada Golgi tomurcuklanmasına yol açtıgı bilinen ilimaquinone (IQ) ile muamele edilmiş hücrelerde, G-proteini alt üniteleri ve nükleotidlerin etkisi incelenmiştir. Gβγ’nın varlığı direkt olarak Golgi tomurcuklanmasına yol açmış, GDP bağlı Gα altüniteleri ise IQ aracılı tomurcuklanmayı azaltmıştır. GTPγS (GTP nin hidrolize olmayan yani GTPaz enzimine dirençli formu, Gα  aktivatörü) tek başına etki gösteremez iken hücre sitoplazması ile birlikte verildiğinde ise IQ aracılı tomurcuklanmayı azaltmıştır (Jamora</w:t>
      </w:r>
      <w:r w:rsidR="0099196F">
        <w:rPr>
          <w:rFonts w:ascii="Times New Roman" w:hAnsi="Times New Roman" w:cs="Times New Roman"/>
          <w:sz w:val="24"/>
          <w:szCs w:val="24"/>
        </w:rPr>
        <w:t xml:space="preserve"> et</w:t>
      </w:r>
      <w:r w:rsidRPr="00B73A69">
        <w:rPr>
          <w:rFonts w:ascii="Times New Roman" w:hAnsi="Times New Roman" w:cs="Times New Roman"/>
          <w:sz w:val="24"/>
          <w:szCs w:val="24"/>
        </w:rPr>
        <w:t xml:space="preserve">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1997). Dr. Lippincott-Schwartz Golgi organelini parçalayan Brefeldin A (BFA)’nın etkisinin Gs</w:t>
      </w:r>
      <w:r>
        <w:rPr>
          <w:rFonts w:ascii="Times New Roman" w:hAnsi="Times New Roman" w:cs="Times New Roman"/>
          <w:sz w:val="24"/>
          <w:szCs w:val="24"/>
        </w:rPr>
        <w:t xml:space="preserve"> </w:t>
      </w:r>
      <w:r w:rsidRPr="00B73A69">
        <w:rPr>
          <w:rFonts w:ascii="Times New Roman" w:hAnsi="Times New Roman" w:cs="Times New Roman"/>
          <w:sz w:val="24"/>
          <w:szCs w:val="24"/>
        </w:rPr>
        <w:t xml:space="preserve">proteinleri gibi </w:t>
      </w:r>
      <w:r w:rsidRPr="00B73A69">
        <w:rPr>
          <w:rFonts w:ascii="Times New Roman" w:hAnsi="Times New Roman" w:cs="Times New Roman"/>
          <w:sz w:val="24"/>
          <w:szCs w:val="24"/>
        </w:rPr>
        <w:lastRenderedPageBreak/>
        <w:t>adenil siklaz enzimini aktive eden forskolin tarafından inhibe edildiğini göstermiştir (Lippincott-Schwartz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1991). Yamaguchi ve arkadaşları da </w:t>
      </w:r>
      <w:r w:rsidR="00190842">
        <w:rPr>
          <w:rFonts w:ascii="Times New Roman" w:hAnsi="Times New Roman" w:cs="Times New Roman"/>
          <w:sz w:val="24"/>
          <w:szCs w:val="24"/>
        </w:rPr>
        <w:t xml:space="preserve">nordihidroguaritik </w:t>
      </w:r>
      <w:r w:rsidRPr="00B73A69">
        <w:rPr>
          <w:rFonts w:ascii="Times New Roman" w:hAnsi="Times New Roman" w:cs="Times New Roman"/>
          <w:sz w:val="24"/>
          <w:szCs w:val="24"/>
        </w:rPr>
        <w:t>asitle (NDGA) Golginin yapısını bozdukları deney sisteminde, Gβγ’nın herhangi bir etkisi olmadığını ama Gα’ nın özellikle GTP bağlı halde iken Golgi yapısını koruduğunu göstermiştir (Yamaguchi</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2000). Dr. Gautam ve ekibinin yaptığı çalışmalarda Gβγ reseptör aktivasyonu neticesinde plazma membranından Golgi’ye yer değiştirmiş ve Golgi yapısını bozarak Golgi fonksiyonlarını değiştirmişti</w:t>
      </w:r>
      <w:r w:rsidR="0099196F">
        <w:rPr>
          <w:rFonts w:ascii="Times New Roman" w:hAnsi="Times New Roman" w:cs="Times New Roman"/>
          <w:sz w:val="24"/>
          <w:szCs w:val="24"/>
        </w:rPr>
        <w:t>r (Akgoz</w:t>
      </w:r>
      <w:r w:rsidRPr="00B73A69">
        <w:rPr>
          <w:rFonts w:ascii="Times New Roman" w:hAnsi="Times New Roman" w:cs="Times New Roman"/>
          <w:sz w:val="24"/>
          <w:szCs w:val="24"/>
        </w:rPr>
        <w:t xml:space="preserv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2004; Saini</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 2010).</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G-proteinlerinin Golgi organeli üzerine olan etkileri tam olarak anlaşılamamıştır. Stow ve arkadaşları G</w:t>
      </w:r>
      <w:r w:rsidRPr="001A7831">
        <w:rPr>
          <w:rFonts w:ascii="Times New Roman" w:hAnsi="Times New Roman" w:cs="Times New Roman"/>
          <w:sz w:val="24"/>
          <w:szCs w:val="24"/>
        </w:rPr>
        <w:t>αi3</w:t>
      </w:r>
      <w:r w:rsidRPr="00B73A69">
        <w:rPr>
          <w:rFonts w:ascii="Times New Roman" w:hAnsi="Times New Roman" w:cs="Times New Roman"/>
          <w:sz w:val="24"/>
          <w:szCs w:val="24"/>
        </w:rPr>
        <w:t>’</w:t>
      </w:r>
      <w:r w:rsidR="0085638F">
        <w:rPr>
          <w:rFonts w:ascii="Times New Roman" w:hAnsi="Times New Roman" w:cs="Times New Roman"/>
          <w:sz w:val="24"/>
          <w:szCs w:val="24"/>
        </w:rPr>
        <w:t>ün</w:t>
      </w:r>
      <w:r w:rsidRPr="00B73A69">
        <w:rPr>
          <w:rFonts w:ascii="Times New Roman" w:hAnsi="Times New Roman" w:cs="Times New Roman"/>
          <w:sz w:val="24"/>
          <w:szCs w:val="24"/>
        </w:rPr>
        <w:t xml:space="preserve"> Golgi organeline lokalize olduğunu, trans-Golgi aracılı sekresyonu inhibe ettiğini göstermişlerdir. Bu çalışmada ve Dr. Huttner tarafından yapılan eş zamanlı bir başka çalışmada pertusis toksinin, Gαi3’</w:t>
      </w:r>
      <w:r w:rsidR="00190842">
        <w:rPr>
          <w:rFonts w:ascii="Times New Roman" w:hAnsi="Times New Roman" w:cs="Times New Roman"/>
          <w:sz w:val="24"/>
          <w:szCs w:val="24"/>
        </w:rPr>
        <w:t>ün</w:t>
      </w:r>
      <w:r w:rsidRPr="00B73A69">
        <w:rPr>
          <w:rFonts w:ascii="Times New Roman" w:hAnsi="Times New Roman" w:cs="Times New Roman"/>
          <w:sz w:val="24"/>
          <w:szCs w:val="24"/>
        </w:rPr>
        <w:t xml:space="preserve"> etkisini blo</w:t>
      </w:r>
      <w:r w:rsidR="0099196F">
        <w:rPr>
          <w:rFonts w:ascii="Times New Roman" w:hAnsi="Times New Roman" w:cs="Times New Roman"/>
          <w:sz w:val="24"/>
          <w:szCs w:val="24"/>
        </w:rPr>
        <w:t xml:space="preserve">ke ettiği gösterilmiştir (Barr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1991; Stow</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 1991). Pertusis toksin G</w:t>
      </w:r>
      <w:r w:rsidRPr="00085707">
        <w:rPr>
          <w:rFonts w:ascii="Times New Roman" w:hAnsi="Times New Roman" w:cs="Times New Roman"/>
          <w:sz w:val="24"/>
          <w:szCs w:val="24"/>
        </w:rPr>
        <w:t xml:space="preserve">αi </w:t>
      </w:r>
      <w:r w:rsidRPr="00B73A69">
        <w:rPr>
          <w:rFonts w:ascii="Times New Roman" w:hAnsi="Times New Roman" w:cs="Times New Roman"/>
          <w:sz w:val="24"/>
          <w:szCs w:val="24"/>
        </w:rPr>
        <w:t>ve G</w:t>
      </w:r>
      <w:r w:rsidRPr="00085707">
        <w:rPr>
          <w:rFonts w:ascii="Times New Roman" w:hAnsi="Times New Roman" w:cs="Times New Roman"/>
          <w:sz w:val="24"/>
          <w:szCs w:val="24"/>
        </w:rPr>
        <w:t>αo</w:t>
      </w:r>
      <w:r w:rsidRPr="00B73A69">
        <w:rPr>
          <w:rFonts w:ascii="Times New Roman" w:hAnsi="Times New Roman" w:cs="Times New Roman"/>
          <w:sz w:val="24"/>
          <w:szCs w:val="24"/>
        </w:rPr>
        <w:t xml:space="preserve"> proteinlerinde ADP ribozilasyonuna yol açarak bu proteinlerin reseptörler ve reseptör olmayan GEF proteinleri ile etki</w:t>
      </w:r>
      <w:r w:rsidR="0099196F">
        <w:rPr>
          <w:rFonts w:ascii="Times New Roman" w:hAnsi="Times New Roman" w:cs="Times New Roman"/>
          <w:sz w:val="24"/>
          <w:szCs w:val="24"/>
        </w:rPr>
        <w:t xml:space="preserve">leşmesini bloke ederler (Casey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1989; Oner</w:t>
      </w:r>
      <w:r w:rsidR="0099196F">
        <w:rPr>
          <w:rFonts w:ascii="Times New Roman" w:hAnsi="Times New Roman" w:cs="Times New Roman"/>
          <w:sz w:val="24"/>
          <w:szCs w:val="24"/>
        </w:rPr>
        <w:t xml:space="preserve"> </w:t>
      </w:r>
      <w:r w:rsidR="00190842">
        <w:rPr>
          <w:rFonts w:ascii="Times New Roman" w:hAnsi="Times New Roman" w:cs="Times New Roman"/>
          <w:sz w:val="24"/>
          <w:szCs w:val="24"/>
        </w:rPr>
        <w:t xml:space="preserve">et al., 2013b). Bu da Gαi3’ün </w:t>
      </w:r>
      <w:r w:rsidRPr="00B73A69">
        <w:rPr>
          <w:rFonts w:ascii="Times New Roman" w:hAnsi="Times New Roman" w:cs="Times New Roman"/>
          <w:sz w:val="24"/>
          <w:szCs w:val="24"/>
        </w:rPr>
        <w:t>etkisini göstermek için bir reseptör yada reseptör olmayan GEF uyarısına ihtiyacı olduğunu düşündürmektedir. Bu çalışmaya dayanarak, Leyte ve arkadaşları trans-Golgi networkunda GEF özelliği gösteren bir protein olabileceğini iddia etmiş ve aktive olmuş reseptöre benzer etki göstereceğini düşündükleri bir kimyasal olan mastoparanın etkisini incelemişlerdir. Mastoparan, bu çalışmada vezikül oluşumunu inhibe etmiştir (Leyte</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1992).         </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Bizim bu projede çalışacağımız Ric-8B (Resistance to Inhibitors of Cholinesterase) iyi tanımlanmış, reseptörden bağımsız guanin nükleotit değiştirici faktörlerdir. Bu proteinler inhibitör Gα ve Gα-GDP’yi bağlayarak, G-proteininden GDP ayrılmasına ve GTP bağlanmasına yol açar ve Gi-proteinini aktif hale getirirler (</w:t>
      </w:r>
      <w:r w:rsidR="0085638F" w:rsidRPr="00B73A69">
        <w:rPr>
          <w:rFonts w:ascii="Times New Roman" w:hAnsi="Times New Roman" w:cs="Times New Roman"/>
          <w:sz w:val="24"/>
          <w:szCs w:val="24"/>
        </w:rPr>
        <w:t>Tall et al</w:t>
      </w:r>
      <w:proofErr w:type="gramStart"/>
      <w:r w:rsidR="0085638F" w:rsidRPr="00B73A69">
        <w:rPr>
          <w:rFonts w:ascii="Times New Roman" w:hAnsi="Times New Roman" w:cs="Times New Roman"/>
          <w:sz w:val="24"/>
          <w:szCs w:val="24"/>
        </w:rPr>
        <w:t>.,</w:t>
      </w:r>
      <w:proofErr w:type="gramEnd"/>
      <w:r w:rsidR="0085638F" w:rsidRPr="00B73A69">
        <w:rPr>
          <w:rFonts w:ascii="Times New Roman" w:hAnsi="Times New Roman" w:cs="Times New Roman"/>
          <w:sz w:val="24"/>
          <w:szCs w:val="24"/>
        </w:rPr>
        <w:t xml:space="preserve"> 2005</w:t>
      </w:r>
      <w:r w:rsidR="0085638F">
        <w:rPr>
          <w:rFonts w:ascii="Times New Roman" w:hAnsi="Times New Roman" w:cs="Times New Roman"/>
          <w:sz w:val="24"/>
          <w:szCs w:val="24"/>
        </w:rPr>
        <w:t xml:space="preserve">; </w:t>
      </w:r>
      <w:r w:rsidRPr="00B73A69">
        <w:rPr>
          <w:rFonts w:ascii="Times New Roman" w:hAnsi="Times New Roman" w:cs="Times New Roman"/>
          <w:sz w:val="24"/>
          <w:szCs w:val="24"/>
        </w:rPr>
        <w:t xml:space="preserve">Garcia-Marcos et al., 2009; </w:t>
      </w:r>
      <w:r w:rsidR="0085638F" w:rsidRPr="00B73A69">
        <w:rPr>
          <w:rFonts w:ascii="Times New Roman" w:hAnsi="Times New Roman" w:cs="Times New Roman"/>
          <w:sz w:val="24"/>
          <w:szCs w:val="24"/>
        </w:rPr>
        <w:t xml:space="preserve">Blumer et al., 2011; </w:t>
      </w:r>
      <w:r w:rsidRPr="00B73A69">
        <w:rPr>
          <w:rFonts w:ascii="Times New Roman" w:hAnsi="Times New Roman" w:cs="Times New Roman"/>
          <w:sz w:val="24"/>
          <w:szCs w:val="24"/>
        </w:rPr>
        <w:t xml:space="preserve">Oner et </w:t>
      </w:r>
      <w:r w:rsidR="0085638F">
        <w:rPr>
          <w:rFonts w:ascii="Times New Roman" w:hAnsi="Times New Roman" w:cs="Times New Roman"/>
          <w:sz w:val="24"/>
          <w:szCs w:val="24"/>
        </w:rPr>
        <w:t>al., 2013b</w:t>
      </w:r>
      <w:r w:rsidRPr="00B73A69">
        <w:rPr>
          <w:rFonts w:ascii="Times New Roman" w:hAnsi="Times New Roman" w:cs="Times New Roman"/>
          <w:sz w:val="24"/>
          <w:szCs w:val="24"/>
        </w:rPr>
        <w:t>).</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Ric-8B, G</w:t>
      </w:r>
      <w:r w:rsidRPr="00B73A69">
        <w:rPr>
          <w:rFonts w:ascii="Times New Roman" w:hAnsi="Times New Roman" w:cs="Times New Roman"/>
          <w:sz w:val="24"/>
          <w:szCs w:val="24"/>
          <w:vertAlign w:val="subscript"/>
        </w:rPr>
        <w:t>αs</w:t>
      </w:r>
      <w:r w:rsidRPr="00B73A69">
        <w:rPr>
          <w:rFonts w:ascii="Times New Roman" w:hAnsi="Times New Roman" w:cs="Times New Roman"/>
          <w:sz w:val="24"/>
          <w:szCs w:val="24"/>
        </w:rPr>
        <w:t xml:space="preserve"> proteinleri üzerindeki GEF etkinliğine ek olarak hücrelerde G</w:t>
      </w:r>
      <w:r w:rsidRPr="00B73A69">
        <w:rPr>
          <w:rFonts w:ascii="Times New Roman" w:hAnsi="Times New Roman" w:cs="Times New Roman"/>
          <w:sz w:val="24"/>
          <w:szCs w:val="24"/>
          <w:vertAlign w:val="subscript"/>
        </w:rPr>
        <w:t>αs</w:t>
      </w:r>
      <w:r w:rsidRPr="00B73A69">
        <w:rPr>
          <w:rFonts w:ascii="Times New Roman" w:hAnsi="Times New Roman" w:cs="Times New Roman"/>
          <w:sz w:val="24"/>
          <w:szCs w:val="24"/>
        </w:rPr>
        <w:t xml:space="preserve"> ve G</w:t>
      </w:r>
      <w:r w:rsidRPr="00B73A69">
        <w:rPr>
          <w:rFonts w:ascii="Times New Roman" w:hAnsi="Times New Roman" w:cs="Times New Roman"/>
          <w:sz w:val="24"/>
          <w:szCs w:val="24"/>
          <w:vertAlign w:val="subscript"/>
        </w:rPr>
        <w:t>olf</w:t>
      </w:r>
      <w:r w:rsidRPr="00B73A69">
        <w:rPr>
          <w:rFonts w:ascii="Times New Roman" w:hAnsi="Times New Roman" w:cs="Times New Roman"/>
          <w:sz w:val="24"/>
          <w:szCs w:val="24"/>
        </w:rPr>
        <w:t xml:space="preserve"> (olfaktör G-proteini) protein ekspresyonlarını da kontrol etmektedir. Bu sayede bir çok fizyolojik ve patolojik sürecin içerisinde yer almaktadır (Jenie</w:t>
      </w:r>
      <w:r w:rsidR="0099196F">
        <w:rPr>
          <w:rFonts w:ascii="Times New Roman" w:hAnsi="Times New Roman" w:cs="Times New Roman"/>
          <w:sz w:val="24"/>
          <w:szCs w:val="24"/>
        </w:rPr>
        <w:t xml:space="preserve"> et al</w:t>
      </w:r>
      <w:proofErr w:type="gramStart"/>
      <w:r w:rsidR="0099196F">
        <w:rPr>
          <w:rFonts w:ascii="Times New Roman" w:hAnsi="Times New Roman" w:cs="Times New Roman"/>
          <w:sz w:val="24"/>
          <w:szCs w:val="24"/>
        </w:rPr>
        <w:t>.,</w:t>
      </w:r>
      <w:proofErr w:type="gramEnd"/>
      <w:r w:rsidR="0099196F">
        <w:rPr>
          <w:rFonts w:ascii="Times New Roman" w:hAnsi="Times New Roman" w:cs="Times New Roman"/>
          <w:sz w:val="24"/>
          <w:szCs w:val="24"/>
        </w:rPr>
        <w:t xml:space="preserve"> 2013; Papasergi et al., 2015</w:t>
      </w:r>
      <w:r w:rsidRPr="00B73A69">
        <w:rPr>
          <w:rFonts w:ascii="Times New Roman" w:hAnsi="Times New Roman" w:cs="Times New Roman"/>
          <w:sz w:val="24"/>
          <w:szCs w:val="24"/>
        </w:rPr>
        <w:t>).</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Reseptör olmayan GEF proteinlerden Ric-8B temel olarak sitozolde bulunurlar. Herhangi bir uyarıya ihtiyaç duymadan serbest Gβγ ve Gα-GDP’yi bağlayarak nükleotid değişimine sebebiyet verir. GTPγS bağla</w:t>
      </w:r>
      <w:r w:rsidR="0099196F">
        <w:rPr>
          <w:rFonts w:ascii="Times New Roman" w:hAnsi="Times New Roman" w:cs="Times New Roman"/>
          <w:sz w:val="24"/>
          <w:szCs w:val="24"/>
        </w:rPr>
        <w:t xml:space="preserve">nmasını arttırırlar (Cismowsk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2000;</w:t>
      </w:r>
      <w:r>
        <w:rPr>
          <w:rFonts w:ascii="Times New Roman" w:hAnsi="Times New Roman" w:cs="Times New Roman"/>
          <w:sz w:val="24"/>
          <w:szCs w:val="24"/>
        </w:rPr>
        <w:t xml:space="preserve"> </w:t>
      </w:r>
      <w:r w:rsidR="0085638F">
        <w:rPr>
          <w:rFonts w:ascii="Times New Roman" w:hAnsi="Times New Roman" w:cs="Times New Roman"/>
          <w:sz w:val="24"/>
          <w:szCs w:val="24"/>
        </w:rPr>
        <w:t xml:space="preserve">Tall </w:t>
      </w:r>
      <w:r w:rsidR="0085638F" w:rsidRPr="00B73A69">
        <w:rPr>
          <w:rFonts w:ascii="Times New Roman" w:hAnsi="Times New Roman" w:cs="Times New Roman"/>
          <w:sz w:val="24"/>
          <w:szCs w:val="24"/>
        </w:rPr>
        <w:t>et al., 2005</w:t>
      </w:r>
      <w:r w:rsidR="0085638F">
        <w:rPr>
          <w:rFonts w:ascii="Times New Roman" w:hAnsi="Times New Roman" w:cs="Times New Roman"/>
          <w:sz w:val="24"/>
          <w:szCs w:val="24"/>
        </w:rPr>
        <w:t xml:space="preserve">; Thomas </w:t>
      </w:r>
      <w:r w:rsidR="0085638F" w:rsidRPr="00B73A69">
        <w:rPr>
          <w:rFonts w:ascii="Times New Roman" w:hAnsi="Times New Roman" w:cs="Times New Roman"/>
          <w:sz w:val="24"/>
          <w:szCs w:val="24"/>
        </w:rPr>
        <w:t>et al., 2008</w:t>
      </w:r>
      <w:r w:rsidR="0085638F">
        <w:rPr>
          <w:rFonts w:ascii="Times New Roman" w:hAnsi="Times New Roman" w:cs="Times New Roman"/>
          <w:sz w:val="24"/>
          <w:szCs w:val="24"/>
        </w:rPr>
        <w:t xml:space="preserve">; </w:t>
      </w:r>
      <w:r w:rsidR="0085638F" w:rsidRPr="00B73A69">
        <w:rPr>
          <w:rFonts w:ascii="Times New Roman" w:hAnsi="Times New Roman" w:cs="Times New Roman"/>
          <w:sz w:val="24"/>
          <w:szCs w:val="24"/>
        </w:rPr>
        <w:t>Garcia-Marcos</w:t>
      </w:r>
      <w:r w:rsidR="0085638F">
        <w:rPr>
          <w:rFonts w:ascii="Times New Roman" w:hAnsi="Times New Roman" w:cs="Times New Roman"/>
          <w:sz w:val="24"/>
          <w:szCs w:val="24"/>
        </w:rPr>
        <w:t xml:space="preserve"> et al., 2009; </w:t>
      </w:r>
      <w:r w:rsidRPr="00B73A69">
        <w:rPr>
          <w:rFonts w:ascii="Times New Roman" w:hAnsi="Times New Roman" w:cs="Times New Roman"/>
          <w:sz w:val="24"/>
          <w:szCs w:val="24"/>
        </w:rPr>
        <w:t>Garcia-Marcos</w:t>
      </w:r>
      <w:r w:rsidR="0099196F">
        <w:rPr>
          <w:rFonts w:ascii="Times New Roman" w:hAnsi="Times New Roman" w:cs="Times New Roman"/>
          <w:sz w:val="24"/>
          <w:szCs w:val="24"/>
        </w:rPr>
        <w:t xml:space="preserve"> </w:t>
      </w:r>
      <w:r w:rsidRPr="00B73A69">
        <w:rPr>
          <w:rFonts w:ascii="Times New Roman" w:hAnsi="Times New Roman" w:cs="Times New Roman"/>
          <w:sz w:val="24"/>
          <w:szCs w:val="24"/>
        </w:rPr>
        <w:t>et al., 2011;</w:t>
      </w:r>
      <w:r w:rsidR="0099196F">
        <w:rPr>
          <w:rFonts w:ascii="Times New Roman" w:hAnsi="Times New Roman" w:cs="Times New Roman"/>
          <w:sz w:val="24"/>
          <w:szCs w:val="24"/>
        </w:rPr>
        <w:t xml:space="preserve"> Oner et </w:t>
      </w:r>
      <w:r w:rsidR="0085638F">
        <w:rPr>
          <w:rFonts w:ascii="Times New Roman" w:hAnsi="Times New Roman" w:cs="Times New Roman"/>
          <w:sz w:val="24"/>
          <w:szCs w:val="24"/>
        </w:rPr>
        <w:lastRenderedPageBreak/>
        <w:t>al., 2013b</w:t>
      </w:r>
      <w:r w:rsidRPr="00B73A69">
        <w:rPr>
          <w:rFonts w:ascii="Times New Roman" w:hAnsi="Times New Roman" w:cs="Times New Roman"/>
          <w:sz w:val="24"/>
          <w:szCs w:val="24"/>
        </w:rPr>
        <w:t xml:space="preserve">). Bu özellikleri ile Ric-8B GTPγS’e yardım eden sitozolik protein yada proteinlerden biri olabilir ve Golgi organel tomurcuklanmasını inhibe edebilirler. </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Ric-8B proteininin muhtemel etkileri, Golgi organelindeki G-proteinlerinin etki mekanizmalarının daha iyi anlaşılmasına yardımcı olabilir. Bunun yanı sıra Ric-8B’nin Golgi fonksiyonlarını etkiliyor olmaları da başlı başına çok önemlidir. Her ne kadar son dönemde yapılan çalışmalarda Ric-8B’nin çalışma mekanizmaları ve görevleri hakkında yeni bilgiler elde edilmiş olsa bile hala hücre içi fonksiyonları tam olarak tanımlanamamıştır. Bu çalışmadan elde edilecek bilgilerle Ric-8B’nin yeni bir fonksiyonunu tanımlayabiliriz.</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 Golgi organelinin yapı ve fonksiyonları temel olarak yüksek çözünürlüklü floresan mikroskoplarla değerlendirilecektir. İnsan embriyonik böbrek kültür hücreleri (HEK-293; Human Embriyonik Kidney) ile yapacağımız immunositokimyasal çalışmalarda floresan boyalarla veya floresan protein ekleri ile işaretlenmiş her bir Golgi kompartımanına özgü marker proteinlerin hücre içi lokasyonlarını tespit edilecektir. Bu lokasyonların Ric-8B proteini varlığında nasıl değiştiğini anlık olarak takip edeceğiz. Bununla beraber, Golgi organel fonksiyonlarını değerlendirmek için, mutant bir protein olan VSV-G’nin hücre içi hareketlerinin izlenmesi ile karakterize deney sistemini kullanacağız.</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Bu proje sayesinde, çok sayıda hücresel fonksiyonların gerçekleşmesinde katkısı olan </w:t>
      </w:r>
      <w:proofErr w:type="gramStart"/>
      <w:r w:rsidRPr="00B73A69">
        <w:rPr>
          <w:rFonts w:ascii="Times New Roman" w:hAnsi="Times New Roman" w:cs="Times New Roman"/>
          <w:sz w:val="24"/>
          <w:szCs w:val="24"/>
        </w:rPr>
        <w:t>ve  protein</w:t>
      </w:r>
      <w:proofErr w:type="gramEnd"/>
      <w:r w:rsidRPr="00B73A69">
        <w:rPr>
          <w:rFonts w:ascii="Times New Roman" w:hAnsi="Times New Roman" w:cs="Times New Roman"/>
          <w:sz w:val="24"/>
          <w:szCs w:val="24"/>
        </w:rPr>
        <w:t xml:space="preserve"> sekresyonunu düzenleyen Golgi organelinin çalışma sistemi hakkında da daha kapsamlı bilgi sahibi olmayı hedefliyoruz.</w:t>
      </w: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B73A69" w:rsidRDefault="00B73A69" w:rsidP="00B73A69">
      <w:pPr>
        <w:spacing w:line="360" w:lineRule="auto"/>
        <w:ind w:firstLine="708"/>
        <w:jc w:val="both"/>
        <w:rPr>
          <w:rFonts w:ascii="Times New Roman" w:hAnsi="Times New Roman" w:cs="Times New Roman"/>
          <w:sz w:val="24"/>
          <w:szCs w:val="24"/>
        </w:rPr>
      </w:pPr>
    </w:p>
    <w:p w:rsidR="0099196F" w:rsidRDefault="0099196F" w:rsidP="00F973E3">
      <w:pPr>
        <w:spacing w:line="360" w:lineRule="auto"/>
        <w:jc w:val="center"/>
        <w:rPr>
          <w:rFonts w:ascii="Times New Roman" w:hAnsi="Times New Roman" w:cs="Times New Roman"/>
          <w:b/>
          <w:sz w:val="24"/>
          <w:szCs w:val="24"/>
        </w:rPr>
      </w:pPr>
    </w:p>
    <w:p w:rsidR="0099196F" w:rsidRDefault="0099196F" w:rsidP="00F973E3">
      <w:pPr>
        <w:spacing w:line="360" w:lineRule="auto"/>
        <w:jc w:val="center"/>
        <w:rPr>
          <w:rFonts w:ascii="Times New Roman" w:hAnsi="Times New Roman" w:cs="Times New Roman"/>
          <w:b/>
          <w:sz w:val="24"/>
          <w:szCs w:val="24"/>
        </w:rPr>
      </w:pPr>
    </w:p>
    <w:p w:rsidR="00D4489D" w:rsidRDefault="0085638F" w:rsidP="00F973E3">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2. </w:t>
      </w:r>
      <w:r w:rsidR="00B73A69" w:rsidRPr="00B73A69">
        <w:rPr>
          <w:rFonts w:ascii="Times New Roman" w:hAnsi="Times New Roman" w:cs="Times New Roman"/>
          <w:b/>
          <w:sz w:val="24"/>
          <w:szCs w:val="24"/>
        </w:rPr>
        <w:t>GENEL BİLGİ</w:t>
      </w:r>
    </w:p>
    <w:p w:rsidR="00B73A69" w:rsidRPr="00B73A69" w:rsidRDefault="00D4489D" w:rsidP="00D4489D">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B73A69" w:rsidRPr="00B73A69">
        <w:rPr>
          <w:rFonts w:ascii="Times New Roman" w:hAnsi="Times New Roman" w:cs="Times New Roman"/>
          <w:b/>
          <w:sz w:val="24"/>
          <w:szCs w:val="24"/>
        </w:rPr>
        <w:t>Hücreler Arası İletişim</w:t>
      </w:r>
    </w:p>
    <w:p w:rsidR="00B73A69" w:rsidRPr="00B73A69" w:rsidRDefault="0085638F" w:rsidP="00B73A69">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2.1. </w:t>
      </w:r>
      <w:r w:rsidR="00B73A69" w:rsidRPr="00B73A69">
        <w:rPr>
          <w:rFonts w:ascii="Times New Roman" w:hAnsi="Times New Roman" w:cs="Times New Roman"/>
          <w:b/>
          <w:sz w:val="24"/>
          <w:szCs w:val="24"/>
        </w:rPr>
        <w:t>Sinyal İletiminde Genel Prensipler</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Yaşamın en temel formu olan hücre; farklılaşma, bölünme </w:t>
      </w:r>
      <w:proofErr w:type="gramStart"/>
      <w:r w:rsidRPr="00B73A69">
        <w:rPr>
          <w:rFonts w:ascii="Times New Roman" w:hAnsi="Times New Roman" w:cs="Times New Roman"/>
          <w:sz w:val="24"/>
          <w:szCs w:val="24"/>
        </w:rPr>
        <w:t>ve  metabolizma</w:t>
      </w:r>
      <w:proofErr w:type="gramEnd"/>
      <w:r w:rsidRPr="00B73A69">
        <w:rPr>
          <w:rFonts w:ascii="Times New Roman" w:hAnsi="Times New Roman" w:cs="Times New Roman"/>
          <w:sz w:val="24"/>
          <w:szCs w:val="24"/>
        </w:rPr>
        <w:t xml:space="preserve"> gibi fonksiyonları koordine etmek için hücre dışından gelen uyarılara belirli bir hız ve spesifite ile cevap verir. Mayalar ve protozoalar gibi tek hücreli ökaryot hücrelerinde bile çiftleşme veya farklılaşma gibi yaşam fonksiyonlarının gerçekleşmesi feramon denilen salgı molekülleri ile gerçekleşir. Feramon bu serbest yaşayan hücrelerin bir araya gelip toplanmalarını koordine eden hücre dışı sinyal molekülüdür. Hayvan ve bitki organizmalarında  hormonlar ve hücre dışı sinyal molekülleri; şeker, yağ ve aminoasit metobolizması, dokuların büyümesi ve farklılaşması, ekstraselüler ve intraselüler sıvıların kompozisyonunu gibi bir çok iş</w:t>
      </w:r>
      <w:r w:rsidR="00D4489D">
        <w:rPr>
          <w:rFonts w:ascii="Times New Roman" w:hAnsi="Times New Roman" w:cs="Times New Roman"/>
          <w:sz w:val="24"/>
          <w:szCs w:val="24"/>
        </w:rPr>
        <w:t>levi kontrol eder (Zubay et al</w:t>
      </w:r>
      <w:proofErr w:type="gramStart"/>
      <w:r w:rsidR="00D4489D">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1995).</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Çok hücreli organizmalarda hücreler arasındaki </w:t>
      </w:r>
      <w:proofErr w:type="gramStart"/>
      <w:r w:rsidRPr="00B73A69">
        <w:rPr>
          <w:rFonts w:ascii="Times New Roman" w:hAnsi="Times New Roman" w:cs="Times New Roman"/>
          <w:sz w:val="24"/>
          <w:szCs w:val="24"/>
        </w:rPr>
        <w:t>iletişim  sinyal</w:t>
      </w:r>
      <w:proofErr w:type="gramEnd"/>
      <w:r w:rsidRPr="00B73A69">
        <w:rPr>
          <w:rFonts w:ascii="Times New Roman" w:hAnsi="Times New Roman" w:cs="Times New Roman"/>
          <w:sz w:val="24"/>
          <w:szCs w:val="24"/>
        </w:rPr>
        <w:t xml:space="preserve"> molekülleri denilen ligandlar aracılığıyla sağlanır. Bir iletim düzeneğinde sinyali alacak olan hedef hücre sinyalin varlığından haberdar olmalı ve sinyali etkinleştirecek moleküllere sahip olmalıdır.  Hücrelerde sinyalin etkisini gösterebilmesi için reseptörler denilen özgün hedef proteinlere bağlanmalıdır. Bir reseptör için bu sinyal ışık, temas, sıcaklık</w:t>
      </w:r>
      <w:r w:rsidR="0085638F">
        <w:rPr>
          <w:rFonts w:ascii="Times New Roman" w:hAnsi="Times New Roman" w:cs="Times New Roman"/>
          <w:sz w:val="24"/>
          <w:szCs w:val="24"/>
        </w:rPr>
        <w:t xml:space="preserve"> ve soğukluk</w:t>
      </w:r>
      <w:r w:rsidRPr="00B73A69">
        <w:rPr>
          <w:rFonts w:ascii="Times New Roman" w:hAnsi="Times New Roman" w:cs="Times New Roman"/>
          <w:sz w:val="24"/>
          <w:szCs w:val="24"/>
        </w:rPr>
        <w:t xml:space="preserve"> gibi bir fiziksel uyaran olabileceği gibi aminoasit, asetilkolin, lipit türevi, nitrik oksit, peptid ve çözünebilir protein gibi bir kimyasal uyaran da olabilir. Bu uyaranlara karşı yanıt oluşturulması birçoğu hücre membranlarında bulunan özgün reseptörlerin ek</w:t>
      </w:r>
      <w:r w:rsidR="004A513F">
        <w:rPr>
          <w:rFonts w:ascii="Times New Roman" w:hAnsi="Times New Roman" w:cs="Times New Roman"/>
          <w:sz w:val="24"/>
          <w:szCs w:val="24"/>
        </w:rPr>
        <w:t>spresyonu ile gerçekleşir (Catt</w:t>
      </w:r>
      <w:r w:rsidRPr="00B73A69">
        <w:rPr>
          <w:rFonts w:ascii="Times New Roman" w:hAnsi="Times New Roman" w:cs="Times New Roman"/>
          <w:sz w:val="24"/>
          <w:szCs w:val="24"/>
        </w:rPr>
        <w:t xml:space="preserv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1979).</w:t>
      </w:r>
    </w:p>
    <w:p w:rsidR="00B73A69" w:rsidRPr="00B73A69" w:rsidRDefault="00807646" w:rsidP="00B73A69">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2.2. </w:t>
      </w:r>
      <w:r w:rsidR="00B73A69" w:rsidRPr="00B73A69">
        <w:rPr>
          <w:rFonts w:ascii="Times New Roman" w:hAnsi="Times New Roman" w:cs="Times New Roman"/>
          <w:b/>
          <w:sz w:val="24"/>
          <w:szCs w:val="24"/>
        </w:rPr>
        <w:t>Hücre Reseptörleri ve Sinyal Yolakları</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Bir sinyal </w:t>
      </w:r>
      <w:proofErr w:type="gramStart"/>
      <w:r w:rsidRPr="00B73A69">
        <w:rPr>
          <w:rFonts w:ascii="Times New Roman" w:hAnsi="Times New Roman" w:cs="Times New Roman"/>
          <w:sz w:val="24"/>
          <w:szCs w:val="24"/>
        </w:rPr>
        <w:t>molekülü  reseptör</w:t>
      </w:r>
      <w:proofErr w:type="gramEnd"/>
      <w:r w:rsidRPr="00B73A69">
        <w:rPr>
          <w:rFonts w:ascii="Times New Roman" w:hAnsi="Times New Roman" w:cs="Times New Roman"/>
          <w:sz w:val="24"/>
          <w:szCs w:val="24"/>
        </w:rPr>
        <w:t xml:space="preserve"> ile birleşerek reseptör aktivasyonu denilen reseptörün üç boyutlu yapısında bir değişiklik meydana getirir. Bu durum hücresel yanıtın oluşumundaki ilk basamaktır. Bundan sonra birkaç ara basamak dizisinden sonra hücre bölünmesi, farklılaşması, plazma membran geçirgenliğinde değişiklik gibi çok çeşitli hücresel yanıtlar oluşur.</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Bütün hücre dışı küçük hidrofilik moleküller ve protein sinyal molekülleri için reseptör </w:t>
      </w:r>
      <w:proofErr w:type="gramStart"/>
      <w:r w:rsidRPr="00B73A69">
        <w:rPr>
          <w:rFonts w:ascii="Times New Roman" w:hAnsi="Times New Roman" w:cs="Times New Roman"/>
          <w:sz w:val="24"/>
          <w:szCs w:val="24"/>
        </w:rPr>
        <w:t>proteinler  hedef</w:t>
      </w:r>
      <w:proofErr w:type="gramEnd"/>
      <w:r w:rsidRPr="00B73A69">
        <w:rPr>
          <w:rFonts w:ascii="Times New Roman" w:hAnsi="Times New Roman" w:cs="Times New Roman"/>
          <w:sz w:val="24"/>
          <w:szCs w:val="24"/>
        </w:rPr>
        <w:t xml:space="preserve"> hücrenin  yüzeyinde bulunurlar. Sinyal molekülü veya ligand reseptörün ekstraselüler kısmına yüksek bir spesifiklikte ve afinite ile bağlanır. Ligand reseptöre bağlandığı zaman reseptör-ligand kompleksi oluşur ve hücre fonksiyonlarını</w:t>
      </w:r>
      <w:r>
        <w:rPr>
          <w:rFonts w:ascii="Times New Roman" w:hAnsi="Times New Roman" w:cs="Times New Roman"/>
          <w:sz w:val="24"/>
          <w:szCs w:val="24"/>
        </w:rPr>
        <w:t xml:space="preserve"> </w:t>
      </w:r>
      <w:r w:rsidRPr="00B73A69">
        <w:rPr>
          <w:rFonts w:ascii="Times New Roman" w:hAnsi="Times New Roman" w:cs="Times New Roman"/>
          <w:sz w:val="24"/>
          <w:szCs w:val="24"/>
        </w:rPr>
        <w:lastRenderedPageBreak/>
        <w:t>değiştirecek tepkimeleri başlatır. Her bir reseptör genelde bir tek sinyal molekülüne bağlanır veya yapısal olarak sinyal molekülüne çok benzeyen moleküllere bağlanabilir. Bir reseptörün bağlanma spesifitesinin derecesi onun diğer sinyal molekülleri ile bağlanıp bağlanmamasını belirler. Ligandın bağlanması iyonik, vander Waals gibi zayıf ve kovalent olmayan bağlar ile hidrofobik etkileşimlerle gerçekleşir. Örneğin büyüme hormonu reseptörü sadece büyüme hormonuna bağlanır. Benzer şekilde asetilkolin reseptörü sadece asetilkoline bağlanır. Farklı olarak insülin reseptörü insülinle beraber insülinle ilişkili insülin benzeri büyüme faktörlerine de bağlanır (Bradshaw et al</w:t>
      </w:r>
      <w:proofErr w:type="gramStart"/>
      <w:r w:rsidRPr="00B73A69">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2003).</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Ligandın reseptöre bağlanması, reseptörde üç boyutlu konformasyonel değişikliğe neden olur. Bu da hücre içinde spesifik yanıt oluşturacak bi</w:t>
      </w:r>
      <w:r w:rsidR="0085638F">
        <w:rPr>
          <w:rFonts w:ascii="Times New Roman" w:hAnsi="Times New Roman" w:cs="Times New Roman"/>
          <w:sz w:val="24"/>
          <w:szCs w:val="24"/>
        </w:rPr>
        <w:t>r</w:t>
      </w:r>
      <w:r w:rsidRPr="00B73A69">
        <w:rPr>
          <w:rFonts w:ascii="Times New Roman" w:hAnsi="Times New Roman" w:cs="Times New Roman"/>
          <w:sz w:val="24"/>
          <w:szCs w:val="24"/>
        </w:rPr>
        <w:t xml:space="preserve"> dizi reaksiyonu tetikler. Organizma, tek bir ligand ile değişik hücreleri </w:t>
      </w:r>
      <w:proofErr w:type="gramStart"/>
      <w:r w:rsidRPr="00B73A69">
        <w:rPr>
          <w:rFonts w:ascii="Times New Roman" w:hAnsi="Times New Roman" w:cs="Times New Roman"/>
          <w:sz w:val="24"/>
          <w:szCs w:val="24"/>
        </w:rPr>
        <w:t>uyararak  farklı</w:t>
      </w:r>
      <w:proofErr w:type="gramEnd"/>
      <w:r w:rsidRPr="00B73A69">
        <w:rPr>
          <w:rFonts w:ascii="Times New Roman" w:hAnsi="Times New Roman" w:cs="Times New Roman"/>
          <w:sz w:val="24"/>
          <w:szCs w:val="24"/>
        </w:rPr>
        <w:t xml:space="preserve"> yollardan cevap oluşturacak şekilde özelleşmiştir. Örneğin farklı hücre tipleri aynı ligand için farklı reseptör dizilerine sahip olabilir ve her biri farklı hücre içi sinyal yolağını başlatabilir. Öte yandan organizmada aynı reseptör bir çok farklı hücre tipinde bulunabilir. Fakat ligandın reseptöre bağlanan özel bölgeleri her bir hücre tipinde farklı cevabı tetikler. Bu şekilde aynı ligand çeşitli yollardan cevap oluşturabilmek için farklı hücreleri uyarabilir. Bu olay reseptör-ligand kompleksinin efektör spesifikliği olarak bilinir (Baker et al</w:t>
      </w:r>
      <w:proofErr w:type="gramStart"/>
      <w:r w:rsidRPr="00B73A69">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2006). Örneğin iskelet kası hücreleri, kalp kası hücreleri ve hidrolitik sindirim enzimlerini salgılayan pankreatik asinar hücrelerinin her birinin yüzeyinde asetilkolin için farklı reseptörler bulunur. İskelet kası hücresinde motor nörondan salınan asetilkolin, asetilkolin-kapılı iyon kanallarını aktive ederek kas kasılmasını tetikler. Bazı nöronlar tarafından salınan asetilkolin kalp kasında G protein-kenetli reseptörleri aktive eder ve böylece kalbin kasılma hızını yavaşlatır, dolayısıyla kalp atım hızını azaltır. Pankreatik asinar hücrelerde ise yemek sırasında sindirimi kolaylaştırmak için sindirim enzimlerini içeren salgı granüllerinin ekzositosunu b</w:t>
      </w:r>
      <w:r w:rsidR="00D4489D">
        <w:rPr>
          <w:rFonts w:ascii="Times New Roman" w:hAnsi="Times New Roman" w:cs="Times New Roman"/>
          <w:sz w:val="24"/>
          <w:szCs w:val="24"/>
        </w:rPr>
        <w:t>aşlatmaktadır (Head et al</w:t>
      </w:r>
      <w:proofErr w:type="gramStart"/>
      <w:r w:rsidR="00D4489D">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2005).</w:t>
      </w:r>
    </w:p>
    <w:p w:rsidR="00B73A69" w:rsidRPr="00B73A69" w:rsidRDefault="00807646" w:rsidP="00B73A69">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2.2.1. </w:t>
      </w:r>
      <w:r w:rsidR="00B73A69" w:rsidRPr="00B73A69">
        <w:rPr>
          <w:rFonts w:ascii="Times New Roman" w:hAnsi="Times New Roman" w:cs="Times New Roman"/>
          <w:b/>
          <w:sz w:val="24"/>
          <w:szCs w:val="24"/>
        </w:rPr>
        <w:t>Hücre İçi Reseptörler</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Tüm nörotransmitterler ve hormonların bir çoğu suda çözünürler fakat steroid yapılı hormonlar, retinoidler, troksin ve tiroid hormonları suda çözünmezler. Suda çözünmeyen bu hidrofobik sinyal molekülleri plazma memranı boyunca kendiliğinden diffüze olurlar ve hücre içi reseptörlere bağlanırlar. Suda çözünmeyen bu sinyal molekülleri özel taşıyıcı proteinlere bağlanarak dolaşım yoluyla hedef hücreye taşınırlar. Hedef hücrede taşıyıcı proteinden ayrılır ve yağda çözünebildikleri için hedef hücrenin zarını kolayca geçerler. Böylece hücre içinde yer alan özel bir resep</w:t>
      </w:r>
      <w:r w:rsidR="004A513F">
        <w:rPr>
          <w:rFonts w:ascii="Times New Roman" w:hAnsi="Times New Roman" w:cs="Times New Roman"/>
          <w:sz w:val="24"/>
          <w:szCs w:val="24"/>
        </w:rPr>
        <w:t xml:space="preserve">töre bağlanırlar (Cabrera-Vera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2003).</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lastRenderedPageBreak/>
        <w:t>Hidrofilik ve hidrofobik sinyal molekülleri arasında bir çok farklılık bulunur. Hidrofilik uyarı molekülleri hücre yüzey reseptörlerine bağlanarak etkisini gösterirken hidrofobik sinyal molekülleri ise hücre içi reseptörlere bağlanarak etkisini gösterir. Kan veya doku sıvısında bulunabilme sürelerinde de farklılık görülür. Hidrofilik karakterdeki bir çok hormon kana karıştıktan hemen sonra birkaç dakika içinde yıkılır ve kandan uzaklaştırılır. Yine tüm reseptörler hücre dış yüzeyinden hızlıca uzaklaştırılır. Buna karışılık hidrofobik karakterdeki sinyal molekülleri (özellikle hormonlar) kanda saatlerce, tiroid hormonları ise günlerce kalabilir. Bir başka fark olarak hidrofilik karakterdeki sinyal molekülleri çok kısa süreli cevaplar oluştururken hidrofobik yapıdaki steroid hormonlar etkisi uzun süre devam eden cevaplar oluştururlar (Grecco et al</w:t>
      </w:r>
      <w:proofErr w:type="gramStart"/>
      <w:r w:rsidRPr="00B73A69">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2011).</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Hücre içi reseptörlere bağlanarak etki gösteren hidrofobik yapıda sinyal molekülleri olan steroidler, tiroksin ve retinoik asit organizmada çeşitli aktivitelere cevap olarak sentezlenirler. Nöroendokrin aktivitelere cevap olarak sentezlenen steroid hormonlar; büyüme, doku gelişimi ve vücut home</w:t>
      </w:r>
      <w:r w:rsidR="0085638F">
        <w:rPr>
          <w:rFonts w:ascii="Times New Roman" w:hAnsi="Times New Roman" w:cs="Times New Roman"/>
          <w:sz w:val="24"/>
          <w:szCs w:val="24"/>
        </w:rPr>
        <w:t>os</w:t>
      </w:r>
      <w:r w:rsidRPr="00B73A69">
        <w:rPr>
          <w:rFonts w:ascii="Times New Roman" w:hAnsi="Times New Roman" w:cs="Times New Roman"/>
          <w:sz w:val="24"/>
          <w:szCs w:val="24"/>
        </w:rPr>
        <w:t>tazi</w:t>
      </w:r>
      <w:r w:rsidR="0085638F">
        <w:rPr>
          <w:rFonts w:ascii="Times New Roman" w:hAnsi="Times New Roman" w:cs="Times New Roman"/>
          <w:sz w:val="24"/>
          <w:szCs w:val="24"/>
        </w:rPr>
        <w:t>si</w:t>
      </w:r>
      <w:r w:rsidRPr="00B73A69">
        <w:rPr>
          <w:rFonts w:ascii="Times New Roman" w:hAnsi="Times New Roman" w:cs="Times New Roman"/>
          <w:sz w:val="24"/>
          <w:szCs w:val="24"/>
        </w:rPr>
        <w:t>nin korunmasında görev alır. Steroid yapıdaki hormonlar hücre zarını difüzyonla geçer ve hücre içinde reseptörü inaktif durumda olan inhibitör protein yerine geçerek transkripsiyon faktörü ile kompleks oluşturur. Daha sonra bu kompleks de nukleus zarını geçerek nukleus içinde DNA’da özel regülatör bölgelere bağlanır ve bu bölgeye bitişik genlerin transkripsiyonunu artt</w:t>
      </w:r>
      <w:r w:rsidR="004A513F">
        <w:rPr>
          <w:rFonts w:ascii="Times New Roman" w:hAnsi="Times New Roman" w:cs="Times New Roman"/>
          <w:sz w:val="24"/>
          <w:szCs w:val="24"/>
        </w:rPr>
        <w:t xml:space="preserve">ırır veya azaltır (Ben-Shlomo </w:t>
      </w:r>
      <w:r w:rsidRPr="00B73A69">
        <w:rPr>
          <w:rFonts w:ascii="Times New Roman" w:hAnsi="Times New Roman" w:cs="Times New Roman"/>
          <w:sz w:val="24"/>
          <w:szCs w:val="24"/>
        </w:rPr>
        <w:t>et al</w:t>
      </w:r>
      <w:proofErr w:type="gramStart"/>
      <w:r w:rsidRPr="00B73A69">
        <w:rPr>
          <w:rFonts w:ascii="Times New Roman" w:hAnsi="Times New Roman" w:cs="Times New Roman"/>
          <w:sz w:val="24"/>
          <w:szCs w:val="24"/>
        </w:rPr>
        <w:t>.,</w:t>
      </w:r>
      <w:proofErr w:type="gramEnd"/>
      <w:r w:rsidR="00D4489D">
        <w:rPr>
          <w:rFonts w:ascii="Times New Roman" w:hAnsi="Times New Roman" w:cs="Times New Roman"/>
          <w:sz w:val="24"/>
          <w:szCs w:val="24"/>
        </w:rPr>
        <w:t xml:space="preserve"> </w:t>
      </w:r>
      <w:r w:rsidRPr="00B73A69">
        <w:rPr>
          <w:rFonts w:ascii="Times New Roman" w:hAnsi="Times New Roman" w:cs="Times New Roman"/>
          <w:sz w:val="24"/>
          <w:szCs w:val="24"/>
        </w:rPr>
        <w:t xml:space="preserve">2003) (Şekil </w:t>
      </w:r>
      <w:r w:rsidR="0085638F">
        <w:rPr>
          <w:rFonts w:ascii="Times New Roman" w:hAnsi="Times New Roman" w:cs="Times New Roman"/>
          <w:sz w:val="24"/>
          <w:szCs w:val="24"/>
        </w:rPr>
        <w:t>1) (Tablo 1</w:t>
      </w:r>
      <w:r w:rsidRPr="00B73A69">
        <w:rPr>
          <w:rFonts w:ascii="Times New Roman" w:hAnsi="Times New Roman" w:cs="Times New Roman"/>
          <w:sz w:val="24"/>
          <w:szCs w:val="24"/>
        </w:rPr>
        <w:t>).</w:t>
      </w:r>
    </w:p>
    <w:p w:rsidR="00B73A69" w:rsidRDefault="00B73A69" w:rsidP="00C47A51">
      <w:pPr>
        <w:spacing w:line="360" w:lineRule="auto"/>
        <w:ind w:firstLine="708"/>
        <w:jc w:val="center"/>
        <w:rPr>
          <w:rFonts w:ascii="Times New Roman" w:hAnsi="Times New Roman" w:cs="Times New Roman"/>
          <w:sz w:val="24"/>
          <w:szCs w:val="24"/>
        </w:rPr>
      </w:pPr>
    </w:p>
    <w:p w:rsidR="00B73A69" w:rsidRDefault="00B76342" w:rsidP="00B76342">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75557CB7" wp14:editId="6B9E67D2">
            <wp:extent cx="5055079" cy="4896794"/>
            <wp:effectExtent l="0" t="0" r="0" b="0"/>
            <wp:docPr id="683" name="Resim 683" descr="C:\Users\hp\Desktop\gopp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goppz.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55079" cy="4896794"/>
                    </a:xfrm>
                    <a:prstGeom prst="rect">
                      <a:avLst/>
                    </a:prstGeom>
                    <a:noFill/>
                    <a:ln>
                      <a:noFill/>
                    </a:ln>
                  </pic:spPr>
                </pic:pic>
              </a:graphicData>
            </a:graphic>
          </wp:inline>
        </w:drawing>
      </w:r>
    </w:p>
    <w:p w:rsidR="00B73A69" w:rsidRDefault="00B73A69" w:rsidP="00B73A69">
      <w:pPr>
        <w:spacing w:line="360" w:lineRule="auto"/>
        <w:jc w:val="both"/>
        <w:rPr>
          <w:rFonts w:ascii="Times New Roman" w:hAnsi="Times New Roman" w:cs="Times New Roman"/>
          <w:sz w:val="20"/>
          <w:szCs w:val="24"/>
        </w:rPr>
      </w:pPr>
      <w:r>
        <w:rPr>
          <w:rFonts w:ascii="Times New Roman" w:hAnsi="Times New Roman" w:cs="Times New Roman"/>
          <w:b/>
          <w:sz w:val="20"/>
          <w:szCs w:val="24"/>
        </w:rPr>
        <w:tab/>
      </w:r>
      <w:r w:rsidRPr="00B73A69">
        <w:rPr>
          <w:rFonts w:ascii="Times New Roman" w:hAnsi="Times New Roman" w:cs="Times New Roman"/>
          <w:b/>
          <w:sz w:val="20"/>
          <w:szCs w:val="24"/>
        </w:rPr>
        <w:t>Şekil 1.</w:t>
      </w:r>
      <w:r w:rsidR="00185EE3">
        <w:rPr>
          <w:rFonts w:ascii="Times New Roman" w:hAnsi="Times New Roman" w:cs="Times New Roman"/>
          <w:b/>
          <w:sz w:val="20"/>
          <w:szCs w:val="24"/>
        </w:rPr>
        <w:t xml:space="preserve"> </w:t>
      </w:r>
      <w:r w:rsidR="00185EE3" w:rsidRPr="00185EE3">
        <w:rPr>
          <w:rFonts w:ascii="Times New Roman" w:hAnsi="Times New Roman" w:cs="Times New Roman"/>
          <w:b/>
          <w:sz w:val="20"/>
          <w:szCs w:val="24"/>
        </w:rPr>
        <w:t>Hücre içi reseptörlere bağlanarak etki gösteren sinyal molekülleri</w:t>
      </w:r>
      <w:r w:rsidR="00185EE3">
        <w:rPr>
          <w:rFonts w:ascii="Times New Roman" w:hAnsi="Times New Roman" w:cs="Times New Roman"/>
          <w:b/>
          <w:sz w:val="20"/>
          <w:szCs w:val="24"/>
        </w:rPr>
        <w:t>.</w:t>
      </w:r>
      <w:r w:rsidRPr="00B73A69">
        <w:rPr>
          <w:rFonts w:ascii="Times New Roman" w:hAnsi="Times New Roman" w:cs="Times New Roman"/>
          <w:b/>
          <w:sz w:val="20"/>
          <w:szCs w:val="24"/>
        </w:rPr>
        <w:t xml:space="preserve"> </w:t>
      </w:r>
      <w:r w:rsidRPr="00B73A69">
        <w:rPr>
          <w:rFonts w:ascii="Times New Roman" w:hAnsi="Times New Roman" w:cs="Times New Roman"/>
          <w:sz w:val="20"/>
          <w:szCs w:val="24"/>
        </w:rPr>
        <w:t>1-Sinyal molekülü kanda taşınarak hedef hücrenin plazma membranına diffüze olur. 2-Sitoplazmada reseptör proteinine bağlanır. 3-Hormon-reseptör kompleksi çekirdek membranına da diffüze olur. 4-Çekirdekte, gen transkripsiyonunu doğrudan etkileyen düzenleyici bir protein olarak tanımlanan transkripsiyon etkeni olarak işlev görür. 5-DNA’daki özgül bir dizine bağlanarak mRNA moleküllerini arttırır. 6-Çekirdek çıkan mRNA molekülleri ribozomda protein sentezini yönetir ve yeni proteinler sentezlenir (Types of hormones and their interaction with receptors, Acces revision).</w:t>
      </w:r>
    </w:p>
    <w:p w:rsidR="00B76342" w:rsidRDefault="00B76342" w:rsidP="00B73A69">
      <w:pPr>
        <w:spacing w:line="360" w:lineRule="auto"/>
        <w:jc w:val="both"/>
        <w:rPr>
          <w:rFonts w:ascii="Times New Roman" w:hAnsi="Times New Roman" w:cs="Times New Roman"/>
          <w:sz w:val="20"/>
          <w:szCs w:val="24"/>
        </w:rPr>
      </w:pPr>
    </w:p>
    <w:p w:rsidR="00B76342" w:rsidRDefault="00B76342" w:rsidP="00B73A69">
      <w:pPr>
        <w:spacing w:line="360" w:lineRule="auto"/>
        <w:jc w:val="both"/>
        <w:rPr>
          <w:rFonts w:ascii="Times New Roman" w:hAnsi="Times New Roman" w:cs="Times New Roman"/>
          <w:sz w:val="20"/>
          <w:szCs w:val="24"/>
        </w:rPr>
      </w:pPr>
    </w:p>
    <w:p w:rsidR="00B76342" w:rsidRDefault="00B76342" w:rsidP="00B73A69">
      <w:pPr>
        <w:spacing w:line="360" w:lineRule="auto"/>
        <w:jc w:val="both"/>
        <w:rPr>
          <w:rFonts w:ascii="Times New Roman" w:hAnsi="Times New Roman" w:cs="Times New Roman"/>
          <w:sz w:val="20"/>
          <w:szCs w:val="24"/>
        </w:rPr>
      </w:pPr>
    </w:p>
    <w:p w:rsidR="00B76342" w:rsidRDefault="00B76342" w:rsidP="00B73A69">
      <w:pPr>
        <w:spacing w:line="360" w:lineRule="auto"/>
        <w:jc w:val="both"/>
        <w:rPr>
          <w:rFonts w:ascii="Times New Roman" w:hAnsi="Times New Roman" w:cs="Times New Roman"/>
          <w:sz w:val="20"/>
          <w:szCs w:val="24"/>
        </w:rPr>
      </w:pPr>
    </w:p>
    <w:p w:rsidR="00B76342" w:rsidRDefault="00B76342" w:rsidP="00B73A69">
      <w:pPr>
        <w:spacing w:line="360" w:lineRule="auto"/>
        <w:jc w:val="both"/>
        <w:rPr>
          <w:rFonts w:ascii="Times New Roman" w:hAnsi="Times New Roman" w:cs="Times New Roman"/>
          <w:sz w:val="20"/>
          <w:szCs w:val="24"/>
        </w:rPr>
      </w:pPr>
    </w:p>
    <w:p w:rsidR="00B76342" w:rsidRDefault="00B76342" w:rsidP="00B73A69">
      <w:pPr>
        <w:spacing w:line="360" w:lineRule="auto"/>
        <w:jc w:val="both"/>
        <w:rPr>
          <w:rFonts w:ascii="Times New Roman" w:hAnsi="Times New Roman" w:cs="Times New Roman"/>
          <w:sz w:val="20"/>
          <w:szCs w:val="24"/>
        </w:rPr>
      </w:pPr>
    </w:p>
    <w:p w:rsidR="00B73A69" w:rsidRDefault="00B73A69" w:rsidP="00B73A69">
      <w:pPr>
        <w:spacing w:line="360" w:lineRule="auto"/>
        <w:jc w:val="both"/>
        <w:rPr>
          <w:rFonts w:ascii="Times New Roman" w:hAnsi="Times New Roman" w:cs="Times New Roman"/>
          <w:sz w:val="20"/>
          <w:szCs w:val="24"/>
        </w:rPr>
      </w:pPr>
    </w:p>
    <w:p w:rsidR="00B73A69" w:rsidRPr="00B73A69" w:rsidRDefault="00B73A69" w:rsidP="00B73A69">
      <w:pPr>
        <w:spacing w:line="360" w:lineRule="auto"/>
        <w:jc w:val="both"/>
        <w:rPr>
          <w:rFonts w:ascii="Times New Roman" w:hAnsi="Times New Roman" w:cs="Times New Roman"/>
          <w:sz w:val="20"/>
          <w:szCs w:val="24"/>
        </w:rPr>
      </w:pPr>
      <w:r>
        <w:rPr>
          <w:rFonts w:ascii="Times New Roman" w:hAnsi="Times New Roman" w:cs="Times New Roman"/>
          <w:sz w:val="20"/>
          <w:szCs w:val="24"/>
        </w:rPr>
        <w:tab/>
      </w:r>
      <w:r w:rsidRPr="00B73A69">
        <w:rPr>
          <w:rFonts w:ascii="Times New Roman" w:hAnsi="Times New Roman" w:cs="Times New Roman"/>
          <w:b/>
          <w:sz w:val="20"/>
          <w:szCs w:val="24"/>
        </w:rPr>
        <w:t xml:space="preserve">Tablo 1. </w:t>
      </w:r>
      <w:r w:rsidRPr="00B73A69">
        <w:rPr>
          <w:rFonts w:ascii="Times New Roman" w:hAnsi="Times New Roman" w:cs="Times New Roman"/>
          <w:sz w:val="20"/>
          <w:szCs w:val="24"/>
        </w:rPr>
        <w:t>Hücre içi reseptörlere bağlanarak etki oluşturan bazı hormonlar</w:t>
      </w:r>
    </w:p>
    <w:tbl>
      <w:tblPr>
        <w:tblStyle w:val="TabloKlavuzu"/>
        <w:tblW w:w="9288" w:type="dxa"/>
        <w:jc w:val="center"/>
        <w:tblLook w:val="04A0" w:firstRow="1" w:lastRow="0" w:firstColumn="1" w:lastColumn="0" w:noHBand="0" w:noVBand="1"/>
      </w:tblPr>
      <w:tblGrid>
        <w:gridCol w:w="2030"/>
        <w:gridCol w:w="3196"/>
        <w:gridCol w:w="2031"/>
        <w:gridCol w:w="2031"/>
      </w:tblGrid>
      <w:tr w:rsidR="00B73A69" w:rsidRPr="00B73A69" w:rsidTr="00B73A69">
        <w:trPr>
          <w:jc w:val="center"/>
        </w:trPr>
        <w:tc>
          <w:tcPr>
            <w:tcW w:w="2030" w:type="dxa"/>
            <w:shd w:val="clear" w:color="auto" w:fill="DBE5F1" w:themeFill="accent1" w:themeFillTint="33"/>
          </w:tcPr>
          <w:p w:rsidR="00B73A69" w:rsidRPr="00B73A69" w:rsidRDefault="00B73A69" w:rsidP="00B73A69">
            <w:pPr>
              <w:spacing w:line="360" w:lineRule="auto"/>
              <w:jc w:val="both"/>
              <w:rPr>
                <w:rFonts w:ascii="Times New Roman" w:hAnsi="Times New Roman" w:cs="Times New Roman"/>
                <w:b/>
                <w:sz w:val="20"/>
                <w:szCs w:val="24"/>
              </w:rPr>
            </w:pPr>
            <w:r w:rsidRPr="00B73A69">
              <w:rPr>
                <w:rFonts w:ascii="Times New Roman" w:hAnsi="Times New Roman" w:cs="Times New Roman"/>
                <w:b/>
                <w:sz w:val="20"/>
                <w:szCs w:val="24"/>
              </w:rPr>
              <w:t>Hormon</w:t>
            </w:r>
          </w:p>
        </w:tc>
        <w:tc>
          <w:tcPr>
            <w:tcW w:w="3196" w:type="dxa"/>
            <w:shd w:val="clear" w:color="auto" w:fill="DBE5F1" w:themeFill="accent1" w:themeFillTint="33"/>
          </w:tcPr>
          <w:p w:rsidR="00B73A69" w:rsidRPr="00B73A69" w:rsidRDefault="00B73A69" w:rsidP="00B73A69">
            <w:pPr>
              <w:spacing w:line="360" w:lineRule="auto"/>
              <w:jc w:val="both"/>
              <w:rPr>
                <w:rFonts w:ascii="Times New Roman" w:hAnsi="Times New Roman" w:cs="Times New Roman"/>
                <w:b/>
                <w:sz w:val="20"/>
                <w:szCs w:val="20"/>
              </w:rPr>
            </w:pPr>
            <w:r w:rsidRPr="00B73A69">
              <w:rPr>
                <w:rFonts w:ascii="Times New Roman" w:hAnsi="Times New Roman" w:cs="Times New Roman"/>
                <w:b/>
                <w:sz w:val="20"/>
                <w:szCs w:val="20"/>
              </w:rPr>
              <w:t>Yapısı</w:t>
            </w:r>
          </w:p>
        </w:tc>
        <w:tc>
          <w:tcPr>
            <w:tcW w:w="2031" w:type="dxa"/>
            <w:shd w:val="clear" w:color="auto" w:fill="DBE5F1" w:themeFill="accent1" w:themeFillTint="33"/>
          </w:tcPr>
          <w:p w:rsidR="00B73A69" w:rsidRPr="00B73A69" w:rsidRDefault="00B73A69" w:rsidP="00B73A69">
            <w:pPr>
              <w:spacing w:line="360" w:lineRule="auto"/>
              <w:jc w:val="both"/>
              <w:rPr>
                <w:rFonts w:ascii="Times New Roman" w:hAnsi="Times New Roman" w:cs="Times New Roman"/>
                <w:b/>
                <w:sz w:val="20"/>
                <w:szCs w:val="24"/>
              </w:rPr>
            </w:pPr>
            <w:r w:rsidRPr="00B73A69">
              <w:rPr>
                <w:rFonts w:ascii="Times New Roman" w:hAnsi="Times New Roman" w:cs="Times New Roman"/>
                <w:b/>
                <w:sz w:val="20"/>
                <w:szCs w:val="24"/>
              </w:rPr>
              <w:t>Orjin</w:t>
            </w:r>
          </w:p>
        </w:tc>
        <w:tc>
          <w:tcPr>
            <w:tcW w:w="2031" w:type="dxa"/>
            <w:shd w:val="clear" w:color="auto" w:fill="DBE5F1" w:themeFill="accent1" w:themeFillTint="33"/>
          </w:tcPr>
          <w:p w:rsidR="00B73A69" w:rsidRPr="00B73A69" w:rsidRDefault="00B73A69" w:rsidP="00B73A69">
            <w:pPr>
              <w:spacing w:line="360" w:lineRule="auto"/>
              <w:jc w:val="both"/>
              <w:rPr>
                <w:rFonts w:ascii="Times New Roman" w:hAnsi="Times New Roman" w:cs="Times New Roman"/>
                <w:b/>
                <w:sz w:val="20"/>
                <w:szCs w:val="24"/>
              </w:rPr>
            </w:pPr>
            <w:r w:rsidRPr="00B73A69">
              <w:rPr>
                <w:rFonts w:ascii="Times New Roman" w:hAnsi="Times New Roman" w:cs="Times New Roman"/>
                <w:b/>
                <w:sz w:val="20"/>
                <w:szCs w:val="24"/>
              </w:rPr>
              <w:t>Etki</w:t>
            </w:r>
          </w:p>
        </w:tc>
      </w:tr>
      <w:tr w:rsidR="00B73A69" w:rsidRPr="00B73A69" w:rsidTr="00B73A69">
        <w:trPr>
          <w:jc w:val="center"/>
        </w:trPr>
        <w:tc>
          <w:tcPr>
            <w:tcW w:w="2030" w:type="dxa"/>
          </w:tcPr>
          <w:p w:rsidR="00B73A69" w:rsidRPr="00B73A69" w:rsidRDefault="00B73A69" w:rsidP="00B73A69">
            <w:pPr>
              <w:shd w:val="clear" w:color="auto" w:fill="EEECE1" w:themeFill="background2"/>
              <w:spacing w:line="360" w:lineRule="auto"/>
              <w:jc w:val="both"/>
              <w:rPr>
                <w:rFonts w:ascii="Times New Roman" w:hAnsi="Times New Roman" w:cs="Times New Roman"/>
                <w:b/>
                <w:sz w:val="20"/>
                <w:szCs w:val="24"/>
              </w:rPr>
            </w:pPr>
            <w:r w:rsidRPr="00B73A69">
              <w:rPr>
                <w:rFonts w:ascii="Times New Roman" w:hAnsi="Times New Roman" w:cs="Times New Roman"/>
                <w:b/>
                <w:sz w:val="20"/>
                <w:szCs w:val="24"/>
              </w:rPr>
              <w:t>Steroidler</w:t>
            </w:r>
          </w:p>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Progesteron</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0"/>
                <w:szCs w:val="24"/>
                <w:lang w:eastAsia="tr-TR"/>
              </w:rPr>
              <w:drawing>
                <wp:inline distT="0" distB="0" distL="0" distR="0" wp14:anchorId="0AD60C04" wp14:editId="5097BB36">
                  <wp:extent cx="1669774" cy="629122"/>
                  <wp:effectExtent l="0" t="0" r="6985" b="0"/>
                  <wp:docPr id="4" name="Resim 4" descr="C:\Users\kullanici\Desktop\Progester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ullanici\Desktop\Progesteron.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79920" cy="632945"/>
                          </a:xfrm>
                          <a:prstGeom prst="rect">
                            <a:avLst/>
                          </a:prstGeom>
                          <a:noFill/>
                          <a:ln>
                            <a:noFill/>
                          </a:ln>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Ovaryum, korpus luteum, Plasenta</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Embriyonun yerleşmesi için uterusu hazırlamak, Meme bezlerinin gelişmesini sağlamak</w:t>
            </w:r>
          </w:p>
        </w:tc>
      </w:tr>
      <w:tr w:rsidR="00B73A69" w:rsidRPr="00B73A69" w:rsidTr="00B73A69">
        <w:trPr>
          <w:jc w:val="center"/>
        </w:trPr>
        <w:tc>
          <w:tcPr>
            <w:tcW w:w="2030"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Estradiol</w:t>
            </w:r>
          </w:p>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(Östrojen)</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6"/>
                <w:szCs w:val="26"/>
                <w:lang w:eastAsia="tr-TR"/>
              </w:rPr>
              <w:drawing>
                <wp:inline distT="0" distB="0" distL="0" distR="0" wp14:anchorId="67F5E493" wp14:editId="5F4ED310">
                  <wp:extent cx="1598212" cy="693697"/>
                  <wp:effectExtent l="0" t="0" r="254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5917" cy="697041"/>
                          </a:xfrm>
                          <a:prstGeom prst="rect">
                            <a:avLst/>
                          </a:prstGeom>
                          <a:noFill/>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Ovaryum, Plasenta</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Uterus ve diğer seks organlarının farklılaşmasını ve sekonder seks karakterlerinin gelişmesini sağlamak</w:t>
            </w:r>
          </w:p>
        </w:tc>
      </w:tr>
      <w:tr w:rsidR="00B73A69" w:rsidRPr="00B73A69" w:rsidTr="00B73A69">
        <w:trPr>
          <w:jc w:val="center"/>
        </w:trPr>
        <w:tc>
          <w:tcPr>
            <w:tcW w:w="2030"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Testosteron</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6"/>
                <w:szCs w:val="26"/>
                <w:lang w:eastAsia="tr-TR"/>
              </w:rPr>
              <w:drawing>
                <wp:inline distT="0" distB="0" distL="0" distR="0" wp14:anchorId="6E03E9B9" wp14:editId="272A410A">
                  <wp:extent cx="1510748" cy="579270"/>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9106" cy="582475"/>
                          </a:xfrm>
                          <a:prstGeom prst="rect">
                            <a:avLst/>
                          </a:prstGeom>
                          <a:noFill/>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Testis</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Erkek seks karakterlerinin gelişimi, erkek cinsiyet organlarının olgunlaşması</w:t>
            </w:r>
          </w:p>
        </w:tc>
      </w:tr>
      <w:tr w:rsidR="00B73A69" w:rsidRPr="00B73A69" w:rsidTr="00B73A69">
        <w:trPr>
          <w:jc w:val="center"/>
        </w:trPr>
        <w:tc>
          <w:tcPr>
            <w:tcW w:w="2030"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Kortizol</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6"/>
                <w:szCs w:val="26"/>
                <w:lang w:eastAsia="tr-TR"/>
              </w:rPr>
              <w:drawing>
                <wp:inline distT="0" distB="0" distL="0" distR="0" wp14:anchorId="1B0DE697" wp14:editId="7F53ED0B">
                  <wp:extent cx="1637969" cy="836048"/>
                  <wp:effectExtent l="0" t="0" r="635" b="2540"/>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37969" cy="836048"/>
                          </a:xfrm>
                          <a:prstGeom prst="rect">
                            <a:avLst/>
                          </a:prstGeom>
                          <a:noFill/>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Adrenal korteks</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Karbonhidrat, lipid ve protein metabolizmasının düzenlenmesi</w:t>
            </w:r>
          </w:p>
        </w:tc>
      </w:tr>
      <w:tr w:rsidR="00B73A69" w:rsidRPr="00B73A69" w:rsidTr="00B73A69">
        <w:trPr>
          <w:jc w:val="center"/>
        </w:trPr>
        <w:tc>
          <w:tcPr>
            <w:tcW w:w="2030"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Aldosteron</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6"/>
                <w:szCs w:val="26"/>
                <w:lang w:eastAsia="tr-TR"/>
              </w:rPr>
              <w:drawing>
                <wp:inline distT="0" distB="0" distL="0" distR="0" wp14:anchorId="51B9B60E" wp14:editId="5C8A290D">
                  <wp:extent cx="1892411" cy="713637"/>
                  <wp:effectExtent l="0" t="0" r="0"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97954" cy="715727"/>
                          </a:xfrm>
                          <a:prstGeom prst="rect">
                            <a:avLst/>
                          </a:prstGeom>
                          <a:noFill/>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Adrenal korteks</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Su ve iyon dengesini sağlamak, Böbrekte iyon reabsorbsiyonu</w:t>
            </w:r>
          </w:p>
        </w:tc>
      </w:tr>
      <w:tr w:rsidR="00B73A69" w:rsidRPr="00B73A69" w:rsidTr="00B73A69">
        <w:trPr>
          <w:jc w:val="center"/>
        </w:trPr>
        <w:tc>
          <w:tcPr>
            <w:tcW w:w="2030" w:type="dxa"/>
          </w:tcPr>
          <w:p w:rsidR="00B73A69" w:rsidRPr="00B73A69" w:rsidRDefault="00B73A69" w:rsidP="00B73A69">
            <w:pPr>
              <w:shd w:val="clear" w:color="auto" w:fill="EEECE1" w:themeFill="background2"/>
              <w:spacing w:line="360" w:lineRule="auto"/>
              <w:jc w:val="both"/>
              <w:rPr>
                <w:rFonts w:ascii="Times New Roman" w:hAnsi="Times New Roman" w:cs="Times New Roman"/>
                <w:b/>
                <w:sz w:val="20"/>
                <w:szCs w:val="24"/>
              </w:rPr>
            </w:pPr>
            <w:r w:rsidRPr="00B73A69">
              <w:rPr>
                <w:rFonts w:ascii="Times New Roman" w:hAnsi="Times New Roman" w:cs="Times New Roman"/>
                <w:b/>
                <w:sz w:val="20"/>
                <w:szCs w:val="24"/>
              </w:rPr>
              <w:t>Amino asit türevi</w:t>
            </w:r>
          </w:p>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Tiroksin</w:t>
            </w:r>
          </w:p>
        </w:tc>
        <w:tc>
          <w:tcPr>
            <w:tcW w:w="3196" w:type="dxa"/>
          </w:tcPr>
          <w:p w:rsidR="00B73A69" w:rsidRPr="00B73A69" w:rsidRDefault="00B73A69" w:rsidP="00B73A69">
            <w:pPr>
              <w:spacing w:line="360" w:lineRule="auto"/>
              <w:jc w:val="both"/>
              <w:rPr>
                <w:rFonts w:ascii="Times New Roman" w:hAnsi="Times New Roman" w:cs="Times New Roman"/>
                <w:sz w:val="26"/>
                <w:szCs w:val="26"/>
              </w:rPr>
            </w:pPr>
            <w:r w:rsidRPr="00B73A69">
              <w:rPr>
                <w:rFonts w:ascii="Times New Roman" w:hAnsi="Times New Roman" w:cs="Times New Roman"/>
                <w:noProof/>
                <w:sz w:val="26"/>
                <w:szCs w:val="26"/>
                <w:lang w:eastAsia="tr-TR"/>
              </w:rPr>
              <w:drawing>
                <wp:inline distT="0" distB="0" distL="0" distR="0" wp14:anchorId="3B55BC21" wp14:editId="631F00BF">
                  <wp:extent cx="1812897" cy="595531"/>
                  <wp:effectExtent l="0" t="0" r="0" b="0"/>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19350" cy="597651"/>
                          </a:xfrm>
                          <a:prstGeom prst="rect">
                            <a:avLst/>
                          </a:prstGeom>
                          <a:noFill/>
                        </pic:spPr>
                      </pic:pic>
                    </a:graphicData>
                  </a:graphic>
                </wp:inline>
              </w:drawing>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Tiroid</w:t>
            </w:r>
          </w:p>
        </w:tc>
        <w:tc>
          <w:tcPr>
            <w:tcW w:w="2031" w:type="dxa"/>
          </w:tcPr>
          <w:p w:rsidR="00B73A69" w:rsidRPr="00B73A69" w:rsidRDefault="00B73A69" w:rsidP="00B73A69">
            <w:pPr>
              <w:spacing w:line="360" w:lineRule="auto"/>
              <w:jc w:val="both"/>
              <w:rPr>
                <w:rFonts w:ascii="Times New Roman" w:hAnsi="Times New Roman" w:cs="Times New Roman"/>
                <w:sz w:val="20"/>
                <w:szCs w:val="24"/>
              </w:rPr>
            </w:pPr>
            <w:r w:rsidRPr="00B73A69">
              <w:rPr>
                <w:rFonts w:ascii="Times New Roman" w:hAnsi="Times New Roman" w:cs="Times New Roman"/>
                <w:sz w:val="20"/>
                <w:szCs w:val="24"/>
              </w:rPr>
              <w:t>Isı üretiminin artması,  Glukoz metabolizması, gen ekspresyonu</w:t>
            </w:r>
          </w:p>
        </w:tc>
      </w:tr>
    </w:tbl>
    <w:p w:rsidR="00B73A69" w:rsidRDefault="00B73A69" w:rsidP="00B73A69">
      <w:pPr>
        <w:spacing w:line="360" w:lineRule="auto"/>
        <w:ind w:firstLine="708"/>
        <w:jc w:val="center"/>
        <w:rPr>
          <w:rFonts w:ascii="Times New Roman" w:hAnsi="Times New Roman" w:cs="Times New Roman"/>
          <w:sz w:val="24"/>
          <w:szCs w:val="24"/>
        </w:rPr>
      </w:pPr>
    </w:p>
    <w:p w:rsidR="00B73A69" w:rsidRPr="00B73A69" w:rsidRDefault="00807646" w:rsidP="00B73A69">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2.2.2.</w:t>
      </w:r>
      <w:r w:rsidR="00B73A69" w:rsidRPr="00B73A69">
        <w:rPr>
          <w:rFonts w:ascii="Times New Roman" w:hAnsi="Times New Roman" w:cs="Times New Roman"/>
          <w:b/>
          <w:sz w:val="24"/>
          <w:szCs w:val="24"/>
        </w:rPr>
        <w:t xml:space="preserve"> Hücre Yüzey Reseptörleri</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 xml:space="preserve">Hücre dışı sinyal moleküllerinin çoğu plazma membranından difüzyonla geçemeyecek kadar büyük ve hidrofilik yapıdadır. Bu sinyal molekülleri, integral protein olarak adlandırılan plazma membranına gömülü hücre-yüzey reseptörlerine bağlanır. Hücre yüzey reseptörleri genellikle hücre dışı sıvı kısmında bulunan hücre dışı bölgesi, membran boyunca plazma </w:t>
      </w:r>
      <w:r w:rsidRPr="00B73A69">
        <w:rPr>
          <w:rFonts w:ascii="Times New Roman" w:hAnsi="Times New Roman" w:cs="Times New Roman"/>
          <w:sz w:val="24"/>
          <w:szCs w:val="24"/>
        </w:rPr>
        <w:lastRenderedPageBreak/>
        <w:t xml:space="preserve">membranını kateden transmembran kısım ve hücrenin sitozol kısmına bakan hücre içi </w:t>
      </w:r>
      <w:proofErr w:type="gramStart"/>
      <w:r w:rsidRPr="00B73A69">
        <w:rPr>
          <w:rFonts w:ascii="Times New Roman" w:hAnsi="Times New Roman" w:cs="Times New Roman"/>
          <w:sz w:val="24"/>
          <w:szCs w:val="24"/>
        </w:rPr>
        <w:t>bölgesi  olmak</w:t>
      </w:r>
      <w:proofErr w:type="gramEnd"/>
      <w:r w:rsidRPr="00B73A69">
        <w:rPr>
          <w:rFonts w:ascii="Times New Roman" w:hAnsi="Times New Roman" w:cs="Times New Roman"/>
          <w:sz w:val="24"/>
          <w:szCs w:val="24"/>
        </w:rPr>
        <w:t xml:space="preserve"> üzere üç ayrı bölge veya segmentten oluşur. Ligand olarak rol oynayan sinyal molekülü hücre dışındaki tamamlayıcı kısmına veya reseptörün membranı kateden kısmına bağ</w:t>
      </w:r>
      <w:r w:rsidR="0085638F">
        <w:rPr>
          <w:rFonts w:ascii="Times New Roman" w:hAnsi="Times New Roman" w:cs="Times New Roman"/>
          <w:sz w:val="24"/>
          <w:szCs w:val="24"/>
        </w:rPr>
        <w:t>lanır. Ligandın reseptördeki il</w:t>
      </w:r>
      <w:r w:rsidRPr="00B73A69">
        <w:rPr>
          <w:rFonts w:ascii="Times New Roman" w:hAnsi="Times New Roman" w:cs="Times New Roman"/>
          <w:sz w:val="24"/>
          <w:szCs w:val="24"/>
        </w:rPr>
        <w:t xml:space="preserve">gili bölgesine bağlanması reseptörün membranı kateden bölgesinde veya sitozolik bölgesinde konformasyonel </w:t>
      </w:r>
      <w:proofErr w:type="gramStart"/>
      <w:r w:rsidRPr="00B73A69">
        <w:rPr>
          <w:rFonts w:ascii="Times New Roman" w:hAnsi="Times New Roman" w:cs="Times New Roman"/>
          <w:sz w:val="24"/>
          <w:szCs w:val="24"/>
        </w:rPr>
        <w:t>değişikliğe  ve</w:t>
      </w:r>
      <w:proofErr w:type="gramEnd"/>
      <w:r w:rsidRPr="00B73A69">
        <w:rPr>
          <w:rFonts w:ascii="Times New Roman" w:hAnsi="Times New Roman" w:cs="Times New Roman"/>
          <w:sz w:val="24"/>
          <w:szCs w:val="24"/>
        </w:rPr>
        <w:t xml:space="preserve"> bunun sonucunda da plazma membranına yapışık veya sitozoldeki diğer proteinlerin aktivasyonuna veya inhibisyonuna neden olur (Şekil 2.). Bir çok durumda aktiflenmiş bu proteinler bazı küçük moleküllerin sentezini katalizler veya kalsiyum iyonu (Ca</w:t>
      </w:r>
      <w:r w:rsidRPr="00B73A69">
        <w:rPr>
          <w:rFonts w:ascii="Times New Roman" w:hAnsi="Times New Roman" w:cs="Times New Roman"/>
          <w:sz w:val="24"/>
          <w:szCs w:val="24"/>
          <w:vertAlign w:val="superscript"/>
        </w:rPr>
        <w:t>+2</w:t>
      </w:r>
      <w:r w:rsidRPr="00B73A69">
        <w:rPr>
          <w:rFonts w:ascii="Times New Roman" w:hAnsi="Times New Roman" w:cs="Times New Roman"/>
          <w:sz w:val="24"/>
          <w:szCs w:val="24"/>
        </w:rPr>
        <w:t xml:space="preserve">) gibi hücre içi iyon konsantrasyonunu değiştirir. Bu hücre içi proteinler veya küçük sekonder mesajcılar sinyalı bir veya daha fazla efektör proteine taşırlar. Tüm bu hücre dışı sinyallerin hücre içi cevaplara çevrilmesi basamakları-süreci ve bu süreçteki her bir adım </w:t>
      </w:r>
      <w:r w:rsidRPr="00B73A69">
        <w:rPr>
          <w:rFonts w:ascii="Times New Roman" w:hAnsi="Times New Roman" w:cs="Times New Roman"/>
          <w:b/>
          <w:sz w:val="24"/>
          <w:szCs w:val="24"/>
        </w:rPr>
        <w:t>sinyal iletimi</w:t>
      </w:r>
      <w:r w:rsidR="004A513F">
        <w:rPr>
          <w:rFonts w:ascii="Times New Roman" w:hAnsi="Times New Roman" w:cs="Times New Roman"/>
          <w:sz w:val="24"/>
          <w:szCs w:val="24"/>
        </w:rPr>
        <w:t xml:space="preserve"> olarak adlandırılır (Ferrell, </w:t>
      </w:r>
      <w:r w:rsidRPr="00B73A69">
        <w:rPr>
          <w:rFonts w:ascii="Times New Roman" w:hAnsi="Times New Roman" w:cs="Times New Roman"/>
          <w:sz w:val="24"/>
          <w:szCs w:val="24"/>
        </w:rPr>
        <w:t>2002).</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Mayalardan ökaryotlara ve insanlara kadar bir çok hücre yüzey reseptörü tanımlanmıştır. Ökaryotlarda bir düzine hücre yüzey reseptör sınıfı tanımlanmıştır ve bu reseptörler bir çok hücre içi sinyal iletim yolunu aktifleştiri</w:t>
      </w:r>
      <w:r w:rsidR="0085638F">
        <w:rPr>
          <w:rFonts w:ascii="Times New Roman" w:hAnsi="Times New Roman" w:cs="Times New Roman"/>
          <w:sz w:val="24"/>
          <w:szCs w:val="24"/>
        </w:rPr>
        <w:t>r</w:t>
      </w:r>
      <w:r w:rsidRPr="00B73A69">
        <w:rPr>
          <w:rFonts w:ascii="Times New Roman" w:hAnsi="Times New Roman" w:cs="Times New Roman"/>
          <w:sz w:val="24"/>
          <w:szCs w:val="24"/>
        </w:rPr>
        <w:t xml:space="preserve">ler. İnsanlarda bu reseptör sınıflarının içinde sayıca en fazla tanımlanan reseptörler G-protein kenetli reseptörlerdir. G-protein kenetli reseptörler, sinyalleri hücre içine aktaran G proteini ile kenetli integral reseptör proteninden oluşur. İnsan genomu görme, koklama ve tat alma duyusu ile bir çok nörotransmitter reseptörü içeren yaklaşık 900 G-protein kenetli reseptörü kodlar. Bu reseptörler içinde karbonhidrat, </w:t>
      </w:r>
      <w:proofErr w:type="gramStart"/>
      <w:r w:rsidRPr="00B73A69">
        <w:rPr>
          <w:rFonts w:ascii="Times New Roman" w:hAnsi="Times New Roman" w:cs="Times New Roman"/>
          <w:sz w:val="24"/>
          <w:szCs w:val="24"/>
        </w:rPr>
        <w:t>amino</w:t>
      </w:r>
      <w:proofErr w:type="gramEnd"/>
      <w:r w:rsidRPr="00B73A69">
        <w:rPr>
          <w:rFonts w:ascii="Times New Roman" w:hAnsi="Times New Roman" w:cs="Times New Roman"/>
          <w:sz w:val="24"/>
          <w:szCs w:val="24"/>
        </w:rPr>
        <w:t xml:space="preserve"> asit ve yağ metobolizmasını  ve hatta davranışı da kontrol eden hormonların bağlandığı G-protein kenetli reseptörl</w:t>
      </w:r>
      <w:r w:rsidR="004A513F">
        <w:rPr>
          <w:rFonts w:ascii="Times New Roman" w:hAnsi="Times New Roman" w:cs="Times New Roman"/>
          <w:sz w:val="24"/>
          <w:szCs w:val="24"/>
        </w:rPr>
        <w:t xml:space="preserve">er de bulunmaktadır (Tesmer, </w:t>
      </w:r>
      <w:r w:rsidRPr="00B73A69">
        <w:rPr>
          <w:rFonts w:ascii="Times New Roman" w:hAnsi="Times New Roman" w:cs="Times New Roman"/>
          <w:sz w:val="24"/>
          <w:szCs w:val="24"/>
        </w:rPr>
        <w:t>2010).</w:t>
      </w:r>
    </w:p>
    <w:p w:rsid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G-protein kenetli reseptörler genellikle hücrede metabolizma ve hareket gibi kısa süreli fonskiyonel değişiklikleri başlatır. Bunun tersine diğer hücre yüzey reseptörleri daha çok hücre farklılaşması veya bölünmesi gibi uzun vadeli sonuçlara neden olan hücredeki gen ekspresyonunda değişikliğe sebep olurlar (Spr</w:t>
      </w:r>
      <w:r w:rsidR="004A513F">
        <w:rPr>
          <w:rFonts w:ascii="Times New Roman" w:hAnsi="Times New Roman" w:cs="Times New Roman"/>
          <w:sz w:val="24"/>
          <w:szCs w:val="24"/>
        </w:rPr>
        <w:t xml:space="preserve">ang, </w:t>
      </w:r>
      <w:r w:rsidRPr="00B73A69">
        <w:rPr>
          <w:rFonts w:ascii="Times New Roman" w:hAnsi="Times New Roman" w:cs="Times New Roman"/>
          <w:sz w:val="24"/>
          <w:szCs w:val="24"/>
        </w:rPr>
        <w:t>2011).</w:t>
      </w:r>
    </w:p>
    <w:p w:rsidR="00E1236D" w:rsidRPr="00B73A69" w:rsidRDefault="00E1236D" w:rsidP="00B73A69">
      <w:pPr>
        <w:spacing w:line="360" w:lineRule="auto"/>
        <w:ind w:firstLine="708"/>
        <w:jc w:val="both"/>
        <w:rPr>
          <w:rFonts w:ascii="Times New Roman" w:hAnsi="Times New Roman" w:cs="Times New Roman"/>
          <w:sz w:val="24"/>
          <w:szCs w:val="24"/>
        </w:rPr>
      </w:pPr>
    </w:p>
    <w:p w:rsidR="0069249C" w:rsidRDefault="0058762F" w:rsidP="00B73A69">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tr-TR"/>
        </w:rPr>
        <w:lastRenderedPageBreak/>
        <w:drawing>
          <wp:inline distT="0" distB="0" distL="0" distR="0" wp14:anchorId="376C9985" wp14:editId="5C4A6000">
            <wp:extent cx="4209415" cy="5719445"/>
            <wp:effectExtent l="0" t="0" r="635" b="0"/>
            <wp:docPr id="682" name="Resim 682" descr="C:\Users\hp\Desktop\hop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hopp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09415" cy="5719445"/>
                    </a:xfrm>
                    <a:prstGeom prst="rect">
                      <a:avLst/>
                    </a:prstGeom>
                    <a:noFill/>
                    <a:ln>
                      <a:noFill/>
                    </a:ln>
                  </pic:spPr>
                </pic:pic>
              </a:graphicData>
            </a:graphic>
          </wp:inline>
        </w:drawing>
      </w:r>
    </w:p>
    <w:p w:rsidR="00B73A69" w:rsidRPr="00B73A69" w:rsidRDefault="00B73A69" w:rsidP="00B73A69">
      <w:pPr>
        <w:spacing w:line="360" w:lineRule="auto"/>
        <w:ind w:firstLine="708"/>
        <w:jc w:val="both"/>
        <w:rPr>
          <w:rFonts w:ascii="Times New Roman" w:hAnsi="Times New Roman" w:cs="Times New Roman"/>
          <w:noProof/>
          <w:sz w:val="20"/>
          <w:szCs w:val="24"/>
          <w:lang w:eastAsia="tr-TR"/>
        </w:rPr>
      </w:pPr>
      <w:r w:rsidRPr="00B73A69">
        <w:rPr>
          <w:rFonts w:ascii="Times New Roman" w:hAnsi="Times New Roman" w:cs="Times New Roman"/>
          <w:b/>
          <w:noProof/>
          <w:sz w:val="20"/>
          <w:szCs w:val="24"/>
          <w:lang w:eastAsia="tr-TR"/>
        </w:rPr>
        <w:t>Şekil 2. Hücre Yüzey Reseptörlerinde Sinyal İletimi: 1</w:t>
      </w:r>
      <w:r w:rsidRPr="00B73A69">
        <w:rPr>
          <w:rFonts w:ascii="Times New Roman" w:hAnsi="Times New Roman" w:cs="Times New Roman"/>
          <w:noProof/>
          <w:sz w:val="20"/>
          <w:szCs w:val="24"/>
          <w:lang w:eastAsia="tr-TR"/>
        </w:rPr>
        <w:t xml:space="preserve">-Sinyal hücresinde hücre içi veziküllerde sinyal molekülü üretilir. </w:t>
      </w:r>
      <w:r w:rsidRPr="00B73A69">
        <w:rPr>
          <w:rFonts w:ascii="Times New Roman" w:hAnsi="Times New Roman" w:cs="Times New Roman"/>
          <w:b/>
          <w:noProof/>
          <w:sz w:val="20"/>
          <w:szCs w:val="24"/>
          <w:lang w:eastAsia="tr-TR"/>
        </w:rPr>
        <w:t>2-</w:t>
      </w:r>
      <w:r w:rsidRPr="00B73A69">
        <w:rPr>
          <w:rFonts w:ascii="Times New Roman" w:hAnsi="Times New Roman" w:cs="Times New Roman"/>
          <w:noProof/>
          <w:sz w:val="20"/>
          <w:szCs w:val="24"/>
          <w:lang w:eastAsia="tr-TR"/>
        </w:rPr>
        <w:t xml:space="preserve">Sinyal molekülü ekzositoz ile hücre dışı boşluğa salınır. </w:t>
      </w:r>
      <w:r w:rsidRPr="00B73A69">
        <w:rPr>
          <w:rFonts w:ascii="Times New Roman" w:hAnsi="Times New Roman" w:cs="Times New Roman"/>
          <w:b/>
          <w:noProof/>
          <w:sz w:val="20"/>
          <w:szCs w:val="24"/>
          <w:lang w:eastAsia="tr-TR"/>
        </w:rPr>
        <w:t>3-</w:t>
      </w:r>
      <w:r w:rsidRPr="00B73A69">
        <w:rPr>
          <w:rFonts w:ascii="Times New Roman" w:hAnsi="Times New Roman" w:cs="Times New Roman"/>
          <w:noProof/>
          <w:sz w:val="20"/>
          <w:szCs w:val="24"/>
          <w:lang w:eastAsia="tr-TR"/>
        </w:rPr>
        <w:t xml:space="preserve">Sinyal molekülü hedef hücreye taşınır. </w:t>
      </w:r>
      <w:r w:rsidRPr="00B73A69">
        <w:rPr>
          <w:rFonts w:ascii="Times New Roman" w:hAnsi="Times New Roman" w:cs="Times New Roman"/>
          <w:b/>
          <w:noProof/>
          <w:sz w:val="20"/>
          <w:szCs w:val="24"/>
          <w:lang w:eastAsia="tr-TR"/>
        </w:rPr>
        <w:t>4-</w:t>
      </w:r>
      <w:r w:rsidRPr="00B73A69">
        <w:rPr>
          <w:rFonts w:ascii="Times New Roman" w:hAnsi="Times New Roman" w:cs="Times New Roman"/>
          <w:noProof/>
          <w:sz w:val="20"/>
          <w:szCs w:val="24"/>
          <w:lang w:eastAsia="tr-TR"/>
        </w:rPr>
        <w:t xml:space="preserve">Sinyal molekülü spesifik hücre yüzey reseptörüne bağlanır böylece reseptörde konformasyonel değişikliğe ve reseptör aktivasyonuna neden olur. </w:t>
      </w:r>
      <w:r w:rsidRPr="00B73A69">
        <w:rPr>
          <w:rFonts w:ascii="Times New Roman" w:hAnsi="Times New Roman" w:cs="Times New Roman"/>
          <w:b/>
          <w:noProof/>
          <w:sz w:val="20"/>
          <w:szCs w:val="24"/>
          <w:lang w:eastAsia="tr-TR"/>
        </w:rPr>
        <w:t>5-</w:t>
      </w:r>
      <w:r w:rsidRPr="00B73A69">
        <w:rPr>
          <w:rFonts w:ascii="Times New Roman" w:hAnsi="Times New Roman" w:cs="Times New Roman"/>
          <w:noProof/>
          <w:sz w:val="20"/>
          <w:szCs w:val="24"/>
          <w:lang w:eastAsia="tr-TR"/>
        </w:rPr>
        <w:t xml:space="preserve">Aktive olan reseptör proteini daha sonra bir veya daha çok sinyal iletim proteinini veya ikincil habercileri aktifler. </w:t>
      </w:r>
      <w:r w:rsidRPr="00B73A69">
        <w:rPr>
          <w:rFonts w:ascii="Times New Roman" w:hAnsi="Times New Roman" w:cs="Times New Roman"/>
          <w:b/>
          <w:noProof/>
          <w:sz w:val="20"/>
          <w:szCs w:val="24"/>
          <w:lang w:eastAsia="tr-TR"/>
        </w:rPr>
        <w:t>6-</w:t>
      </w:r>
      <w:r w:rsidRPr="00B73A69">
        <w:rPr>
          <w:rFonts w:ascii="Times New Roman" w:hAnsi="Times New Roman" w:cs="Times New Roman"/>
          <w:noProof/>
          <w:sz w:val="20"/>
          <w:szCs w:val="24"/>
          <w:lang w:eastAsia="tr-TR"/>
        </w:rPr>
        <w:t xml:space="preserve">Bu aktivasyon da bir veya daha fazla efektör proteinin aktivasyonuna neden olur. 7-Bu sinyal kaskadının sonucu olarak ya </w:t>
      </w:r>
      <w:r w:rsidRPr="00B73A69">
        <w:rPr>
          <w:rFonts w:ascii="Times New Roman" w:hAnsi="Times New Roman" w:cs="Times New Roman"/>
          <w:b/>
          <w:noProof/>
          <w:sz w:val="20"/>
          <w:szCs w:val="24"/>
          <w:lang w:eastAsia="tr-TR"/>
        </w:rPr>
        <w:t>7a</w:t>
      </w:r>
      <w:r w:rsidRPr="00B73A69">
        <w:rPr>
          <w:rFonts w:ascii="Times New Roman" w:hAnsi="Times New Roman" w:cs="Times New Roman"/>
          <w:noProof/>
          <w:sz w:val="20"/>
          <w:szCs w:val="24"/>
          <w:lang w:eastAsia="tr-TR"/>
        </w:rPr>
        <w:t xml:space="preserve">-Hücresel fonksiyonlarda,metabolizmada değişiklik gibi kısa süreli,ya da </w:t>
      </w:r>
      <w:r w:rsidRPr="00B73A69">
        <w:rPr>
          <w:rFonts w:ascii="Times New Roman" w:hAnsi="Times New Roman" w:cs="Times New Roman"/>
          <w:b/>
          <w:noProof/>
          <w:sz w:val="20"/>
          <w:szCs w:val="24"/>
          <w:lang w:eastAsia="tr-TR"/>
        </w:rPr>
        <w:t>7b-</w:t>
      </w:r>
      <w:r w:rsidRPr="00B73A69">
        <w:rPr>
          <w:rFonts w:ascii="Times New Roman" w:hAnsi="Times New Roman" w:cs="Times New Roman"/>
          <w:noProof/>
          <w:sz w:val="20"/>
          <w:szCs w:val="24"/>
          <w:lang w:eastAsia="tr-TR"/>
        </w:rPr>
        <w:t xml:space="preserve">Gen ekspresyonunda  veya  gelişim gibi uzun süreli değişikliklere neden olur. </w:t>
      </w:r>
      <w:r w:rsidRPr="00B73A69">
        <w:rPr>
          <w:rFonts w:ascii="Times New Roman" w:hAnsi="Times New Roman" w:cs="Times New Roman"/>
          <w:b/>
          <w:noProof/>
          <w:sz w:val="20"/>
          <w:szCs w:val="24"/>
          <w:lang w:eastAsia="tr-TR"/>
        </w:rPr>
        <w:t>8-</w:t>
      </w:r>
      <w:r w:rsidRPr="00B73A69">
        <w:rPr>
          <w:rFonts w:ascii="Times New Roman" w:hAnsi="Times New Roman" w:cs="Times New Roman"/>
          <w:noProof/>
          <w:sz w:val="20"/>
          <w:szCs w:val="24"/>
          <w:lang w:eastAsia="tr-TR"/>
        </w:rPr>
        <w:t xml:space="preserve">Hücre içi sinyal molekülleri tarafından oluşturulan negatif geri bildirim ile hücresel cevapta sonlanma gerçekleşir. </w:t>
      </w:r>
      <w:r w:rsidRPr="00B73A69">
        <w:rPr>
          <w:rFonts w:ascii="Times New Roman" w:hAnsi="Times New Roman" w:cs="Times New Roman"/>
          <w:b/>
          <w:noProof/>
          <w:sz w:val="20"/>
          <w:szCs w:val="24"/>
          <w:lang w:eastAsia="tr-TR"/>
        </w:rPr>
        <w:t>9-</w:t>
      </w:r>
      <w:r w:rsidRPr="00B73A69">
        <w:rPr>
          <w:rFonts w:ascii="Times New Roman" w:hAnsi="Times New Roman" w:cs="Times New Roman"/>
          <w:noProof/>
          <w:sz w:val="20"/>
          <w:szCs w:val="24"/>
          <w:lang w:eastAsia="tr-TR"/>
        </w:rPr>
        <w:t>Hücre dışı sinyal ile yine hücresel cevabın ortadan kaldırılması (</w:t>
      </w:r>
      <w:r w:rsidR="004A513F">
        <w:rPr>
          <w:rFonts w:ascii="Times New Roman" w:hAnsi="Times New Roman" w:cs="Times New Roman"/>
          <w:noProof/>
          <w:sz w:val="20"/>
          <w:szCs w:val="24"/>
          <w:lang w:eastAsia="tr-TR"/>
        </w:rPr>
        <w:t xml:space="preserve">Lodish </w:t>
      </w:r>
      <w:r w:rsidR="00B76342">
        <w:rPr>
          <w:rFonts w:ascii="Times New Roman" w:hAnsi="Times New Roman" w:cs="Times New Roman"/>
          <w:noProof/>
          <w:sz w:val="20"/>
          <w:szCs w:val="24"/>
          <w:lang w:eastAsia="tr-TR"/>
        </w:rPr>
        <w:t>et al., 2013</w:t>
      </w:r>
      <w:r w:rsidRPr="00B73A69">
        <w:rPr>
          <w:rFonts w:ascii="Times New Roman" w:hAnsi="Times New Roman" w:cs="Times New Roman"/>
          <w:noProof/>
          <w:sz w:val="20"/>
          <w:szCs w:val="24"/>
          <w:lang w:eastAsia="tr-TR"/>
        </w:rPr>
        <w:t>).</w:t>
      </w:r>
    </w:p>
    <w:p w:rsidR="00E1236D" w:rsidRDefault="00E1236D" w:rsidP="00B73A69">
      <w:pPr>
        <w:spacing w:line="360" w:lineRule="auto"/>
        <w:ind w:firstLine="708"/>
        <w:jc w:val="both"/>
        <w:rPr>
          <w:rFonts w:ascii="Times New Roman" w:hAnsi="Times New Roman" w:cs="Times New Roman"/>
          <w:b/>
          <w:sz w:val="24"/>
          <w:szCs w:val="24"/>
        </w:rPr>
      </w:pPr>
    </w:p>
    <w:p w:rsidR="00E1236D" w:rsidRDefault="00E1236D" w:rsidP="00B73A69">
      <w:pPr>
        <w:spacing w:line="360" w:lineRule="auto"/>
        <w:ind w:firstLine="708"/>
        <w:jc w:val="both"/>
        <w:rPr>
          <w:rFonts w:ascii="Times New Roman" w:hAnsi="Times New Roman" w:cs="Times New Roman"/>
          <w:b/>
          <w:sz w:val="24"/>
          <w:szCs w:val="24"/>
        </w:rPr>
      </w:pPr>
    </w:p>
    <w:p w:rsidR="00B73A69" w:rsidRPr="00B73A69" w:rsidRDefault="007D7602" w:rsidP="00B73A69">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2.2.2.1.1. </w:t>
      </w:r>
      <w:r w:rsidR="00B73A69" w:rsidRPr="00B73A69">
        <w:rPr>
          <w:rFonts w:ascii="Times New Roman" w:hAnsi="Times New Roman" w:cs="Times New Roman"/>
          <w:b/>
          <w:sz w:val="24"/>
          <w:szCs w:val="24"/>
        </w:rPr>
        <w:t>G-Protein Kenetli Reseptörler</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Bütün G-protein kenetli reseptörler aracılığıyla oluşan sinyal iletimi 4 temel yapısal form ile gerçekleşir:</w:t>
      </w:r>
    </w:p>
    <w:p w:rsidR="00B73A69" w:rsidRPr="00B73A69" w:rsidRDefault="00B73A69" w:rsidP="00B73A69">
      <w:pPr>
        <w:spacing w:line="360" w:lineRule="auto"/>
        <w:jc w:val="both"/>
        <w:rPr>
          <w:rFonts w:ascii="Times New Roman" w:hAnsi="Times New Roman" w:cs="Times New Roman"/>
          <w:sz w:val="24"/>
          <w:szCs w:val="24"/>
        </w:rPr>
      </w:pPr>
      <w:r w:rsidRPr="00B73A69">
        <w:rPr>
          <w:rFonts w:ascii="Times New Roman" w:hAnsi="Times New Roman" w:cs="Times New Roman"/>
          <w:sz w:val="24"/>
          <w:szCs w:val="24"/>
        </w:rPr>
        <w:t>1- Membranı yedi kere kateden alfa heliks yapısındaki reseptör.</w:t>
      </w:r>
    </w:p>
    <w:p w:rsidR="00B73A69" w:rsidRPr="00B73A69" w:rsidRDefault="00B73A69" w:rsidP="00B73A69">
      <w:pPr>
        <w:spacing w:line="360" w:lineRule="auto"/>
        <w:jc w:val="both"/>
        <w:rPr>
          <w:rFonts w:ascii="Times New Roman" w:hAnsi="Times New Roman" w:cs="Times New Roman"/>
          <w:sz w:val="24"/>
          <w:szCs w:val="24"/>
        </w:rPr>
      </w:pPr>
      <w:r w:rsidRPr="00B73A69">
        <w:rPr>
          <w:rFonts w:ascii="Times New Roman" w:hAnsi="Times New Roman" w:cs="Times New Roman"/>
          <w:sz w:val="24"/>
          <w:szCs w:val="24"/>
        </w:rPr>
        <w:t>2- Aktif ve inaktif formlara dönüşen ve reseptörle kenetli trimerik bir G proteini.</w:t>
      </w:r>
    </w:p>
    <w:p w:rsidR="00B73A69" w:rsidRPr="00B73A69" w:rsidRDefault="00B73A69" w:rsidP="00B73A69">
      <w:pPr>
        <w:spacing w:line="360" w:lineRule="auto"/>
        <w:jc w:val="both"/>
        <w:rPr>
          <w:rFonts w:ascii="Times New Roman" w:hAnsi="Times New Roman" w:cs="Times New Roman"/>
          <w:sz w:val="24"/>
          <w:szCs w:val="24"/>
        </w:rPr>
      </w:pPr>
      <w:r w:rsidRPr="00B73A69">
        <w:rPr>
          <w:rFonts w:ascii="Times New Roman" w:hAnsi="Times New Roman" w:cs="Times New Roman"/>
          <w:sz w:val="24"/>
          <w:szCs w:val="24"/>
        </w:rPr>
        <w:t>3- Membrana bağlı efektör bir protein.</w:t>
      </w:r>
    </w:p>
    <w:p w:rsidR="00B73A69" w:rsidRPr="00B73A69" w:rsidRDefault="00B73A69" w:rsidP="00B73A69">
      <w:pPr>
        <w:spacing w:line="360" w:lineRule="auto"/>
        <w:jc w:val="both"/>
        <w:rPr>
          <w:rFonts w:ascii="Times New Roman" w:hAnsi="Times New Roman" w:cs="Times New Roman"/>
          <w:sz w:val="24"/>
          <w:szCs w:val="24"/>
        </w:rPr>
      </w:pPr>
      <w:r w:rsidRPr="00B73A69">
        <w:rPr>
          <w:rFonts w:ascii="Times New Roman" w:hAnsi="Times New Roman" w:cs="Times New Roman"/>
          <w:sz w:val="24"/>
          <w:szCs w:val="24"/>
        </w:rPr>
        <w:t>4- Sinyal yolağında geri bildirimlerin düzenlenmesine katılan proteinler.</w:t>
      </w:r>
    </w:p>
    <w:p w:rsidR="00B73A69" w:rsidRPr="00B73A69" w:rsidRDefault="00B73A69" w:rsidP="00B73A69">
      <w:pPr>
        <w:spacing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G-protein kenetli reseptörlerle gerçekleşen sinyal iletim yolaklarında genellikle protein yapısındaki iyon kanallarını veya enzimler hızlıca modifiye edilerek hücre içinde kısa süreli etkiler oluşturulur. Bu da hücrelerin çok çeşitli sinyallere hızlıca cevap vermesini sağlar. Bu sinyaller ışık gibi çevresel bir uyarı veya epinefrin gibi hormonal bir uyarı olabileceği gibi farklı  koku molekülü gibi kimyasal bir uyaran da olabilir (Pierce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2002).</w:t>
      </w:r>
    </w:p>
    <w:p w:rsidR="00B73A69" w:rsidRPr="00B73A69" w:rsidRDefault="00B73A69" w:rsidP="00B73A69">
      <w:pPr>
        <w:autoSpaceDE w:val="0"/>
        <w:autoSpaceDN w:val="0"/>
        <w:adjustRightInd w:val="0"/>
        <w:spacing w:after="0"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Bütün G-protein kenetli reseptörler membranda 7 tane transmembran alfa-heliks bölgesine sahiptir (H1-H7) (Şekil 3.). Aynı zamanda 4 tane hücre dışı ve 4 tane hücre içi segmente sahiptir. Aynı şekilde N-ucu hücre dışı yüzeye bakan tarafta, C-ucu ise hücre içi tarafa bakan yüzündedir. C4 karboksil ucu, C3 ilmeği ve bazı reseptörlerde C2 ilmeği trimerik G proteini ile kenetli ve etkileşim halindedir (Noel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1993). Hücre zarını kat eden her birim (TM) yaklaşık 20-27 aminoasit içerir. N terminal bölgesi 7-595 aminoasit, C terminal bölgesi</w:t>
      </w:r>
      <w:r w:rsidR="004A513F">
        <w:rPr>
          <w:rFonts w:ascii="Times New Roman" w:hAnsi="Times New Roman" w:cs="Times New Roman"/>
          <w:sz w:val="24"/>
          <w:szCs w:val="24"/>
        </w:rPr>
        <w:t xml:space="preserve"> 12-359 aminoasit içerir (Ji, </w:t>
      </w:r>
      <w:r w:rsidRPr="00B73A69">
        <w:rPr>
          <w:rFonts w:ascii="Times New Roman" w:hAnsi="Times New Roman" w:cs="Times New Roman"/>
          <w:sz w:val="24"/>
          <w:szCs w:val="24"/>
        </w:rPr>
        <w:t>1998).</w:t>
      </w:r>
    </w:p>
    <w:p w:rsidR="00B73A69" w:rsidRPr="00B73A69" w:rsidRDefault="00B73A69" w:rsidP="00B73A69">
      <w:pPr>
        <w:autoSpaceDE w:val="0"/>
        <w:autoSpaceDN w:val="0"/>
        <w:adjustRightInd w:val="0"/>
        <w:spacing w:after="0" w:line="360" w:lineRule="auto"/>
        <w:jc w:val="both"/>
        <w:rPr>
          <w:rFonts w:ascii="Times New Roman" w:hAnsi="Times New Roman" w:cs="Times New Roman"/>
          <w:sz w:val="24"/>
          <w:szCs w:val="24"/>
        </w:rPr>
      </w:pPr>
    </w:p>
    <w:p w:rsidR="00B73A69" w:rsidRPr="00B73A69" w:rsidRDefault="00B73A69" w:rsidP="00B73A69">
      <w:pPr>
        <w:autoSpaceDE w:val="0"/>
        <w:autoSpaceDN w:val="0"/>
        <w:adjustRightInd w:val="0"/>
        <w:spacing w:after="0" w:line="360" w:lineRule="auto"/>
        <w:ind w:firstLine="708"/>
        <w:jc w:val="both"/>
        <w:rPr>
          <w:rFonts w:ascii="Times New Roman" w:hAnsi="Times New Roman" w:cs="Times New Roman"/>
          <w:sz w:val="24"/>
          <w:szCs w:val="24"/>
        </w:rPr>
      </w:pPr>
      <w:r w:rsidRPr="00B73A69">
        <w:rPr>
          <w:rFonts w:ascii="Times New Roman" w:hAnsi="Times New Roman" w:cs="Times New Roman"/>
          <w:sz w:val="24"/>
          <w:szCs w:val="24"/>
        </w:rPr>
        <w:t>G-protein kenetli reseptörleri membranı yedi defa kateden segmentlerin dış yüzeyinde bulunan çok sayıda hidrofobik amino asit ile birlikte plazma membranının hidrofobik iç yüzüne gömülü bir şekilde yerleşmiştir. Moleküler yapısı çok iyi tanımlanmış G-protein kenetli reseptörlere β-adrenerjik reseptörler örnek verilebilir. β-adrenerjik reseptörlere epinefrin veya n</w:t>
      </w:r>
      <w:r w:rsidR="004A513F">
        <w:rPr>
          <w:rFonts w:ascii="Times New Roman" w:hAnsi="Times New Roman" w:cs="Times New Roman"/>
          <w:sz w:val="24"/>
          <w:szCs w:val="24"/>
        </w:rPr>
        <w:t>örepinefrin bağlanır (Milligan</w:t>
      </w:r>
      <w:r w:rsidRPr="00B73A69">
        <w:rPr>
          <w:rFonts w:ascii="Times New Roman" w:hAnsi="Times New Roman" w:cs="Times New Roman"/>
          <w:sz w:val="24"/>
          <w:szCs w:val="24"/>
        </w:rPr>
        <w:t xml:space="preserve"> et al</w:t>
      </w:r>
      <w:proofErr w:type="gramStart"/>
      <w:r w:rsidRPr="00B73A69">
        <w:rPr>
          <w:rFonts w:ascii="Times New Roman" w:hAnsi="Times New Roman" w:cs="Times New Roman"/>
          <w:sz w:val="24"/>
          <w:szCs w:val="24"/>
        </w:rPr>
        <w:t>.,</w:t>
      </w:r>
      <w:proofErr w:type="gramEnd"/>
      <w:r w:rsidRPr="00B73A69">
        <w:rPr>
          <w:rFonts w:ascii="Times New Roman" w:hAnsi="Times New Roman" w:cs="Times New Roman"/>
          <w:sz w:val="24"/>
          <w:szCs w:val="24"/>
        </w:rPr>
        <w:t xml:space="preserve"> 2006).</w:t>
      </w:r>
    </w:p>
    <w:p w:rsidR="00B73A69" w:rsidRPr="00B73A69" w:rsidRDefault="00B73A69" w:rsidP="00B73A69">
      <w:pPr>
        <w:autoSpaceDE w:val="0"/>
        <w:autoSpaceDN w:val="0"/>
        <w:adjustRightInd w:val="0"/>
        <w:spacing w:after="0" w:line="360" w:lineRule="auto"/>
        <w:jc w:val="both"/>
        <w:rPr>
          <w:rFonts w:ascii="Times New Roman" w:hAnsi="Times New Roman" w:cs="Times New Roman"/>
          <w:sz w:val="24"/>
          <w:szCs w:val="24"/>
        </w:rPr>
      </w:pPr>
    </w:p>
    <w:p w:rsidR="00B73A69" w:rsidRDefault="00B73A69" w:rsidP="00B73A69">
      <w:pPr>
        <w:spacing w:line="360" w:lineRule="auto"/>
        <w:ind w:firstLine="708"/>
        <w:jc w:val="center"/>
        <w:rPr>
          <w:rFonts w:ascii="Times New Roman" w:hAnsi="Times New Roman" w:cs="Times New Roman"/>
          <w:sz w:val="24"/>
          <w:szCs w:val="24"/>
        </w:rPr>
      </w:pPr>
    </w:p>
    <w:p w:rsidR="00B1070B" w:rsidRDefault="00B1070B" w:rsidP="00B73A69">
      <w:pPr>
        <w:spacing w:line="360" w:lineRule="auto"/>
        <w:ind w:firstLine="708"/>
        <w:jc w:val="center"/>
        <w:rPr>
          <w:rFonts w:ascii="Times New Roman" w:hAnsi="Times New Roman" w:cs="Times New Roman"/>
          <w:sz w:val="24"/>
          <w:szCs w:val="24"/>
        </w:rPr>
      </w:pPr>
      <w:r>
        <w:rPr>
          <w:rFonts w:ascii="Times New Roman" w:hAnsi="Times New Roman" w:cs="Times New Roman"/>
          <w:b/>
          <w:noProof/>
          <w:sz w:val="24"/>
          <w:szCs w:val="24"/>
          <w:lang w:eastAsia="tr-TR"/>
        </w:rPr>
        <w:lastRenderedPageBreak/>
        <w:drawing>
          <wp:inline distT="0" distB="0" distL="0" distR="0" wp14:anchorId="2C51D44A" wp14:editId="5A49F120">
            <wp:extent cx="4191609" cy="1733539"/>
            <wp:effectExtent l="0" t="0" r="0" b="635"/>
            <wp:docPr id="11" name="Resim 11" descr="C:\Users\hp\Desktop\2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2345.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194005" cy="1734530"/>
                    </a:xfrm>
                    <a:prstGeom prst="rect">
                      <a:avLst/>
                    </a:prstGeom>
                    <a:noFill/>
                    <a:ln>
                      <a:noFill/>
                    </a:ln>
                  </pic:spPr>
                </pic:pic>
              </a:graphicData>
            </a:graphic>
          </wp:inline>
        </w:drawing>
      </w:r>
    </w:p>
    <w:p w:rsidR="00B1070B" w:rsidRDefault="00B1070B" w:rsidP="00B1070B">
      <w:pPr>
        <w:spacing w:line="360" w:lineRule="auto"/>
        <w:ind w:firstLine="708"/>
        <w:jc w:val="both"/>
        <w:rPr>
          <w:rFonts w:ascii="Times New Roman" w:hAnsi="Times New Roman" w:cs="Times New Roman"/>
          <w:sz w:val="20"/>
          <w:szCs w:val="24"/>
        </w:rPr>
      </w:pPr>
      <w:r>
        <w:rPr>
          <w:rFonts w:ascii="Times New Roman" w:hAnsi="Times New Roman" w:cs="Times New Roman"/>
          <w:b/>
          <w:sz w:val="20"/>
          <w:szCs w:val="24"/>
        </w:rPr>
        <w:tab/>
      </w:r>
      <w:r w:rsidRPr="00B1070B">
        <w:rPr>
          <w:rFonts w:ascii="Times New Roman" w:hAnsi="Times New Roman" w:cs="Times New Roman"/>
          <w:b/>
          <w:sz w:val="20"/>
          <w:szCs w:val="24"/>
        </w:rPr>
        <w:t xml:space="preserve">Şekil 3. </w:t>
      </w:r>
      <w:r w:rsidRPr="00B1070B">
        <w:rPr>
          <w:rFonts w:ascii="Times New Roman" w:hAnsi="Times New Roman" w:cs="Times New Roman"/>
          <w:sz w:val="20"/>
          <w:szCs w:val="24"/>
        </w:rPr>
        <w:t>G protein kenetli reseptörlerin genel yapısı (Milligan</w:t>
      </w:r>
      <w:r w:rsidR="004A513F">
        <w:rPr>
          <w:rFonts w:ascii="Times New Roman" w:hAnsi="Times New Roman" w:cs="Times New Roman"/>
          <w:sz w:val="20"/>
          <w:szCs w:val="24"/>
        </w:rPr>
        <w:t xml:space="preserve"> </w:t>
      </w:r>
      <w:r w:rsidRPr="00B1070B">
        <w:rPr>
          <w:rFonts w:ascii="Times New Roman" w:hAnsi="Times New Roman" w:cs="Times New Roman"/>
          <w:sz w:val="20"/>
          <w:szCs w:val="24"/>
        </w:rPr>
        <w:t>et al</w:t>
      </w:r>
      <w:proofErr w:type="gramStart"/>
      <w:r w:rsidRPr="00B1070B">
        <w:rPr>
          <w:rFonts w:ascii="Times New Roman" w:hAnsi="Times New Roman" w:cs="Times New Roman"/>
          <w:sz w:val="20"/>
          <w:szCs w:val="24"/>
        </w:rPr>
        <w:t>.,</w:t>
      </w:r>
      <w:proofErr w:type="gramEnd"/>
      <w:r w:rsidRPr="00B1070B">
        <w:rPr>
          <w:rFonts w:ascii="Times New Roman" w:hAnsi="Times New Roman" w:cs="Times New Roman"/>
          <w:sz w:val="20"/>
          <w:szCs w:val="24"/>
        </w:rPr>
        <w:t xml:space="preserve"> 2006).</w:t>
      </w:r>
    </w:p>
    <w:p w:rsidR="00B1070B" w:rsidRPr="00B1070B" w:rsidRDefault="00B1070B" w:rsidP="00B1070B">
      <w:pPr>
        <w:spacing w:line="360" w:lineRule="auto"/>
        <w:ind w:firstLine="708"/>
        <w:jc w:val="both"/>
        <w:rPr>
          <w:rFonts w:ascii="Times New Roman" w:hAnsi="Times New Roman" w:cs="Times New Roman"/>
          <w:b/>
          <w:sz w:val="24"/>
          <w:szCs w:val="24"/>
        </w:rPr>
      </w:pPr>
    </w:p>
    <w:p w:rsidR="00191C63" w:rsidRDefault="00191C63" w:rsidP="00B1070B">
      <w:pPr>
        <w:spacing w:line="360" w:lineRule="auto"/>
        <w:ind w:firstLine="708"/>
        <w:jc w:val="both"/>
        <w:rPr>
          <w:rFonts w:ascii="Times New Roman" w:hAnsi="Times New Roman" w:cs="Times New Roman"/>
          <w:b/>
          <w:sz w:val="24"/>
          <w:szCs w:val="24"/>
        </w:rPr>
      </w:pPr>
    </w:p>
    <w:p w:rsidR="00B1070B" w:rsidRPr="00B1070B" w:rsidRDefault="007D7602" w:rsidP="00B1070B">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2.2.2.1.2. </w:t>
      </w:r>
      <w:r w:rsidR="00B1070B" w:rsidRPr="00B1070B">
        <w:rPr>
          <w:rFonts w:ascii="Times New Roman" w:hAnsi="Times New Roman" w:cs="Times New Roman"/>
          <w:b/>
          <w:sz w:val="24"/>
          <w:szCs w:val="24"/>
        </w:rPr>
        <w:t>G Proteinlerinin Yapısı</w:t>
      </w:r>
    </w:p>
    <w:p w:rsidR="00B1070B" w:rsidRPr="00B1070B" w:rsidRDefault="00B1070B" w:rsidP="00B1070B">
      <w:pPr>
        <w:autoSpaceDE w:val="0"/>
        <w:autoSpaceDN w:val="0"/>
        <w:adjustRightInd w:val="0"/>
        <w:spacing w:after="0"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Heterotrimerik guanin nükleotit bağlayıcı proteinler (G proteinleri) hücre yüzeyinden alınan bilgiyi hücresel efektör proteinlere ileterek cevap oluşmasını sağlayan sinyal ileti yolaklarında çok önemli role sahip aracı moleküllerdir. G-proteinleri her birinin farklı alt tipi bulunan α, β ve γ isimli üç alt birimden oluşmaktadır ve bu nedenle heterotrimerik G proteini olarak isimlendirilmektedir. G-proteinleri bu özellikleri ile sinyal iletiminde rol oynayan monomerik GTP-bağlayıcı proteinlerden ayrılmaktadır. G-proteinlerinin  α alt birimine GTP’nin bağlanması ve hidrolizi ile aktif ve inaktif durumlar oluşmaktadır. Uyarılan α alt birimi hedef efektör sistemlerine ulaşarak çeşitli hücresel cevapların oluşmasına neden olur (Oldham et al</w:t>
      </w:r>
      <w:proofErr w:type="gramStart"/>
      <w:r w:rsidRPr="00B1070B">
        <w:rPr>
          <w:rFonts w:ascii="Times New Roman" w:hAnsi="Times New Roman" w:cs="Times New Roman"/>
          <w:sz w:val="24"/>
          <w:szCs w:val="24"/>
        </w:rPr>
        <w:t>.,</w:t>
      </w:r>
      <w:proofErr w:type="gramEnd"/>
      <w:r w:rsidR="00191C63">
        <w:rPr>
          <w:rFonts w:ascii="Times New Roman" w:hAnsi="Times New Roman" w:cs="Times New Roman"/>
          <w:sz w:val="24"/>
          <w:szCs w:val="24"/>
        </w:rPr>
        <w:t xml:space="preserve"> </w:t>
      </w:r>
      <w:r w:rsidRPr="00B1070B">
        <w:rPr>
          <w:rFonts w:ascii="Times New Roman" w:hAnsi="Times New Roman" w:cs="Times New Roman"/>
          <w:sz w:val="24"/>
          <w:szCs w:val="24"/>
        </w:rPr>
        <w:t>2006).</w:t>
      </w:r>
    </w:p>
    <w:p w:rsidR="00191C63" w:rsidRDefault="00B1070B" w:rsidP="00B1070B">
      <w:pPr>
        <w:autoSpaceDE w:val="0"/>
        <w:autoSpaceDN w:val="0"/>
        <w:adjustRightInd w:val="0"/>
        <w:spacing w:after="0"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 xml:space="preserve">β ve γ alt birimleri birbirlerine sıkıca bağlı olup bu birimler deterjan çözücülerle ayrıştırılabilmektedir. α alt </w:t>
      </w:r>
      <w:proofErr w:type="gramStart"/>
      <w:r w:rsidRPr="00B1070B">
        <w:rPr>
          <w:rFonts w:ascii="Times New Roman" w:hAnsi="Times New Roman" w:cs="Times New Roman"/>
          <w:sz w:val="24"/>
          <w:szCs w:val="24"/>
        </w:rPr>
        <w:t>birimi  39</w:t>
      </w:r>
      <w:proofErr w:type="gramEnd"/>
      <w:r w:rsidRPr="00B1070B">
        <w:rPr>
          <w:rFonts w:ascii="Times New Roman" w:hAnsi="Times New Roman" w:cs="Times New Roman"/>
          <w:sz w:val="24"/>
          <w:szCs w:val="24"/>
        </w:rPr>
        <w:t>-52 kDa, β ve γ alt birimlerinin molekül ağırlıkları 35-36 kDa v</w:t>
      </w:r>
      <w:r w:rsidR="004A513F">
        <w:rPr>
          <w:rFonts w:ascii="Times New Roman" w:hAnsi="Times New Roman" w:cs="Times New Roman"/>
          <w:sz w:val="24"/>
          <w:szCs w:val="24"/>
        </w:rPr>
        <w:t>e 7-10 kDa’dur. (Lambright et al</w:t>
      </w:r>
      <w:proofErr w:type="gramStart"/>
      <w:r w:rsidR="004A513F">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1994, Clapham </w:t>
      </w:r>
      <w:r w:rsidR="004A513F">
        <w:rPr>
          <w:rFonts w:ascii="Times New Roman" w:hAnsi="Times New Roman" w:cs="Times New Roman"/>
          <w:sz w:val="24"/>
          <w:szCs w:val="24"/>
        </w:rPr>
        <w:t>et al.,</w:t>
      </w:r>
      <w:r w:rsidRPr="00B1070B">
        <w:rPr>
          <w:rFonts w:ascii="Times New Roman" w:hAnsi="Times New Roman" w:cs="Times New Roman"/>
          <w:sz w:val="24"/>
          <w:szCs w:val="24"/>
        </w:rPr>
        <w:t xml:space="preserve"> 1997). Şimdiye kadar 16 çeşit α alt tipi (G</w:t>
      </w:r>
      <w:r w:rsidRPr="00B1070B">
        <w:rPr>
          <w:rFonts w:ascii="Times New Roman" w:hAnsi="Times New Roman" w:cs="Times New Roman"/>
          <w:sz w:val="24"/>
          <w:szCs w:val="24"/>
          <w:vertAlign w:val="subscript"/>
        </w:rPr>
        <w:t>s</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olf</w:t>
      </w:r>
      <w:r w:rsidRPr="00B1070B">
        <w:rPr>
          <w:rFonts w:ascii="Times New Roman" w:hAnsi="Times New Roman" w:cs="Times New Roman"/>
          <w:sz w:val="24"/>
          <w:szCs w:val="24"/>
        </w:rPr>
        <w:t>, 3 çeşit G</w:t>
      </w:r>
      <w:r w:rsidRPr="00B1070B">
        <w:rPr>
          <w:rFonts w:ascii="Times New Roman" w:hAnsi="Times New Roman" w:cs="Times New Roman"/>
          <w:sz w:val="24"/>
          <w:szCs w:val="24"/>
          <w:vertAlign w:val="subscript"/>
        </w:rPr>
        <w:t>i</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gust</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z</w:t>
      </w:r>
      <w:r w:rsidRPr="00B1070B">
        <w:rPr>
          <w:rFonts w:ascii="Times New Roman" w:hAnsi="Times New Roman" w:cs="Times New Roman"/>
          <w:sz w:val="24"/>
          <w:szCs w:val="24"/>
        </w:rPr>
        <w:t xml:space="preserve"> ve G</w:t>
      </w:r>
      <w:r w:rsidRPr="00B1070B">
        <w:rPr>
          <w:rFonts w:ascii="Times New Roman" w:hAnsi="Times New Roman" w:cs="Times New Roman"/>
          <w:sz w:val="24"/>
          <w:szCs w:val="24"/>
          <w:vertAlign w:val="subscript"/>
        </w:rPr>
        <w:t>o</w:t>
      </w:r>
      <w:r w:rsidRPr="00B1070B">
        <w:rPr>
          <w:rFonts w:ascii="Times New Roman" w:hAnsi="Times New Roman" w:cs="Times New Roman"/>
          <w:sz w:val="24"/>
          <w:szCs w:val="24"/>
        </w:rPr>
        <w:t xml:space="preserve">), 5 çeşit β alt tipi (% 82-92’si tanımlanmış Gβ1-4 ve % 50’si tanımlanmış Gβ5 ) ve 12 çeşit γ alt tipi belirlenmiştir </w:t>
      </w:r>
      <w:r w:rsidR="00191C63">
        <w:rPr>
          <w:rFonts w:ascii="Times New Roman" w:hAnsi="Times New Roman" w:cs="Times New Roman"/>
          <w:sz w:val="24"/>
          <w:szCs w:val="24"/>
        </w:rPr>
        <w:t>(Bourne</w:t>
      </w:r>
      <w:r w:rsidR="004A513F">
        <w:rPr>
          <w:rFonts w:ascii="Times New Roman" w:hAnsi="Times New Roman" w:cs="Times New Roman"/>
          <w:sz w:val="24"/>
          <w:szCs w:val="24"/>
        </w:rPr>
        <w:t xml:space="preserve"> et al</w:t>
      </w:r>
      <w:proofErr w:type="gramStart"/>
      <w:r w:rsidR="004A513F">
        <w:rPr>
          <w:rFonts w:ascii="Times New Roman" w:hAnsi="Times New Roman" w:cs="Times New Roman"/>
          <w:sz w:val="24"/>
          <w:szCs w:val="24"/>
        </w:rPr>
        <w:t>.,</w:t>
      </w:r>
      <w:proofErr w:type="gramEnd"/>
      <w:r w:rsidR="004A513F">
        <w:rPr>
          <w:rFonts w:ascii="Times New Roman" w:hAnsi="Times New Roman" w:cs="Times New Roman"/>
          <w:sz w:val="24"/>
          <w:szCs w:val="24"/>
        </w:rPr>
        <w:t xml:space="preserve"> 1991; </w:t>
      </w:r>
      <w:r w:rsidR="00191C63">
        <w:rPr>
          <w:rFonts w:ascii="Times New Roman" w:hAnsi="Times New Roman" w:cs="Times New Roman"/>
          <w:sz w:val="24"/>
          <w:szCs w:val="24"/>
        </w:rPr>
        <w:t xml:space="preserve"> Birnbaumer 2007).</w:t>
      </w:r>
    </w:p>
    <w:p w:rsidR="00191C63" w:rsidRDefault="00191C63" w:rsidP="00B1070B">
      <w:pPr>
        <w:autoSpaceDE w:val="0"/>
        <w:autoSpaceDN w:val="0"/>
        <w:adjustRightInd w:val="0"/>
        <w:spacing w:after="0" w:line="360" w:lineRule="auto"/>
        <w:ind w:firstLine="708"/>
        <w:jc w:val="both"/>
        <w:rPr>
          <w:rFonts w:ascii="Times New Roman" w:hAnsi="Times New Roman" w:cs="Times New Roman"/>
          <w:sz w:val="24"/>
          <w:szCs w:val="24"/>
        </w:rPr>
      </w:pPr>
    </w:p>
    <w:p w:rsidR="00B1070B" w:rsidRPr="00191C63" w:rsidRDefault="007D7602" w:rsidP="00B1070B">
      <w:pPr>
        <w:autoSpaceDE w:val="0"/>
        <w:autoSpaceDN w:val="0"/>
        <w:adjustRightInd w:val="0"/>
        <w:spacing w:after="0" w:line="360" w:lineRule="auto"/>
        <w:ind w:firstLine="708"/>
        <w:jc w:val="both"/>
        <w:rPr>
          <w:rFonts w:ascii="Times New Roman" w:hAnsi="Times New Roman" w:cs="Times New Roman"/>
          <w:sz w:val="24"/>
          <w:szCs w:val="24"/>
        </w:rPr>
      </w:pPr>
      <w:r w:rsidRPr="00E85356">
        <w:rPr>
          <w:rFonts w:ascii="Times New Roman" w:eastAsia="Times New Roman" w:hAnsi="Times New Roman" w:cs="Times New Roman"/>
          <w:b/>
          <w:sz w:val="24"/>
          <w:szCs w:val="24"/>
          <w:lang w:eastAsia="ko-KR"/>
        </w:rPr>
        <w:t>2.2.2.1.2.1.</w:t>
      </w:r>
      <w:r w:rsidRPr="00E85356">
        <w:rPr>
          <w:rFonts w:ascii="Times New Roman" w:eastAsia="Times New Roman" w:hAnsi="Times New Roman" w:cs="Times New Roman"/>
          <w:sz w:val="24"/>
          <w:szCs w:val="24"/>
          <w:lang w:eastAsia="ko-KR"/>
        </w:rPr>
        <w:t xml:space="preserve"> </w:t>
      </w:r>
      <w:r w:rsidR="00B1070B" w:rsidRPr="00B1070B">
        <w:rPr>
          <w:rFonts w:ascii="Times New Roman" w:hAnsi="Times New Roman" w:cs="Times New Roman"/>
          <w:b/>
          <w:sz w:val="24"/>
          <w:szCs w:val="24"/>
        </w:rPr>
        <w:t>Alfa (α) alt birimi</w:t>
      </w:r>
    </w:p>
    <w:p w:rsidR="00B1070B" w:rsidRPr="00B1070B" w:rsidRDefault="00B1070B" w:rsidP="001078E7">
      <w:pPr>
        <w:autoSpaceDE w:val="0"/>
        <w:autoSpaceDN w:val="0"/>
        <w:adjustRightInd w:val="0"/>
        <w:spacing w:after="0"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G protein α alt birimi 39-52 kD ağırlığında olup, GTPaz ve helikal isimli 2 ayrı</w:t>
      </w:r>
    </w:p>
    <w:p w:rsidR="00B1070B" w:rsidRPr="00B1070B" w:rsidRDefault="00B1070B" w:rsidP="001078E7">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 xml:space="preserve">bölgeden oluşmaktadır </w:t>
      </w:r>
      <w:r w:rsidR="00191C63">
        <w:rPr>
          <w:rFonts w:ascii="Times New Roman" w:hAnsi="Times New Roman" w:cs="Times New Roman"/>
          <w:sz w:val="24"/>
          <w:szCs w:val="24"/>
        </w:rPr>
        <w:t xml:space="preserve"> </w:t>
      </w:r>
      <w:r w:rsidRPr="00B1070B">
        <w:rPr>
          <w:rFonts w:ascii="Times New Roman" w:hAnsi="Times New Roman" w:cs="Times New Roman"/>
          <w:sz w:val="24"/>
          <w:szCs w:val="24"/>
        </w:rPr>
        <w:t>(Şekil 4.). Helikal bölge GTPaz bölgesine esnek bir şekilde bağlıdır.</w:t>
      </w:r>
    </w:p>
    <w:p w:rsidR="00B1070B" w:rsidRPr="00B1070B" w:rsidRDefault="00B1070B" w:rsidP="001078E7">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GTPaz bölgesi üzerinde guanin nükleotid, efektör ve reseptör bağlanma bölgeleri</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lastRenderedPageBreak/>
        <w:t>bulunur (Rens-Domiano and Hamm 1995). α alt biriminin aminoasit dizileri arasında</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 45-80 benzerlik vardır ve α alt birimleri, dizisel benzerliklerine göre 4 sınıfa</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ayrılmaktadır: G</w:t>
      </w:r>
      <w:r w:rsidRPr="00B1070B">
        <w:rPr>
          <w:rFonts w:ascii="Times New Roman" w:hAnsi="Times New Roman" w:cs="Times New Roman"/>
          <w:sz w:val="24"/>
          <w:szCs w:val="24"/>
          <w:vertAlign w:val="subscript"/>
        </w:rPr>
        <w:t>s</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i/o</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q</w:t>
      </w:r>
      <w:r w:rsidRPr="00B1070B">
        <w:rPr>
          <w:rFonts w:ascii="Times New Roman" w:hAnsi="Times New Roman" w:cs="Times New Roman"/>
          <w:sz w:val="24"/>
          <w:szCs w:val="24"/>
        </w:rPr>
        <w:t>, G</w:t>
      </w:r>
      <w:r w:rsidRPr="00B1070B">
        <w:rPr>
          <w:rFonts w:ascii="Times New Roman" w:hAnsi="Times New Roman" w:cs="Times New Roman"/>
          <w:sz w:val="24"/>
          <w:szCs w:val="24"/>
          <w:vertAlign w:val="subscript"/>
        </w:rPr>
        <w:t>12</w:t>
      </w:r>
      <w:r w:rsidR="00191C63">
        <w:rPr>
          <w:rFonts w:ascii="Times New Roman" w:hAnsi="Times New Roman" w:cs="Times New Roman"/>
          <w:sz w:val="24"/>
          <w:szCs w:val="24"/>
        </w:rPr>
        <w:t xml:space="preserve"> (Tablo 2.). </w:t>
      </w:r>
      <w:r w:rsidRPr="00B1070B">
        <w:rPr>
          <w:rFonts w:ascii="Times New Roman" w:hAnsi="Times New Roman" w:cs="Times New Roman"/>
          <w:sz w:val="24"/>
          <w:szCs w:val="24"/>
        </w:rPr>
        <w:t>Her aileye ait G proteinlerinin dokulardaki dağılımı</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 xml:space="preserve">ve etkileştiği efektöru farklıdır (Milligan </w:t>
      </w:r>
      <w:r w:rsidR="004A513F">
        <w:rPr>
          <w:rFonts w:ascii="Times New Roman" w:hAnsi="Times New Roman" w:cs="Times New Roman"/>
          <w:sz w:val="24"/>
          <w:szCs w:val="24"/>
        </w:rPr>
        <w:t>et al</w:t>
      </w:r>
      <w:proofErr w:type="gramStart"/>
      <w:r w:rsidR="004A513F">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2006).</w:t>
      </w:r>
    </w:p>
    <w:p w:rsidR="00B1070B" w:rsidRPr="00B1070B" w:rsidRDefault="00B1070B" w:rsidP="00B1070B">
      <w:pPr>
        <w:autoSpaceDE w:val="0"/>
        <w:autoSpaceDN w:val="0"/>
        <w:adjustRightInd w:val="0"/>
        <w:spacing w:after="0"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GTPaz işlevsel bölgesi, GTPaz süper ailesinin tüm proteinlerinde (protein sentez faktörleri, ras proteinleri gibi) çok iyi korunmuş bir  üçüncül yapıya sahiptir (Kaziro et al</w:t>
      </w:r>
      <w:proofErr w:type="gramStart"/>
      <w:r w:rsidRPr="00B1070B">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1991). α alt birimi birçok proteinde korunmuş bölge olarak yer alır. Bu bölgeler GTP</w:t>
      </w:r>
    </w:p>
    <w:p w:rsid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 xml:space="preserve">bağlamanın ve GTP hidrolizinin temel </w:t>
      </w:r>
      <w:r w:rsidR="004A513F">
        <w:rPr>
          <w:rFonts w:ascii="Times New Roman" w:hAnsi="Times New Roman" w:cs="Times New Roman"/>
          <w:sz w:val="24"/>
          <w:szCs w:val="24"/>
        </w:rPr>
        <w:t>yapısını düzenler (Kaziro et al</w:t>
      </w:r>
      <w:proofErr w:type="gramStart"/>
      <w:r w:rsidR="004A513F">
        <w:rPr>
          <w:rFonts w:ascii="Times New Roman" w:hAnsi="Times New Roman" w:cs="Times New Roman"/>
          <w:sz w:val="24"/>
          <w:szCs w:val="24"/>
        </w:rPr>
        <w:t>.,</w:t>
      </w:r>
      <w:proofErr w:type="gramEnd"/>
      <w:r w:rsidR="004A513F">
        <w:rPr>
          <w:rFonts w:ascii="Times New Roman" w:hAnsi="Times New Roman" w:cs="Times New Roman"/>
          <w:sz w:val="24"/>
          <w:szCs w:val="24"/>
        </w:rPr>
        <w:t xml:space="preserve"> </w:t>
      </w:r>
      <w:r w:rsidRPr="00B1070B">
        <w:rPr>
          <w:rFonts w:ascii="Times New Roman" w:hAnsi="Times New Roman" w:cs="Times New Roman"/>
          <w:sz w:val="24"/>
          <w:szCs w:val="24"/>
        </w:rPr>
        <w:t>1991).</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p>
    <w:p w:rsidR="00B1070B" w:rsidRPr="00B1070B" w:rsidRDefault="00B1070B" w:rsidP="00B1070B">
      <w:pPr>
        <w:spacing w:line="360" w:lineRule="auto"/>
        <w:jc w:val="both"/>
        <w:rPr>
          <w:rFonts w:ascii="Times New Roman" w:hAnsi="Times New Roman" w:cs="Times New Roman"/>
          <w:sz w:val="20"/>
          <w:szCs w:val="24"/>
        </w:rPr>
      </w:pPr>
      <w:r w:rsidRPr="00B1070B">
        <w:rPr>
          <w:rFonts w:ascii="Times New Roman" w:hAnsi="Times New Roman" w:cs="Times New Roman"/>
          <w:b/>
          <w:sz w:val="20"/>
          <w:szCs w:val="24"/>
        </w:rPr>
        <w:t xml:space="preserve">Tablo 2. </w:t>
      </w:r>
      <w:r w:rsidRPr="00B1070B">
        <w:rPr>
          <w:rFonts w:ascii="Times New Roman" w:hAnsi="Times New Roman" w:cs="Times New Roman"/>
          <w:sz w:val="20"/>
          <w:szCs w:val="24"/>
        </w:rPr>
        <w:t xml:space="preserve">α-Alt birimlerinin 4 sınıfı ve insan vücudunda bulunduğu yerler (Milligan </w:t>
      </w:r>
      <w:r w:rsidR="004A513F">
        <w:rPr>
          <w:rFonts w:ascii="Times New Roman" w:hAnsi="Times New Roman" w:cs="Times New Roman"/>
          <w:sz w:val="20"/>
          <w:szCs w:val="24"/>
        </w:rPr>
        <w:t>et al</w:t>
      </w:r>
      <w:proofErr w:type="gramStart"/>
      <w:r w:rsidR="004A513F">
        <w:rPr>
          <w:rFonts w:ascii="Times New Roman" w:hAnsi="Times New Roman" w:cs="Times New Roman"/>
          <w:sz w:val="20"/>
          <w:szCs w:val="24"/>
        </w:rPr>
        <w:t>.,</w:t>
      </w:r>
      <w:proofErr w:type="gramEnd"/>
      <w:r w:rsidRPr="00B1070B">
        <w:rPr>
          <w:rFonts w:ascii="Times New Roman" w:hAnsi="Times New Roman" w:cs="Times New Roman"/>
          <w:sz w:val="20"/>
          <w:szCs w:val="24"/>
        </w:rPr>
        <w:t xml:space="preserve"> 2006).</w:t>
      </w:r>
    </w:p>
    <w:tbl>
      <w:tblPr>
        <w:tblStyle w:val="AkGlgeleme-Vurgu1"/>
        <w:tblW w:w="0" w:type="auto"/>
        <w:jc w:val="center"/>
        <w:tblLook w:val="04A0" w:firstRow="1" w:lastRow="0" w:firstColumn="1" w:lastColumn="0" w:noHBand="0" w:noVBand="1"/>
      </w:tblPr>
      <w:tblGrid>
        <w:gridCol w:w="4606"/>
        <w:gridCol w:w="3157"/>
      </w:tblGrid>
      <w:tr w:rsidR="00B1070B" w:rsidRPr="00B1070B" w:rsidTr="003601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Borders>
              <w:bottom w:val="single" w:sz="4" w:space="0" w:color="auto"/>
            </w:tcBorders>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 xml:space="preserve">α-Alt birimleri </w:t>
            </w:r>
          </w:p>
        </w:tc>
        <w:tc>
          <w:tcPr>
            <w:tcW w:w="3157" w:type="dxa"/>
          </w:tcPr>
          <w:p w:rsidR="00B1070B" w:rsidRPr="00B1070B" w:rsidRDefault="00B1070B" w:rsidP="00B107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Borders>
              <w:top w:val="single" w:sz="4" w:space="0" w:color="auto"/>
            </w:tcBorders>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αs</w:t>
            </w:r>
            <w:r w:rsidRPr="00B1070B">
              <w:rPr>
                <w:rFonts w:ascii="Times New Roman" w:hAnsi="Times New Roman" w:cs="Times New Roman"/>
                <w:sz w:val="16"/>
                <w:szCs w:val="24"/>
              </w:rPr>
              <w:t xml:space="preserve"> ailesi</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αs</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Her yerde</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αsXL</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Nöroendokrin</w:t>
            </w: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αolf</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 xml:space="preserve">Koku </w:t>
            </w:r>
            <w:proofErr w:type="gramStart"/>
            <w:r w:rsidRPr="00B1070B">
              <w:rPr>
                <w:rFonts w:ascii="Times New Roman" w:hAnsi="Times New Roman" w:cs="Times New Roman"/>
                <w:sz w:val="16"/>
                <w:szCs w:val="24"/>
              </w:rPr>
              <w:t>epitelyumu,beyin</w:t>
            </w:r>
            <w:proofErr w:type="gramEnd"/>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 xml:space="preserve">αi/o </w:t>
            </w:r>
            <w:r w:rsidRPr="00B1070B">
              <w:rPr>
                <w:rFonts w:ascii="Times New Roman" w:hAnsi="Times New Roman" w:cs="Times New Roman"/>
                <w:sz w:val="16"/>
                <w:szCs w:val="24"/>
              </w:rPr>
              <w:t>ailesi</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αi1</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Oldukça 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αi2</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Her yerde</w:t>
            </w: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αi3</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Oldukça 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αo</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roofErr w:type="gramStart"/>
            <w:r w:rsidRPr="00B1070B">
              <w:rPr>
                <w:rFonts w:ascii="Times New Roman" w:hAnsi="Times New Roman" w:cs="Times New Roman"/>
                <w:sz w:val="16"/>
                <w:szCs w:val="24"/>
              </w:rPr>
              <w:t>Nöronal,nöroendokrin</w:t>
            </w:r>
            <w:proofErr w:type="gramEnd"/>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αz</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roofErr w:type="gramStart"/>
            <w:r w:rsidRPr="00B1070B">
              <w:rPr>
                <w:rFonts w:ascii="Times New Roman" w:hAnsi="Times New Roman" w:cs="Times New Roman"/>
                <w:sz w:val="16"/>
                <w:szCs w:val="24"/>
              </w:rPr>
              <w:t>Nöronal,trombositler</w:t>
            </w:r>
            <w:proofErr w:type="gramEnd"/>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αgust</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 xml:space="preserve">Tat </w:t>
            </w:r>
            <w:proofErr w:type="gramStart"/>
            <w:r w:rsidRPr="00B1070B">
              <w:rPr>
                <w:rFonts w:ascii="Times New Roman" w:hAnsi="Times New Roman" w:cs="Times New Roman"/>
                <w:sz w:val="16"/>
                <w:szCs w:val="24"/>
              </w:rPr>
              <w:t>hücreleri,saç</w:t>
            </w:r>
            <w:proofErr w:type="gramEnd"/>
            <w:r w:rsidRPr="00B1070B">
              <w:rPr>
                <w:rFonts w:ascii="Times New Roman" w:hAnsi="Times New Roman" w:cs="Times New Roman"/>
                <w:sz w:val="16"/>
                <w:szCs w:val="24"/>
              </w:rPr>
              <w:t xml:space="preserve"> hücreleri</w:t>
            </w: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α1-r</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 xml:space="preserve">Retinal </w:t>
            </w:r>
            <w:proofErr w:type="gramStart"/>
            <w:r w:rsidRPr="00B1070B">
              <w:rPr>
                <w:rFonts w:ascii="Times New Roman" w:hAnsi="Times New Roman" w:cs="Times New Roman"/>
                <w:sz w:val="16"/>
                <w:szCs w:val="24"/>
              </w:rPr>
              <w:t>çubuklar,tat</w:t>
            </w:r>
            <w:proofErr w:type="gramEnd"/>
            <w:r w:rsidRPr="00B1070B">
              <w:rPr>
                <w:rFonts w:ascii="Times New Roman" w:hAnsi="Times New Roman" w:cs="Times New Roman"/>
                <w:sz w:val="16"/>
                <w:szCs w:val="24"/>
              </w:rPr>
              <w:t xml:space="preserve"> hücreleri</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αt-c</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Retinal koniler</w:t>
            </w: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 xml:space="preserve">αq/11 </w:t>
            </w:r>
            <w:r w:rsidRPr="00B1070B">
              <w:rPr>
                <w:rFonts w:ascii="Times New Roman" w:hAnsi="Times New Roman" w:cs="Times New Roman"/>
                <w:sz w:val="16"/>
                <w:szCs w:val="24"/>
              </w:rPr>
              <w:t>ailesi</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αq</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Her yerde</w:t>
            </w: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α11</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Hemen hemen her yerde</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α14</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roofErr w:type="gramStart"/>
            <w:r w:rsidRPr="00B1070B">
              <w:rPr>
                <w:rFonts w:ascii="Times New Roman" w:hAnsi="Times New Roman" w:cs="Times New Roman"/>
                <w:sz w:val="16"/>
                <w:szCs w:val="24"/>
              </w:rPr>
              <w:t>Böbrek,karaciğer</w:t>
            </w:r>
            <w:proofErr w:type="gramEnd"/>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α15/16</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Hematopoeitik hücreler</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 xml:space="preserve">α12/13 </w:t>
            </w:r>
            <w:r w:rsidRPr="00B1070B">
              <w:rPr>
                <w:rFonts w:ascii="Times New Roman" w:hAnsi="Times New Roman" w:cs="Times New Roman"/>
                <w:sz w:val="16"/>
                <w:szCs w:val="24"/>
              </w:rPr>
              <w:t>ailesi</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p>
        </w:tc>
      </w:tr>
      <w:tr w:rsidR="00B1070B" w:rsidRPr="00B1070B" w:rsidTr="003601C5">
        <w:trPr>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α12</w:t>
            </w:r>
          </w:p>
        </w:tc>
        <w:tc>
          <w:tcPr>
            <w:tcW w:w="3157"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Her yerde</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tcPr>
          <w:p w:rsidR="00B1070B" w:rsidRPr="00B1070B" w:rsidRDefault="00B1070B" w:rsidP="00B1070B">
            <w:pPr>
              <w:spacing w:line="360" w:lineRule="auto"/>
              <w:jc w:val="both"/>
              <w:rPr>
                <w:rFonts w:ascii="Times New Roman" w:hAnsi="Times New Roman" w:cs="Times New Roman"/>
                <w:sz w:val="16"/>
                <w:szCs w:val="24"/>
              </w:rPr>
            </w:pPr>
            <w:r w:rsidRPr="00B1070B">
              <w:rPr>
                <w:rFonts w:ascii="Times New Roman" w:hAnsi="Times New Roman" w:cs="Times New Roman"/>
                <w:sz w:val="16"/>
                <w:szCs w:val="24"/>
              </w:rPr>
              <w:t>G</w:t>
            </w:r>
            <w:r w:rsidRPr="00B1070B">
              <w:rPr>
                <w:rFonts w:ascii="Times New Roman" w:hAnsi="Times New Roman" w:cs="Times New Roman"/>
                <w:sz w:val="16"/>
                <w:szCs w:val="24"/>
                <w:vertAlign w:val="subscript"/>
              </w:rPr>
              <w:t>α13</w:t>
            </w:r>
          </w:p>
        </w:tc>
        <w:tc>
          <w:tcPr>
            <w:tcW w:w="3157"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24"/>
              </w:rPr>
            </w:pPr>
            <w:r w:rsidRPr="00B1070B">
              <w:rPr>
                <w:rFonts w:ascii="Times New Roman" w:hAnsi="Times New Roman" w:cs="Times New Roman"/>
                <w:sz w:val="16"/>
                <w:szCs w:val="24"/>
              </w:rPr>
              <w:t>Her yerde</w:t>
            </w:r>
          </w:p>
        </w:tc>
      </w:tr>
    </w:tbl>
    <w:p w:rsidR="00B1070B" w:rsidRDefault="00B1070B" w:rsidP="00B73A69">
      <w:pPr>
        <w:spacing w:line="360" w:lineRule="auto"/>
        <w:ind w:firstLine="708"/>
        <w:jc w:val="center"/>
        <w:rPr>
          <w:rFonts w:ascii="Times New Roman" w:hAnsi="Times New Roman" w:cs="Times New Roman"/>
          <w:sz w:val="24"/>
          <w:szCs w:val="24"/>
        </w:rPr>
      </w:pPr>
    </w:p>
    <w:p w:rsidR="00B1070B" w:rsidRDefault="001808BF" w:rsidP="00B73A69">
      <w:pPr>
        <w:spacing w:line="360" w:lineRule="auto"/>
        <w:ind w:firstLine="708"/>
        <w:jc w:val="center"/>
        <w:rPr>
          <w:rFonts w:ascii="Times New Roman" w:hAnsi="Times New Roman" w:cs="Times New Roman"/>
          <w:sz w:val="24"/>
          <w:szCs w:val="24"/>
        </w:rPr>
      </w:pPr>
      <w:r>
        <w:rPr>
          <w:rFonts w:ascii="Times New Roman" w:hAnsi="Times New Roman" w:cs="Times New Roman"/>
          <w:b/>
          <w:noProof/>
          <w:sz w:val="24"/>
          <w:szCs w:val="24"/>
          <w:lang w:eastAsia="tr-TR"/>
        </w:rPr>
        <w:lastRenderedPageBreak/>
        <w:drawing>
          <wp:inline distT="0" distB="0" distL="0" distR="0">
            <wp:extent cx="3943985" cy="2734945"/>
            <wp:effectExtent l="0" t="0" r="0" b="8255"/>
            <wp:docPr id="10" name="Resim 10" descr="C:\Users\hp\Deskto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43985" cy="2734945"/>
                    </a:xfrm>
                    <a:prstGeom prst="rect">
                      <a:avLst/>
                    </a:prstGeom>
                    <a:noFill/>
                    <a:ln>
                      <a:noFill/>
                    </a:ln>
                  </pic:spPr>
                </pic:pic>
              </a:graphicData>
            </a:graphic>
          </wp:inline>
        </w:drawing>
      </w:r>
    </w:p>
    <w:p w:rsidR="00191C63" w:rsidRDefault="00B1070B" w:rsidP="00B1070B">
      <w:pPr>
        <w:spacing w:line="360" w:lineRule="auto"/>
        <w:ind w:firstLine="708"/>
        <w:jc w:val="both"/>
        <w:rPr>
          <w:rFonts w:ascii="Times New Roman" w:hAnsi="Times New Roman" w:cs="Times New Roman"/>
          <w:b/>
          <w:sz w:val="24"/>
          <w:szCs w:val="24"/>
        </w:rPr>
      </w:pPr>
      <w:r>
        <w:rPr>
          <w:rFonts w:ascii="Times New Roman" w:hAnsi="Times New Roman" w:cs="Times New Roman"/>
          <w:b/>
          <w:sz w:val="20"/>
          <w:szCs w:val="24"/>
        </w:rPr>
        <w:tab/>
      </w:r>
      <w:r w:rsidRPr="00B1070B">
        <w:rPr>
          <w:rFonts w:ascii="Times New Roman" w:hAnsi="Times New Roman" w:cs="Times New Roman"/>
          <w:b/>
          <w:sz w:val="20"/>
          <w:szCs w:val="24"/>
        </w:rPr>
        <w:t xml:space="preserve">Şekil 4. </w:t>
      </w:r>
      <w:r w:rsidRPr="00B1070B">
        <w:rPr>
          <w:rFonts w:ascii="Times New Roman" w:hAnsi="Times New Roman" w:cs="Times New Roman"/>
          <w:sz w:val="20"/>
          <w:szCs w:val="24"/>
        </w:rPr>
        <w:t>Alfa alt birimi heliks ve GTPaz adlı iki bölgeden oluşur (Kaziro et al</w:t>
      </w:r>
      <w:proofErr w:type="gramStart"/>
      <w:r w:rsidRPr="00B1070B">
        <w:rPr>
          <w:rFonts w:ascii="Times New Roman" w:hAnsi="Times New Roman" w:cs="Times New Roman"/>
          <w:sz w:val="20"/>
          <w:szCs w:val="24"/>
        </w:rPr>
        <w:t>.,</w:t>
      </w:r>
      <w:proofErr w:type="gramEnd"/>
      <w:r w:rsidRPr="00B1070B">
        <w:rPr>
          <w:rFonts w:ascii="Times New Roman" w:hAnsi="Times New Roman" w:cs="Times New Roman"/>
          <w:sz w:val="20"/>
          <w:szCs w:val="24"/>
        </w:rPr>
        <w:t>1991)</w:t>
      </w:r>
    </w:p>
    <w:p w:rsidR="00B1070B" w:rsidRPr="00191C63" w:rsidRDefault="007D7602" w:rsidP="00B1070B">
      <w:pPr>
        <w:spacing w:line="360" w:lineRule="auto"/>
        <w:ind w:firstLine="708"/>
        <w:jc w:val="both"/>
        <w:rPr>
          <w:rFonts w:ascii="Times New Roman" w:hAnsi="Times New Roman" w:cs="Times New Roman"/>
          <w:b/>
          <w:sz w:val="24"/>
          <w:szCs w:val="24"/>
        </w:rPr>
      </w:pPr>
      <w:r w:rsidRPr="00E85356">
        <w:rPr>
          <w:rFonts w:ascii="Times New Roman" w:eastAsia="Times New Roman" w:hAnsi="Times New Roman" w:cs="Times New Roman"/>
          <w:b/>
          <w:sz w:val="24"/>
          <w:szCs w:val="24"/>
          <w:lang w:eastAsia="ko-KR"/>
        </w:rPr>
        <w:t>2.2.2.1.2.2.</w:t>
      </w:r>
      <w:r w:rsidRPr="00E85356">
        <w:rPr>
          <w:rFonts w:ascii="Times New Roman" w:eastAsia="Times New Roman" w:hAnsi="Times New Roman" w:cs="Times New Roman"/>
          <w:sz w:val="24"/>
          <w:szCs w:val="24"/>
          <w:lang w:eastAsia="ko-KR"/>
        </w:rPr>
        <w:t xml:space="preserve"> </w:t>
      </w:r>
      <w:r w:rsidR="00185EE3">
        <w:rPr>
          <w:rFonts w:ascii="Times New Roman" w:hAnsi="Times New Roman" w:cs="Times New Roman"/>
          <w:b/>
          <w:bCs/>
          <w:sz w:val="24"/>
          <w:szCs w:val="24"/>
        </w:rPr>
        <w:t xml:space="preserve">βγ </w:t>
      </w:r>
      <w:r w:rsidR="00B1070B" w:rsidRPr="00B1070B">
        <w:rPr>
          <w:rFonts w:ascii="Times New Roman" w:hAnsi="Times New Roman" w:cs="Times New Roman"/>
          <w:b/>
          <w:bCs/>
          <w:sz w:val="24"/>
          <w:szCs w:val="24"/>
        </w:rPr>
        <w:t>Kompleksinin Yapısı</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Symbol" w:hAnsi="Symbol" w:cs="Symbol"/>
          <w:sz w:val="26"/>
          <w:szCs w:val="26"/>
        </w:rPr>
        <w:tab/>
      </w:r>
      <w:r w:rsidRPr="00B1070B">
        <w:rPr>
          <w:rFonts w:ascii="Symbol" w:hAnsi="Symbol" w:cs="Symbol"/>
          <w:sz w:val="24"/>
          <w:szCs w:val="24"/>
        </w:rPr>
        <w:t></w:t>
      </w:r>
      <w:r w:rsidRPr="00B1070B">
        <w:rPr>
          <w:rFonts w:ascii="Times New Roman" w:hAnsi="Times New Roman" w:cs="Times New Roman"/>
          <w:sz w:val="24"/>
          <w:szCs w:val="24"/>
        </w:rPr>
        <w:t>-alt birimi 7 kanatlı bir pervaneye benzey</w:t>
      </w:r>
      <w:r w:rsidR="001078E7">
        <w:rPr>
          <w:rFonts w:ascii="Times New Roman" w:hAnsi="Times New Roman" w:cs="Times New Roman"/>
          <w:sz w:val="24"/>
          <w:szCs w:val="24"/>
        </w:rPr>
        <w:t>en bir yapıya sahiptir (Şekil 5</w:t>
      </w:r>
      <w:r w:rsidRPr="00B1070B">
        <w:rPr>
          <w:rFonts w:ascii="Times New Roman" w:hAnsi="Times New Roman" w:cs="Times New Roman"/>
          <w:sz w:val="24"/>
          <w:szCs w:val="24"/>
        </w:rPr>
        <w:t xml:space="preserve">). Her bir pervane 40 adet triptofan-aspartat tekrarı içermektedir. Ayrıca </w:t>
      </w:r>
      <w:r w:rsidRPr="00B1070B">
        <w:rPr>
          <w:rFonts w:ascii="Symbol" w:hAnsi="Symbol" w:cs="Symbol"/>
          <w:sz w:val="24"/>
          <w:szCs w:val="24"/>
        </w:rPr>
        <w:t></w:t>
      </w:r>
      <w:r w:rsidRPr="00B1070B">
        <w:rPr>
          <w:rFonts w:ascii="Times New Roman" w:hAnsi="Times New Roman" w:cs="Times New Roman"/>
          <w:sz w:val="24"/>
          <w:szCs w:val="24"/>
        </w:rPr>
        <w:t xml:space="preserve">-altbirimi 20 </w:t>
      </w:r>
      <w:proofErr w:type="gramStart"/>
      <w:r w:rsidRPr="00B1070B">
        <w:rPr>
          <w:rFonts w:ascii="Times New Roman" w:hAnsi="Times New Roman" w:cs="Times New Roman"/>
          <w:sz w:val="24"/>
          <w:szCs w:val="24"/>
        </w:rPr>
        <w:t>amino</w:t>
      </w:r>
      <w:proofErr w:type="gramEnd"/>
      <w:r w:rsidRPr="00B1070B">
        <w:rPr>
          <w:rFonts w:ascii="Times New Roman" w:hAnsi="Times New Roman" w:cs="Times New Roman"/>
          <w:sz w:val="24"/>
          <w:szCs w:val="24"/>
        </w:rPr>
        <w:t xml:space="preserve"> asitlik bir heliks de içermektedir (</w:t>
      </w:r>
      <w:r w:rsidR="001078E7" w:rsidRPr="00B1070B">
        <w:rPr>
          <w:rFonts w:ascii="Times New Roman" w:hAnsi="Times New Roman" w:cs="Times New Roman"/>
          <w:sz w:val="24"/>
          <w:szCs w:val="24"/>
        </w:rPr>
        <w:t xml:space="preserve">Clapham </w:t>
      </w:r>
      <w:r w:rsidR="001078E7">
        <w:rPr>
          <w:rFonts w:ascii="Times New Roman" w:hAnsi="Times New Roman" w:cs="Times New Roman"/>
          <w:sz w:val="24"/>
          <w:szCs w:val="24"/>
        </w:rPr>
        <w:t xml:space="preserve">et al., </w:t>
      </w:r>
      <w:r w:rsidR="001078E7" w:rsidRPr="00B1070B">
        <w:rPr>
          <w:rFonts w:ascii="Times New Roman" w:hAnsi="Times New Roman" w:cs="Times New Roman"/>
          <w:sz w:val="24"/>
          <w:szCs w:val="24"/>
        </w:rPr>
        <w:t>1997</w:t>
      </w:r>
      <w:r w:rsidR="001078E7">
        <w:rPr>
          <w:rFonts w:ascii="Times New Roman" w:hAnsi="Times New Roman" w:cs="Times New Roman"/>
          <w:sz w:val="24"/>
          <w:szCs w:val="24"/>
        </w:rPr>
        <w:t xml:space="preserve">; </w:t>
      </w:r>
      <w:r w:rsidRPr="00B1070B">
        <w:rPr>
          <w:rFonts w:ascii="Times New Roman" w:hAnsi="Times New Roman" w:cs="Times New Roman"/>
          <w:sz w:val="24"/>
          <w:szCs w:val="24"/>
        </w:rPr>
        <w:t xml:space="preserve">Milligan </w:t>
      </w:r>
      <w:r w:rsidR="004A513F">
        <w:rPr>
          <w:rFonts w:ascii="Times New Roman" w:hAnsi="Times New Roman" w:cs="Times New Roman"/>
          <w:sz w:val="24"/>
          <w:szCs w:val="24"/>
        </w:rPr>
        <w:t>et al.</w:t>
      </w:r>
      <w:r w:rsidR="001078E7">
        <w:rPr>
          <w:rFonts w:ascii="Times New Roman" w:hAnsi="Times New Roman" w:cs="Times New Roman"/>
          <w:sz w:val="24"/>
          <w:szCs w:val="24"/>
        </w:rPr>
        <w:t>, 2006</w:t>
      </w:r>
      <w:r w:rsidRPr="00B1070B">
        <w:rPr>
          <w:rFonts w:ascii="Times New Roman" w:hAnsi="Times New Roman" w:cs="Times New Roman"/>
          <w:sz w:val="24"/>
          <w:szCs w:val="24"/>
        </w:rPr>
        <w:t xml:space="preserve">). </w:t>
      </w:r>
      <w:r w:rsidRPr="00B1070B">
        <w:rPr>
          <w:rFonts w:ascii="Symbol" w:hAnsi="Symbol" w:cs="Symbol"/>
          <w:sz w:val="24"/>
          <w:szCs w:val="24"/>
        </w:rPr>
        <w:t></w:t>
      </w:r>
      <w:r w:rsidRPr="00B1070B">
        <w:rPr>
          <w:rFonts w:ascii="Times New Roman" w:hAnsi="Times New Roman" w:cs="Times New Roman"/>
          <w:sz w:val="24"/>
          <w:szCs w:val="24"/>
          <w:vertAlign w:val="subscript"/>
        </w:rPr>
        <w:t>1</w:t>
      </w:r>
      <w:r w:rsidRPr="00B1070B">
        <w:rPr>
          <w:rFonts w:ascii="Symbol" w:hAnsi="Symbol" w:cs="Symbol"/>
          <w:sz w:val="24"/>
          <w:szCs w:val="24"/>
        </w:rPr>
        <w:t></w:t>
      </w:r>
      <w:r w:rsidRPr="00B1070B">
        <w:rPr>
          <w:rFonts w:ascii="Times New Roman" w:hAnsi="Times New Roman" w:cs="Times New Roman"/>
          <w:sz w:val="24"/>
          <w:szCs w:val="24"/>
          <w:vertAlign w:val="subscript"/>
        </w:rPr>
        <w:t xml:space="preserve">1 </w:t>
      </w:r>
      <w:r w:rsidRPr="00B1070B">
        <w:rPr>
          <w:rFonts w:ascii="Times New Roman" w:hAnsi="Times New Roman" w:cs="Times New Roman"/>
          <w:sz w:val="24"/>
          <w:szCs w:val="24"/>
        </w:rPr>
        <w:t xml:space="preserve">dimerinin kristal yapısı gama-altbiriminin </w:t>
      </w:r>
      <w:r w:rsidRPr="00B1070B">
        <w:rPr>
          <w:rFonts w:ascii="Symbol" w:hAnsi="Symbol" w:cs="Symbol"/>
          <w:sz w:val="24"/>
          <w:szCs w:val="24"/>
        </w:rPr>
        <w:t></w:t>
      </w:r>
      <w:r w:rsidRPr="00B1070B">
        <w:rPr>
          <w:rFonts w:ascii="Times New Roman" w:hAnsi="Times New Roman" w:cs="Times New Roman"/>
          <w:sz w:val="24"/>
          <w:szCs w:val="24"/>
        </w:rPr>
        <w:t xml:space="preserve">-altbirimi ile N-terminal halka ve </w:t>
      </w:r>
      <w:r w:rsidRPr="00B1070B">
        <w:rPr>
          <w:rFonts w:ascii="Symbol" w:hAnsi="Symbol" w:cs="Symbol"/>
          <w:sz w:val="24"/>
          <w:szCs w:val="24"/>
        </w:rPr>
        <w:t></w:t>
      </w:r>
      <w:r w:rsidRPr="00B1070B">
        <w:rPr>
          <w:rFonts w:ascii="Times New Roman" w:hAnsi="Times New Roman" w:cs="Times New Roman"/>
          <w:sz w:val="24"/>
          <w:szCs w:val="24"/>
        </w:rPr>
        <w:t xml:space="preserve">-altbiriminin birçok </w:t>
      </w:r>
      <w:proofErr w:type="gramStart"/>
      <w:r w:rsidRPr="00B1070B">
        <w:rPr>
          <w:rFonts w:ascii="Times New Roman" w:hAnsi="Times New Roman" w:cs="Times New Roman"/>
          <w:sz w:val="24"/>
          <w:szCs w:val="24"/>
        </w:rPr>
        <w:t>amino</w:t>
      </w:r>
      <w:proofErr w:type="gramEnd"/>
      <w:r w:rsidRPr="00B1070B">
        <w:rPr>
          <w:rFonts w:ascii="Times New Roman" w:hAnsi="Times New Roman" w:cs="Times New Roman"/>
          <w:sz w:val="24"/>
          <w:szCs w:val="24"/>
        </w:rPr>
        <w:t xml:space="preserve"> asidi üzerinden etkileştiğini göstermiştir (Sondek et al.,1996). </w:t>
      </w:r>
      <w:r w:rsidRPr="00B1070B">
        <w:rPr>
          <w:rFonts w:ascii="Symbol" w:hAnsi="Symbol" w:cs="Symbol"/>
          <w:sz w:val="24"/>
          <w:szCs w:val="24"/>
        </w:rPr>
        <w:t></w:t>
      </w:r>
      <w:r w:rsidRPr="00B1070B">
        <w:rPr>
          <w:rFonts w:ascii="Times New Roman" w:hAnsi="Times New Roman" w:cs="Times New Roman"/>
          <w:sz w:val="24"/>
          <w:szCs w:val="24"/>
          <w:vertAlign w:val="subscript"/>
        </w:rPr>
        <w:t>1</w:t>
      </w:r>
      <w:r w:rsidRPr="00B1070B">
        <w:rPr>
          <w:rFonts w:ascii="Times New Roman" w:hAnsi="Times New Roman" w:cs="Times New Roman"/>
          <w:sz w:val="24"/>
          <w:szCs w:val="24"/>
        </w:rPr>
        <w:t>-</w:t>
      </w:r>
      <w:r w:rsidRPr="00B1070B">
        <w:rPr>
          <w:rFonts w:ascii="Symbol" w:hAnsi="Symbol" w:cs="Symbol"/>
          <w:sz w:val="24"/>
          <w:szCs w:val="24"/>
        </w:rPr>
        <w:t></w:t>
      </w:r>
      <w:r w:rsidRPr="00B1070B">
        <w:rPr>
          <w:rFonts w:ascii="Times New Roman" w:hAnsi="Times New Roman" w:cs="Times New Roman"/>
          <w:sz w:val="24"/>
          <w:szCs w:val="24"/>
          <w:vertAlign w:val="subscript"/>
        </w:rPr>
        <w:t>4</w:t>
      </w:r>
      <w:r w:rsidRPr="00B1070B">
        <w:rPr>
          <w:rFonts w:ascii="Times New Roman" w:hAnsi="Times New Roman" w:cs="Times New Roman"/>
          <w:sz w:val="24"/>
          <w:szCs w:val="24"/>
        </w:rPr>
        <w:t xml:space="preserve"> büyük ölçüde homolog olmasına karşın </w:t>
      </w:r>
      <w:r w:rsidRPr="00B1070B">
        <w:rPr>
          <w:rFonts w:ascii="Symbol" w:hAnsi="Symbol" w:cs="Symbol"/>
          <w:sz w:val="24"/>
          <w:szCs w:val="24"/>
        </w:rPr>
        <w:t></w:t>
      </w:r>
      <w:r w:rsidRPr="00B1070B">
        <w:rPr>
          <w:rFonts w:ascii="Times New Roman" w:hAnsi="Times New Roman" w:cs="Times New Roman"/>
          <w:sz w:val="24"/>
          <w:szCs w:val="24"/>
          <w:vertAlign w:val="subscript"/>
        </w:rPr>
        <w:t>5</w:t>
      </w:r>
      <w:r w:rsidRPr="00B1070B">
        <w:rPr>
          <w:rFonts w:ascii="Times New Roman" w:hAnsi="Times New Roman" w:cs="Times New Roman"/>
          <w:sz w:val="24"/>
          <w:szCs w:val="24"/>
        </w:rPr>
        <w:t xml:space="preserve"> görece daha az homologdur. Bu da </w:t>
      </w:r>
      <w:r w:rsidRPr="00B1070B">
        <w:rPr>
          <w:rFonts w:ascii="Symbol" w:hAnsi="Symbol" w:cs="Symbol"/>
          <w:sz w:val="24"/>
          <w:szCs w:val="24"/>
        </w:rPr>
        <w:t></w:t>
      </w:r>
      <w:r w:rsidRPr="00B1070B">
        <w:rPr>
          <w:rFonts w:ascii="Times New Roman" w:hAnsi="Times New Roman" w:cs="Times New Roman"/>
          <w:sz w:val="24"/>
          <w:szCs w:val="24"/>
          <w:vertAlign w:val="subscript"/>
        </w:rPr>
        <w:t>5</w:t>
      </w:r>
      <w:r w:rsidRPr="00B1070B">
        <w:rPr>
          <w:rFonts w:ascii="Times New Roman" w:hAnsi="Times New Roman" w:cs="Times New Roman"/>
          <w:sz w:val="24"/>
          <w:szCs w:val="24"/>
        </w:rPr>
        <w:t>’in farklı bir işlevinin olabilec</w:t>
      </w:r>
      <w:r w:rsidR="001078E7">
        <w:rPr>
          <w:rFonts w:ascii="Times New Roman" w:hAnsi="Times New Roman" w:cs="Times New Roman"/>
          <w:sz w:val="24"/>
          <w:szCs w:val="24"/>
        </w:rPr>
        <w:t>eğini düşündürmektedir (Tablo 3</w:t>
      </w:r>
      <w:r w:rsidRPr="00B1070B">
        <w:rPr>
          <w:rFonts w:ascii="Times New Roman" w:hAnsi="Times New Roman" w:cs="Times New Roman"/>
          <w:sz w:val="24"/>
          <w:szCs w:val="24"/>
        </w:rPr>
        <w:t>).</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r w:rsidRPr="00B1070B">
        <w:rPr>
          <w:rFonts w:ascii="Times New Roman" w:hAnsi="Times New Roman" w:cs="Times New Roman"/>
          <w:sz w:val="24"/>
          <w:szCs w:val="24"/>
        </w:rPr>
        <w:tab/>
        <w:t xml:space="preserve">Diğerlerinin aksine farklı </w:t>
      </w:r>
      <w:r w:rsidRPr="00B1070B">
        <w:rPr>
          <w:rFonts w:ascii="Symbol" w:hAnsi="Symbol" w:cs="Symbol"/>
          <w:sz w:val="24"/>
          <w:szCs w:val="24"/>
        </w:rPr>
        <w:t></w:t>
      </w:r>
      <w:r w:rsidRPr="00B1070B">
        <w:rPr>
          <w:rFonts w:ascii="Times New Roman" w:hAnsi="Times New Roman" w:cs="Times New Roman"/>
          <w:sz w:val="24"/>
          <w:szCs w:val="24"/>
        </w:rPr>
        <w:t xml:space="preserve">-altbirimleri ile etkileşebilen </w:t>
      </w:r>
      <w:r w:rsidRPr="00B1070B">
        <w:rPr>
          <w:rFonts w:ascii="Symbol" w:hAnsi="Symbol" w:cs="Symbol"/>
          <w:sz w:val="24"/>
          <w:szCs w:val="24"/>
        </w:rPr>
        <w:t></w:t>
      </w:r>
      <w:r w:rsidRPr="00B1070B">
        <w:rPr>
          <w:rFonts w:ascii="Times New Roman" w:hAnsi="Times New Roman" w:cs="Times New Roman"/>
          <w:sz w:val="24"/>
          <w:szCs w:val="24"/>
          <w:vertAlign w:val="subscript"/>
        </w:rPr>
        <w:t>5</w:t>
      </w:r>
      <w:r w:rsidRPr="00B1070B">
        <w:rPr>
          <w:rFonts w:ascii="Times New Roman" w:hAnsi="Times New Roman" w:cs="Times New Roman"/>
          <w:sz w:val="24"/>
          <w:szCs w:val="24"/>
        </w:rPr>
        <w:t xml:space="preserve"> aynı zamanda </w:t>
      </w:r>
      <w:r w:rsidRPr="00B1070B">
        <w:rPr>
          <w:rFonts w:ascii="Symbol" w:hAnsi="Symbol" w:cs="Symbol"/>
          <w:sz w:val="24"/>
          <w:szCs w:val="24"/>
        </w:rPr>
        <w:t></w:t>
      </w:r>
      <w:r w:rsidRPr="00B1070B">
        <w:rPr>
          <w:rFonts w:ascii="Times New Roman" w:hAnsi="Times New Roman" w:cs="Times New Roman"/>
          <w:sz w:val="24"/>
          <w:szCs w:val="24"/>
        </w:rPr>
        <w:t xml:space="preserve">- alt birimine benzeyen domain içeren RGS protein ailesinin üyeleriyle de etkileşime girebilmektedir. </w:t>
      </w:r>
      <w:r w:rsidRPr="00B1070B">
        <w:rPr>
          <w:rFonts w:ascii="Symbol" w:hAnsi="Symbol" w:cs="Symbol"/>
          <w:sz w:val="24"/>
          <w:szCs w:val="24"/>
        </w:rPr>
        <w:t></w:t>
      </w:r>
      <w:r w:rsidRPr="00B1070B">
        <w:rPr>
          <w:rFonts w:ascii="Times New Roman" w:hAnsi="Times New Roman" w:cs="Times New Roman"/>
          <w:sz w:val="24"/>
          <w:szCs w:val="24"/>
        </w:rPr>
        <w:t xml:space="preserve">-altbirimi tek bir heliksten oluşan oldukça basit bir yapıya sahiptir (Milligan </w:t>
      </w:r>
      <w:r w:rsidR="004E59EA">
        <w:rPr>
          <w:rFonts w:ascii="Times New Roman" w:hAnsi="Times New Roman" w:cs="Times New Roman"/>
          <w:sz w:val="24"/>
          <w:szCs w:val="24"/>
        </w:rPr>
        <w:t>et al</w:t>
      </w:r>
      <w:proofErr w:type="gramStart"/>
      <w:r w:rsidR="004E59EA">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2006).</w:t>
      </w:r>
    </w:p>
    <w:p w:rsidR="00B1070B" w:rsidRPr="00B1070B" w:rsidRDefault="00B1070B" w:rsidP="00B1070B">
      <w:pPr>
        <w:autoSpaceDE w:val="0"/>
        <w:autoSpaceDN w:val="0"/>
        <w:adjustRightInd w:val="0"/>
        <w:spacing w:after="0" w:line="360" w:lineRule="auto"/>
        <w:jc w:val="both"/>
        <w:rPr>
          <w:rFonts w:ascii="Times New Roman" w:hAnsi="Times New Roman" w:cs="Times New Roman"/>
          <w:sz w:val="24"/>
          <w:szCs w:val="24"/>
        </w:rPr>
      </w:pPr>
    </w:p>
    <w:p w:rsidR="00B1070B" w:rsidRDefault="001808BF" w:rsidP="00B73A69">
      <w:pPr>
        <w:spacing w:line="360" w:lineRule="auto"/>
        <w:ind w:firstLine="708"/>
        <w:jc w:val="center"/>
        <w:rPr>
          <w:rFonts w:ascii="Times New Roman" w:hAnsi="Times New Roman" w:cs="Times New Roman"/>
          <w:sz w:val="24"/>
          <w:szCs w:val="24"/>
        </w:rPr>
      </w:pPr>
      <w:r>
        <w:rPr>
          <w:rFonts w:ascii="Times New Roman" w:hAnsi="Times New Roman" w:cs="Times New Roman"/>
          <w:b/>
          <w:noProof/>
          <w:sz w:val="24"/>
          <w:szCs w:val="24"/>
          <w:lang w:eastAsia="tr-TR"/>
        </w:rPr>
        <w:lastRenderedPageBreak/>
        <w:drawing>
          <wp:inline distT="0" distB="0" distL="0" distR="0">
            <wp:extent cx="3991610" cy="2783205"/>
            <wp:effectExtent l="0" t="0" r="8890" b="0"/>
            <wp:docPr id="680" name="Resim 680" descr="C:\Users\hp\Deskto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b.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91610" cy="2783205"/>
                    </a:xfrm>
                    <a:prstGeom prst="rect">
                      <a:avLst/>
                    </a:prstGeom>
                    <a:noFill/>
                    <a:ln>
                      <a:noFill/>
                    </a:ln>
                  </pic:spPr>
                </pic:pic>
              </a:graphicData>
            </a:graphic>
          </wp:inline>
        </w:drawing>
      </w:r>
    </w:p>
    <w:p w:rsidR="00B1070B" w:rsidRDefault="00B1070B" w:rsidP="00B1070B">
      <w:pPr>
        <w:spacing w:line="360" w:lineRule="auto"/>
        <w:ind w:firstLine="708"/>
        <w:jc w:val="both"/>
        <w:rPr>
          <w:rFonts w:ascii="Times New Roman" w:hAnsi="Times New Roman" w:cs="Times New Roman"/>
          <w:bCs/>
          <w:sz w:val="20"/>
          <w:szCs w:val="24"/>
        </w:rPr>
      </w:pPr>
      <w:r>
        <w:rPr>
          <w:rFonts w:ascii="Times New Roman" w:hAnsi="Times New Roman" w:cs="Times New Roman"/>
          <w:b/>
          <w:sz w:val="20"/>
          <w:szCs w:val="24"/>
        </w:rPr>
        <w:tab/>
      </w:r>
      <w:r w:rsidRPr="00541F52">
        <w:rPr>
          <w:rFonts w:ascii="Times New Roman" w:hAnsi="Times New Roman" w:cs="Times New Roman"/>
          <w:b/>
          <w:sz w:val="20"/>
          <w:szCs w:val="24"/>
        </w:rPr>
        <w:t xml:space="preserve">Şekil 5. </w:t>
      </w:r>
      <w:r w:rsidRPr="00541F52">
        <w:rPr>
          <w:rFonts w:ascii="Times New Roman" w:hAnsi="Times New Roman" w:cs="Times New Roman"/>
          <w:b/>
          <w:bCs/>
          <w:sz w:val="20"/>
          <w:szCs w:val="24"/>
        </w:rPr>
        <w:t xml:space="preserve"> </w:t>
      </w:r>
      <w:r>
        <w:rPr>
          <w:rFonts w:ascii="Times New Roman" w:hAnsi="Times New Roman" w:cs="Times New Roman"/>
          <w:bCs/>
          <w:sz w:val="20"/>
          <w:szCs w:val="24"/>
        </w:rPr>
        <w:t>βγ Kompleksinin Yapısı</w:t>
      </w:r>
    </w:p>
    <w:p w:rsidR="00B1070B" w:rsidRDefault="00B1070B" w:rsidP="00B1070B">
      <w:pPr>
        <w:spacing w:line="360" w:lineRule="auto"/>
        <w:ind w:firstLine="708"/>
        <w:jc w:val="both"/>
        <w:rPr>
          <w:rFonts w:ascii="Times New Roman" w:hAnsi="Times New Roman" w:cs="Times New Roman"/>
          <w:sz w:val="20"/>
          <w:szCs w:val="24"/>
        </w:rPr>
      </w:pPr>
      <w:r w:rsidRPr="00541F52">
        <w:rPr>
          <w:rFonts w:ascii="Times New Roman" w:hAnsi="Times New Roman" w:cs="Times New Roman"/>
          <w:b/>
          <w:sz w:val="20"/>
          <w:szCs w:val="24"/>
        </w:rPr>
        <w:t xml:space="preserve">Tablo 3. </w:t>
      </w:r>
      <w:r w:rsidRPr="00541F52">
        <w:rPr>
          <w:rFonts w:ascii="Times New Roman" w:hAnsi="Times New Roman" w:cs="Times New Roman"/>
          <w:sz w:val="20"/>
          <w:szCs w:val="24"/>
        </w:rPr>
        <w:t>Beta ve Gama alt birimlerinin sınıfları ve bulunduğu yerler</w:t>
      </w:r>
    </w:p>
    <w:tbl>
      <w:tblPr>
        <w:tblStyle w:val="AkGlgeleme-Vurgu1"/>
        <w:tblW w:w="0" w:type="auto"/>
        <w:jc w:val="center"/>
        <w:tblLook w:val="04A0" w:firstRow="1" w:lastRow="0" w:firstColumn="1" w:lastColumn="0" w:noHBand="0" w:noVBand="1"/>
      </w:tblPr>
      <w:tblGrid>
        <w:gridCol w:w="4144"/>
        <w:gridCol w:w="4144"/>
      </w:tblGrid>
      <w:tr w:rsidR="00B1070B" w:rsidRPr="00B1070B" w:rsidTr="003601C5">
        <w:trPr>
          <w:cnfStyle w:val="100000000000" w:firstRow="1" w:lastRow="0" w:firstColumn="0" w:lastColumn="0" w:oddVBand="0" w:evenVBand="0" w:oddHBand="0"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İsim</w:t>
            </w:r>
          </w:p>
        </w:tc>
        <w:tc>
          <w:tcPr>
            <w:tcW w:w="4144" w:type="dxa"/>
          </w:tcPr>
          <w:p w:rsidR="00B1070B" w:rsidRPr="00B1070B" w:rsidRDefault="00B1070B" w:rsidP="00B1070B">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Doku</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Borders>
              <w:top w:val="single" w:sz="8" w:space="0" w:color="4F81BD" w:themeColor="accent1"/>
              <w:bottom w:val="single" w:sz="4" w:space="0" w:color="auto"/>
            </w:tcBorders>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 xml:space="preserve">β-Alt birimleri </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β</w:t>
            </w:r>
            <w:r w:rsidRPr="00B1070B">
              <w:rPr>
                <w:rFonts w:ascii="Times New Roman" w:hAnsi="Times New Roman" w:cs="Times New Roman"/>
                <w:sz w:val="16"/>
                <w:szCs w:val="16"/>
                <w:vertAlign w:val="subscript"/>
              </w:rPr>
              <w:t>1</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Retinal çubuklar</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β</w:t>
            </w:r>
            <w:r w:rsidRPr="00B1070B">
              <w:rPr>
                <w:rFonts w:ascii="Times New Roman" w:hAnsi="Times New Roman" w:cs="Times New Roman"/>
                <w:sz w:val="16"/>
                <w:szCs w:val="16"/>
                <w:vertAlign w:val="subscript"/>
              </w:rPr>
              <w:t>2</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Oldukça yaygın</w:t>
            </w: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β</w:t>
            </w:r>
            <w:r w:rsidRPr="00B1070B">
              <w:rPr>
                <w:rFonts w:ascii="Times New Roman" w:hAnsi="Times New Roman" w:cs="Times New Roman"/>
                <w:sz w:val="16"/>
                <w:szCs w:val="16"/>
                <w:vertAlign w:val="subscript"/>
              </w:rPr>
              <w:t>3</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Retinal koniler</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β</w:t>
            </w:r>
            <w:r w:rsidRPr="00B1070B">
              <w:rPr>
                <w:rFonts w:ascii="Times New Roman" w:hAnsi="Times New Roman" w:cs="Times New Roman"/>
                <w:sz w:val="16"/>
                <w:szCs w:val="16"/>
                <w:vertAlign w:val="subscript"/>
              </w:rPr>
              <w:t>4</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Oldukça yaygın</w:t>
            </w: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Borders>
              <w:bottom w:val="nil"/>
            </w:tcBorders>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β</w:t>
            </w:r>
            <w:r w:rsidRPr="00B1070B">
              <w:rPr>
                <w:rFonts w:ascii="Times New Roman" w:hAnsi="Times New Roman" w:cs="Times New Roman"/>
                <w:sz w:val="16"/>
                <w:szCs w:val="16"/>
                <w:vertAlign w:val="subscript"/>
              </w:rPr>
              <w:t>5</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Esas olarak beyin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Borders>
              <w:top w:val="nil"/>
              <w:bottom w:val="single" w:sz="4" w:space="0" w:color="auto"/>
            </w:tcBorders>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γ-Alt birimleri</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Borders>
              <w:top w:val="single" w:sz="4" w:space="0" w:color="auto"/>
            </w:tcBorders>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w:t>
            </w: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rod</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Retinal çubuklar</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14</w:t>
            </w:r>
            <w:r w:rsidRPr="00B1070B">
              <w:rPr>
                <w:rFonts w:ascii="Times New Roman" w:hAnsi="Times New Roman" w:cs="Times New Roman"/>
                <w:sz w:val="16"/>
                <w:szCs w:val="16"/>
              </w:rPr>
              <w:t>, γ</w:t>
            </w:r>
            <w:r w:rsidRPr="00B1070B">
              <w:rPr>
                <w:rFonts w:ascii="Times New Roman" w:hAnsi="Times New Roman" w:cs="Times New Roman"/>
                <w:sz w:val="16"/>
                <w:szCs w:val="16"/>
                <w:vertAlign w:val="subscript"/>
              </w:rPr>
              <w:t>conc</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 xml:space="preserve">Retinal </w:t>
            </w:r>
            <w:proofErr w:type="gramStart"/>
            <w:r w:rsidRPr="00B1070B">
              <w:rPr>
                <w:rFonts w:ascii="Times New Roman" w:hAnsi="Times New Roman" w:cs="Times New Roman"/>
                <w:sz w:val="16"/>
                <w:szCs w:val="16"/>
              </w:rPr>
              <w:t>koniler,beyin</w:t>
            </w:r>
            <w:proofErr w:type="gramEnd"/>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2</w:t>
            </w:r>
            <w:r w:rsidRPr="00B1070B">
              <w:rPr>
                <w:rFonts w:ascii="Times New Roman" w:hAnsi="Times New Roman" w:cs="Times New Roman"/>
                <w:sz w:val="16"/>
                <w:szCs w:val="16"/>
              </w:rPr>
              <w:t>, γ</w:t>
            </w:r>
            <w:r w:rsidRPr="00B1070B">
              <w:rPr>
                <w:rFonts w:ascii="Times New Roman" w:hAnsi="Times New Roman" w:cs="Times New Roman"/>
                <w:sz w:val="16"/>
                <w:szCs w:val="16"/>
                <w:vertAlign w:val="subscript"/>
              </w:rPr>
              <w:t>6</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3</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B1070B">
              <w:rPr>
                <w:rFonts w:ascii="Times New Roman" w:hAnsi="Times New Roman" w:cs="Times New Roman"/>
                <w:sz w:val="16"/>
                <w:szCs w:val="16"/>
              </w:rPr>
              <w:t>Beyin,kan</w:t>
            </w:r>
            <w:proofErr w:type="gramEnd"/>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4</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Beyin ve diğer dokular</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5</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7</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8</w:t>
            </w:r>
            <w:r w:rsidRPr="00B1070B">
              <w:rPr>
                <w:rFonts w:ascii="Times New Roman" w:hAnsi="Times New Roman" w:cs="Times New Roman"/>
                <w:sz w:val="16"/>
                <w:szCs w:val="16"/>
              </w:rPr>
              <w:t>, γ</w:t>
            </w:r>
            <w:r w:rsidRPr="00B1070B">
              <w:rPr>
                <w:rFonts w:ascii="Times New Roman" w:hAnsi="Times New Roman" w:cs="Times New Roman"/>
                <w:sz w:val="16"/>
                <w:szCs w:val="16"/>
                <w:vertAlign w:val="subscript"/>
              </w:rPr>
              <w:t>9</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Koku/vomeronazal epitelyum</w:t>
            </w: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10</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78"/>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11</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trHeight w:val="38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12</w:t>
            </w:r>
          </w:p>
        </w:tc>
        <w:tc>
          <w:tcPr>
            <w:tcW w:w="4144" w:type="dxa"/>
          </w:tcPr>
          <w:p w:rsidR="00B1070B" w:rsidRPr="00B1070B" w:rsidRDefault="00B1070B" w:rsidP="00B1070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B1070B">
              <w:rPr>
                <w:rFonts w:ascii="Times New Roman" w:hAnsi="Times New Roman" w:cs="Times New Roman"/>
                <w:sz w:val="16"/>
                <w:szCs w:val="16"/>
              </w:rPr>
              <w:t>Yaygın</w:t>
            </w:r>
          </w:p>
        </w:tc>
      </w:tr>
      <w:tr w:rsidR="00B1070B" w:rsidRPr="00B1070B" w:rsidTr="003601C5">
        <w:trPr>
          <w:cnfStyle w:val="000000100000" w:firstRow="0" w:lastRow="0" w:firstColumn="0" w:lastColumn="0" w:oddVBand="0" w:evenVBand="0" w:oddHBand="1" w:evenHBand="0" w:firstRowFirstColumn="0" w:firstRowLastColumn="0" w:lastRowFirstColumn="0" w:lastRowLastColumn="0"/>
          <w:trHeight w:val="399"/>
          <w:jc w:val="center"/>
        </w:trPr>
        <w:tc>
          <w:tcPr>
            <w:cnfStyle w:val="001000000000" w:firstRow="0" w:lastRow="0" w:firstColumn="1" w:lastColumn="0" w:oddVBand="0" w:evenVBand="0" w:oddHBand="0" w:evenHBand="0" w:firstRowFirstColumn="0" w:firstRowLastColumn="0" w:lastRowFirstColumn="0" w:lastRowLastColumn="0"/>
            <w:tcW w:w="4144" w:type="dxa"/>
          </w:tcPr>
          <w:p w:rsidR="00B1070B" w:rsidRPr="00B1070B" w:rsidRDefault="00B1070B" w:rsidP="00B1070B">
            <w:pPr>
              <w:spacing w:line="360" w:lineRule="auto"/>
              <w:jc w:val="both"/>
              <w:rPr>
                <w:rFonts w:ascii="Times New Roman" w:hAnsi="Times New Roman" w:cs="Times New Roman"/>
                <w:sz w:val="16"/>
                <w:szCs w:val="16"/>
              </w:rPr>
            </w:pPr>
            <w:r w:rsidRPr="00B1070B">
              <w:rPr>
                <w:rFonts w:ascii="Times New Roman" w:hAnsi="Times New Roman" w:cs="Times New Roman"/>
                <w:sz w:val="16"/>
                <w:szCs w:val="16"/>
              </w:rPr>
              <w:t>γ</w:t>
            </w:r>
            <w:r w:rsidRPr="00B1070B">
              <w:rPr>
                <w:rFonts w:ascii="Times New Roman" w:hAnsi="Times New Roman" w:cs="Times New Roman"/>
                <w:sz w:val="16"/>
                <w:szCs w:val="16"/>
                <w:vertAlign w:val="subscript"/>
              </w:rPr>
              <w:t>13</w:t>
            </w:r>
          </w:p>
        </w:tc>
        <w:tc>
          <w:tcPr>
            <w:tcW w:w="4144" w:type="dxa"/>
          </w:tcPr>
          <w:p w:rsidR="00B1070B" w:rsidRPr="00B1070B" w:rsidRDefault="00B1070B" w:rsidP="00B1070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roofErr w:type="gramStart"/>
            <w:r w:rsidRPr="00B1070B">
              <w:rPr>
                <w:rFonts w:ascii="Times New Roman" w:hAnsi="Times New Roman" w:cs="Times New Roman"/>
                <w:sz w:val="16"/>
                <w:szCs w:val="16"/>
              </w:rPr>
              <w:t>Beyin,tat</w:t>
            </w:r>
            <w:proofErr w:type="gramEnd"/>
            <w:r w:rsidRPr="00B1070B">
              <w:rPr>
                <w:rFonts w:ascii="Times New Roman" w:hAnsi="Times New Roman" w:cs="Times New Roman"/>
                <w:sz w:val="16"/>
                <w:szCs w:val="16"/>
              </w:rPr>
              <w:t xml:space="preserve"> tomurcukları</w:t>
            </w:r>
          </w:p>
        </w:tc>
      </w:tr>
    </w:tbl>
    <w:p w:rsidR="00B1070B" w:rsidRDefault="00B1070B" w:rsidP="00B1070B">
      <w:pPr>
        <w:spacing w:line="360" w:lineRule="auto"/>
        <w:ind w:firstLine="708"/>
        <w:jc w:val="both"/>
        <w:rPr>
          <w:rFonts w:ascii="Times New Roman" w:hAnsi="Times New Roman" w:cs="Times New Roman"/>
          <w:sz w:val="24"/>
          <w:szCs w:val="24"/>
        </w:rPr>
      </w:pPr>
    </w:p>
    <w:p w:rsidR="00B1070B" w:rsidRPr="00B1070B" w:rsidRDefault="00191C63" w:rsidP="00B1070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7D7602">
        <w:rPr>
          <w:rFonts w:ascii="Times New Roman" w:hAnsi="Times New Roman" w:cs="Times New Roman"/>
          <w:b/>
          <w:sz w:val="24"/>
          <w:szCs w:val="24"/>
        </w:rPr>
        <w:t xml:space="preserve">2.2. </w:t>
      </w:r>
      <w:r w:rsidR="00B1070B" w:rsidRPr="00B1070B">
        <w:rPr>
          <w:rFonts w:ascii="Times New Roman" w:hAnsi="Times New Roman" w:cs="Times New Roman"/>
          <w:b/>
          <w:sz w:val="24"/>
          <w:szCs w:val="24"/>
        </w:rPr>
        <w:t>G Proteinlerinin Çalışma Mekanizması</w:t>
      </w:r>
    </w:p>
    <w:p w:rsidR="00B1070B" w:rsidRPr="00B1070B" w:rsidRDefault="00B1070B" w:rsidP="00B1070B">
      <w:pPr>
        <w:spacing w:line="360" w:lineRule="auto"/>
        <w:ind w:firstLine="708"/>
        <w:jc w:val="both"/>
        <w:rPr>
          <w:rFonts w:ascii="Times New Roman" w:hAnsi="Times New Roman" w:cs="Times New Roman"/>
          <w:bCs/>
          <w:sz w:val="24"/>
          <w:szCs w:val="24"/>
        </w:rPr>
      </w:pPr>
      <w:r w:rsidRPr="00B1070B">
        <w:rPr>
          <w:rFonts w:ascii="Times New Roman" w:hAnsi="Times New Roman" w:cs="Times New Roman"/>
          <w:sz w:val="24"/>
          <w:szCs w:val="24"/>
        </w:rPr>
        <w:t xml:space="preserve">Heterotrimerik G proteinlerinin  β ve γ alt birimleri birbirlerine sıkıca bağlanarak bir kompleks oluşturur. Bu </w:t>
      </w:r>
      <w:proofErr w:type="gramStart"/>
      <w:r w:rsidRPr="00B1070B">
        <w:rPr>
          <w:rFonts w:ascii="Times New Roman" w:hAnsi="Times New Roman" w:cs="Times New Roman"/>
          <w:sz w:val="24"/>
          <w:szCs w:val="24"/>
        </w:rPr>
        <w:t>kompleks  özellikle</w:t>
      </w:r>
      <w:proofErr w:type="gramEnd"/>
      <w:r w:rsidRPr="00B1070B">
        <w:rPr>
          <w:rFonts w:ascii="Times New Roman" w:hAnsi="Times New Roman" w:cs="Times New Roman"/>
          <w:sz w:val="24"/>
          <w:szCs w:val="24"/>
        </w:rPr>
        <w:t xml:space="preserve"> γ alt birimine kovalent olarak bağlı bulunan bir lipid zincir (fenil grubu) ile G</w:t>
      </w:r>
      <w:r w:rsidRPr="00B1070B">
        <w:rPr>
          <w:rFonts w:ascii="Times New Roman" w:hAnsi="Times New Roman" w:cs="Times New Roman"/>
          <w:sz w:val="24"/>
          <w:szCs w:val="24"/>
          <w:vertAlign w:val="subscript"/>
        </w:rPr>
        <w:t>s</w:t>
      </w:r>
      <w:r w:rsidRPr="00B1070B">
        <w:rPr>
          <w:rFonts w:ascii="Times New Roman" w:hAnsi="Times New Roman" w:cs="Times New Roman"/>
          <w:sz w:val="24"/>
          <w:szCs w:val="24"/>
        </w:rPr>
        <w:t xml:space="preserve"> proteininin hücre zarının yüzeyine tutunmasını sağlar. Hücre sinyal iletimi süresince β ve γ alt birimleri birlikte bağlı kalır ve genellikle G</w:t>
      </w:r>
      <w:r w:rsidRPr="00B1070B">
        <w:rPr>
          <w:rFonts w:ascii="Times New Roman" w:hAnsi="Times New Roman" w:cs="Times New Roman"/>
          <w:bCs/>
          <w:sz w:val="24"/>
          <w:szCs w:val="24"/>
        </w:rPr>
        <w:t>βγ alt birimi olarak bilinirler (Luttrell,</w:t>
      </w:r>
      <w:r w:rsidR="00191C63">
        <w:rPr>
          <w:rFonts w:ascii="Times New Roman" w:hAnsi="Times New Roman" w:cs="Times New Roman"/>
          <w:bCs/>
          <w:sz w:val="24"/>
          <w:szCs w:val="24"/>
        </w:rPr>
        <w:t xml:space="preserve"> </w:t>
      </w:r>
      <w:r w:rsidRPr="00B1070B">
        <w:rPr>
          <w:rFonts w:ascii="Times New Roman" w:hAnsi="Times New Roman" w:cs="Times New Roman"/>
          <w:bCs/>
          <w:sz w:val="24"/>
          <w:szCs w:val="24"/>
        </w:rPr>
        <w:t>2006).</w:t>
      </w:r>
      <w:r w:rsidRPr="00B1070B">
        <w:rPr>
          <w:rFonts w:ascii="Times New Roman" w:hAnsi="Times New Roman" w:cs="Times New Roman"/>
          <w:bCs/>
          <w:sz w:val="24"/>
          <w:szCs w:val="24"/>
        </w:rPr>
        <w:tab/>
      </w:r>
    </w:p>
    <w:p w:rsidR="00B1070B" w:rsidRPr="00B1070B" w:rsidRDefault="00B1070B" w:rsidP="00B1070B">
      <w:pPr>
        <w:spacing w:line="360" w:lineRule="auto"/>
        <w:ind w:firstLine="708"/>
        <w:jc w:val="both"/>
        <w:rPr>
          <w:rFonts w:ascii="Times New Roman" w:hAnsi="Times New Roman" w:cs="Times New Roman"/>
          <w:bCs/>
          <w:sz w:val="24"/>
          <w:szCs w:val="24"/>
        </w:rPr>
      </w:pPr>
      <w:r w:rsidRPr="00B1070B">
        <w:rPr>
          <w:rFonts w:ascii="Times New Roman" w:hAnsi="Times New Roman" w:cs="Times New Roman"/>
          <w:bCs/>
          <w:sz w:val="24"/>
          <w:szCs w:val="24"/>
        </w:rPr>
        <w:t>Dinlenme halinde-reseptöre ligand bağlanmadığında 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birimine bir tane GDP bağlıdır ve bu G</w:t>
      </w:r>
      <w:r w:rsidRPr="00B1070B">
        <w:rPr>
          <w:rFonts w:ascii="Times New Roman" w:hAnsi="Times New Roman" w:cs="Times New Roman"/>
          <w:bCs/>
          <w:sz w:val="24"/>
          <w:szCs w:val="24"/>
          <w:vertAlign w:val="subscript"/>
        </w:rPr>
        <w:t>βγ</w:t>
      </w:r>
      <w:r w:rsidRPr="00B1070B">
        <w:rPr>
          <w:rFonts w:ascii="Times New Roman" w:hAnsi="Times New Roman" w:cs="Times New Roman"/>
          <w:bCs/>
          <w:sz w:val="24"/>
          <w:szCs w:val="24"/>
        </w:rPr>
        <w:t xml:space="preserve"> ile kompleks halindedir. Epinefrin gibi normal bir hormonal ligand veya </w:t>
      </w:r>
      <w:proofErr w:type="gramStart"/>
      <w:r w:rsidRPr="00B1070B">
        <w:rPr>
          <w:rFonts w:ascii="Times New Roman" w:hAnsi="Times New Roman" w:cs="Times New Roman"/>
          <w:bCs/>
          <w:sz w:val="24"/>
          <w:szCs w:val="24"/>
        </w:rPr>
        <w:t>agonist  G</w:t>
      </w:r>
      <w:proofErr w:type="gramEnd"/>
      <w:r w:rsidRPr="00B1070B">
        <w:rPr>
          <w:rFonts w:ascii="Times New Roman" w:hAnsi="Times New Roman" w:cs="Times New Roman"/>
          <w:bCs/>
          <w:sz w:val="24"/>
          <w:szCs w:val="24"/>
        </w:rPr>
        <w:t xml:space="preserve"> protein kenetli reseptöre bağlandığında reseptörün sitozol yüzündeki ilmeğin yapısında değişiklik meydana gelir ve reseptörün 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birimine bağlanmasına neden olur. Bu etkileşim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birimine bağlı GDP’yi serbest bırakır ve böylece aktive olmuş ligand bağlı reseptör</w:t>
      </w:r>
      <w:r w:rsidRPr="00B1070B">
        <w:rPr>
          <w:rFonts w:ascii="Times New Roman" w:hAnsi="Times New Roman" w:cs="Times New Roman"/>
          <w:bCs/>
          <w:sz w:val="24"/>
          <w:szCs w:val="24"/>
        </w:rPr>
        <w:t xml:space="preserve"> 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 için bir guanin değiştirici faktörü (GEF) olarak işlev görür. Sıradaki GTP,</w:t>
      </w:r>
      <w:r w:rsidRPr="00B1070B">
        <w:rPr>
          <w:rFonts w:ascii="Times New Roman" w:hAnsi="Times New Roman" w:cs="Times New Roman"/>
          <w:bCs/>
          <w:sz w:val="24"/>
          <w:szCs w:val="24"/>
        </w:rPr>
        <w:t xml:space="preserve"> G</w:t>
      </w:r>
      <w:r w:rsidRPr="00B1070B">
        <w:rPr>
          <w:rFonts w:ascii="Times New Roman" w:hAnsi="Times New Roman" w:cs="Times New Roman"/>
          <w:sz w:val="24"/>
          <w:szCs w:val="24"/>
          <w:vertAlign w:val="subscript"/>
        </w:rPr>
        <w:t xml:space="preserve">α </w:t>
      </w:r>
      <w:r w:rsidRPr="00B1070B">
        <w:rPr>
          <w:rFonts w:ascii="Times New Roman" w:hAnsi="Times New Roman" w:cs="Times New Roman"/>
          <w:sz w:val="24"/>
          <w:szCs w:val="24"/>
        </w:rPr>
        <w:t xml:space="preserve">alt birimindeki boş guanin nükleotid yüzeyine hızlıca bağlanır ve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biriminin aç-kapa işlevi gören şartel kısmının konformasyonunda bir değişime neden olur. Bu değişim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’nın, reseptör ve G</w:t>
      </w:r>
      <w:r w:rsidRPr="00B1070B">
        <w:rPr>
          <w:rFonts w:ascii="Times New Roman" w:hAnsi="Times New Roman" w:cs="Times New Roman"/>
          <w:bCs/>
          <w:sz w:val="24"/>
          <w:szCs w:val="24"/>
          <w:vertAlign w:val="subscript"/>
        </w:rPr>
        <w:t>βγ</w:t>
      </w:r>
      <w:r w:rsidRPr="00B1070B">
        <w:rPr>
          <w:rFonts w:ascii="Times New Roman" w:hAnsi="Times New Roman" w:cs="Times New Roman"/>
          <w:bCs/>
          <w:sz w:val="24"/>
          <w:szCs w:val="24"/>
        </w:rPr>
        <w:t xml:space="preserve"> alt birimlerinin her ikisi ile bağlanmasını zayıflatır (Oldham </w:t>
      </w:r>
      <w:r w:rsidR="004E59EA">
        <w:rPr>
          <w:rFonts w:ascii="Times New Roman" w:hAnsi="Times New Roman" w:cs="Times New Roman"/>
          <w:bCs/>
          <w:sz w:val="24"/>
          <w:szCs w:val="24"/>
        </w:rPr>
        <w:t>et al</w:t>
      </w:r>
      <w:proofErr w:type="gramStart"/>
      <w:r w:rsidR="004E59EA">
        <w:rPr>
          <w:rFonts w:ascii="Times New Roman" w:hAnsi="Times New Roman" w:cs="Times New Roman"/>
          <w:bCs/>
          <w:sz w:val="24"/>
          <w:szCs w:val="24"/>
        </w:rPr>
        <w:t>.,</w:t>
      </w:r>
      <w:proofErr w:type="gramEnd"/>
      <w:r w:rsidR="004E59EA">
        <w:rPr>
          <w:rFonts w:ascii="Times New Roman" w:hAnsi="Times New Roman" w:cs="Times New Roman"/>
          <w:bCs/>
          <w:sz w:val="24"/>
          <w:szCs w:val="24"/>
        </w:rPr>
        <w:t xml:space="preserve"> </w:t>
      </w:r>
      <w:r w:rsidRPr="00B1070B">
        <w:rPr>
          <w:rFonts w:ascii="Times New Roman" w:hAnsi="Times New Roman" w:cs="Times New Roman"/>
          <w:bCs/>
          <w:sz w:val="24"/>
          <w:szCs w:val="24"/>
        </w:rPr>
        <w:t>2006).</w:t>
      </w:r>
    </w:p>
    <w:p w:rsidR="00B1070B" w:rsidRPr="00B1070B" w:rsidRDefault="00B1070B" w:rsidP="00B1070B">
      <w:pPr>
        <w:spacing w:line="360" w:lineRule="auto"/>
        <w:ind w:firstLine="708"/>
        <w:jc w:val="both"/>
        <w:rPr>
          <w:rFonts w:ascii="Times New Roman" w:hAnsi="Times New Roman" w:cs="Times New Roman"/>
          <w:bCs/>
          <w:sz w:val="24"/>
          <w:szCs w:val="24"/>
        </w:rPr>
      </w:pPr>
      <w:r w:rsidRPr="00B1070B">
        <w:rPr>
          <w:rFonts w:ascii="Times New Roman" w:hAnsi="Times New Roman" w:cs="Times New Roman"/>
          <w:bCs/>
          <w:sz w:val="24"/>
          <w:szCs w:val="24"/>
        </w:rPr>
        <w:t>Çoğu durumda 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-GTP zara zincirlenmiş halde kalır ve efektör protein ile etkileşir ve onu aktive eder. Bazı durumlarda ise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-GTP efektörü inhibe eder. Ayrıca bazı durumlarda hücre ve G tipine bağlı olarak α alt biriminden ayrılmış G</w:t>
      </w:r>
      <w:r w:rsidRPr="00B1070B">
        <w:rPr>
          <w:rFonts w:ascii="Times New Roman" w:hAnsi="Times New Roman" w:cs="Times New Roman"/>
          <w:bCs/>
          <w:sz w:val="24"/>
          <w:szCs w:val="24"/>
          <w:vertAlign w:val="subscript"/>
        </w:rPr>
        <w:t xml:space="preserve">βγ </w:t>
      </w:r>
      <w:r w:rsidRPr="00B1070B">
        <w:rPr>
          <w:rFonts w:ascii="Times New Roman" w:hAnsi="Times New Roman" w:cs="Times New Roman"/>
          <w:bCs/>
          <w:sz w:val="24"/>
          <w:szCs w:val="24"/>
        </w:rPr>
        <w:t>alt birimi bir efektör proteini ile etkileşerek bir sinyal üretir.</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-GTP’nin aktif durumu kısa sürelidir. Çünkü bağlı GTP dakikalar içinde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biriminin sahip olduğu GTPaz katalitik aktivitesi ile GDP’ye hidrolize olur.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’nın konformasyonu daha sonra aktif olmayan </w:t>
      </w:r>
      <w:r w:rsidRPr="00B1070B">
        <w:rPr>
          <w:rFonts w:ascii="Times New Roman" w:hAnsi="Times New Roman" w:cs="Times New Roman"/>
          <w:bCs/>
          <w:sz w:val="24"/>
          <w:szCs w:val="24"/>
        </w:rPr>
        <w:t>G</w:t>
      </w:r>
      <w:r w:rsidRPr="00B1070B">
        <w:rPr>
          <w:rFonts w:ascii="Times New Roman" w:hAnsi="Times New Roman" w:cs="Times New Roman"/>
          <w:sz w:val="24"/>
          <w:szCs w:val="24"/>
        </w:rPr>
        <w:t xml:space="preserve">α-GDP haline geri dönüşerek efektör proteinlerin daha fazla aktivasyonunu bloke eder. GTP’nin hidroliz hızı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-GTP kompleksinin efektöre bağlanmasıyla daha fazla arttılır. Efektör böylece GTPaz-aktive eden protein (GAP) olarak işlev görür. Bu mekanizma efektör aktivasyonunun süresini belirgin olarak azaltır ve aşırı bir hücresel tepkinin ortaya çıkmasına engel olur (Şekil 6.).</w:t>
      </w:r>
    </w:p>
    <w:p w:rsidR="00B1070B" w:rsidRDefault="00B1070B" w:rsidP="00B1070B">
      <w:pPr>
        <w:spacing w:line="360" w:lineRule="auto"/>
        <w:ind w:firstLine="708"/>
        <w:jc w:val="both"/>
        <w:rPr>
          <w:rFonts w:ascii="Times New Roman" w:hAnsi="Times New Roman" w:cs="Times New Roman"/>
          <w:bCs/>
          <w:sz w:val="24"/>
          <w:szCs w:val="24"/>
        </w:rPr>
      </w:pPr>
      <w:proofErr w:type="gramStart"/>
      <w:r w:rsidRPr="00B1070B">
        <w:rPr>
          <w:rFonts w:ascii="Times New Roman" w:hAnsi="Times New Roman" w:cs="Times New Roman"/>
          <w:sz w:val="24"/>
          <w:szCs w:val="24"/>
        </w:rPr>
        <w:t>Çoğu  durumda</w:t>
      </w:r>
      <w:proofErr w:type="gramEnd"/>
      <w:r w:rsidRPr="00B1070B">
        <w:rPr>
          <w:rFonts w:ascii="Times New Roman" w:hAnsi="Times New Roman" w:cs="Times New Roman"/>
          <w:sz w:val="24"/>
          <w:szCs w:val="24"/>
        </w:rPr>
        <w:t xml:space="preserve">  efektör olmayan sinyal düzenleyici RGS proteinleri de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birimine bağlanarak GTP hidrolizini hızlandırır ve efektörün aktif kaldığı süreyi daha fazla kısaltır. Oluşan </w:t>
      </w:r>
      <w:r w:rsidRPr="00B1070B">
        <w:rPr>
          <w:rFonts w:ascii="Times New Roman" w:hAnsi="Times New Roman" w:cs="Times New Roman"/>
          <w:bCs/>
          <w:sz w:val="24"/>
          <w:szCs w:val="24"/>
        </w:rPr>
        <w:t>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-GDP, G</w:t>
      </w:r>
      <w:r w:rsidRPr="00B1070B">
        <w:rPr>
          <w:rFonts w:ascii="Times New Roman" w:hAnsi="Times New Roman" w:cs="Times New Roman"/>
          <w:bCs/>
          <w:sz w:val="24"/>
          <w:szCs w:val="24"/>
          <w:vertAlign w:val="subscript"/>
        </w:rPr>
        <w:t>βγ</w:t>
      </w:r>
      <w:r w:rsidRPr="00B1070B">
        <w:rPr>
          <w:rFonts w:ascii="Times New Roman" w:hAnsi="Times New Roman" w:cs="Times New Roman"/>
          <w:bCs/>
          <w:sz w:val="24"/>
          <w:szCs w:val="24"/>
        </w:rPr>
        <w:t xml:space="preserve"> alt birimi ile tekrar birleşir ve kompleks aktive olmuş bir reseptör ile</w:t>
      </w:r>
      <w:r>
        <w:rPr>
          <w:rFonts w:ascii="Times New Roman" w:hAnsi="Times New Roman" w:cs="Times New Roman"/>
          <w:bCs/>
          <w:sz w:val="24"/>
          <w:szCs w:val="24"/>
        </w:rPr>
        <w:t xml:space="preserve"> </w:t>
      </w:r>
      <w:r w:rsidRPr="005D49AC">
        <w:rPr>
          <w:rFonts w:ascii="Times New Roman" w:hAnsi="Times New Roman" w:cs="Times New Roman"/>
          <w:bCs/>
          <w:sz w:val="24"/>
          <w:szCs w:val="24"/>
        </w:rPr>
        <w:lastRenderedPageBreak/>
        <w:t>etkileşmeye hazır olur ve bu döngü her sefer</w:t>
      </w:r>
      <w:r w:rsidR="004E59EA">
        <w:rPr>
          <w:rFonts w:ascii="Times New Roman" w:hAnsi="Times New Roman" w:cs="Times New Roman"/>
          <w:bCs/>
          <w:sz w:val="24"/>
          <w:szCs w:val="24"/>
        </w:rPr>
        <w:t xml:space="preserve">inde yeniden başlatılır (Sprang, 1997; Lambright </w:t>
      </w:r>
      <w:r w:rsidRPr="005D49AC">
        <w:rPr>
          <w:rFonts w:ascii="Times New Roman" w:hAnsi="Times New Roman" w:cs="Times New Roman"/>
          <w:bCs/>
          <w:sz w:val="24"/>
          <w:szCs w:val="24"/>
        </w:rPr>
        <w:t>et al</w:t>
      </w:r>
      <w:proofErr w:type="gramStart"/>
      <w:r w:rsidRPr="005D49AC">
        <w:rPr>
          <w:rFonts w:ascii="Times New Roman" w:hAnsi="Times New Roman" w:cs="Times New Roman"/>
          <w:bCs/>
          <w:sz w:val="24"/>
          <w:szCs w:val="24"/>
        </w:rPr>
        <w:t>.,</w:t>
      </w:r>
      <w:proofErr w:type="gramEnd"/>
      <w:r w:rsidR="00191C63">
        <w:rPr>
          <w:rFonts w:ascii="Times New Roman" w:hAnsi="Times New Roman" w:cs="Times New Roman"/>
          <w:bCs/>
          <w:sz w:val="24"/>
          <w:szCs w:val="24"/>
        </w:rPr>
        <w:t xml:space="preserve"> </w:t>
      </w:r>
      <w:r w:rsidRPr="005D49AC">
        <w:rPr>
          <w:rFonts w:ascii="Times New Roman" w:hAnsi="Times New Roman" w:cs="Times New Roman"/>
          <w:bCs/>
          <w:sz w:val="24"/>
          <w:szCs w:val="24"/>
        </w:rPr>
        <w:t>1994).</w:t>
      </w:r>
    </w:p>
    <w:p w:rsidR="00B1070B" w:rsidRDefault="00B1070B" w:rsidP="00B1070B">
      <w:pPr>
        <w:spacing w:line="360" w:lineRule="auto"/>
        <w:ind w:firstLine="708"/>
        <w:jc w:val="both"/>
        <w:rPr>
          <w:rFonts w:ascii="Times New Roman" w:hAnsi="Times New Roman" w:cs="Times New Roman"/>
          <w:sz w:val="24"/>
          <w:szCs w:val="24"/>
        </w:rPr>
      </w:pPr>
      <w:r w:rsidRPr="005D49AC">
        <w:rPr>
          <w:rFonts w:ascii="Times New Roman" w:hAnsi="Times New Roman" w:cs="Times New Roman"/>
          <w:noProof/>
          <w:sz w:val="24"/>
          <w:szCs w:val="24"/>
          <w:lang w:eastAsia="tr-TR"/>
        </w:rPr>
        <w:drawing>
          <wp:inline distT="0" distB="0" distL="0" distR="0" wp14:anchorId="7F1CD4C3" wp14:editId="101B36E7">
            <wp:extent cx="4701051" cy="3862425"/>
            <wp:effectExtent l="0" t="0" r="4445" b="5080"/>
            <wp:docPr id="14" name="Resim 14" descr="C:\Users\kullanici\Desktop\1024px-GPCR_cyc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ullanici\Desktop\1024px-GPCR_cycle.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03172" cy="3864167"/>
                    </a:xfrm>
                    <a:prstGeom prst="rect">
                      <a:avLst/>
                    </a:prstGeom>
                    <a:noFill/>
                    <a:ln>
                      <a:noFill/>
                    </a:ln>
                  </pic:spPr>
                </pic:pic>
              </a:graphicData>
            </a:graphic>
          </wp:inline>
        </w:drawing>
      </w:r>
    </w:p>
    <w:p w:rsidR="00B1070B" w:rsidRDefault="00B1070B" w:rsidP="00B1070B">
      <w:pPr>
        <w:spacing w:line="360" w:lineRule="auto"/>
        <w:ind w:firstLine="708"/>
        <w:jc w:val="both"/>
        <w:rPr>
          <w:rFonts w:ascii="Times New Roman" w:hAnsi="Times New Roman" w:cs="Times New Roman"/>
          <w:sz w:val="20"/>
          <w:szCs w:val="24"/>
        </w:rPr>
      </w:pPr>
      <w:r w:rsidRPr="00541F52">
        <w:rPr>
          <w:rFonts w:ascii="Times New Roman" w:hAnsi="Times New Roman" w:cs="Times New Roman"/>
          <w:b/>
          <w:sz w:val="20"/>
          <w:szCs w:val="24"/>
        </w:rPr>
        <w:t xml:space="preserve">Şekil 6. </w:t>
      </w:r>
      <w:r w:rsidRPr="00541F52">
        <w:rPr>
          <w:rFonts w:ascii="Times New Roman" w:hAnsi="Times New Roman" w:cs="Times New Roman"/>
          <w:sz w:val="20"/>
          <w:szCs w:val="24"/>
        </w:rPr>
        <w:t>G Protein Kenetli Reseptör (GPRK) ile ilişkili efektör proteinlerin çalışma mekanizması</w:t>
      </w:r>
    </w:p>
    <w:p w:rsidR="00B1070B" w:rsidRDefault="00B1070B" w:rsidP="00B1070B">
      <w:pPr>
        <w:spacing w:line="360" w:lineRule="auto"/>
        <w:jc w:val="both"/>
        <w:rPr>
          <w:rFonts w:ascii="Times New Roman" w:hAnsi="Times New Roman" w:cs="Times New Roman"/>
          <w:b/>
          <w:sz w:val="24"/>
          <w:szCs w:val="24"/>
        </w:rPr>
      </w:pPr>
    </w:p>
    <w:p w:rsidR="00B1070B" w:rsidRPr="00B1070B" w:rsidRDefault="00B1070B" w:rsidP="00B1070B">
      <w:pPr>
        <w:spacing w:line="360" w:lineRule="auto"/>
        <w:jc w:val="both"/>
        <w:rPr>
          <w:rFonts w:ascii="Times New Roman" w:hAnsi="Times New Roman" w:cs="Times New Roman"/>
          <w:b/>
          <w:sz w:val="24"/>
          <w:szCs w:val="24"/>
        </w:rPr>
      </w:pPr>
      <w:r>
        <w:rPr>
          <w:rFonts w:ascii="Times New Roman" w:hAnsi="Times New Roman" w:cs="Times New Roman"/>
          <w:b/>
          <w:sz w:val="24"/>
          <w:szCs w:val="24"/>
        </w:rPr>
        <w:tab/>
      </w:r>
      <w:r w:rsidR="007D7602">
        <w:rPr>
          <w:rFonts w:ascii="Times New Roman" w:hAnsi="Times New Roman" w:cs="Times New Roman"/>
          <w:b/>
          <w:sz w:val="24"/>
          <w:szCs w:val="24"/>
        </w:rPr>
        <w:t xml:space="preserve">2.3. </w:t>
      </w:r>
      <w:r w:rsidRPr="00B1070B">
        <w:rPr>
          <w:rFonts w:ascii="Times New Roman" w:hAnsi="Times New Roman" w:cs="Times New Roman"/>
          <w:b/>
          <w:sz w:val="24"/>
          <w:szCs w:val="24"/>
        </w:rPr>
        <w:t>G Protein Kenetli Reseptörlerin Sinyal Yolakları</w:t>
      </w:r>
    </w:p>
    <w:p w:rsidR="00B1070B" w:rsidRPr="00B1070B" w:rsidRDefault="00B1070B" w:rsidP="00B1070B">
      <w:pPr>
        <w:spacing w:line="360" w:lineRule="auto"/>
        <w:jc w:val="both"/>
        <w:rPr>
          <w:rFonts w:ascii="Times New Roman" w:hAnsi="Times New Roman" w:cs="Times New Roman"/>
          <w:b/>
          <w:sz w:val="24"/>
          <w:szCs w:val="24"/>
        </w:rPr>
      </w:pPr>
      <w:r w:rsidRPr="00B1070B">
        <w:rPr>
          <w:rFonts w:ascii="Times New Roman" w:hAnsi="Times New Roman" w:cs="Times New Roman"/>
          <w:b/>
          <w:sz w:val="24"/>
          <w:szCs w:val="24"/>
        </w:rPr>
        <w:tab/>
      </w:r>
      <w:r w:rsidR="007D7602">
        <w:rPr>
          <w:rFonts w:ascii="Times New Roman" w:hAnsi="Times New Roman" w:cs="Times New Roman"/>
          <w:b/>
          <w:sz w:val="24"/>
          <w:szCs w:val="24"/>
        </w:rPr>
        <w:t xml:space="preserve">2.3.1. </w:t>
      </w:r>
      <w:r w:rsidRPr="00B1070B">
        <w:rPr>
          <w:rFonts w:ascii="Times New Roman" w:hAnsi="Times New Roman" w:cs="Times New Roman"/>
          <w:b/>
          <w:sz w:val="24"/>
          <w:szCs w:val="24"/>
        </w:rPr>
        <w:t>Adenil Siklazı Aktive veya İnhibe Eden G-Protein Kenetli Reseptörler</w:t>
      </w:r>
      <w:r w:rsidRPr="00B1070B">
        <w:rPr>
          <w:rFonts w:ascii="Times New Roman" w:hAnsi="Times New Roman" w:cs="Times New Roman"/>
          <w:b/>
          <w:sz w:val="24"/>
          <w:szCs w:val="24"/>
        </w:rPr>
        <w:tab/>
      </w:r>
      <w:r w:rsidRPr="00B1070B">
        <w:rPr>
          <w:rFonts w:ascii="Times New Roman" w:hAnsi="Times New Roman" w:cs="Times New Roman"/>
          <w:sz w:val="24"/>
          <w:szCs w:val="24"/>
        </w:rPr>
        <w:t>1960’lı yılların sonunda Rodbell ve arkadaşları, plazma membranında bulunan protein yapısındaki adenil siklazın cAMP oluşturması için hormonal olarak uyarılması gerektiğini keşfettiler. Efektör protein olarak adenil siklazı ve ikincil haberci olarak cAMP’yi kullanan bu yolak daha sonra birçok memeli</w:t>
      </w:r>
      <w:r w:rsidR="004E59EA">
        <w:rPr>
          <w:rFonts w:ascii="Times New Roman" w:hAnsi="Times New Roman" w:cs="Times New Roman"/>
          <w:sz w:val="24"/>
          <w:szCs w:val="24"/>
        </w:rPr>
        <w:t xml:space="preserve"> hücresinde keşfedildi (Rodbell, </w:t>
      </w:r>
      <w:r w:rsidRPr="00B1070B">
        <w:rPr>
          <w:rFonts w:ascii="Times New Roman" w:hAnsi="Times New Roman" w:cs="Times New Roman"/>
          <w:sz w:val="24"/>
          <w:szCs w:val="24"/>
        </w:rPr>
        <w:t>1971).</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X-ışını kristlografisi ile hücre hormonal olarak uyarıldığında G proteininin aktiflenen G</w:t>
      </w:r>
      <w:r w:rsidRPr="00B1070B">
        <w:rPr>
          <w:rFonts w:ascii="Times New Roman" w:hAnsi="Times New Roman" w:cs="Times New Roman"/>
          <w:sz w:val="24"/>
          <w:szCs w:val="24"/>
          <w:vertAlign w:val="subscript"/>
        </w:rPr>
        <w:t>αs</w:t>
      </w:r>
      <w:r w:rsidRPr="00B1070B">
        <w:rPr>
          <w:rFonts w:ascii="Times New Roman" w:hAnsi="Times New Roman" w:cs="Times New Roman"/>
          <w:sz w:val="24"/>
          <w:szCs w:val="24"/>
        </w:rPr>
        <w:t>.GTP kompleksinde adenil siklaz ile etkileşen bölgenin varlığı keşfedildi. Adenil siklaz, çok sayıda zarı geçen segmente ve iki büyük sitozolik segmenti üzerinde katalitik domainler içerir. Rodbell bu iki katalitik bölgenin de içinde yer aldığı iki protein fragmanını bir heterodimerde sıkıc</w:t>
      </w:r>
      <w:r w:rsidR="004E59EA">
        <w:rPr>
          <w:rFonts w:ascii="Times New Roman" w:hAnsi="Times New Roman" w:cs="Times New Roman"/>
          <w:sz w:val="24"/>
          <w:szCs w:val="24"/>
        </w:rPr>
        <w:t xml:space="preserve">a bir araya getirdi (Rodbell, </w:t>
      </w:r>
      <w:r w:rsidRPr="00B1070B">
        <w:rPr>
          <w:rFonts w:ascii="Times New Roman" w:hAnsi="Times New Roman" w:cs="Times New Roman"/>
          <w:sz w:val="24"/>
          <w:szCs w:val="24"/>
        </w:rPr>
        <w:t>1971).</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lastRenderedPageBreak/>
        <w:t>Bu katalitik kısımların G</w:t>
      </w:r>
      <w:r w:rsidRPr="00B1070B">
        <w:rPr>
          <w:rFonts w:ascii="Times New Roman" w:hAnsi="Times New Roman" w:cs="Times New Roman"/>
          <w:sz w:val="24"/>
          <w:szCs w:val="24"/>
          <w:vertAlign w:val="subscript"/>
        </w:rPr>
        <w:t>αs</w:t>
      </w:r>
      <w:r w:rsidRPr="00B1070B">
        <w:rPr>
          <w:rFonts w:ascii="Times New Roman" w:hAnsi="Times New Roman" w:cs="Times New Roman"/>
          <w:sz w:val="24"/>
          <w:szCs w:val="24"/>
        </w:rPr>
        <w:t>-GTP ve forskolin varlığında birleşmelerine olanak verildiğinde aktif konformasyonlarında kararlı hale geldiği görülmüştür. Bu yapıda G</w:t>
      </w:r>
      <w:r w:rsidRPr="00B1070B">
        <w:rPr>
          <w:rFonts w:ascii="Times New Roman" w:hAnsi="Times New Roman" w:cs="Times New Roman"/>
          <w:sz w:val="24"/>
          <w:szCs w:val="24"/>
          <w:vertAlign w:val="subscript"/>
        </w:rPr>
        <w:t>αs</w:t>
      </w:r>
      <w:r w:rsidRPr="00B1070B">
        <w:rPr>
          <w:rFonts w:ascii="Times New Roman" w:hAnsi="Times New Roman" w:cs="Times New Roman"/>
          <w:sz w:val="24"/>
          <w:szCs w:val="24"/>
        </w:rPr>
        <w:t xml:space="preserve">-GTP’nin </w:t>
      </w:r>
      <w:r w:rsidR="001078E7">
        <w:rPr>
          <w:rFonts w:ascii="Times New Roman" w:hAnsi="Times New Roman" w:cs="Times New Roman"/>
          <w:sz w:val="24"/>
          <w:szCs w:val="24"/>
        </w:rPr>
        <w:t>iki bölgesi adenil siklaza temas</w:t>
      </w:r>
      <w:r w:rsidRPr="00B1070B">
        <w:rPr>
          <w:rFonts w:ascii="Times New Roman" w:hAnsi="Times New Roman" w:cs="Times New Roman"/>
          <w:sz w:val="24"/>
          <w:szCs w:val="24"/>
        </w:rPr>
        <w:t xml:space="preserve"> eder ve bu temasın, enzimin aktivasyonundan sorumlu olduğu düşünülmüştür (Rodbell,</w:t>
      </w:r>
      <w:r w:rsidR="004E59EA">
        <w:rPr>
          <w:rFonts w:ascii="Times New Roman" w:hAnsi="Times New Roman" w:cs="Times New Roman"/>
          <w:sz w:val="24"/>
          <w:szCs w:val="24"/>
        </w:rPr>
        <w:t xml:space="preserve"> </w:t>
      </w:r>
      <w:r w:rsidRPr="00B1070B">
        <w:rPr>
          <w:rFonts w:ascii="Times New Roman" w:hAnsi="Times New Roman" w:cs="Times New Roman"/>
          <w:sz w:val="24"/>
          <w:szCs w:val="24"/>
        </w:rPr>
        <w:t>1997).</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Adenil siklazın hormonal olarak uyarılması cAMP düzeyinde belirgin bir artışa neden olur. Çok hücreli hayvanlarda cAMP, farklı etkilerini cAMP-bağımlı protein kinaz denilen protein kinaz A (PKA) ile yürütür. PKA inaktif durumda iken iki düzenleyici R alt birimine ve iki katalitik C bölgesine sahiptir. R alt üniteleri sahip oldukları yalancı substrat dizisi ile C bölgesindeki katalitik alt birimlere bağlanırlar ve böylece kendi dışında substrat bağlanmasını bloke ederler. cAMP bağlanmasıyla yalancı-substrat bölgesinde konformasyonal bir değişim ile C alt ünitesinin salınır ve kendi kinaz aktivitesi oluşur (Hatley et al</w:t>
      </w:r>
      <w:proofErr w:type="gramStart"/>
      <w:r w:rsidRPr="00B1070B">
        <w:rPr>
          <w:rFonts w:ascii="Times New Roman" w:hAnsi="Times New Roman" w:cs="Times New Roman"/>
          <w:sz w:val="24"/>
          <w:szCs w:val="24"/>
        </w:rPr>
        <w:t>.,</w:t>
      </w:r>
      <w:proofErr w:type="gramEnd"/>
      <w:r w:rsidR="00191C63">
        <w:rPr>
          <w:rFonts w:ascii="Times New Roman" w:hAnsi="Times New Roman" w:cs="Times New Roman"/>
          <w:sz w:val="24"/>
          <w:szCs w:val="24"/>
        </w:rPr>
        <w:t xml:space="preserve"> </w:t>
      </w:r>
      <w:r w:rsidRPr="00B1070B">
        <w:rPr>
          <w:rFonts w:ascii="Times New Roman" w:hAnsi="Times New Roman" w:cs="Times New Roman"/>
          <w:sz w:val="24"/>
          <w:szCs w:val="24"/>
        </w:rPr>
        <w:t>2000).</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Çok hücrelilerde reseptörün tipine bağlı olarak bazı sinyal molekülleri inhibe edici bir G</w:t>
      </w:r>
      <w:r w:rsidRPr="00B1070B">
        <w:rPr>
          <w:rFonts w:ascii="Times New Roman" w:hAnsi="Times New Roman" w:cs="Times New Roman"/>
          <w:sz w:val="24"/>
          <w:szCs w:val="24"/>
          <w:vertAlign w:val="subscript"/>
        </w:rPr>
        <w:t>i</w:t>
      </w:r>
      <w:r w:rsidRPr="00B1070B">
        <w:rPr>
          <w:rFonts w:ascii="Times New Roman" w:hAnsi="Times New Roman" w:cs="Times New Roman"/>
          <w:sz w:val="24"/>
          <w:szCs w:val="24"/>
        </w:rPr>
        <w:t xml:space="preserve"> veya stimüle edici bir G</w:t>
      </w:r>
      <w:r w:rsidRPr="00B1070B">
        <w:rPr>
          <w:rFonts w:ascii="Times New Roman" w:hAnsi="Times New Roman" w:cs="Times New Roman"/>
          <w:sz w:val="24"/>
          <w:szCs w:val="24"/>
          <w:vertAlign w:val="subscript"/>
        </w:rPr>
        <w:t>s</w:t>
      </w:r>
      <w:r w:rsidRPr="00B1070B">
        <w:rPr>
          <w:rFonts w:ascii="Times New Roman" w:hAnsi="Times New Roman" w:cs="Times New Roman"/>
          <w:sz w:val="24"/>
          <w:szCs w:val="24"/>
        </w:rPr>
        <w:t xml:space="preserve"> proteinini aktive eder. Buna göre hücre içi cAMP konsantrasyonu artar veya azalır. İnhibitör ve uyarıcı proteinlerin her ikisinde de G</w:t>
      </w:r>
      <w:r w:rsidRPr="00B1070B">
        <w:rPr>
          <w:rFonts w:ascii="Times New Roman" w:hAnsi="Times New Roman" w:cs="Times New Roman"/>
          <w:sz w:val="24"/>
          <w:szCs w:val="24"/>
          <w:vertAlign w:val="subscript"/>
        </w:rPr>
        <w:t>βγ</w:t>
      </w:r>
      <w:r w:rsidRPr="00B1070B">
        <w:rPr>
          <w:rFonts w:ascii="Times New Roman" w:hAnsi="Times New Roman" w:cs="Times New Roman"/>
          <w:sz w:val="24"/>
          <w:szCs w:val="24"/>
        </w:rPr>
        <w:t xml:space="preserve"> alt üniteleri aynı, G</w:t>
      </w:r>
      <w:r w:rsidRPr="00B1070B">
        <w:rPr>
          <w:rFonts w:ascii="Times New Roman" w:hAnsi="Times New Roman" w:cs="Times New Roman"/>
          <w:sz w:val="24"/>
          <w:szCs w:val="24"/>
          <w:vertAlign w:val="subscript"/>
        </w:rPr>
        <w:t>α</w:t>
      </w:r>
      <w:r w:rsidRPr="00B1070B">
        <w:rPr>
          <w:rFonts w:ascii="Times New Roman" w:hAnsi="Times New Roman" w:cs="Times New Roman"/>
          <w:sz w:val="24"/>
          <w:szCs w:val="24"/>
        </w:rPr>
        <w:t xml:space="preserve"> alt üniteleri onların ilgili reseptörleri farklıdır. α</w:t>
      </w:r>
      <w:r w:rsidRPr="00B1070B">
        <w:rPr>
          <w:rFonts w:ascii="Times New Roman" w:hAnsi="Times New Roman" w:cs="Times New Roman"/>
          <w:sz w:val="24"/>
          <w:szCs w:val="24"/>
          <w:vertAlign w:val="subscript"/>
        </w:rPr>
        <w:t>2</w:t>
      </w:r>
      <w:r w:rsidRPr="00B1070B">
        <w:rPr>
          <w:rFonts w:ascii="Times New Roman" w:hAnsi="Times New Roman" w:cs="Times New Roman"/>
          <w:sz w:val="24"/>
          <w:szCs w:val="24"/>
        </w:rPr>
        <w:t>-adrenerjik reseptörlerde aktiflenme gerçekleştiği zaman α</w:t>
      </w:r>
      <w:r w:rsidRPr="00B1070B">
        <w:rPr>
          <w:rFonts w:ascii="Times New Roman" w:hAnsi="Times New Roman" w:cs="Times New Roman"/>
          <w:sz w:val="24"/>
          <w:szCs w:val="24"/>
          <w:vertAlign w:val="subscript"/>
        </w:rPr>
        <w:t>i</w:t>
      </w:r>
      <w:r w:rsidRPr="00B1070B">
        <w:rPr>
          <w:rFonts w:ascii="Times New Roman" w:hAnsi="Times New Roman" w:cs="Times New Roman"/>
          <w:sz w:val="24"/>
          <w:szCs w:val="24"/>
        </w:rPr>
        <w:t xml:space="preserve"> ve βγ birbirinden ayrılır. βγ ya doğrudan adenil siklaza bağlanır ya da α</w:t>
      </w:r>
      <w:r w:rsidRPr="00B1070B">
        <w:rPr>
          <w:rFonts w:ascii="Times New Roman" w:hAnsi="Times New Roman" w:cs="Times New Roman"/>
          <w:sz w:val="24"/>
          <w:szCs w:val="24"/>
          <w:vertAlign w:val="subscript"/>
        </w:rPr>
        <w:t>s</w:t>
      </w:r>
      <w:r w:rsidRPr="00B1070B">
        <w:rPr>
          <w:rFonts w:ascii="Times New Roman" w:hAnsi="Times New Roman" w:cs="Times New Roman"/>
          <w:sz w:val="24"/>
          <w:szCs w:val="24"/>
        </w:rPr>
        <w:t xml:space="preserve"> alt birimine bağlanarak adenil siklaz molekülünün aktiflenmesini engeller (Gilman, 1984) (Şekil 7.).</w:t>
      </w:r>
    </w:p>
    <w:p w:rsidR="00B1070B" w:rsidRDefault="00B1070B" w:rsidP="00B1070B">
      <w:pPr>
        <w:spacing w:line="360" w:lineRule="auto"/>
        <w:ind w:firstLine="708"/>
        <w:jc w:val="center"/>
        <w:rPr>
          <w:rFonts w:ascii="Times New Roman" w:hAnsi="Times New Roman" w:cs="Times New Roman"/>
          <w:sz w:val="24"/>
          <w:szCs w:val="24"/>
        </w:rPr>
      </w:pPr>
      <w:r w:rsidRPr="005D49AC">
        <w:rPr>
          <w:rFonts w:ascii="Times New Roman" w:hAnsi="Times New Roman" w:cs="Times New Roman"/>
          <w:noProof/>
          <w:sz w:val="24"/>
          <w:szCs w:val="24"/>
          <w:lang w:eastAsia="tr-TR"/>
        </w:rPr>
        <w:drawing>
          <wp:inline distT="0" distB="0" distL="0" distR="0" wp14:anchorId="7F15EB58" wp14:editId="06F28E5A">
            <wp:extent cx="4286707" cy="2063369"/>
            <wp:effectExtent l="0" t="0" r="0" b="0"/>
            <wp:docPr id="15" name="Resim 15" descr="C:\Users\hp\Desktop\gilm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gilman.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8956" cy="2064451"/>
                    </a:xfrm>
                    <a:prstGeom prst="rect">
                      <a:avLst/>
                    </a:prstGeom>
                    <a:noFill/>
                    <a:ln>
                      <a:noFill/>
                    </a:ln>
                  </pic:spPr>
                </pic:pic>
              </a:graphicData>
            </a:graphic>
          </wp:inline>
        </w:drawing>
      </w:r>
    </w:p>
    <w:p w:rsidR="00B1070B" w:rsidRPr="00B1070B" w:rsidRDefault="00B1070B" w:rsidP="00B1070B">
      <w:pPr>
        <w:spacing w:line="360" w:lineRule="auto"/>
        <w:jc w:val="both"/>
        <w:rPr>
          <w:rFonts w:ascii="Times New Roman" w:hAnsi="Times New Roman" w:cs="Times New Roman"/>
          <w:b/>
          <w:sz w:val="20"/>
          <w:szCs w:val="24"/>
        </w:rPr>
      </w:pPr>
      <w:r>
        <w:rPr>
          <w:rFonts w:ascii="Times New Roman" w:hAnsi="Times New Roman" w:cs="Times New Roman"/>
          <w:b/>
          <w:sz w:val="20"/>
          <w:szCs w:val="24"/>
        </w:rPr>
        <w:tab/>
      </w:r>
      <w:r w:rsidR="00191C63">
        <w:rPr>
          <w:rFonts w:ascii="Times New Roman" w:hAnsi="Times New Roman" w:cs="Times New Roman"/>
          <w:b/>
          <w:sz w:val="20"/>
          <w:szCs w:val="24"/>
        </w:rPr>
        <w:t>Şekil 7</w:t>
      </w:r>
      <w:r w:rsidRPr="00B1070B">
        <w:rPr>
          <w:rFonts w:ascii="Times New Roman" w:hAnsi="Times New Roman" w:cs="Times New Roman"/>
          <w:b/>
          <w:sz w:val="20"/>
          <w:szCs w:val="24"/>
        </w:rPr>
        <w:t xml:space="preserve">. </w:t>
      </w:r>
      <w:r w:rsidRPr="00B1070B">
        <w:rPr>
          <w:rFonts w:ascii="Times New Roman" w:hAnsi="Times New Roman" w:cs="Times New Roman"/>
          <w:sz w:val="20"/>
          <w:szCs w:val="24"/>
        </w:rPr>
        <w:t>Karaciğer ve yağ dokusu hücrelerinde adenil siklazın h</w:t>
      </w:r>
      <w:r w:rsidR="001078E7">
        <w:rPr>
          <w:rFonts w:ascii="Times New Roman" w:hAnsi="Times New Roman" w:cs="Times New Roman"/>
          <w:sz w:val="20"/>
          <w:szCs w:val="24"/>
        </w:rPr>
        <w:t xml:space="preserve">ormon uyarımı sonucu aktivasyon ve inaktivasyonu </w:t>
      </w:r>
      <w:r w:rsidR="004E59EA">
        <w:rPr>
          <w:rFonts w:ascii="Times New Roman" w:hAnsi="Times New Roman" w:cs="Times New Roman"/>
          <w:sz w:val="20"/>
          <w:szCs w:val="24"/>
        </w:rPr>
        <w:t>(Gilman, 1984).</w:t>
      </w:r>
    </w:p>
    <w:p w:rsidR="00B1070B" w:rsidRDefault="00B1070B" w:rsidP="00B1070B">
      <w:pPr>
        <w:spacing w:line="360" w:lineRule="auto"/>
        <w:ind w:firstLine="708"/>
        <w:jc w:val="center"/>
        <w:rPr>
          <w:rFonts w:ascii="Times New Roman" w:hAnsi="Times New Roman" w:cs="Times New Roman"/>
          <w:sz w:val="24"/>
          <w:szCs w:val="24"/>
        </w:rPr>
      </w:pPr>
    </w:p>
    <w:p w:rsidR="00B1070B" w:rsidRDefault="00B1070B" w:rsidP="00B1070B">
      <w:pPr>
        <w:spacing w:line="360" w:lineRule="auto"/>
        <w:ind w:firstLine="708"/>
        <w:jc w:val="center"/>
        <w:rPr>
          <w:rFonts w:ascii="Times New Roman" w:hAnsi="Times New Roman" w:cs="Times New Roman"/>
          <w:sz w:val="24"/>
          <w:szCs w:val="24"/>
        </w:rPr>
      </w:pPr>
    </w:p>
    <w:p w:rsidR="00B1070B" w:rsidRPr="00B1070B" w:rsidRDefault="00B1070B" w:rsidP="00B1070B">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ab/>
      </w:r>
      <w:r w:rsidR="007D7602">
        <w:rPr>
          <w:rFonts w:ascii="Times New Roman" w:hAnsi="Times New Roman" w:cs="Times New Roman"/>
          <w:b/>
          <w:sz w:val="24"/>
          <w:szCs w:val="24"/>
        </w:rPr>
        <w:t xml:space="preserve">2.3.2. </w:t>
      </w:r>
      <w:r w:rsidRPr="00B1070B">
        <w:rPr>
          <w:rFonts w:ascii="Times New Roman" w:hAnsi="Times New Roman" w:cs="Times New Roman"/>
          <w:b/>
          <w:sz w:val="24"/>
          <w:szCs w:val="24"/>
        </w:rPr>
        <w:t>Fosfolipaz C’yi Aktive Eden G Protein Kenetli Reseptörler</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Carlton ve arkadaşları, hormonların reseptörleriyle etkileşime girdikten sonra, daha önce hücre dışı sıvıdaki Ca</w:t>
      </w:r>
      <w:r w:rsidRPr="00B1070B">
        <w:rPr>
          <w:rFonts w:ascii="Times New Roman" w:hAnsi="Times New Roman" w:cs="Times New Roman"/>
          <w:sz w:val="24"/>
          <w:szCs w:val="24"/>
          <w:vertAlign w:val="superscript"/>
        </w:rPr>
        <w:t>+2</w:t>
      </w:r>
      <w:r w:rsidRPr="00B1070B">
        <w:rPr>
          <w:rFonts w:ascii="Times New Roman" w:hAnsi="Times New Roman" w:cs="Times New Roman"/>
          <w:sz w:val="24"/>
          <w:szCs w:val="24"/>
        </w:rPr>
        <w:t xml:space="preserve"> uzaklaştırıldığında bile sitozolik kalsiyum konsantrasyonunun arttığını görmüşlerdir. Daha sonra yapılan çalışmalar bu kalsiyum kaynağının hücre yüzeyinin sitoplazmasında bulunan fosfatidilinozitil 4,5-bifosfat (PIP2)’ın hidrolizinden oluştuğu bulunmuştur (Carlton et al</w:t>
      </w:r>
      <w:proofErr w:type="gramStart"/>
      <w:r w:rsidRPr="00B1070B">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2005).</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 xml:space="preserve">Hormonun reseptöre bağlanması Gαο veya Gαq alt birimimlerinden herhangi birini aktive eder. GTP bağlı Gαο veya Gαq yolağı ile aktive edilen efektör protein fosfolipaz C’dir. Fosfolipaz C bazı fosfolipitlerdeki bir fosfoester bağını hidrolize eder ve sitozolik kalsiyum konsantrosununun artmasına ve protein </w:t>
      </w:r>
      <w:proofErr w:type="gramStart"/>
      <w:r w:rsidRPr="00B1070B">
        <w:rPr>
          <w:rFonts w:ascii="Times New Roman" w:hAnsi="Times New Roman" w:cs="Times New Roman"/>
          <w:sz w:val="24"/>
          <w:szCs w:val="24"/>
        </w:rPr>
        <w:t>kinaz  C’nin</w:t>
      </w:r>
      <w:proofErr w:type="gramEnd"/>
      <w:r w:rsidRPr="00B1070B">
        <w:rPr>
          <w:rFonts w:ascii="Times New Roman" w:hAnsi="Times New Roman" w:cs="Times New Roman"/>
          <w:sz w:val="24"/>
          <w:szCs w:val="24"/>
        </w:rPr>
        <w:t xml:space="preserve"> aktivasyonuna neden olan ikincil haberci üretir.</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Zarda</w:t>
      </w:r>
      <w:r w:rsidR="001078E7">
        <w:rPr>
          <w:rFonts w:ascii="Times New Roman" w:hAnsi="Times New Roman" w:cs="Times New Roman"/>
          <w:sz w:val="24"/>
          <w:szCs w:val="24"/>
        </w:rPr>
        <w:t>ki efektör protein olan fosfatidilin</w:t>
      </w:r>
      <w:r w:rsidRPr="00B1070B">
        <w:rPr>
          <w:rFonts w:ascii="Times New Roman" w:hAnsi="Times New Roman" w:cs="Times New Roman"/>
          <w:sz w:val="24"/>
          <w:szCs w:val="24"/>
        </w:rPr>
        <w:t xml:space="preserve">ozitol 4,5-bifosfat (PIP2) etkinleştirildiğinde zar ile ilişkili lipofilik yapıda bir molekül olan 1,2-diaçilgliresol (DAG) ve sitozole serbestçe </w:t>
      </w:r>
      <w:proofErr w:type="gramStart"/>
      <w:r w:rsidRPr="00B1070B">
        <w:rPr>
          <w:rFonts w:ascii="Times New Roman" w:hAnsi="Times New Roman" w:cs="Times New Roman"/>
          <w:sz w:val="24"/>
          <w:szCs w:val="24"/>
        </w:rPr>
        <w:t>yayılabilen  inozitol</w:t>
      </w:r>
      <w:proofErr w:type="gramEnd"/>
      <w:r w:rsidRPr="00B1070B">
        <w:rPr>
          <w:rFonts w:ascii="Times New Roman" w:hAnsi="Times New Roman" w:cs="Times New Roman"/>
          <w:sz w:val="24"/>
          <w:szCs w:val="24"/>
        </w:rPr>
        <w:t xml:space="preserve"> 1,4,5-trifosfat (IP3) oluşur.</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Suda çözünebilen IP3, ER zarındaki IP3-geçişli kanallara bağlanarak onları açar ve böylece ER lümeninde depolanan Ca</w:t>
      </w:r>
      <w:r w:rsidRPr="00B1070B">
        <w:rPr>
          <w:rFonts w:ascii="Times New Roman" w:hAnsi="Times New Roman" w:cs="Times New Roman"/>
          <w:sz w:val="24"/>
          <w:szCs w:val="24"/>
          <w:vertAlign w:val="superscript"/>
        </w:rPr>
        <w:t xml:space="preserve">+2 </w:t>
      </w:r>
      <w:r w:rsidRPr="00B1070B">
        <w:rPr>
          <w:rFonts w:ascii="Times New Roman" w:hAnsi="Times New Roman" w:cs="Times New Roman"/>
          <w:sz w:val="24"/>
          <w:szCs w:val="24"/>
        </w:rPr>
        <w:t>sitozele geçer (Carlton et al</w:t>
      </w:r>
      <w:proofErr w:type="gramStart"/>
      <w:r w:rsidRPr="00B1070B">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2005).</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Diğer bir ikinci haberci olan DAG’ın esas işlevi ise protein kinaz C (PKC) adı verilen protein kinaz ailesini aktive etmektir. Hormon uyarımı olmadığında protein kinaz C katalitik olarak inaktif çözünür bir sitozolik protein olarak bulunur. Sitozolik kalsiyum düzeyindeki artış, protein kinaz C’nin membrana bağlı DAG ile etkileşime girmesine ve plazma membranının sitozolik katmanına yerleşmesine neden olur (Parekh, 2011).</w:t>
      </w:r>
    </w:p>
    <w:p w:rsidR="00B1070B" w:rsidRPr="00B1070B" w:rsidRDefault="00B1070B" w:rsidP="00B1070B">
      <w:pPr>
        <w:spacing w:line="360" w:lineRule="auto"/>
        <w:jc w:val="both"/>
        <w:rPr>
          <w:rFonts w:ascii="Times New Roman" w:hAnsi="Times New Roman" w:cs="Times New Roman"/>
          <w:b/>
          <w:sz w:val="24"/>
          <w:szCs w:val="24"/>
        </w:rPr>
      </w:pPr>
      <w:r w:rsidRPr="00B1070B">
        <w:rPr>
          <w:rFonts w:ascii="Times New Roman" w:hAnsi="Times New Roman" w:cs="Times New Roman"/>
          <w:b/>
          <w:sz w:val="24"/>
          <w:szCs w:val="24"/>
        </w:rPr>
        <w:tab/>
      </w:r>
      <w:r w:rsidR="007D7602">
        <w:rPr>
          <w:rFonts w:ascii="Times New Roman" w:hAnsi="Times New Roman" w:cs="Times New Roman"/>
          <w:b/>
          <w:sz w:val="24"/>
          <w:szCs w:val="24"/>
        </w:rPr>
        <w:t xml:space="preserve">2.4. </w:t>
      </w:r>
      <w:r w:rsidRPr="00B1070B">
        <w:rPr>
          <w:rFonts w:ascii="Times New Roman" w:hAnsi="Times New Roman" w:cs="Times New Roman"/>
          <w:b/>
          <w:sz w:val="24"/>
          <w:szCs w:val="24"/>
        </w:rPr>
        <w:t>Golgi Organeli</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George Palade ve arkadaşları 1975 yılında protein sekresyonu üzerine yaptıkları çalışmalar sırasında yeni sentezlenen salgı proteinlerinin, salgı granülleri halinde ER, Golgi kompleksi gibi organeller arasında fiziksel olarak hareket ettiğini keşfetmiştir (Palade,</w:t>
      </w:r>
      <w:r w:rsidR="00191C63">
        <w:rPr>
          <w:rFonts w:ascii="Times New Roman" w:hAnsi="Times New Roman" w:cs="Times New Roman"/>
          <w:sz w:val="24"/>
          <w:szCs w:val="24"/>
        </w:rPr>
        <w:t xml:space="preserve"> </w:t>
      </w:r>
      <w:r w:rsidRPr="00B1070B">
        <w:rPr>
          <w:rFonts w:ascii="Times New Roman" w:hAnsi="Times New Roman" w:cs="Times New Roman"/>
          <w:sz w:val="24"/>
          <w:szCs w:val="24"/>
        </w:rPr>
        <w:t xml:space="preserve">1975). Hücre içerisinde veziküler trafikten sorumlu olan Golgi organeli, lipid ve proteinlerin </w:t>
      </w:r>
      <w:proofErr w:type="gramStart"/>
      <w:r w:rsidRPr="00B1070B">
        <w:rPr>
          <w:rFonts w:ascii="Times New Roman" w:hAnsi="Times New Roman" w:cs="Times New Roman"/>
          <w:sz w:val="24"/>
          <w:szCs w:val="24"/>
        </w:rPr>
        <w:t>sentezlendikten  sonra</w:t>
      </w:r>
      <w:proofErr w:type="gramEnd"/>
      <w:r w:rsidRPr="00B1070B">
        <w:rPr>
          <w:rFonts w:ascii="Times New Roman" w:hAnsi="Times New Roman" w:cs="Times New Roman"/>
          <w:sz w:val="24"/>
          <w:szCs w:val="24"/>
        </w:rPr>
        <w:t xml:space="preserve"> modifikasyona uğrayıp paketlendiği ve hücre içerisinde gideceği yere göre i</w:t>
      </w:r>
      <w:r w:rsidR="004E59EA">
        <w:rPr>
          <w:rFonts w:ascii="Times New Roman" w:hAnsi="Times New Roman" w:cs="Times New Roman"/>
          <w:sz w:val="24"/>
          <w:szCs w:val="24"/>
        </w:rPr>
        <w:t xml:space="preserve">şaretlendiği organeldir (Palade, </w:t>
      </w:r>
      <w:r w:rsidRPr="00B1070B">
        <w:rPr>
          <w:rFonts w:ascii="Times New Roman" w:hAnsi="Times New Roman" w:cs="Times New Roman"/>
          <w:sz w:val="24"/>
          <w:szCs w:val="24"/>
        </w:rPr>
        <w:t>1975).</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 xml:space="preserve">Proteinlerin çoğu sentezlendikten birkaç dakika sonra zarla çevrili keseler içinde ER’den ayrılırlar ve tomurcuklanarak Golgi kompleksine giderler. </w:t>
      </w:r>
      <w:r w:rsidR="001078E7">
        <w:rPr>
          <w:rFonts w:ascii="Times New Roman" w:hAnsi="Times New Roman" w:cs="Times New Roman"/>
          <w:sz w:val="24"/>
          <w:szCs w:val="24"/>
        </w:rPr>
        <w:t>H</w:t>
      </w:r>
      <w:r w:rsidRPr="00B1070B">
        <w:rPr>
          <w:rFonts w:ascii="Times New Roman" w:hAnsi="Times New Roman" w:cs="Times New Roman"/>
          <w:sz w:val="24"/>
          <w:szCs w:val="24"/>
        </w:rPr>
        <w:t>em</w:t>
      </w:r>
      <w:r>
        <w:rPr>
          <w:rFonts w:ascii="Times New Roman" w:hAnsi="Times New Roman" w:cs="Times New Roman"/>
          <w:sz w:val="24"/>
          <w:szCs w:val="24"/>
        </w:rPr>
        <w:t xml:space="preserve"> </w:t>
      </w:r>
      <w:r w:rsidRPr="00B1070B">
        <w:rPr>
          <w:rFonts w:ascii="Times New Roman" w:hAnsi="Times New Roman" w:cs="Times New Roman"/>
          <w:sz w:val="24"/>
          <w:szCs w:val="24"/>
        </w:rPr>
        <w:t xml:space="preserve">hücre içine hem de </w:t>
      </w:r>
      <w:r w:rsidRPr="00B1070B">
        <w:rPr>
          <w:rFonts w:ascii="Times New Roman" w:hAnsi="Times New Roman" w:cs="Times New Roman"/>
          <w:sz w:val="24"/>
          <w:szCs w:val="24"/>
        </w:rPr>
        <w:lastRenderedPageBreak/>
        <w:t>hücre dışına sekrete edilen proteinlerin fonksiyonlarının devam edebilmesi Golgi’nin işlevlerini devam ettir</w:t>
      </w:r>
      <w:r w:rsidR="004E59EA">
        <w:rPr>
          <w:rFonts w:ascii="Times New Roman" w:hAnsi="Times New Roman" w:cs="Times New Roman"/>
          <w:sz w:val="24"/>
          <w:szCs w:val="24"/>
        </w:rPr>
        <w:t xml:space="preserve">ebilmesine bağlıdır. (Millarte </w:t>
      </w:r>
      <w:r w:rsidRPr="00B1070B">
        <w:rPr>
          <w:rFonts w:ascii="Times New Roman" w:hAnsi="Times New Roman" w:cs="Times New Roman"/>
          <w:sz w:val="24"/>
          <w:szCs w:val="24"/>
        </w:rPr>
        <w:t>et al</w:t>
      </w:r>
      <w:proofErr w:type="gramStart"/>
      <w:r w:rsidRPr="00B1070B">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2012; Ungar, 2009).</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Golgi organeli cis-Golgi,</w:t>
      </w:r>
      <w:r w:rsidR="001078E7">
        <w:rPr>
          <w:rFonts w:ascii="Times New Roman" w:hAnsi="Times New Roman" w:cs="Times New Roman"/>
          <w:sz w:val="24"/>
          <w:szCs w:val="24"/>
        </w:rPr>
        <w:t xml:space="preserve"> </w:t>
      </w:r>
      <w:r w:rsidRPr="00B1070B">
        <w:rPr>
          <w:rFonts w:ascii="Times New Roman" w:hAnsi="Times New Roman" w:cs="Times New Roman"/>
          <w:sz w:val="24"/>
          <w:szCs w:val="24"/>
        </w:rPr>
        <w:t>medial-Golgi ve trans-Golgi olmak üzere üç ana bölümden oluşur (Şekil 8</w:t>
      </w:r>
      <w:r w:rsidR="00191C63">
        <w:rPr>
          <w:rFonts w:ascii="Times New Roman" w:hAnsi="Times New Roman" w:cs="Times New Roman"/>
          <w:sz w:val="24"/>
          <w:szCs w:val="24"/>
        </w:rPr>
        <w:t>.</w:t>
      </w:r>
      <w:r w:rsidRPr="00B1070B">
        <w:rPr>
          <w:rFonts w:ascii="Times New Roman" w:hAnsi="Times New Roman" w:cs="Times New Roman"/>
          <w:sz w:val="24"/>
          <w:szCs w:val="24"/>
        </w:rPr>
        <w:t>). Yeni sentez edilen proteinleri içeren zarsı veziküller granüllü endoplazmik retikulumdan kopar ve organelin cis tarafındaki sisternayla birleşir. Proteinler daha sonra diğer veziküller yoluyla medial sisternalara ve son olarak da veziküllerin sitoplazmaya ayrılacağı trans taraftaki sisternaya geçirilir. Hücre yüzeyinde veya hücrede ilgili organelde görev alacak çözünür proteinler ve zar proteinleri son varacakları yerlere salgı yolağı vasıtasıyla taşınırlar. Bu yolaktaki prensibe göre, bir zarla sınırlandırılmış kompartmandan diğerine zara ait ve çözünür proteinlerin taşınması taşıyıcı veziküller ile gerçekleşir. Bu veziküller bir bölmenin zarından ortaya çıkan tomurcuklar halinde kargo proteinlerini toplar ve daha sonra bu kargo proteinlerini taşınacağı bölmenin zarı ile kaynaştırarak bir sonraki b</w:t>
      </w:r>
      <w:r w:rsidR="004E59EA">
        <w:rPr>
          <w:rFonts w:ascii="Times New Roman" w:hAnsi="Times New Roman" w:cs="Times New Roman"/>
          <w:sz w:val="24"/>
          <w:szCs w:val="24"/>
        </w:rPr>
        <w:t xml:space="preserve">ölmeye teslim ederler (Farquhar </w:t>
      </w:r>
      <w:r w:rsidRPr="00B1070B">
        <w:rPr>
          <w:rFonts w:ascii="Times New Roman" w:hAnsi="Times New Roman" w:cs="Times New Roman"/>
          <w:sz w:val="24"/>
          <w:szCs w:val="24"/>
        </w:rPr>
        <w:t>et al</w:t>
      </w:r>
      <w:proofErr w:type="gramStart"/>
      <w:r w:rsidRPr="00B1070B">
        <w:rPr>
          <w:rFonts w:ascii="Times New Roman" w:hAnsi="Times New Roman" w:cs="Times New Roman"/>
          <w:sz w:val="24"/>
          <w:szCs w:val="24"/>
        </w:rPr>
        <w:t>.,</w:t>
      </w:r>
      <w:proofErr w:type="gramEnd"/>
      <w:r w:rsidRPr="00B1070B">
        <w:rPr>
          <w:rFonts w:ascii="Times New Roman" w:hAnsi="Times New Roman" w:cs="Times New Roman"/>
          <w:sz w:val="24"/>
          <w:szCs w:val="24"/>
        </w:rPr>
        <w:t xml:space="preserve"> 1998).</w:t>
      </w:r>
    </w:p>
    <w:p w:rsidR="00B1070B" w:rsidRPr="00B1070B" w:rsidRDefault="001078E7" w:rsidP="00B1070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Sitoplazmada sentezlenen</w:t>
      </w:r>
      <w:r w:rsidR="00B1070B" w:rsidRPr="00B1070B">
        <w:rPr>
          <w:rFonts w:ascii="Times New Roman" w:hAnsi="Times New Roman" w:cs="Times New Roman"/>
          <w:sz w:val="24"/>
          <w:szCs w:val="24"/>
        </w:rPr>
        <w:t xml:space="preserve"> proteinler, uygun konformasyonlarda katlandıkları ve üzerlerinde kovalant modifikasyonlar geçirildikten sonra ER’den ayrılarak salgı yolağının ikinci aşaması olan Golgi aygıtına geçerler. Golgiye ER’den bu şekilde geçen bazı proteinler ise veziküller ile cis-G</w:t>
      </w:r>
      <w:r>
        <w:rPr>
          <w:rFonts w:ascii="Times New Roman" w:hAnsi="Times New Roman" w:cs="Times New Roman"/>
          <w:sz w:val="24"/>
          <w:szCs w:val="24"/>
        </w:rPr>
        <w:t>olgi’den ER’ye geri alınırlar (geriye doğru-r</w:t>
      </w:r>
      <w:r w:rsidR="00B1070B" w:rsidRPr="00B1070B">
        <w:rPr>
          <w:rFonts w:ascii="Times New Roman" w:hAnsi="Times New Roman" w:cs="Times New Roman"/>
          <w:sz w:val="24"/>
          <w:szCs w:val="24"/>
        </w:rPr>
        <w:t>etrograde taşıma). Lüminal olgunlaşma denilen ve kargo proteinlerine sahip yeni bir cis-Golgi lümeni, fiziksel olarak ER’ye en yakın pozisyon olan cis pozisyonundan, önce mediyal Golgi lümenine sonra da trans-G</w:t>
      </w:r>
      <w:r w:rsidR="004E59EA">
        <w:rPr>
          <w:rFonts w:ascii="Times New Roman" w:hAnsi="Times New Roman" w:cs="Times New Roman"/>
          <w:sz w:val="24"/>
          <w:szCs w:val="24"/>
        </w:rPr>
        <w:t>olgi lümenine dönüşür (</w:t>
      </w:r>
      <w:r>
        <w:rPr>
          <w:rFonts w:ascii="Times New Roman" w:hAnsi="Times New Roman" w:cs="Times New Roman"/>
          <w:sz w:val="24"/>
          <w:szCs w:val="24"/>
        </w:rPr>
        <w:t xml:space="preserve">Palade, </w:t>
      </w:r>
      <w:r w:rsidRPr="00B1070B">
        <w:rPr>
          <w:rFonts w:ascii="Times New Roman" w:hAnsi="Times New Roman" w:cs="Times New Roman"/>
          <w:sz w:val="24"/>
          <w:szCs w:val="24"/>
        </w:rPr>
        <w:t>1975</w:t>
      </w:r>
      <w:r>
        <w:rPr>
          <w:rFonts w:ascii="Times New Roman" w:hAnsi="Times New Roman" w:cs="Times New Roman"/>
          <w:sz w:val="24"/>
          <w:szCs w:val="24"/>
        </w:rPr>
        <w:t>; Farquhar et al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1998</w:t>
      </w:r>
      <w:r w:rsidR="00B1070B" w:rsidRPr="00B1070B">
        <w:rPr>
          <w:rFonts w:ascii="Times New Roman" w:hAnsi="Times New Roman" w:cs="Times New Roman"/>
          <w:sz w:val="24"/>
          <w:szCs w:val="24"/>
        </w:rPr>
        <w:t>).</w:t>
      </w:r>
    </w:p>
    <w:p w:rsidR="00B1070B" w:rsidRPr="00B1070B" w:rsidRDefault="00B1070B" w:rsidP="00B1070B">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 xml:space="preserve">Lüminal olgunlaşma, tomurcuklanarak kopan ve ileriye doğru hareket eden taşıyıcı veziküllerin kaynaşmaları ile ilgili bir kavram değildir. Bu işlemde, enzimler ve diğer Golgi’de yerleşik proteinler geriye hareket eden taşıyıcı veziküller tarafından aralıksız olarak daha sonraki Golgi lümenlerinden öncekilere aktarılırlar. Salgı proteinleri Golgi boyunca hareket ederken, salgı proteinlerine bağlı karbonhidratlar farklı Golgi bölmelerinde yerleşmiş özgül glikozil transferazlar tarafından ileri düzeyde modifikasyonlara uğrayabilirler </w:t>
      </w:r>
      <w:r w:rsidR="004E59EA">
        <w:rPr>
          <w:rFonts w:ascii="Times New Roman" w:hAnsi="Times New Roman" w:cs="Times New Roman"/>
          <w:sz w:val="24"/>
          <w:szCs w:val="24"/>
        </w:rPr>
        <w:t>(Losev, 2006</w:t>
      </w:r>
      <w:r w:rsidRPr="00B1070B">
        <w:rPr>
          <w:rFonts w:ascii="Times New Roman" w:hAnsi="Times New Roman" w:cs="Times New Roman"/>
          <w:sz w:val="24"/>
          <w:szCs w:val="24"/>
        </w:rPr>
        <w:t>).</w:t>
      </w:r>
    </w:p>
    <w:p w:rsidR="00510BAE" w:rsidRPr="00510BAE" w:rsidRDefault="00B1070B" w:rsidP="00510BAE">
      <w:pPr>
        <w:spacing w:line="360" w:lineRule="auto"/>
        <w:ind w:firstLine="708"/>
        <w:jc w:val="both"/>
        <w:rPr>
          <w:rFonts w:ascii="Times New Roman" w:hAnsi="Times New Roman" w:cs="Times New Roman"/>
          <w:sz w:val="24"/>
          <w:szCs w:val="24"/>
        </w:rPr>
      </w:pPr>
      <w:r w:rsidRPr="00B1070B">
        <w:rPr>
          <w:rFonts w:ascii="Times New Roman" w:hAnsi="Times New Roman" w:cs="Times New Roman"/>
          <w:sz w:val="24"/>
          <w:szCs w:val="24"/>
        </w:rPr>
        <w:t>Golgi organelinde zar ve vezikül yapılarından oluşan trans-Golgi ağı salgı yolağının önemli bir bölümüdür. Plazma zarına veya ilgili organele gidecek proteinler en son olarak tasnif edildiği yer trans-Golgi ağıdır. Trans ağında tasnif edilen protein en az üç farklı vezikül çeşidinin içine geçirilir. İlk vezikül çeşidi trans ağında tomurcuklandıktan sonra ekzositoz ile</w:t>
      </w:r>
      <w:r w:rsidR="00510BAE">
        <w:rPr>
          <w:rFonts w:ascii="Times New Roman" w:hAnsi="Times New Roman" w:cs="Times New Roman"/>
          <w:sz w:val="24"/>
          <w:szCs w:val="24"/>
        </w:rPr>
        <w:t xml:space="preserve"> </w:t>
      </w:r>
      <w:r w:rsidR="00510BAE" w:rsidRPr="00510BAE">
        <w:rPr>
          <w:rFonts w:ascii="Times New Roman" w:hAnsi="Times New Roman" w:cs="Times New Roman"/>
          <w:sz w:val="24"/>
          <w:szCs w:val="24"/>
        </w:rPr>
        <w:lastRenderedPageBreak/>
        <w:t>plazma zarına hareket eder ve onunla kaynaşır. Vezikül içeriğini hücre dışına salarken zar proteinlerini ise plazma zarına aktarırlar (Kaiser, 1990).</w:t>
      </w:r>
    </w:p>
    <w:p w:rsidR="00510BAE" w:rsidRPr="00510BAE" w:rsidRDefault="001078E7" w:rsidP="00510BA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Salgı vezikülleri, </w:t>
      </w:r>
      <w:r w:rsidR="00510BAE" w:rsidRPr="00510BAE">
        <w:rPr>
          <w:rFonts w:ascii="Times New Roman" w:hAnsi="Times New Roman" w:cs="Times New Roman"/>
          <w:sz w:val="24"/>
          <w:szCs w:val="24"/>
        </w:rPr>
        <w:t xml:space="preserve">içeriğini plazma zarına boşaltmak için sinyal </w:t>
      </w:r>
      <w:r>
        <w:rPr>
          <w:rFonts w:ascii="Times New Roman" w:hAnsi="Times New Roman" w:cs="Times New Roman"/>
          <w:sz w:val="24"/>
          <w:szCs w:val="24"/>
        </w:rPr>
        <w:t>gelene</w:t>
      </w:r>
      <w:r w:rsidR="00510BAE" w:rsidRPr="00510BAE">
        <w:rPr>
          <w:rFonts w:ascii="Times New Roman" w:hAnsi="Times New Roman" w:cs="Times New Roman"/>
          <w:sz w:val="24"/>
          <w:szCs w:val="24"/>
        </w:rPr>
        <w:t xml:space="preserve"> kadar hücre içerisinde depolanırlar. Endokrin hücrelerine ait peptid hormonlar, pankreas asinar hücrelerinin sindirim enzim öncüleri, meme bezine ait süt proteinleri ve nöronlara ait sinir ileticileri bu şekilde davranırlar. Lizozoma gidecek veziküller ise önce geç endozoma aktarılır, endozomun da lizozom zarıyla doğrudan kaynaşması ile lizozoma aktarmış olurlar (</w:t>
      </w:r>
      <w:r w:rsidRPr="00510BAE">
        <w:rPr>
          <w:rFonts w:ascii="Times New Roman" w:hAnsi="Times New Roman" w:cs="Times New Roman"/>
          <w:sz w:val="24"/>
          <w:szCs w:val="24"/>
        </w:rPr>
        <w:t>Palade</w:t>
      </w:r>
      <w:r>
        <w:rPr>
          <w:rFonts w:ascii="Times New Roman" w:hAnsi="Times New Roman" w:cs="Times New Roman"/>
          <w:sz w:val="24"/>
          <w:szCs w:val="24"/>
        </w:rPr>
        <w:t xml:space="preserve">, </w:t>
      </w:r>
      <w:r w:rsidRPr="00510BAE">
        <w:rPr>
          <w:rFonts w:ascii="Times New Roman" w:hAnsi="Times New Roman" w:cs="Times New Roman"/>
          <w:sz w:val="24"/>
          <w:szCs w:val="24"/>
        </w:rPr>
        <w:t>1975</w:t>
      </w:r>
      <w:r>
        <w:rPr>
          <w:rFonts w:ascii="Times New Roman" w:hAnsi="Times New Roman" w:cs="Times New Roman"/>
          <w:sz w:val="24"/>
          <w:szCs w:val="24"/>
        </w:rPr>
        <w:t xml:space="preserve">; </w:t>
      </w:r>
      <w:r w:rsidR="00510BAE" w:rsidRPr="00510BAE">
        <w:rPr>
          <w:rFonts w:ascii="Times New Roman" w:hAnsi="Times New Roman" w:cs="Times New Roman"/>
          <w:sz w:val="24"/>
          <w:szCs w:val="24"/>
        </w:rPr>
        <w:t>Farqu</w:t>
      </w:r>
      <w:r w:rsidR="004E59EA">
        <w:rPr>
          <w:rFonts w:ascii="Times New Roman" w:hAnsi="Times New Roman" w:cs="Times New Roman"/>
          <w:sz w:val="24"/>
          <w:szCs w:val="24"/>
        </w:rPr>
        <w:t xml:space="preserve">har </w:t>
      </w:r>
      <w:r>
        <w:rPr>
          <w:rFonts w:ascii="Times New Roman" w:hAnsi="Times New Roman" w:cs="Times New Roman"/>
          <w:sz w:val="24"/>
          <w:szCs w:val="24"/>
        </w:rPr>
        <w:t>et al</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1998</w:t>
      </w:r>
      <w:r w:rsidR="00510BAE" w:rsidRPr="00510BAE">
        <w:rPr>
          <w:rFonts w:ascii="Times New Roman" w:hAnsi="Times New Roman" w:cs="Times New Roman"/>
          <w:sz w:val="24"/>
          <w:szCs w:val="24"/>
        </w:rPr>
        <w:t>).</w:t>
      </w:r>
    </w:p>
    <w:p w:rsidR="00B1070B" w:rsidRDefault="00510BAE" w:rsidP="00510BAE">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24BBE15" wp14:editId="4EC7E59F">
            <wp:extent cx="4630522" cy="2424724"/>
            <wp:effectExtent l="0" t="0" r="0" b="0"/>
            <wp:docPr id="16" name="Resim 16" descr="C:\Users\hp\Desktop\Adsı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Adsız.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0022" cy="2429699"/>
                    </a:xfrm>
                    <a:prstGeom prst="rect">
                      <a:avLst/>
                    </a:prstGeom>
                    <a:noFill/>
                    <a:ln>
                      <a:noFill/>
                    </a:ln>
                  </pic:spPr>
                </pic:pic>
              </a:graphicData>
            </a:graphic>
          </wp:inline>
        </w:drawing>
      </w:r>
    </w:p>
    <w:p w:rsidR="00510BAE" w:rsidRPr="00510BAE" w:rsidRDefault="00510BAE" w:rsidP="00510BAE">
      <w:pPr>
        <w:spacing w:line="360" w:lineRule="auto"/>
        <w:jc w:val="both"/>
        <w:rPr>
          <w:rFonts w:ascii="Times New Roman" w:hAnsi="Times New Roman" w:cs="Times New Roman"/>
          <w:b/>
          <w:sz w:val="20"/>
          <w:szCs w:val="24"/>
        </w:rPr>
      </w:pPr>
      <w:r>
        <w:rPr>
          <w:rFonts w:ascii="Times New Roman" w:hAnsi="Times New Roman" w:cs="Times New Roman"/>
          <w:b/>
          <w:sz w:val="20"/>
          <w:szCs w:val="24"/>
        </w:rPr>
        <w:tab/>
      </w:r>
      <w:r w:rsidRPr="00510BAE">
        <w:rPr>
          <w:rFonts w:ascii="Times New Roman" w:hAnsi="Times New Roman" w:cs="Times New Roman"/>
          <w:b/>
          <w:sz w:val="20"/>
          <w:szCs w:val="24"/>
        </w:rPr>
        <w:t xml:space="preserve">Şekil 8. Hücre içi veziküler trafik. </w:t>
      </w:r>
      <w:r w:rsidRPr="00510BAE">
        <w:rPr>
          <w:rFonts w:ascii="Times New Roman" w:hAnsi="Times New Roman" w:cs="Times New Roman"/>
          <w:sz w:val="20"/>
          <w:szCs w:val="24"/>
        </w:rPr>
        <w:t>ER sinyal dizisi taşıyan proteinlerin ER üzerinde sentezi tamamlanır; daha sonra ya ER zarı içerisine geçirilir ya da zarı geçerek lümene aktarılırlar. COPII vezikülleri, proteinleri granüllü ER’den Golgi’ye taşırlar. Tekrar kullanılmasına ihtiyaç duyulan yanlış olarak tasnif edilmiş vezikül zar proteinlerini cis-Golgiden COPI vezikülleri ile ER’ye geri taşınırlar. Protein içeriğine sahip her cis-Golgi lümeni, lüminal olgunlaşma ile Golgi kompleksinin cis bölgesinden trans bölgesine hareket eder. Belirli çözünür proteinler taşıyıcı veziküller içerisinde hücre yüzeyine geçerler ve sürekli olarak salgılanırlar. Trans golgi’den tomurcuklanan veziküllerce taşınan, lizozoma gidecek zar ve çözünür proteinleri önce geç endozoma sonra da</w:t>
      </w:r>
      <w:r w:rsidR="004E59EA">
        <w:rPr>
          <w:rFonts w:ascii="Times New Roman" w:hAnsi="Times New Roman" w:cs="Times New Roman"/>
          <w:sz w:val="20"/>
          <w:szCs w:val="24"/>
        </w:rPr>
        <w:t xml:space="preserve"> lizozoma geçerler (Bamfacino</w:t>
      </w:r>
      <w:r w:rsidRPr="00510BAE">
        <w:rPr>
          <w:rFonts w:ascii="Times New Roman" w:hAnsi="Times New Roman" w:cs="Times New Roman"/>
          <w:sz w:val="20"/>
          <w:szCs w:val="24"/>
        </w:rPr>
        <w:t xml:space="preserve"> et al</w:t>
      </w:r>
      <w:proofErr w:type="gramStart"/>
      <w:r w:rsidRPr="00510BAE">
        <w:rPr>
          <w:rFonts w:ascii="Times New Roman" w:hAnsi="Times New Roman" w:cs="Times New Roman"/>
          <w:sz w:val="20"/>
          <w:szCs w:val="24"/>
        </w:rPr>
        <w:t>.,</w:t>
      </w:r>
      <w:proofErr w:type="gramEnd"/>
      <w:r w:rsidRPr="00510BAE">
        <w:rPr>
          <w:rFonts w:ascii="Times New Roman" w:hAnsi="Times New Roman" w:cs="Times New Roman"/>
          <w:sz w:val="20"/>
          <w:szCs w:val="24"/>
        </w:rPr>
        <w:t xml:space="preserve"> 2004).</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Hücre içi veziküler trafikte görev alan zarla çevrili veziküller, endositik yolakların en yaygın elemanlarıdır. Bu veziküller ‘’kaynak –verici organel’in zarından tomurcuklanarak belirli bir ‘’hedef organeli’nin zarı ile kaynaşırlar.</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Her biri farklı bir protein kılıfa sahip ve belli bir takım protein alt birimlerinin geri dönüşümlü polimerizasyonu sonucu kılıfla kaplı üç vezikül çeşidi mevcuttur ve primer kılıf proteinlerinden adını alan her bir vezikül çeşidi, kargo proteinlerini belirli ebeveyn organellerden alarak belirli varış organellerine taşır. COPII vezikülleri, proteinleri granüllü</w:t>
      </w:r>
      <w:r>
        <w:rPr>
          <w:rFonts w:ascii="Times New Roman" w:hAnsi="Times New Roman" w:cs="Times New Roman"/>
          <w:sz w:val="24"/>
          <w:szCs w:val="24"/>
        </w:rPr>
        <w:t xml:space="preserve"> </w:t>
      </w:r>
      <w:r w:rsidRPr="00510BAE">
        <w:rPr>
          <w:rFonts w:ascii="Times New Roman" w:hAnsi="Times New Roman" w:cs="Times New Roman"/>
          <w:sz w:val="24"/>
          <w:szCs w:val="24"/>
        </w:rPr>
        <w:lastRenderedPageBreak/>
        <w:t>ER’den Golgi’ye taşır. COPI vezikülleri, proteinleri Golgi lümenleri arasında ve cis-Golgi’den granüllü ER’ye taşır (Şekil 8). Klatrin vezikülleri, proteinleri plazma zarından ve trans-Golgi ağından geç endozomlara taşır (</w:t>
      </w:r>
      <w:r w:rsidR="004E59EA">
        <w:rPr>
          <w:rFonts w:ascii="Times New Roman" w:hAnsi="Times New Roman" w:cs="Times New Roman"/>
          <w:sz w:val="24"/>
          <w:szCs w:val="24"/>
        </w:rPr>
        <w:t>Lin et al</w:t>
      </w:r>
      <w:proofErr w:type="gramStart"/>
      <w:r w:rsidR="004E59EA">
        <w:rPr>
          <w:rFonts w:ascii="Times New Roman" w:hAnsi="Times New Roman" w:cs="Times New Roman"/>
          <w:sz w:val="24"/>
          <w:szCs w:val="24"/>
        </w:rPr>
        <w:t>.,</w:t>
      </w:r>
      <w:proofErr w:type="gramEnd"/>
      <w:r w:rsidR="004E59EA">
        <w:rPr>
          <w:rFonts w:ascii="Times New Roman" w:hAnsi="Times New Roman" w:cs="Times New Roman"/>
          <w:sz w:val="24"/>
          <w:szCs w:val="24"/>
        </w:rPr>
        <w:t xml:space="preserve"> 1999).</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Son on yılda salgı yolağındaki veziküler trafiğin nasıl gerçekleştiğini anlamak için teknik yaklaşımlar geliştirilmiştir. 1960’lı yılların sonuna doğru Palade ve arkadaşları organelden organele proteinlerin hangi düzende hareket ettiklerini saptadı. Kısa radyoaktif muamele ve takip denilen ‘’pulse –chase’’ metodu ile otoradyografi’nin birleştirildiği deney sistemleri kurulmuştur. Palade ve arkadaşları radyoaktif olarak işaretlenmiş aminoasitleri bir hamsterlerin pankreasına enjekte ettiler. Enjeksiyondan sonra farklı zaman aralıklarında bu hayvanları öldürüp pankreas hücrelerini kimyasal olarak fikse ettiler. Daha sonra bu hücrelerin diseksiyonunu yapıp radyoaktif proteinlerin yerleşimini görünür kılmak için otoradyografiye tabi tuttular. Bu deney sisteminde, radyoaktif aminoasitler kısa süreli bir kullanım için hayvana verildiği için sadece enjeksiyondan hemen sonra sentezlenen ve taşınmaları izlenebilen farklı bir protein grubu işaretlenmiş olur. Ayrıca pankreatik salgı hücreleri bu yolakta çalışan hücreler olduklarından bu hücrelerde işaretli aminoasitlerin hemen hemen tümü salgı proteinlerinin yapısına girer. Bu da taşınan proteinlerin gözlemlenmesini hızlandırır (Palade</w:t>
      </w:r>
      <w:r w:rsidR="004E59EA">
        <w:rPr>
          <w:rFonts w:ascii="Times New Roman" w:hAnsi="Times New Roman" w:cs="Times New Roman"/>
          <w:sz w:val="24"/>
          <w:szCs w:val="24"/>
        </w:rPr>
        <w:t xml:space="preserve">, </w:t>
      </w:r>
      <w:r w:rsidRPr="00510BAE">
        <w:rPr>
          <w:rFonts w:ascii="Times New Roman" w:hAnsi="Times New Roman" w:cs="Times New Roman"/>
          <w:sz w:val="24"/>
          <w:szCs w:val="24"/>
        </w:rPr>
        <w:t>1975).</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 xml:space="preserve">Daha sonraki çalışmalar Pulse-chase ve otoradyografi metodununun sadece proteinlerin yerini tayinde kullanılabilir bir yöntem olduğunu, bölmeler arası taşımanın tayininde iki temel gereksinimi de ön plana çıkarmıştır. Birincisi, erken bölmede protein grubunun geç bölmelere ardışık transferlerinin zamanla izlenebilmesi için işaretlenmesi gerekiyordu. İkinci olarak, bir işaretli proteinin yer aldığı bölgeyi tespit etmek için bir yöntemin bulunması </w:t>
      </w:r>
      <w:r w:rsidR="004E59EA">
        <w:rPr>
          <w:rFonts w:ascii="Times New Roman" w:hAnsi="Times New Roman" w:cs="Times New Roman"/>
          <w:sz w:val="24"/>
          <w:szCs w:val="24"/>
        </w:rPr>
        <w:t xml:space="preserve">gerekiyordu (Lippincott-Schwartz </w:t>
      </w:r>
      <w:r w:rsidRPr="00510BAE">
        <w:rPr>
          <w:rFonts w:ascii="Times New Roman" w:hAnsi="Times New Roman" w:cs="Times New Roman"/>
          <w:sz w:val="24"/>
          <w:szCs w:val="24"/>
        </w:rPr>
        <w:t>et al</w:t>
      </w:r>
      <w:proofErr w:type="gramStart"/>
      <w:r w:rsidRPr="00510BAE">
        <w:rPr>
          <w:rFonts w:ascii="Times New Roman" w:hAnsi="Times New Roman" w:cs="Times New Roman"/>
          <w:sz w:val="24"/>
          <w:szCs w:val="24"/>
        </w:rPr>
        <w:t>.,</w:t>
      </w:r>
      <w:proofErr w:type="gramEnd"/>
      <w:r w:rsidRPr="00510BAE">
        <w:rPr>
          <w:rFonts w:ascii="Times New Roman" w:hAnsi="Times New Roman" w:cs="Times New Roman"/>
          <w:sz w:val="24"/>
          <w:szCs w:val="24"/>
        </w:rPr>
        <w:t xml:space="preserve"> 2001).</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 xml:space="preserve">Lippincott ve arkadaşları bunun için; ağız iltihabına yol açan veziküler stomatitis virüsün (VSV) bolca bulunan bir zar glikoproteinini yani G proteinini kodlayan bir </w:t>
      </w:r>
      <w:proofErr w:type="gramStart"/>
      <w:r w:rsidRPr="00510BAE">
        <w:rPr>
          <w:rFonts w:ascii="Times New Roman" w:hAnsi="Times New Roman" w:cs="Times New Roman"/>
          <w:sz w:val="24"/>
          <w:szCs w:val="24"/>
        </w:rPr>
        <w:t>geni  hem</w:t>
      </w:r>
      <w:proofErr w:type="gramEnd"/>
      <w:r w:rsidRPr="00510BAE">
        <w:rPr>
          <w:rFonts w:ascii="Times New Roman" w:hAnsi="Times New Roman" w:cs="Times New Roman"/>
          <w:sz w:val="24"/>
          <w:szCs w:val="24"/>
        </w:rPr>
        <w:t xml:space="preserve"> transfeksiyonla hem de hücreleri virüsle enfekte ederek kültüre alınmış memeli hücrelerine aktardılar. İşlem görmüş bu hücreler normal hücresel salgı proteinleri gibi ER üzerinde hızlı bir şekilde VSV- G proteinini sentezlerler. Sıcaklığa duyarlı bir VSV- G proteinini kodlayan bir mutantın kullanılması, araştırmacılara bu proteininin ardışık taşınmasının başlatılıp daha sonra durdurulması imkanı sağlamıştır. Burada, 40 °C’lik sınırlayıcı sıcaklıkta, yeni sentezlenen VSV- G proteini yanlış katlanır ve bundan dolayı ER içinde tutulur. 32 °C’lik</w:t>
      </w:r>
      <w:r>
        <w:rPr>
          <w:rFonts w:ascii="Times New Roman" w:hAnsi="Times New Roman" w:cs="Times New Roman"/>
          <w:sz w:val="24"/>
          <w:szCs w:val="24"/>
        </w:rPr>
        <w:t xml:space="preserve"> </w:t>
      </w:r>
      <w:r w:rsidRPr="00510BAE">
        <w:rPr>
          <w:rFonts w:ascii="Times New Roman" w:hAnsi="Times New Roman" w:cs="Times New Roman"/>
          <w:sz w:val="24"/>
          <w:szCs w:val="24"/>
        </w:rPr>
        <w:t xml:space="preserve">uygun sıcaklıkta protein doğru katlanır ve hücre salgı yolağı ile taşınır. Bu sıcaklığa duyarlı </w:t>
      </w:r>
      <w:r w:rsidRPr="00510BAE">
        <w:rPr>
          <w:rFonts w:ascii="Times New Roman" w:hAnsi="Times New Roman" w:cs="Times New Roman"/>
          <w:sz w:val="24"/>
          <w:szCs w:val="24"/>
        </w:rPr>
        <w:lastRenderedPageBreak/>
        <w:t xml:space="preserve">mutasyonun kullanımı ile bir protein grubunun ardışık taşınmasının izlenmesi mümkün </w:t>
      </w:r>
      <w:r w:rsidR="004E59EA">
        <w:rPr>
          <w:rFonts w:ascii="Times New Roman" w:hAnsi="Times New Roman" w:cs="Times New Roman"/>
          <w:sz w:val="24"/>
          <w:szCs w:val="24"/>
        </w:rPr>
        <w:t xml:space="preserve">olmuştur (Lippincott-Schwartz </w:t>
      </w:r>
      <w:r w:rsidRPr="00510BAE">
        <w:rPr>
          <w:rFonts w:ascii="Times New Roman" w:hAnsi="Times New Roman" w:cs="Times New Roman"/>
          <w:sz w:val="24"/>
          <w:szCs w:val="24"/>
        </w:rPr>
        <w:t>et al</w:t>
      </w:r>
      <w:proofErr w:type="gramStart"/>
      <w:r w:rsidRPr="00510BAE">
        <w:rPr>
          <w:rFonts w:ascii="Times New Roman" w:hAnsi="Times New Roman" w:cs="Times New Roman"/>
          <w:sz w:val="24"/>
          <w:szCs w:val="24"/>
        </w:rPr>
        <w:t>.,</w:t>
      </w:r>
      <w:proofErr w:type="gramEnd"/>
      <w:r w:rsidRPr="00510BAE">
        <w:rPr>
          <w:rFonts w:ascii="Times New Roman" w:hAnsi="Times New Roman" w:cs="Times New Roman"/>
          <w:sz w:val="24"/>
          <w:szCs w:val="24"/>
        </w:rPr>
        <w:t xml:space="preserve"> 2001) (Şekil 9</w:t>
      </w:r>
      <w:r w:rsidR="00191C63">
        <w:rPr>
          <w:rFonts w:ascii="Times New Roman" w:hAnsi="Times New Roman" w:cs="Times New Roman"/>
          <w:sz w:val="24"/>
          <w:szCs w:val="24"/>
        </w:rPr>
        <w:t>.</w:t>
      </w:r>
      <w:r w:rsidRPr="00510BAE">
        <w:rPr>
          <w:rFonts w:ascii="Times New Roman" w:hAnsi="Times New Roman" w:cs="Times New Roman"/>
          <w:sz w:val="24"/>
          <w:szCs w:val="24"/>
        </w:rPr>
        <w:t>).</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G proteinin taşınmasını izleyebilmek için farklı bir yaklaşım daha geliştirmişlerdir. Bunun için viral genin doğal bir floresan protein olan yeşil floresan proteini (GFP) kodlayan gen ile birleştirerek hibrit gen oluşturmuşlardır. Hibrit gen, kültüre alınmış hücrelere transfekte edilir. Hibrit proteinin (VSV-G-GFP) sıcaklığa duyarlı formunu üreten hücreler sınırlayıcı sıcaklıkta büyüdüklerinde VSV-G-</w:t>
      </w:r>
      <w:proofErr w:type="gramStart"/>
      <w:r w:rsidRPr="00510BAE">
        <w:rPr>
          <w:rFonts w:ascii="Times New Roman" w:hAnsi="Times New Roman" w:cs="Times New Roman"/>
          <w:sz w:val="24"/>
          <w:szCs w:val="24"/>
        </w:rPr>
        <w:t>GFP  ER’de</w:t>
      </w:r>
      <w:proofErr w:type="gramEnd"/>
      <w:r w:rsidRPr="00510BAE">
        <w:rPr>
          <w:rFonts w:ascii="Times New Roman" w:hAnsi="Times New Roman" w:cs="Times New Roman"/>
          <w:sz w:val="24"/>
          <w:szCs w:val="24"/>
        </w:rPr>
        <w:t xml:space="preserve"> birikir ve hücreler bir floresan mikroskobunda gözlendikleri zaman dantelli bir zar ağı görünümünü alır. Hücreler ardışık olarak uygun sıcaklık olan 32 °C’ye getirildiğinde VSV-G-GFP’nin ilk önce nukleusun kenarında yoğun bir şekilde konsantre olmuş Golgi organelinin zarlarına ve daha sonra da hücre yüzeyine hareket ettiği görülmüş. Böylece araştırmacılar, hücreleri uygun sıcaklığa getirdikten sonraki farklı zamanlarda VSV-G-GFP dağılımının analiz edilmesiyle VSV-G-GFP’nin salgı yolağında her bir organelde ne kadar süreyle kaldığını tespit etmişlerdir. Bu şekilde bir protein molekülünün granüllü ER üzerinde sentez edildiği yerden plazma zarındaki varış yerine veziküller aracılığıyla taşınması 30-60 daki</w:t>
      </w:r>
      <w:r w:rsidR="004E59EA">
        <w:rPr>
          <w:rFonts w:ascii="Times New Roman" w:hAnsi="Times New Roman" w:cs="Times New Roman"/>
          <w:sz w:val="24"/>
          <w:szCs w:val="24"/>
        </w:rPr>
        <w:t>ka sürer (Lippincott-Schwartz</w:t>
      </w:r>
      <w:r w:rsidRPr="00510BAE">
        <w:rPr>
          <w:rFonts w:ascii="Times New Roman" w:hAnsi="Times New Roman" w:cs="Times New Roman"/>
          <w:sz w:val="24"/>
          <w:szCs w:val="24"/>
        </w:rPr>
        <w:t xml:space="preserve"> et al</w:t>
      </w:r>
      <w:proofErr w:type="gramStart"/>
      <w:r w:rsidRPr="00510BAE">
        <w:rPr>
          <w:rFonts w:ascii="Times New Roman" w:hAnsi="Times New Roman" w:cs="Times New Roman"/>
          <w:sz w:val="24"/>
          <w:szCs w:val="24"/>
        </w:rPr>
        <w:t>.,</w:t>
      </w:r>
      <w:proofErr w:type="gramEnd"/>
      <w:r w:rsidRPr="00510BAE">
        <w:rPr>
          <w:rFonts w:ascii="Times New Roman" w:hAnsi="Times New Roman" w:cs="Times New Roman"/>
          <w:sz w:val="24"/>
          <w:szCs w:val="24"/>
        </w:rPr>
        <w:t xml:space="preserve"> 2001) (Şekil 9).</w:t>
      </w:r>
    </w:p>
    <w:p w:rsidR="00510BAE" w:rsidRDefault="00510BAE" w:rsidP="00510BAE">
      <w:pPr>
        <w:spacing w:line="360" w:lineRule="auto"/>
        <w:ind w:firstLine="708"/>
        <w:jc w:val="center"/>
        <w:rPr>
          <w:rFonts w:ascii="Times New Roman" w:hAnsi="Times New Roman" w:cs="Times New Roman"/>
          <w:sz w:val="24"/>
          <w:szCs w:val="24"/>
        </w:rPr>
      </w:pPr>
      <w:r w:rsidRPr="006B3874">
        <w:rPr>
          <w:rFonts w:ascii="Times New Roman" w:hAnsi="Times New Roman" w:cs="Times New Roman"/>
          <w:noProof/>
          <w:sz w:val="24"/>
          <w:szCs w:val="24"/>
          <w:lang w:eastAsia="tr-TR"/>
        </w:rPr>
        <w:drawing>
          <wp:inline distT="0" distB="0" distL="0" distR="0" wp14:anchorId="65C0F53A" wp14:editId="368CA490">
            <wp:extent cx="3935577" cy="2500432"/>
            <wp:effectExtent l="0" t="0" r="8255" b="0"/>
            <wp:docPr id="17" name="Resim 17" descr="C:\Users\hp\Desktop\11.05.16\v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1.05.16\vsvg.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5717" cy="2500521"/>
                    </a:xfrm>
                    <a:prstGeom prst="rect">
                      <a:avLst/>
                    </a:prstGeom>
                    <a:noFill/>
                    <a:ln>
                      <a:noFill/>
                    </a:ln>
                  </pic:spPr>
                </pic:pic>
              </a:graphicData>
            </a:graphic>
          </wp:inline>
        </w:drawing>
      </w:r>
    </w:p>
    <w:p w:rsidR="00510BAE" w:rsidRPr="00510BAE" w:rsidRDefault="00510BAE" w:rsidP="00510BAE">
      <w:pPr>
        <w:spacing w:line="360" w:lineRule="auto"/>
        <w:jc w:val="both"/>
        <w:rPr>
          <w:rFonts w:ascii="Times New Roman" w:hAnsi="Times New Roman" w:cs="Times New Roman"/>
          <w:sz w:val="20"/>
          <w:szCs w:val="24"/>
        </w:rPr>
      </w:pPr>
      <w:r>
        <w:rPr>
          <w:rFonts w:ascii="Times New Roman" w:hAnsi="Times New Roman" w:cs="Times New Roman"/>
          <w:b/>
          <w:sz w:val="20"/>
          <w:szCs w:val="24"/>
        </w:rPr>
        <w:tab/>
      </w:r>
      <w:r w:rsidRPr="00510BAE">
        <w:rPr>
          <w:rFonts w:ascii="Times New Roman" w:hAnsi="Times New Roman" w:cs="Times New Roman"/>
          <w:b/>
          <w:sz w:val="20"/>
          <w:szCs w:val="24"/>
        </w:rPr>
        <w:t xml:space="preserve">Şekil 9. VSV-G-DsRED deney sistemi: </w:t>
      </w:r>
      <w:r w:rsidRPr="00510BAE">
        <w:rPr>
          <w:rFonts w:ascii="Times New Roman" w:hAnsi="Times New Roman" w:cs="Times New Roman"/>
          <w:sz w:val="20"/>
          <w:szCs w:val="24"/>
        </w:rPr>
        <w:t xml:space="preserve">Losev ve </w:t>
      </w:r>
      <w:proofErr w:type="gramStart"/>
      <w:r w:rsidRPr="00510BAE">
        <w:rPr>
          <w:rFonts w:ascii="Times New Roman" w:hAnsi="Times New Roman" w:cs="Times New Roman"/>
          <w:sz w:val="20"/>
          <w:szCs w:val="24"/>
        </w:rPr>
        <w:t>arkadaşları  canlı</w:t>
      </w:r>
      <w:proofErr w:type="gramEnd"/>
      <w:r w:rsidRPr="00510BAE">
        <w:rPr>
          <w:rFonts w:ascii="Times New Roman" w:hAnsi="Times New Roman" w:cs="Times New Roman"/>
          <w:sz w:val="20"/>
          <w:szCs w:val="24"/>
        </w:rPr>
        <w:t xml:space="preserve"> bir maya hücresinde floresan ekli proteinleri kullanarak Golgi lümeninin olgunlaşmasını görünür hale getirecek bir deney sistemi çalıştılar. GFP (yeşil renkli floresan) ile ekli erken Golgi proteini Vrg4 ve DsRed (kırmızı renkli floresan) ile ekli geç Golgi proteini Sec7’yi eksprese eden maya hücrelerini hızlı-çekim mikroskobi ile görüntülerler. Bir dakika arayla çekilen görüntü serileri, herhangi bir zamanda Vrg4 veya sec7 ile işaretli Golgi lümenlerinin serilerini ortaya koyarlar. Alttaki görüntü serileri, görüntünün işlenmesi ile izole edilen sadece tek bir Golgi lümenini göstermektedir. İzole edilen lümende ilk önce sadece Vrg4-GFP’nin görüldüğü ve daha sonra da Sec7-DsRed’in </w:t>
      </w:r>
      <w:r w:rsidRPr="00510BAE">
        <w:rPr>
          <w:rFonts w:ascii="Times New Roman" w:hAnsi="Times New Roman" w:cs="Times New Roman"/>
          <w:sz w:val="20"/>
          <w:szCs w:val="24"/>
        </w:rPr>
        <w:lastRenderedPageBreak/>
        <w:t>tek başına izole edilmiş lümene yerleştiği görülmüştür. Daha sonra her iki proteinin birlikte yer aldığı kısa bir zaman periyodunun o</w:t>
      </w:r>
      <w:r w:rsidR="004E59EA">
        <w:rPr>
          <w:rFonts w:ascii="Times New Roman" w:hAnsi="Times New Roman" w:cs="Times New Roman"/>
          <w:sz w:val="20"/>
          <w:szCs w:val="24"/>
        </w:rPr>
        <w:t>lduğu da görülür (Losev et al</w:t>
      </w:r>
      <w:proofErr w:type="gramStart"/>
      <w:r w:rsidR="004E59EA">
        <w:rPr>
          <w:rFonts w:ascii="Times New Roman" w:hAnsi="Times New Roman" w:cs="Times New Roman"/>
          <w:sz w:val="20"/>
          <w:szCs w:val="24"/>
        </w:rPr>
        <w:t>.,</w:t>
      </w:r>
      <w:proofErr w:type="gramEnd"/>
      <w:r w:rsidR="004E59EA">
        <w:rPr>
          <w:rFonts w:ascii="Times New Roman" w:hAnsi="Times New Roman" w:cs="Times New Roman"/>
          <w:sz w:val="20"/>
          <w:szCs w:val="24"/>
        </w:rPr>
        <w:t xml:space="preserve"> 2006).</w:t>
      </w:r>
    </w:p>
    <w:p w:rsidR="00510BAE" w:rsidRPr="009B2EC7" w:rsidRDefault="007D7602" w:rsidP="00510BAE">
      <w:pPr>
        <w:spacing w:line="360"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2.5. </w:t>
      </w:r>
      <w:r w:rsidR="00510BAE" w:rsidRPr="009B2EC7">
        <w:rPr>
          <w:rFonts w:ascii="Times New Roman" w:hAnsi="Times New Roman" w:cs="Times New Roman"/>
          <w:b/>
          <w:sz w:val="24"/>
          <w:szCs w:val="24"/>
        </w:rPr>
        <w:t>Yardımcı Proteinler</w:t>
      </w:r>
    </w:p>
    <w:p w:rsidR="00510BAE" w:rsidRPr="009B2EC7" w:rsidRDefault="00510BAE" w:rsidP="00510BAE">
      <w:pPr>
        <w:spacing w:line="360" w:lineRule="auto"/>
        <w:ind w:firstLine="708"/>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Yardımcı proteinler, heterotrimerik G-proteinlerin sinyal iletiminin gücünü, etkinliğini ve spesifikliğini düzenleyerek veya etkileştiği oluşumları doğru mikroortamda sabitleyerek sinyal iletimini düzenlerler (Sato et al</w:t>
      </w:r>
      <w:proofErr w:type="gramStart"/>
      <w:r w:rsidRPr="009B2EC7">
        <w:rPr>
          <w:rFonts w:ascii="Times New Roman" w:eastAsia="Times New Roman" w:hAnsi="Times New Roman" w:cs="Times New Roman"/>
          <w:sz w:val="24"/>
          <w:szCs w:val="24"/>
          <w:lang w:eastAsia="ar-SA"/>
        </w:rPr>
        <w:t>.,</w:t>
      </w:r>
      <w:proofErr w:type="gramEnd"/>
      <w:r w:rsidR="008D36C2" w:rsidRPr="009B2EC7">
        <w:rPr>
          <w:rFonts w:ascii="Times New Roman" w:eastAsia="Times New Roman" w:hAnsi="Times New Roman" w:cs="Times New Roman"/>
          <w:sz w:val="24"/>
          <w:szCs w:val="24"/>
          <w:lang w:eastAsia="ar-SA"/>
        </w:rPr>
        <w:t xml:space="preserve"> </w:t>
      </w:r>
      <w:r w:rsidR="004E59EA">
        <w:rPr>
          <w:rFonts w:ascii="Times New Roman" w:eastAsia="Times New Roman" w:hAnsi="Times New Roman" w:cs="Times New Roman"/>
          <w:sz w:val="24"/>
          <w:szCs w:val="24"/>
          <w:lang w:eastAsia="ar-SA"/>
        </w:rPr>
        <w:t>200</w:t>
      </w:r>
      <w:r w:rsidRPr="009B2EC7">
        <w:rPr>
          <w:rFonts w:ascii="Times New Roman" w:eastAsia="Times New Roman" w:hAnsi="Times New Roman" w:cs="Times New Roman"/>
          <w:sz w:val="24"/>
          <w:szCs w:val="24"/>
          <w:lang w:eastAsia="ar-SA"/>
        </w:rPr>
        <w:t>6).</w:t>
      </w:r>
    </w:p>
    <w:p w:rsidR="00510BAE" w:rsidRPr="009B2EC7" w:rsidRDefault="00510BAE" w:rsidP="00510BAE">
      <w:pPr>
        <w:spacing w:line="360" w:lineRule="auto"/>
        <w:ind w:firstLine="708"/>
        <w:jc w:val="both"/>
        <w:rPr>
          <w:rFonts w:ascii="Times New Roman" w:hAnsi="Times New Roman" w:cs="Times New Roman"/>
          <w:b/>
          <w:sz w:val="24"/>
          <w:szCs w:val="24"/>
        </w:rPr>
      </w:pPr>
      <w:r w:rsidRPr="009B2EC7">
        <w:rPr>
          <w:rFonts w:ascii="Times New Roman" w:eastAsia="Times New Roman" w:hAnsi="Times New Roman" w:cs="Times New Roman"/>
          <w:sz w:val="24"/>
          <w:szCs w:val="24"/>
          <w:lang w:eastAsia="ar-SA"/>
        </w:rPr>
        <w:t>Başlıca AGS (</w:t>
      </w:r>
      <w:r w:rsidRPr="009B2EC7">
        <w:rPr>
          <w:rFonts w:ascii="Times New Roman" w:eastAsia="Times New Roman" w:hAnsi="Times New Roman" w:cs="Times New Roman"/>
          <w:sz w:val="24"/>
          <w:szCs w:val="24"/>
          <w:u w:val="single"/>
          <w:lang w:eastAsia="ar-SA"/>
        </w:rPr>
        <w:t>A</w:t>
      </w:r>
      <w:r w:rsidRPr="009B2EC7">
        <w:rPr>
          <w:rFonts w:ascii="Times New Roman" w:eastAsia="Times New Roman" w:hAnsi="Times New Roman" w:cs="Times New Roman"/>
          <w:sz w:val="24"/>
          <w:szCs w:val="24"/>
          <w:lang w:eastAsia="ar-SA"/>
        </w:rPr>
        <w:t xml:space="preserve">ctivator of </w:t>
      </w:r>
      <w:r w:rsidRPr="009B2EC7">
        <w:rPr>
          <w:rFonts w:ascii="Times New Roman" w:eastAsia="Times New Roman" w:hAnsi="Times New Roman" w:cs="Times New Roman"/>
          <w:sz w:val="24"/>
          <w:szCs w:val="24"/>
          <w:u w:val="single"/>
          <w:lang w:eastAsia="ar-SA"/>
        </w:rPr>
        <w:t>G</w:t>
      </w:r>
      <w:r w:rsidRPr="009B2EC7">
        <w:rPr>
          <w:rFonts w:ascii="Times New Roman" w:eastAsia="Times New Roman" w:hAnsi="Times New Roman" w:cs="Times New Roman"/>
          <w:sz w:val="24"/>
          <w:szCs w:val="24"/>
          <w:lang w:eastAsia="ar-SA"/>
        </w:rPr>
        <w:t xml:space="preserve">-protein </w:t>
      </w:r>
      <w:r w:rsidRPr="009B2EC7">
        <w:rPr>
          <w:rFonts w:ascii="Times New Roman" w:eastAsia="Times New Roman" w:hAnsi="Times New Roman" w:cs="Times New Roman"/>
          <w:sz w:val="24"/>
          <w:szCs w:val="24"/>
          <w:u w:val="single"/>
          <w:lang w:eastAsia="ar-SA"/>
        </w:rPr>
        <w:t>S</w:t>
      </w:r>
      <w:r w:rsidRPr="009B2EC7">
        <w:rPr>
          <w:rFonts w:ascii="Times New Roman" w:eastAsia="Times New Roman" w:hAnsi="Times New Roman" w:cs="Times New Roman"/>
          <w:sz w:val="24"/>
          <w:szCs w:val="24"/>
          <w:lang w:eastAsia="ar-SA"/>
        </w:rPr>
        <w:t>ignaling) ve RGS (</w:t>
      </w:r>
      <w:r w:rsidRPr="009B2EC7">
        <w:rPr>
          <w:rFonts w:ascii="Times New Roman" w:eastAsia="Times New Roman" w:hAnsi="Times New Roman" w:cs="Times New Roman"/>
          <w:sz w:val="24"/>
          <w:szCs w:val="24"/>
          <w:u w:val="single"/>
          <w:lang w:eastAsia="ar-SA"/>
        </w:rPr>
        <w:t>R</w:t>
      </w:r>
      <w:r w:rsidRPr="009B2EC7">
        <w:rPr>
          <w:rFonts w:ascii="Times New Roman" w:eastAsia="Times New Roman" w:hAnsi="Times New Roman" w:cs="Times New Roman"/>
          <w:sz w:val="24"/>
          <w:szCs w:val="24"/>
          <w:lang w:eastAsia="ar-SA"/>
        </w:rPr>
        <w:t xml:space="preserve">egulatory of </w:t>
      </w:r>
      <w:r w:rsidRPr="009B2EC7">
        <w:rPr>
          <w:rFonts w:ascii="Times New Roman" w:eastAsia="Times New Roman" w:hAnsi="Times New Roman" w:cs="Times New Roman"/>
          <w:sz w:val="24"/>
          <w:szCs w:val="24"/>
          <w:u w:val="single"/>
          <w:lang w:eastAsia="ar-SA"/>
        </w:rPr>
        <w:t>G</w:t>
      </w:r>
      <w:r w:rsidRPr="009B2EC7">
        <w:rPr>
          <w:rFonts w:ascii="Times New Roman" w:eastAsia="Times New Roman" w:hAnsi="Times New Roman" w:cs="Times New Roman"/>
          <w:sz w:val="24"/>
          <w:szCs w:val="24"/>
          <w:lang w:eastAsia="ar-SA"/>
        </w:rPr>
        <w:t xml:space="preserve">-protein </w:t>
      </w:r>
      <w:r w:rsidRPr="009B2EC7">
        <w:rPr>
          <w:rFonts w:ascii="Times New Roman" w:eastAsia="Times New Roman" w:hAnsi="Times New Roman" w:cs="Times New Roman"/>
          <w:sz w:val="24"/>
          <w:szCs w:val="24"/>
          <w:u w:val="single"/>
          <w:lang w:eastAsia="ar-SA"/>
        </w:rPr>
        <w:t>S</w:t>
      </w:r>
      <w:r w:rsidRPr="009B2EC7">
        <w:rPr>
          <w:rFonts w:ascii="Times New Roman" w:eastAsia="Times New Roman" w:hAnsi="Times New Roman" w:cs="Times New Roman"/>
          <w:sz w:val="24"/>
          <w:szCs w:val="24"/>
          <w:lang w:eastAsia="ar-SA"/>
        </w:rPr>
        <w:t>ignaling) olmak üzere iki grup altında incelenir.</w:t>
      </w:r>
    </w:p>
    <w:p w:rsidR="00513386" w:rsidRPr="009B2EC7" w:rsidRDefault="007D7602" w:rsidP="00510BAE">
      <w:pPr>
        <w:widowControl w:val="0"/>
        <w:suppressAutoHyphens/>
        <w:spacing w:after="0" w:line="360" w:lineRule="auto"/>
        <w:ind w:firstLine="708"/>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2.5.1. </w:t>
      </w:r>
      <w:r w:rsidR="00510BAE" w:rsidRPr="009B2EC7">
        <w:rPr>
          <w:rFonts w:ascii="Times New Roman" w:eastAsia="Times New Roman" w:hAnsi="Times New Roman" w:cs="Times New Roman"/>
          <w:b/>
          <w:sz w:val="24"/>
          <w:szCs w:val="24"/>
          <w:lang w:eastAsia="ar-SA"/>
        </w:rPr>
        <w:t xml:space="preserve">AGS Grup Proteinler; </w:t>
      </w:r>
    </w:p>
    <w:p w:rsidR="00510BAE" w:rsidRPr="009B2EC7" w:rsidRDefault="00510BAE" w:rsidP="00510BAE">
      <w:pPr>
        <w:widowControl w:val="0"/>
        <w:suppressAutoHyphens/>
        <w:spacing w:after="0" w:line="360" w:lineRule="auto"/>
        <w:ind w:firstLine="708"/>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 xml:space="preserve">AGS grup proteinler 2000’li yılların başında Dr. Lanier ve ekibi tarafından tanımlanmıştır </w:t>
      </w:r>
      <w:r w:rsidRPr="009B2EC7">
        <w:rPr>
          <w:rFonts w:ascii="Times New Roman" w:eastAsia="Times New Roman" w:hAnsi="Times New Roman" w:cs="Times New Roman"/>
          <w:sz w:val="24"/>
          <w:szCs w:val="24"/>
          <w:lang w:eastAsia="ar-SA"/>
        </w:rPr>
        <w:fldChar w:fldCharType="begin">
          <w:fldData xml:space="preserve">PEVuZE5vdGU+PENpdGU+PEF1dGhvcj5UYWtlc29ubzwvQXV0aG9yPjxZZWFyPjE5OTk8L1llYXI+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</w:fldData>
        </w:fldChar>
      </w:r>
      <w:r w:rsidRPr="009B2EC7">
        <w:rPr>
          <w:rFonts w:ascii="Times New Roman" w:eastAsia="Times New Roman" w:hAnsi="Times New Roman" w:cs="Times New Roman"/>
          <w:sz w:val="24"/>
          <w:szCs w:val="24"/>
          <w:lang w:eastAsia="ar-SA"/>
        </w:rPr>
        <w:instrText xml:space="preserve"> ADDIN EN.CITE </w:instrText>
      </w:r>
      <w:r w:rsidRPr="009B2EC7">
        <w:rPr>
          <w:rFonts w:ascii="Times New Roman" w:eastAsia="Times New Roman" w:hAnsi="Times New Roman" w:cs="Times New Roman"/>
          <w:sz w:val="24"/>
          <w:szCs w:val="24"/>
          <w:lang w:eastAsia="ar-SA"/>
        </w:rPr>
        <w:fldChar w:fldCharType="begin">
          <w:fldData xml:space="preserve">PEVuZE5vdGU+PENpdGU+PEF1dGhvcj5UYWtlc29ubzwvQXV0aG9yPjxZZWFyPjE5OTk8L1llYXI+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</w:fldData>
        </w:fldChar>
      </w:r>
      <w:r w:rsidRPr="009B2EC7">
        <w:rPr>
          <w:rFonts w:ascii="Times New Roman" w:eastAsia="Times New Roman" w:hAnsi="Times New Roman" w:cs="Times New Roman"/>
          <w:sz w:val="24"/>
          <w:szCs w:val="24"/>
          <w:lang w:eastAsia="ar-SA"/>
        </w:rPr>
        <w:instrText xml:space="preserve"> ADDIN EN.CITE.DATA </w:instrText>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54" w:tooltip="Takesono, 1999 #7" w:history="1">
        <w:r w:rsidR="001078E7" w:rsidRPr="009B2EC7">
          <w:rPr>
            <w:rFonts w:ascii="Times New Roman" w:eastAsia="Times New Roman" w:hAnsi="Times New Roman" w:cs="Times New Roman"/>
            <w:noProof/>
            <w:sz w:val="24"/>
            <w:szCs w:val="24"/>
            <w:lang w:eastAsia="ar-SA"/>
          </w:rPr>
          <w:t>Takesono et al., 1999</w:t>
        </w:r>
      </w:hyperlink>
      <w:r w:rsidR="001078E7">
        <w:rPr>
          <w:rFonts w:ascii="Times New Roman" w:eastAsia="Times New Roman" w:hAnsi="Times New Roman" w:cs="Times New Roman"/>
          <w:noProof/>
          <w:sz w:val="24"/>
          <w:szCs w:val="24"/>
          <w:lang w:eastAsia="ar-SA"/>
        </w:rPr>
        <w:t xml:space="preserve">; </w:t>
      </w:r>
      <w:hyperlink w:anchor="_ENREF_50" w:tooltip="Sato, 2006 #541" w:history="1">
        <w:r w:rsidR="001078E7" w:rsidRPr="009B2EC7">
          <w:rPr>
            <w:rFonts w:ascii="Times New Roman" w:eastAsia="Times New Roman" w:hAnsi="Times New Roman" w:cs="Times New Roman"/>
            <w:noProof/>
            <w:sz w:val="24"/>
            <w:szCs w:val="24"/>
            <w:lang w:eastAsia="ar-SA"/>
          </w:rPr>
          <w:t>Sato et al., 2006</w:t>
        </w:r>
      </w:hyperlink>
      <w:r w:rsidR="001078E7">
        <w:rPr>
          <w:rFonts w:ascii="Times New Roman" w:eastAsia="Times New Roman" w:hAnsi="Times New Roman" w:cs="Times New Roman"/>
          <w:noProof/>
          <w:sz w:val="24"/>
          <w:szCs w:val="24"/>
          <w:lang w:eastAsia="ar-SA"/>
        </w:rPr>
        <w:t xml:space="preserve">; </w:t>
      </w:r>
      <w:hyperlink w:anchor="_ENREF_9" w:tooltip="Blumer, 2014 #1713" w:history="1">
        <w:r w:rsidRPr="009B2EC7">
          <w:rPr>
            <w:rFonts w:ascii="Times New Roman" w:eastAsia="Times New Roman" w:hAnsi="Times New Roman" w:cs="Times New Roman"/>
            <w:noProof/>
            <w:sz w:val="24"/>
            <w:szCs w:val="24"/>
            <w:lang w:eastAsia="ar-SA"/>
          </w:rPr>
          <w:t>Blumer et al., 2014</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t xml:space="preserve">. Gösterdikleri etkileşimlere dayanılarak kendi içerisinde üç gruba ayrılmıştır; </w:t>
      </w:r>
    </w:p>
    <w:p w:rsidR="00510BAE" w:rsidRPr="009B2EC7" w:rsidRDefault="00510BAE" w:rsidP="00510BAE">
      <w:pPr>
        <w:widowControl w:val="0"/>
        <w:suppressAutoHyphens/>
        <w:spacing w:after="0" w:line="360" w:lineRule="auto"/>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b/>
          <w:sz w:val="24"/>
          <w:szCs w:val="24"/>
          <w:lang w:eastAsia="ar-SA"/>
        </w:rPr>
        <w:t>- Grup 1:</w:t>
      </w:r>
      <w:r w:rsidRPr="009B2EC7">
        <w:rPr>
          <w:rFonts w:ascii="Times New Roman" w:eastAsia="Times New Roman" w:hAnsi="Times New Roman" w:cs="Times New Roman"/>
          <w:sz w:val="24"/>
          <w:szCs w:val="24"/>
          <w:lang w:eastAsia="ar-SA"/>
        </w:rPr>
        <w:t xml:space="preserve"> Hücre membranında bulunan GPKR’ler, G-proteininden GDP ayrılmasını hızlandırıp GTP bağlanmasını arttırdıkları için guanin nükleotit değiştirici faktör (</w:t>
      </w:r>
      <w:r w:rsidRPr="009B2EC7">
        <w:rPr>
          <w:rFonts w:ascii="Times New Roman" w:eastAsia="Times New Roman" w:hAnsi="Times New Roman" w:cs="Times New Roman"/>
          <w:sz w:val="24"/>
          <w:szCs w:val="24"/>
          <w:u w:val="single"/>
          <w:lang w:eastAsia="ar-SA"/>
        </w:rPr>
        <w:t>G</w:t>
      </w:r>
      <w:r w:rsidRPr="009B2EC7">
        <w:rPr>
          <w:rFonts w:ascii="Times New Roman" w:eastAsia="Times New Roman" w:hAnsi="Times New Roman" w:cs="Times New Roman"/>
          <w:sz w:val="24"/>
          <w:szCs w:val="24"/>
          <w:lang w:eastAsia="ar-SA"/>
        </w:rPr>
        <w:t xml:space="preserve">uanine Nucleotide </w:t>
      </w:r>
      <w:r w:rsidRPr="009B2EC7">
        <w:rPr>
          <w:rFonts w:ascii="Times New Roman" w:eastAsia="Times New Roman" w:hAnsi="Times New Roman" w:cs="Times New Roman"/>
          <w:sz w:val="24"/>
          <w:szCs w:val="24"/>
          <w:u w:val="single"/>
          <w:lang w:eastAsia="ar-SA"/>
        </w:rPr>
        <w:t>E</w:t>
      </w:r>
      <w:r w:rsidRPr="009B2EC7">
        <w:rPr>
          <w:rFonts w:ascii="Times New Roman" w:eastAsia="Times New Roman" w:hAnsi="Times New Roman" w:cs="Times New Roman"/>
          <w:sz w:val="24"/>
          <w:szCs w:val="24"/>
          <w:lang w:eastAsia="ar-SA"/>
        </w:rPr>
        <w:t xml:space="preserve">xchange </w:t>
      </w:r>
      <w:r w:rsidRPr="009B2EC7">
        <w:rPr>
          <w:rFonts w:ascii="Times New Roman" w:eastAsia="Times New Roman" w:hAnsi="Times New Roman" w:cs="Times New Roman"/>
          <w:sz w:val="24"/>
          <w:szCs w:val="24"/>
          <w:u w:val="single"/>
          <w:lang w:eastAsia="ar-SA"/>
        </w:rPr>
        <w:t>F</w:t>
      </w:r>
      <w:r w:rsidRPr="009B2EC7">
        <w:rPr>
          <w:rFonts w:ascii="Times New Roman" w:eastAsia="Times New Roman" w:hAnsi="Times New Roman" w:cs="Times New Roman"/>
          <w:sz w:val="24"/>
          <w:szCs w:val="24"/>
          <w:lang w:eastAsia="ar-SA"/>
        </w:rPr>
        <w:t xml:space="preserve">actor – </w:t>
      </w:r>
      <w:r w:rsidRPr="009B2EC7">
        <w:rPr>
          <w:rFonts w:ascii="Times New Roman" w:eastAsia="Times New Roman" w:hAnsi="Times New Roman" w:cs="Times New Roman"/>
          <w:b/>
          <w:sz w:val="24"/>
          <w:szCs w:val="24"/>
          <w:lang w:eastAsia="ar-SA"/>
        </w:rPr>
        <w:t>GEF</w:t>
      </w:r>
      <w:r w:rsidRPr="009B2EC7">
        <w:rPr>
          <w:rFonts w:ascii="Times New Roman" w:eastAsia="Times New Roman" w:hAnsi="Times New Roman" w:cs="Times New Roman"/>
          <w:sz w:val="24"/>
          <w:szCs w:val="24"/>
          <w:lang w:eastAsia="ar-SA"/>
        </w:rPr>
        <w:t xml:space="preserve">) olarak bilinirler. Bununla beraber, yeni keşfedilen bazı sitoplazmik yardımcı proteinlerin de heterotrimerik G-proteinleri üzerinde GEF etkisi gösterdikleri anlaşılmış ve bunlar reseptör olmayan (non-receptor) GEF olarak adlandırılmışlardır. </w:t>
      </w:r>
    </w:p>
    <w:p w:rsidR="00510BAE" w:rsidRPr="009B2EC7" w:rsidRDefault="00510BAE" w:rsidP="00510BAE">
      <w:pPr>
        <w:widowControl w:val="0"/>
        <w:suppressAutoHyphens/>
        <w:spacing w:after="0" w:line="360" w:lineRule="auto"/>
        <w:ind w:firstLine="708"/>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AGS1, GIV (</w:t>
      </w:r>
      <w:r w:rsidRPr="009B2EC7">
        <w:rPr>
          <w:rFonts w:ascii="Times New Roman" w:eastAsia="Times New Roman" w:hAnsi="Times New Roman" w:cs="Times New Roman"/>
          <w:sz w:val="24"/>
          <w:szCs w:val="24"/>
          <w:u w:val="single"/>
          <w:lang w:eastAsia="ar-SA"/>
        </w:rPr>
        <w:t>G</w:t>
      </w:r>
      <w:r w:rsidRPr="009B2EC7">
        <w:rPr>
          <w:rFonts w:ascii="Times New Roman" w:eastAsia="Times New Roman" w:hAnsi="Times New Roman" w:cs="Times New Roman"/>
          <w:sz w:val="24"/>
          <w:szCs w:val="24"/>
          <w:vertAlign w:val="subscript"/>
          <w:lang w:eastAsia="ar-SA"/>
        </w:rPr>
        <w:t>α</w:t>
      </w:r>
      <w:r w:rsidRPr="009B2EC7">
        <w:rPr>
          <w:rFonts w:ascii="Times New Roman" w:eastAsia="Times New Roman" w:hAnsi="Times New Roman" w:cs="Times New Roman"/>
          <w:sz w:val="24"/>
          <w:szCs w:val="24"/>
          <w:lang w:eastAsia="ar-SA"/>
        </w:rPr>
        <w:t>-</w:t>
      </w:r>
      <w:r w:rsidRPr="009B2EC7">
        <w:rPr>
          <w:rFonts w:ascii="Times New Roman" w:eastAsia="Times New Roman" w:hAnsi="Times New Roman" w:cs="Times New Roman"/>
          <w:sz w:val="24"/>
          <w:szCs w:val="24"/>
          <w:u w:val="single"/>
          <w:lang w:eastAsia="ar-SA"/>
        </w:rPr>
        <w:t>I</w:t>
      </w:r>
      <w:r w:rsidRPr="009B2EC7">
        <w:rPr>
          <w:rFonts w:ascii="Times New Roman" w:eastAsia="Times New Roman" w:hAnsi="Times New Roman" w:cs="Times New Roman"/>
          <w:sz w:val="24"/>
          <w:szCs w:val="24"/>
          <w:lang w:eastAsia="ar-SA"/>
        </w:rPr>
        <w:t xml:space="preserve">nteracting </w:t>
      </w:r>
      <w:r w:rsidRPr="009B2EC7">
        <w:rPr>
          <w:rFonts w:ascii="Times New Roman" w:eastAsia="Times New Roman" w:hAnsi="Times New Roman" w:cs="Times New Roman"/>
          <w:sz w:val="24"/>
          <w:szCs w:val="24"/>
          <w:u w:val="single"/>
          <w:lang w:eastAsia="ar-SA"/>
        </w:rPr>
        <w:t>V</w:t>
      </w:r>
      <w:r w:rsidRPr="009B2EC7">
        <w:rPr>
          <w:rFonts w:ascii="Times New Roman" w:eastAsia="Times New Roman" w:hAnsi="Times New Roman" w:cs="Times New Roman"/>
          <w:sz w:val="24"/>
          <w:szCs w:val="24"/>
          <w:lang w:eastAsia="ar-SA"/>
        </w:rPr>
        <w:t>esicle-associated protein) ve Ric-8A/Ric-8B (</w:t>
      </w:r>
      <w:r w:rsidRPr="009B2EC7">
        <w:rPr>
          <w:rFonts w:ascii="Times New Roman" w:eastAsia="Times New Roman" w:hAnsi="Times New Roman" w:cs="Times New Roman"/>
          <w:sz w:val="24"/>
          <w:szCs w:val="24"/>
          <w:u w:val="single"/>
          <w:lang w:eastAsia="ar-SA"/>
        </w:rPr>
        <w:t>R</w:t>
      </w:r>
      <w:r w:rsidRPr="009B2EC7">
        <w:rPr>
          <w:rFonts w:ascii="Times New Roman" w:eastAsia="Times New Roman" w:hAnsi="Times New Roman" w:cs="Times New Roman"/>
          <w:sz w:val="24"/>
          <w:szCs w:val="24"/>
          <w:lang w:eastAsia="ar-SA"/>
        </w:rPr>
        <w:t xml:space="preserve">esistance to </w:t>
      </w:r>
      <w:r w:rsidRPr="009B2EC7">
        <w:rPr>
          <w:rFonts w:ascii="Times New Roman" w:eastAsia="Times New Roman" w:hAnsi="Times New Roman" w:cs="Times New Roman"/>
          <w:sz w:val="24"/>
          <w:szCs w:val="24"/>
          <w:u w:val="single"/>
          <w:lang w:eastAsia="ar-SA"/>
        </w:rPr>
        <w:t>I</w:t>
      </w:r>
      <w:r w:rsidRPr="009B2EC7">
        <w:rPr>
          <w:rFonts w:ascii="Times New Roman" w:eastAsia="Times New Roman" w:hAnsi="Times New Roman" w:cs="Times New Roman"/>
          <w:sz w:val="24"/>
          <w:szCs w:val="24"/>
          <w:lang w:eastAsia="ar-SA"/>
        </w:rPr>
        <w:t xml:space="preserve">nhibitors of </w:t>
      </w:r>
      <w:r w:rsidRPr="009B2EC7">
        <w:rPr>
          <w:rFonts w:ascii="Times New Roman" w:eastAsia="Times New Roman" w:hAnsi="Times New Roman" w:cs="Times New Roman"/>
          <w:sz w:val="24"/>
          <w:szCs w:val="24"/>
          <w:u w:val="single"/>
          <w:lang w:eastAsia="ar-SA"/>
        </w:rPr>
        <w:t>C</w:t>
      </w:r>
      <w:r w:rsidRPr="009B2EC7">
        <w:rPr>
          <w:rFonts w:ascii="Times New Roman" w:eastAsia="Times New Roman" w:hAnsi="Times New Roman" w:cs="Times New Roman"/>
          <w:sz w:val="24"/>
          <w:szCs w:val="24"/>
          <w:lang w:eastAsia="ar-SA"/>
        </w:rPr>
        <w:t xml:space="preserve">holinesterase) iyi tanımlanmış, reseptörden bağımsız guanin nükleotit değiştirici faktörlerdir. Bu proteinler </w:t>
      </w:r>
      <w:r w:rsidRPr="009B2EC7">
        <w:rPr>
          <w:rFonts w:ascii="Times New Roman" w:eastAsia="Times New Roman" w:hAnsi="Times New Roman" w:cs="Times New Roman"/>
          <w:sz w:val="24"/>
          <w:szCs w:val="24"/>
          <w:u w:val="single"/>
          <w:lang w:eastAsia="ar-SA"/>
        </w:rPr>
        <w:t>inhibitör</w:t>
      </w:r>
      <w:r w:rsidRPr="009B2EC7">
        <w:rPr>
          <w:rFonts w:ascii="Times New Roman" w:eastAsia="Times New Roman" w:hAnsi="Times New Roman" w:cs="Times New Roman"/>
          <w:sz w:val="24"/>
          <w:szCs w:val="24"/>
          <w:lang w:eastAsia="ar-SA"/>
        </w:rPr>
        <w:t xml:space="preserve"> G</w:t>
      </w:r>
      <w:r w:rsidRPr="009B2EC7">
        <w:rPr>
          <w:rFonts w:ascii="Times New Roman" w:eastAsia="Times New Roman" w:hAnsi="Times New Roman" w:cs="Times New Roman"/>
          <w:sz w:val="24"/>
          <w:szCs w:val="24"/>
          <w:vertAlign w:val="subscript"/>
          <w:lang w:eastAsia="ar-SA"/>
        </w:rPr>
        <w:t>α</w:t>
      </w:r>
      <w:r w:rsidRPr="009B2EC7">
        <w:rPr>
          <w:rFonts w:ascii="Times New Roman" w:eastAsia="Times New Roman" w:hAnsi="Times New Roman" w:cs="Times New Roman"/>
          <w:sz w:val="24"/>
          <w:szCs w:val="24"/>
          <w:lang w:eastAsia="ar-SA"/>
        </w:rPr>
        <w:t xml:space="preserve"> ve G</w:t>
      </w:r>
      <w:r w:rsidRPr="009B2EC7">
        <w:rPr>
          <w:rFonts w:ascii="Times New Roman" w:eastAsia="Times New Roman" w:hAnsi="Times New Roman" w:cs="Times New Roman"/>
          <w:sz w:val="24"/>
          <w:szCs w:val="24"/>
          <w:vertAlign w:val="subscript"/>
          <w:lang w:eastAsia="ar-SA"/>
        </w:rPr>
        <w:t>α</w:t>
      </w:r>
      <w:r w:rsidRPr="009B2EC7">
        <w:rPr>
          <w:rFonts w:ascii="Times New Roman" w:eastAsia="Times New Roman" w:hAnsi="Times New Roman" w:cs="Times New Roman"/>
          <w:sz w:val="24"/>
          <w:szCs w:val="24"/>
          <w:lang w:eastAsia="ar-SA"/>
        </w:rPr>
        <w:t>-GDP’yi bağlayarak, G-proteininden GDP ayrılmasına ve GTP bağlanmasına yol açar ve Gi proteinini aktif hale getirirler. Farklı olarak Ric-8B, G</w:t>
      </w:r>
      <w:r w:rsidRPr="009B2EC7">
        <w:rPr>
          <w:rFonts w:ascii="Times New Roman" w:eastAsia="Times New Roman" w:hAnsi="Times New Roman" w:cs="Times New Roman"/>
          <w:sz w:val="24"/>
          <w:szCs w:val="24"/>
          <w:vertAlign w:val="subscript"/>
          <w:lang w:eastAsia="ar-SA"/>
        </w:rPr>
        <w:t>αs</w:t>
      </w:r>
      <w:r w:rsidRPr="009B2EC7">
        <w:rPr>
          <w:rFonts w:ascii="Times New Roman" w:eastAsia="Times New Roman" w:hAnsi="Times New Roman" w:cs="Times New Roman"/>
          <w:sz w:val="24"/>
          <w:szCs w:val="24"/>
          <w:lang w:eastAsia="ar-SA"/>
        </w:rPr>
        <w:t xml:space="preserve">’i etkilemektedir. </w:t>
      </w:r>
      <w:r w:rsidRPr="009B2EC7">
        <w:rPr>
          <w:rFonts w:ascii="Times New Roman" w:eastAsia="Times New Roman" w:hAnsi="Times New Roman" w:cs="Times New Roman"/>
          <w:sz w:val="24"/>
          <w:szCs w:val="24"/>
          <w:lang w:eastAsia="ar-SA"/>
        </w:rPr>
        <w:fldChar w:fldCharType="begin">
          <w:fldData xml:space="preserve">PEVuZE5vdGU+PENpdGU+PEF1dGhvcj5PbmVyPC9BdXRob3I+PFllYXI+MjAxMzwvWWVhcj48UmVj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=
</w:fldData>
        </w:fldChar>
      </w:r>
      <w:r w:rsidRPr="009B2EC7">
        <w:rPr>
          <w:rFonts w:ascii="Times New Roman" w:eastAsia="Times New Roman" w:hAnsi="Times New Roman" w:cs="Times New Roman"/>
          <w:sz w:val="24"/>
          <w:szCs w:val="24"/>
          <w:lang w:eastAsia="ar-SA"/>
        </w:rPr>
        <w:instrText xml:space="preserve"> ADDIN EN.CITE </w:instrText>
      </w:r>
      <w:r w:rsidRPr="009B2EC7">
        <w:rPr>
          <w:rFonts w:ascii="Times New Roman" w:eastAsia="Times New Roman" w:hAnsi="Times New Roman" w:cs="Times New Roman"/>
          <w:sz w:val="24"/>
          <w:szCs w:val="24"/>
          <w:lang w:eastAsia="ar-SA"/>
        </w:rPr>
        <w:fldChar w:fldCharType="begin">
          <w:fldData xml:space="preserve">PEVuZE5vdGU+PENpdGU+PEF1dGhvcj5PbmVyPC9BdXRob3I+PFllYXI+MjAxMzwvWWVhcj48UmVj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=
</w:fldData>
        </w:fldChar>
      </w:r>
      <w:r w:rsidRPr="009B2EC7">
        <w:rPr>
          <w:rFonts w:ascii="Times New Roman" w:eastAsia="Times New Roman" w:hAnsi="Times New Roman" w:cs="Times New Roman"/>
          <w:sz w:val="24"/>
          <w:szCs w:val="24"/>
          <w:lang w:eastAsia="ar-SA"/>
        </w:rPr>
        <w:instrText xml:space="preserve"> ADDIN EN.CITE.DATA </w:instrText>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55" w:tooltip="Tall, 2005 #567" w:history="1">
        <w:r w:rsidR="001378F9" w:rsidRPr="009B2EC7">
          <w:rPr>
            <w:rFonts w:ascii="Times New Roman" w:eastAsia="Times New Roman" w:hAnsi="Times New Roman" w:cs="Times New Roman"/>
            <w:noProof/>
            <w:sz w:val="24"/>
            <w:szCs w:val="24"/>
            <w:lang w:eastAsia="ar-SA"/>
          </w:rPr>
          <w:t>Tall et al., 2005</w:t>
        </w:r>
      </w:hyperlink>
      <w:r w:rsidR="001378F9">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noProof/>
          <w:sz w:val="24"/>
          <w:szCs w:val="24"/>
          <w:lang w:eastAsia="ar-SA"/>
        </w:rPr>
        <w:t xml:space="preserve"> </w:t>
      </w:r>
      <w:hyperlink w:anchor="_ENREF_21" w:tooltip="Garcia-Marcos, 2009 #992" w:history="1">
        <w:r w:rsidRPr="009B2EC7">
          <w:rPr>
            <w:rFonts w:ascii="Times New Roman" w:eastAsia="Times New Roman" w:hAnsi="Times New Roman" w:cs="Times New Roman"/>
            <w:noProof/>
            <w:sz w:val="24"/>
            <w:szCs w:val="24"/>
            <w:lang w:eastAsia="ar-SA"/>
          </w:rPr>
          <w:t>Garcia-Marcos et al., 2009</w:t>
        </w:r>
      </w:hyperlink>
      <w:r w:rsidRPr="009B2EC7">
        <w:rPr>
          <w:rFonts w:ascii="Times New Roman" w:eastAsia="Times New Roman" w:hAnsi="Times New Roman" w:cs="Times New Roman"/>
          <w:noProof/>
          <w:sz w:val="24"/>
          <w:szCs w:val="24"/>
          <w:lang w:eastAsia="ar-SA"/>
        </w:rPr>
        <w:t xml:space="preserve">; </w:t>
      </w:r>
      <w:hyperlink w:anchor="_ENREF_10" w:tooltip="Blumer, 2011 #1136" w:history="1">
        <w:r w:rsidR="001378F9" w:rsidRPr="009B2EC7">
          <w:rPr>
            <w:rFonts w:ascii="Times New Roman" w:eastAsia="Times New Roman" w:hAnsi="Times New Roman" w:cs="Times New Roman"/>
            <w:noProof/>
            <w:sz w:val="24"/>
            <w:szCs w:val="24"/>
            <w:lang w:eastAsia="ar-SA"/>
          </w:rPr>
          <w:t>Blumer et al., 2011</w:t>
        </w:r>
      </w:hyperlink>
      <w:r w:rsidR="001378F9">
        <w:rPr>
          <w:rFonts w:ascii="Times New Roman" w:eastAsia="Times New Roman" w:hAnsi="Times New Roman" w:cs="Times New Roman"/>
          <w:noProof/>
          <w:sz w:val="24"/>
          <w:szCs w:val="24"/>
          <w:lang w:eastAsia="ar-SA"/>
        </w:rPr>
        <w:t xml:space="preserve">; </w:t>
      </w:r>
      <w:hyperlink w:anchor="_ENREF_44" w:tooltip="Oner, 2013 #1668" w:history="1">
        <w:r w:rsidRPr="009B2EC7">
          <w:rPr>
            <w:rFonts w:ascii="Times New Roman" w:eastAsia="Times New Roman" w:hAnsi="Times New Roman" w:cs="Times New Roman"/>
            <w:noProof/>
            <w:sz w:val="24"/>
            <w:szCs w:val="24"/>
            <w:lang w:eastAsia="ar-SA"/>
          </w:rPr>
          <w:t>Oner et al., 2013b</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t xml:space="preserve"> (Şekil 10</w:t>
      </w:r>
      <w:r w:rsidR="00FC4A88" w:rsidRPr="009B2EC7">
        <w:rPr>
          <w:rFonts w:ascii="Times New Roman" w:eastAsia="Times New Roman" w:hAnsi="Times New Roman" w:cs="Times New Roman"/>
          <w:sz w:val="24"/>
          <w:szCs w:val="24"/>
          <w:lang w:eastAsia="ar-SA"/>
        </w:rPr>
        <w:t>.</w:t>
      </w:r>
      <w:r w:rsidRPr="009B2EC7">
        <w:rPr>
          <w:rFonts w:ascii="Times New Roman" w:eastAsia="Times New Roman" w:hAnsi="Times New Roman" w:cs="Times New Roman"/>
          <w:sz w:val="24"/>
          <w:szCs w:val="24"/>
          <w:lang w:eastAsia="ar-SA"/>
        </w:rPr>
        <w:t>).</w:t>
      </w:r>
    </w:p>
    <w:p w:rsidR="00510BAE" w:rsidRPr="009B2EC7" w:rsidRDefault="00510BAE" w:rsidP="00510BAE">
      <w:pPr>
        <w:widowControl w:val="0"/>
        <w:suppressAutoHyphens/>
        <w:spacing w:after="0" w:line="360" w:lineRule="auto"/>
        <w:ind w:firstLine="708"/>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Ric-8 proteinin iki izoformu (Ric-8A,</w:t>
      </w:r>
      <w:r w:rsidR="009B2EC7">
        <w:rPr>
          <w:rFonts w:ascii="Times New Roman" w:eastAsia="Times New Roman" w:hAnsi="Times New Roman" w:cs="Times New Roman"/>
          <w:sz w:val="24"/>
          <w:szCs w:val="24"/>
          <w:lang w:eastAsia="ar-SA"/>
        </w:rPr>
        <w:t xml:space="preserve"> </w:t>
      </w:r>
      <w:r w:rsidRPr="009B2EC7">
        <w:rPr>
          <w:rFonts w:ascii="Times New Roman" w:eastAsia="Times New Roman" w:hAnsi="Times New Roman" w:cs="Times New Roman"/>
          <w:sz w:val="24"/>
          <w:szCs w:val="24"/>
          <w:lang w:eastAsia="ar-SA"/>
        </w:rPr>
        <w:t>Ric-8B) tanımlanmıştır ve birbirlerinden farklı özgüllük sergilerler. Ric-8A, G</w:t>
      </w:r>
      <w:r w:rsidRPr="009B2EC7">
        <w:rPr>
          <w:rFonts w:ascii="Times New Roman" w:eastAsia="Times New Roman" w:hAnsi="Times New Roman" w:cs="Times New Roman"/>
          <w:sz w:val="24"/>
          <w:szCs w:val="24"/>
          <w:vertAlign w:val="subscript"/>
          <w:lang w:eastAsia="ar-SA"/>
        </w:rPr>
        <w:t xml:space="preserve">αi/o/q </w:t>
      </w:r>
      <w:r w:rsidRPr="009B2EC7">
        <w:rPr>
          <w:rFonts w:ascii="Times New Roman" w:eastAsia="Times New Roman" w:hAnsi="Times New Roman" w:cs="Times New Roman"/>
          <w:sz w:val="24"/>
          <w:szCs w:val="24"/>
          <w:lang w:eastAsia="ar-SA"/>
        </w:rPr>
        <w:t>üzerinde guanin değiştirici faktör (GEF) olarak görev alırken G</w:t>
      </w:r>
      <w:r w:rsidRPr="009B2EC7">
        <w:rPr>
          <w:rFonts w:ascii="Times New Roman" w:eastAsia="Times New Roman" w:hAnsi="Times New Roman" w:cs="Times New Roman"/>
          <w:sz w:val="24"/>
          <w:szCs w:val="24"/>
          <w:vertAlign w:val="subscript"/>
          <w:lang w:eastAsia="ar-SA"/>
        </w:rPr>
        <w:t>αs</w:t>
      </w:r>
      <w:r w:rsidRPr="009B2EC7">
        <w:rPr>
          <w:rFonts w:ascii="Times New Roman" w:eastAsia="Times New Roman" w:hAnsi="Times New Roman" w:cs="Times New Roman"/>
          <w:sz w:val="24"/>
          <w:szCs w:val="24"/>
          <w:lang w:eastAsia="ar-SA"/>
        </w:rPr>
        <w:t xml:space="preserve"> üzerinde GEF etkisi göstermez. Ric-8B ise Gαs/q üzerinde GEF etkisi gösterirken Gαi/o üzerinde bu etki</w:t>
      </w:r>
      <w:r w:rsidR="004E59EA">
        <w:rPr>
          <w:rFonts w:ascii="Times New Roman" w:eastAsia="Times New Roman" w:hAnsi="Times New Roman" w:cs="Times New Roman"/>
          <w:sz w:val="24"/>
          <w:szCs w:val="24"/>
          <w:lang w:eastAsia="ar-SA"/>
        </w:rPr>
        <w:t>yi göstermez (</w:t>
      </w:r>
      <w:r w:rsidRPr="009B2EC7">
        <w:rPr>
          <w:rFonts w:ascii="Times New Roman" w:eastAsia="Times New Roman" w:hAnsi="Times New Roman" w:cs="Times New Roman"/>
          <w:sz w:val="24"/>
          <w:szCs w:val="24"/>
          <w:lang w:eastAsia="ar-SA"/>
        </w:rPr>
        <w:t>Chan et al</w:t>
      </w:r>
      <w:proofErr w:type="gramStart"/>
      <w:r w:rsidRPr="009B2EC7">
        <w:rPr>
          <w:rFonts w:ascii="Times New Roman" w:eastAsia="Times New Roman" w:hAnsi="Times New Roman" w:cs="Times New Roman"/>
          <w:sz w:val="24"/>
          <w:szCs w:val="24"/>
          <w:lang w:eastAsia="ar-SA"/>
        </w:rPr>
        <w:t>.,</w:t>
      </w:r>
      <w:proofErr w:type="gramEnd"/>
      <w:r w:rsidRPr="009B2EC7">
        <w:rPr>
          <w:rFonts w:ascii="Times New Roman" w:eastAsia="Times New Roman" w:hAnsi="Times New Roman" w:cs="Times New Roman"/>
          <w:sz w:val="24"/>
          <w:szCs w:val="24"/>
          <w:lang w:eastAsia="ar-SA"/>
        </w:rPr>
        <w:t xml:space="preserve"> 2011a).</w:t>
      </w:r>
    </w:p>
    <w:p w:rsidR="00510BAE" w:rsidRPr="009B2EC7" w:rsidRDefault="00510BAE" w:rsidP="00510BAE">
      <w:pPr>
        <w:widowControl w:val="0"/>
        <w:suppressAutoHyphens/>
        <w:spacing w:after="0" w:line="360" w:lineRule="auto"/>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b/>
          <w:sz w:val="24"/>
          <w:szCs w:val="24"/>
          <w:lang w:eastAsia="ar-SA"/>
        </w:rPr>
        <w:t>- Grup 2:</w:t>
      </w:r>
      <w:r w:rsidRPr="009B2EC7">
        <w:rPr>
          <w:rFonts w:ascii="Times New Roman" w:eastAsia="Times New Roman" w:hAnsi="Times New Roman" w:cs="Times New Roman"/>
          <w:sz w:val="24"/>
          <w:szCs w:val="24"/>
          <w:lang w:eastAsia="ar-SA"/>
        </w:rPr>
        <w:t xml:space="preserve"> GPR (</w:t>
      </w:r>
      <w:r w:rsidRPr="009B2EC7">
        <w:rPr>
          <w:rFonts w:ascii="Times New Roman" w:eastAsia="Times New Roman" w:hAnsi="Times New Roman" w:cs="Times New Roman"/>
          <w:sz w:val="24"/>
          <w:szCs w:val="24"/>
          <w:u w:val="single"/>
          <w:lang w:eastAsia="ar-SA"/>
        </w:rPr>
        <w:t>G</w:t>
      </w:r>
      <w:r w:rsidRPr="009B2EC7">
        <w:rPr>
          <w:rFonts w:ascii="Times New Roman" w:eastAsia="Times New Roman" w:hAnsi="Times New Roman" w:cs="Times New Roman"/>
          <w:sz w:val="24"/>
          <w:szCs w:val="24"/>
          <w:lang w:eastAsia="ar-SA"/>
        </w:rPr>
        <w:t>-</w:t>
      </w:r>
      <w:r w:rsidRPr="009B2EC7">
        <w:rPr>
          <w:rFonts w:ascii="Times New Roman" w:eastAsia="Times New Roman" w:hAnsi="Times New Roman" w:cs="Times New Roman"/>
          <w:sz w:val="24"/>
          <w:szCs w:val="24"/>
          <w:u w:val="single"/>
          <w:lang w:eastAsia="ar-SA"/>
        </w:rPr>
        <w:t>p</w:t>
      </w:r>
      <w:r w:rsidRPr="009B2EC7">
        <w:rPr>
          <w:rFonts w:ascii="Times New Roman" w:eastAsia="Times New Roman" w:hAnsi="Times New Roman" w:cs="Times New Roman"/>
          <w:sz w:val="24"/>
          <w:szCs w:val="24"/>
          <w:lang w:eastAsia="ar-SA"/>
        </w:rPr>
        <w:t xml:space="preserve">rotein </w:t>
      </w:r>
      <w:r w:rsidRPr="009B2EC7">
        <w:rPr>
          <w:rFonts w:ascii="Times New Roman" w:eastAsia="Times New Roman" w:hAnsi="Times New Roman" w:cs="Times New Roman"/>
          <w:sz w:val="24"/>
          <w:szCs w:val="24"/>
          <w:u w:val="single"/>
          <w:lang w:eastAsia="ar-SA"/>
        </w:rPr>
        <w:t>R</w:t>
      </w:r>
      <w:r w:rsidRPr="009B2EC7">
        <w:rPr>
          <w:rFonts w:ascii="Times New Roman" w:eastAsia="Times New Roman" w:hAnsi="Times New Roman" w:cs="Times New Roman"/>
          <w:sz w:val="24"/>
          <w:szCs w:val="24"/>
          <w:lang w:eastAsia="ar-SA"/>
        </w:rPr>
        <w:t>egulatory) motif içeren proteinler (AGS3, AGS4, AGS5 (LGN), AGS6 (RGS12), RGS14 ve Rap1GAP) bu grupta incelenir. GPR motif inhibitör G-proteinini (α</w:t>
      </w:r>
      <w:r w:rsidRPr="009B2EC7">
        <w:rPr>
          <w:rFonts w:ascii="Times New Roman" w:eastAsia="Times New Roman" w:hAnsi="Times New Roman" w:cs="Times New Roman"/>
          <w:sz w:val="24"/>
          <w:szCs w:val="24"/>
          <w:vertAlign w:val="subscript"/>
          <w:lang w:eastAsia="ar-SA"/>
        </w:rPr>
        <w:t>i</w:t>
      </w:r>
      <w:r w:rsidRPr="009B2EC7">
        <w:rPr>
          <w:rFonts w:ascii="Times New Roman" w:eastAsia="Times New Roman" w:hAnsi="Times New Roman" w:cs="Times New Roman"/>
          <w:sz w:val="24"/>
          <w:szCs w:val="24"/>
          <w:lang w:eastAsia="ar-SA"/>
        </w:rPr>
        <w:t xml:space="preserve"> ve α</w:t>
      </w:r>
      <w:r w:rsidRPr="009B2EC7">
        <w:rPr>
          <w:rFonts w:ascii="Times New Roman" w:eastAsia="Times New Roman" w:hAnsi="Times New Roman" w:cs="Times New Roman"/>
          <w:sz w:val="24"/>
          <w:szCs w:val="24"/>
          <w:vertAlign w:val="subscript"/>
          <w:lang w:eastAsia="ar-SA"/>
        </w:rPr>
        <w:t>o</w:t>
      </w:r>
      <w:r w:rsidRPr="009B2EC7">
        <w:rPr>
          <w:rFonts w:ascii="Times New Roman" w:eastAsia="Times New Roman" w:hAnsi="Times New Roman" w:cs="Times New Roman"/>
          <w:sz w:val="24"/>
          <w:szCs w:val="24"/>
          <w:lang w:eastAsia="ar-SA"/>
        </w:rPr>
        <w:t>) GDP bağlı halde iken stabilize eder ve GDP’nin G-proteininden ayrılmasını bloke</w:t>
      </w:r>
      <w:r>
        <w:rPr>
          <w:rFonts w:ascii="Times New Roman" w:eastAsia="Times New Roman" w:hAnsi="Times New Roman" w:cs="Times New Roman"/>
          <w:sz w:val="24"/>
          <w:szCs w:val="24"/>
          <w:lang w:eastAsia="ar-SA"/>
        </w:rPr>
        <w:t xml:space="preserve"> </w:t>
      </w:r>
      <w:r w:rsidRPr="009B2EC7">
        <w:rPr>
          <w:rFonts w:ascii="Times New Roman" w:eastAsia="Times New Roman" w:hAnsi="Times New Roman" w:cs="Times New Roman"/>
          <w:sz w:val="24"/>
          <w:szCs w:val="24"/>
          <w:lang w:eastAsia="ar-SA"/>
        </w:rPr>
        <w:t xml:space="preserve">ederler. Bu nedenle </w:t>
      </w:r>
      <w:r w:rsidRPr="009B2EC7">
        <w:rPr>
          <w:rFonts w:ascii="Times New Roman" w:eastAsia="Times New Roman" w:hAnsi="Times New Roman" w:cs="Times New Roman"/>
          <w:sz w:val="24"/>
          <w:szCs w:val="24"/>
          <w:lang w:val="en-US" w:eastAsia="ar-SA"/>
        </w:rPr>
        <w:t>“Guanine Nucleotide Dissociation Inhibitor (</w:t>
      </w:r>
      <w:r w:rsidRPr="009B2EC7">
        <w:rPr>
          <w:rFonts w:ascii="Times New Roman" w:eastAsia="Times New Roman" w:hAnsi="Times New Roman" w:cs="Times New Roman"/>
          <w:b/>
          <w:sz w:val="24"/>
          <w:szCs w:val="24"/>
          <w:lang w:val="en-US" w:eastAsia="ar-SA"/>
        </w:rPr>
        <w:t>GDI</w:t>
      </w:r>
      <w:r w:rsidRPr="009B2EC7">
        <w:rPr>
          <w:rFonts w:ascii="Times New Roman" w:eastAsia="Times New Roman" w:hAnsi="Times New Roman" w:cs="Times New Roman"/>
          <w:sz w:val="24"/>
          <w:szCs w:val="24"/>
          <w:lang w:val="en-US" w:eastAsia="ar-SA"/>
        </w:rPr>
        <w:t>)”</w:t>
      </w:r>
      <w:r w:rsidR="001078E7">
        <w:rPr>
          <w:rFonts w:ascii="Times New Roman" w:eastAsia="Times New Roman" w:hAnsi="Times New Roman" w:cs="Times New Roman"/>
          <w:sz w:val="24"/>
          <w:szCs w:val="24"/>
          <w:lang w:eastAsia="ar-SA"/>
        </w:rPr>
        <w:t xml:space="preserve"> olarak d</w:t>
      </w:r>
      <w:r w:rsidRPr="009B2EC7">
        <w:rPr>
          <w:rFonts w:ascii="Times New Roman" w:eastAsia="Times New Roman" w:hAnsi="Times New Roman" w:cs="Times New Roman"/>
          <w:sz w:val="24"/>
          <w:szCs w:val="24"/>
          <w:lang w:eastAsia="ar-SA"/>
        </w:rPr>
        <w:t xml:space="preserve">a </w:t>
      </w:r>
      <w:r w:rsidRPr="009B2EC7">
        <w:rPr>
          <w:rFonts w:ascii="Times New Roman" w:eastAsia="Times New Roman" w:hAnsi="Times New Roman" w:cs="Times New Roman"/>
          <w:sz w:val="24"/>
          <w:szCs w:val="24"/>
          <w:lang w:eastAsia="ar-SA"/>
        </w:rPr>
        <w:lastRenderedPageBreak/>
        <w:t>adlandırılırlar. Çalışma mekanizmaları ve hücre içi görevleri tam olarak anlaşılamasa da, GDP ayrılmasını önledikleri, G</w:t>
      </w:r>
      <w:r w:rsidRPr="009B2EC7">
        <w:rPr>
          <w:rFonts w:ascii="Times New Roman" w:eastAsia="Times New Roman" w:hAnsi="Times New Roman" w:cs="Times New Roman"/>
          <w:sz w:val="24"/>
          <w:szCs w:val="24"/>
          <w:vertAlign w:val="subscript"/>
          <w:lang w:eastAsia="ar-SA"/>
        </w:rPr>
        <w:t>βγ</w:t>
      </w:r>
      <w:r w:rsidRPr="009B2EC7">
        <w:rPr>
          <w:rFonts w:ascii="Times New Roman" w:eastAsia="Times New Roman" w:hAnsi="Times New Roman" w:cs="Times New Roman"/>
          <w:sz w:val="24"/>
          <w:szCs w:val="24"/>
          <w:lang w:eastAsia="ar-SA"/>
        </w:rPr>
        <w:t>’nın tekrar G</w:t>
      </w:r>
      <w:r w:rsidRPr="009B2EC7">
        <w:rPr>
          <w:rFonts w:ascii="Times New Roman" w:eastAsia="Times New Roman" w:hAnsi="Times New Roman" w:cs="Times New Roman"/>
          <w:sz w:val="24"/>
          <w:szCs w:val="24"/>
          <w:vertAlign w:val="subscript"/>
          <w:lang w:eastAsia="ar-SA"/>
        </w:rPr>
        <w:t>α</w:t>
      </w:r>
      <w:r w:rsidRPr="009B2EC7">
        <w:rPr>
          <w:rFonts w:ascii="Times New Roman" w:eastAsia="Times New Roman" w:hAnsi="Times New Roman" w:cs="Times New Roman"/>
          <w:sz w:val="24"/>
          <w:szCs w:val="24"/>
          <w:lang w:eastAsia="ar-SA"/>
        </w:rPr>
        <w:t xml:space="preserve"> ya bağlanmasını önleyerek serbest G</w:t>
      </w:r>
      <w:r w:rsidRPr="009B2EC7">
        <w:rPr>
          <w:rFonts w:ascii="Times New Roman" w:eastAsia="Times New Roman" w:hAnsi="Times New Roman" w:cs="Times New Roman"/>
          <w:sz w:val="24"/>
          <w:szCs w:val="24"/>
          <w:vertAlign w:val="subscript"/>
          <w:lang w:eastAsia="ar-SA"/>
        </w:rPr>
        <w:t>βγ</w:t>
      </w:r>
      <w:r w:rsidRPr="009B2EC7">
        <w:rPr>
          <w:rFonts w:ascii="Times New Roman" w:eastAsia="Times New Roman" w:hAnsi="Times New Roman" w:cs="Times New Roman"/>
          <w:sz w:val="24"/>
          <w:szCs w:val="24"/>
          <w:lang w:eastAsia="ar-SA"/>
        </w:rPr>
        <w:t xml:space="preserve"> düzeylerini arttırdıkları için G</w:t>
      </w:r>
      <w:r w:rsidRPr="009B2EC7">
        <w:rPr>
          <w:rFonts w:ascii="Times New Roman" w:eastAsia="Times New Roman" w:hAnsi="Times New Roman" w:cs="Times New Roman"/>
          <w:sz w:val="24"/>
          <w:szCs w:val="24"/>
          <w:vertAlign w:val="subscript"/>
          <w:lang w:eastAsia="ar-SA"/>
        </w:rPr>
        <w:t>α</w:t>
      </w:r>
      <w:r w:rsidRPr="009B2EC7">
        <w:rPr>
          <w:rFonts w:ascii="Times New Roman" w:eastAsia="Times New Roman" w:hAnsi="Times New Roman" w:cs="Times New Roman"/>
          <w:sz w:val="24"/>
          <w:szCs w:val="24"/>
          <w:lang w:eastAsia="ar-SA"/>
        </w:rPr>
        <w:t xml:space="preserve"> aracılı sinyal iletimini bloke ettikleri ve G</w:t>
      </w:r>
      <w:r w:rsidRPr="009B2EC7">
        <w:rPr>
          <w:rFonts w:ascii="Times New Roman" w:eastAsia="Times New Roman" w:hAnsi="Times New Roman" w:cs="Times New Roman"/>
          <w:sz w:val="24"/>
          <w:szCs w:val="24"/>
          <w:vertAlign w:val="subscript"/>
          <w:lang w:eastAsia="ar-SA"/>
        </w:rPr>
        <w:t>βγ</w:t>
      </w:r>
      <w:r w:rsidRPr="009B2EC7">
        <w:rPr>
          <w:rFonts w:ascii="Times New Roman" w:eastAsia="Times New Roman" w:hAnsi="Times New Roman" w:cs="Times New Roman"/>
          <w:sz w:val="24"/>
          <w:szCs w:val="24"/>
          <w:lang w:eastAsia="ar-SA"/>
        </w:rPr>
        <w:t xml:space="preserve">’lı sinyal iletimini ise arttırdıkları ileri sürülmüştür </w:t>
      </w:r>
      <w:r w:rsidRPr="009B2EC7">
        <w:rPr>
          <w:rFonts w:ascii="Times New Roman" w:eastAsia="Times New Roman" w:hAnsi="Times New Roman" w:cs="Times New Roman"/>
          <w:sz w:val="24"/>
          <w:szCs w:val="24"/>
          <w:lang w:eastAsia="ar-SA"/>
        </w:rPr>
        <w:fldChar w:fldCharType="begin">
          <w:fldData xml:space="preserve">PEVuZE5vdGU+PENpdGU+PEF1dGhvcj5EZSBWcmllczwvQXV0aG9yPjxZZWFyPjIwMDA8L1llYXI+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</w:fldData>
        </w:fldChar>
      </w:r>
      <w:r w:rsidRPr="009B2EC7">
        <w:rPr>
          <w:rFonts w:ascii="Times New Roman" w:eastAsia="Times New Roman" w:hAnsi="Times New Roman" w:cs="Times New Roman"/>
          <w:sz w:val="24"/>
          <w:szCs w:val="24"/>
          <w:lang w:eastAsia="ar-SA"/>
        </w:rPr>
        <w:instrText xml:space="preserve"> ADDIN EN.CITE </w:instrText>
      </w:r>
      <w:r w:rsidRPr="009B2EC7">
        <w:rPr>
          <w:rFonts w:ascii="Times New Roman" w:eastAsia="Times New Roman" w:hAnsi="Times New Roman" w:cs="Times New Roman"/>
          <w:sz w:val="24"/>
          <w:szCs w:val="24"/>
          <w:lang w:eastAsia="ar-SA"/>
        </w:rPr>
        <w:fldChar w:fldCharType="begin">
          <w:fldData xml:space="preserve">PEVuZE5vdGU+PENpdGU+PEF1dGhvcj5EZSBWcmllczwvQXV0aG9yPjxZZWFyPjIwMDA8L1llYXI+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</w:fldData>
        </w:fldChar>
      </w:r>
      <w:r w:rsidRPr="009B2EC7">
        <w:rPr>
          <w:rFonts w:ascii="Times New Roman" w:eastAsia="Times New Roman" w:hAnsi="Times New Roman" w:cs="Times New Roman"/>
          <w:sz w:val="24"/>
          <w:szCs w:val="24"/>
          <w:lang w:eastAsia="ar-SA"/>
        </w:rPr>
        <w:instrText xml:space="preserve"> ADDIN EN.CITE.DATA </w:instrText>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54" w:tooltip="Takesono, 1999 #7" w:history="1">
        <w:r w:rsidR="001378F9" w:rsidRPr="009B2EC7">
          <w:rPr>
            <w:rFonts w:ascii="Times New Roman" w:eastAsia="Times New Roman" w:hAnsi="Times New Roman" w:cs="Times New Roman"/>
            <w:noProof/>
            <w:sz w:val="24"/>
            <w:szCs w:val="24"/>
            <w:lang w:eastAsia="ar-SA"/>
          </w:rPr>
          <w:t>Takesono et al., 1999</w:t>
        </w:r>
      </w:hyperlink>
      <w:r w:rsidR="001378F9">
        <w:rPr>
          <w:rFonts w:ascii="Times New Roman" w:eastAsia="Times New Roman" w:hAnsi="Times New Roman" w:cs="Times New Roman"/>
          <w:noProof/>
          <w:sz w:val="24"/>
          <w:szCs w:val="24"/>
          <w:lang w:eastAsia="ar-SA"/>
        </w:rPr>
        <w:t xml:space="preserve">; </w:t>
      </w:r>
      <w:hyperlink w:anchor="_ENREF_9" w:tooltip="Blumer, 2014 #1713" w:history="1">
        <w:r w:rsidRPr="009B2EC7">
          <w:rPr>
            <w:rFonts w:ascii="Times New Roman" w:eastAsia="Times New Roman" w:hAnsi="Times New Roman" w:cs="Times New Roman"/>
            <w:noProof/>
            <w:sz w:val="24"/>
            <w:szCs w:val="24"/>
            <w:lang w:eastAsia="ar-SA"/>
          </w:rPr>
          <w:t>Blumer et al., 2014</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004E59EA">
        <w:rPr>
          <w:rFonts w:ascii="Times New Roman" w:eastAsia="Times New Roman" w:hAnsi="Times New Roman" w:cs="Times New Roman"/>
          <w:sz w:val="24"/>
          <w:szCs w:val="24"/>
          <w:lang w:eastAsia="ar-SA"/>
        </w:rPr>
        <w:t>.</w:t>
      </w:r>
    </w:p>
    <w:p w:rsidR="00510BAE" w:rsidRPr="00510BAE" w:rsidRDefault="00510BAE" w:rsidP="00510BAE">
      <w:pPr>
        <w:widowControl w:val="0"/>
        <w:suppressAutoHyphens/>
        <w:spacing w:after="0" w:line="360" w:lineRule="auto"/>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b/>
          <w:sz w:val="24"/>
          <w:szCs w:val="24"/>
          <w:lang w:eastAsia="ar-SA"/>
        </w:rPr>
        <w:t>Grup 3:</w:t>
      </w:r>
      <w:r w:rsidRPr="009B2EC7">
        <w:rPr>
          <w:rFonts w:ascii="Times New Roman" w:eastAsia="Times New Roman" w:hAnsi="Times New Roman" w:cs="Times New Roman"/>
          <w:sz w:val="24"/>
          <w:szCs w:val="24"/>
          <w:lang w:eastAsia="ar-SA"/>
        </w:rPr>
        <w:t xml:space="preserve"> Bu grup, Gα ile etkileşim içerisindedir ve çok çeşitli etkileri vardır </w:t>
      </w:r>
      <w:r w:rsidRPr="009B2EC7">
        <w:rPr>
          <w:rFonts w:ascii="Times New Roman" w:eastAsia="Times New Roman" w:hAnsi="Times New Roman" w:cs="Times New Roman"/>
          <w:sz w:val="24"/>
          <w:szCs w:val="24"/>
          <w:lang w:eastAsia="ar-SA"/>
        </w:rPr>
        <w:fldChar w:fldCharType="begin">
          <w:fldData xml:space="preserve">PEVuZE5vdGU+PENpdGU+PEF1dGhvcj5CbHVtZXI8L0F1dGhvcj48WWVhcj4yMDE0PC9ZZWFyPjxS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=
</w:fldData>
        </w:fldChar>
      </w:r>
      <w:r w:rsidRPr="009B2EC7">
        <w:rPr>
          <w:rFonts w:ascii="Times New Roman" w:eastAsia="Times New Roman" w:hAnsi="Times New Roman" w:cs="Times New Roman"/>
          <w:sz w:val="24"/>
          <w:szCs w:val="24"/>
          <w:lang w:eastAsia="ar-SA"/>
        </w:rPr>
        <w:instrText xml:space="preserve"> ADDIN EN.CITE </w:instrText>
      </w:r>
      <w:r w:rsidRPr="009B2EC7">
        <w:rPr>
          <w:rFonts w:ascii="Times New Roman" w:eastAsia="Times New Roman" w:hAnsi="Times New Roman" w:cs="Times New Roman"/>
          <w:sz w:val="24"/>
          <w:szCs w:val="24"/>
          <w:lang w:eastAsia="ar-SA"/>
        </w:rPr>
        <w:fldChar w:fldCharType="begin">
          <w:fldData xml:space="preserve">PEVuZE5vdGU+PENpdGU+PEF1dGhvcj5CbHVtZXI8L0F1dGhvcj48WWVhcj4yMDE0PC9ZZWFyPjxS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=
</w:fldData>
        </w:fldChar>
      </w:r>
      <w:r w:rsidRPr="009B2EC7">
        <w:rPr>
          <w:rFonts w:ascii="Times New Roman" w:eastAsia="Times New Roman" w:hAnsi="Times New Roman" w:cs="Times New Roman"/>
          <w:sz w:val="24"/>
          <w:szCs w:val="24"/>
          <w:lang w:eastAsia="ar-SA"/>
        </w:rPr>
        <w:instrText xml:space="preserve"> ADDIN EN.CITE.DATA </w:instrText>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9" w:tooltip="Blumer, 2014 #1713" w:history="1">
        <w:r w:rsidRPr="009B2EC7">
          <w:rPr>
            <w:rFonts w:ascii="Times New Roman" w:eastAsia="Times New Roman" w:hAnsi="Times New Roman" w:cs="Times New Roman"/>
            <w:noProof/>
            <w:sz w:val="24"/>
            <w:szCs w:val="24"/>
            <w:lang w:eastAsia="ar-SA"/>
          </w:rPr>
          <w:t>Blumer et al., 2014</w:t>
        </w:r>
      </w:hyperlink>
      <w:r w:rsidRPr="009B2EC7">
        <w:rPr>
          <w:rFonts w:ascii="Times New Roman" w:eastAsia="Times New Roman" w:hAnsi="Times New Roman" w:cs="Times New Roman"/>
          <w:noProof/>
          <w:sz w:val="24"/>
          <w:szCs w:val="24"/>
          <w:lang w:eastAsia="ar-SA"/>
        </w:rPr>
        <w:t xml:space="preserve">; </w:t>
      </w:r>
      <w:hyperlink w:anchor="_ENREF_10" w:tooltip="Blumer, 2011 #1136" w:history="1">
        <w:r w:rsidRPr="009B2EC7">
          <w:rPr>
            <w:rFonts w:ascii="Times New Roman" w:eastAsia="Times New Roman" w:hAnsi="Times New Roman" w:cs="Times New Roman"/>
            <w:noProof/>
            <w:sz w:val="24"/>
            <w:szCs w:val="24"/>
            <w:lang w:eastAsia="ar-SA"/>
          </w:rPr>
          <w:t>Blumer et al., 2011</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t>. AGS2, AGS7</w:t>
      </w:r>
      <w:r w:rsidRPr="00510BAE">
        <w:rPr>
          <w:rFonts w:ascii="Times New Roman" w:eastAsia="Times New Roman" w:hAnsi="Times New Roman" w:cs="Times New Roman"/>
          <w:sz w:val="24"/>
          <w:szCs w:val="24"/>
          <w:lang w:eastAsia="ar-SA"/>
        </w:rPr>
        <w:t>,AGS8, AGS9 ve AGS10 proteinlerini içerir (Şekil 10.).</w:t>
      </w:r>
    </w:p>
    <w:p w:rsidR="00510BAE" w:rsidRPr="00510BAE" w:rsidRDefault="007D7602" w:rsidP="00510BAE">
      <w:pPr>
        <w:widowControl w:val="0"/>
        <w:suppressAutoHyphens/>
        <w:spacing w:after="0" w:line="360" w:lineRule="auto"/>
        <w:ind w:firstLine="708"/>
        <w:jc w:val="both"/>
        <w:rPr>
          <w:rFonts w:ascii="Times New Roman" w:eastAsia="Times New Roman" w:hAnsi="Times New Roman" w:cs="Times New Roman"/>
          <w:sz w:val="24"/>
          <w:szCs w:val="24"/>
          <w:lang w:eastAsia="ar-SA"/>
        </w:rPr>
      </w:pPr>
      <w:r>
        <w:rPr>
          <w:rFonts w:ascii="Times New Roman" w:eastAsia="Times New Roman" w:hAnsi="Times New Roman" w:cs="Times New Roman"/>
          <w:b/>
          <w:sz w:val="24"/>
          <w:szCs w:val="24"/>
          <w:lang w:eastAsia="ar-SA"/>
        </w:rPr>
        <w:t xml:space="preserve">2.5.2. </w:t>
      </w:r>
      <w:r w:rsidR="00510BAE" w:rsidRPr="00510BAE">
        <w:rPr>
          <w:rFonts w:ascii="Times New Roman" w:eastAsia="Times New Roman" w:hAnsi="Times New Roman" w:cs="Times New Roman"/>
          <w:b/>
          <w:sz w:val="24"/>
          <w:szCs w:val="24"/>
          <w:lang w:eastAsia="ar-SA"/>
        </w:rPr>
        <w:t>RGS Grup Proteinler;</w:t>
      </w:r>
    </w:p>
    <w:p w:rsidR="00510BAE" w:rsidRPr="00510BAE" w:rsidRDefault="00510BAE" w:rsidP="00510BAE">
      <w:pPr>
        <w:spacing w:line="360" w:lineRule="auto"/>
        <w:ind w:firstLine="708"/>
        <w:jc w:val="both"/>
        <w:rPr>
          <w:rFonts w:ascii="Times New Roman" w:hAnsi="Times New Roman" w:cs="Times New Roman"/>
          <w:iCs/>
          <w:sz w:val="24"/>
          <w:szCs w:val="24"/>
        </w:rPr>
      </w:pPr>
      <w:r w:rsidRPr="00510BAE">
        <w:rPr>
          <w:rFonts w:ascii="Times New Roman" w:hAnsi="Times New Roman" w:cs="Times New Roman"/>
          <w:sz w:val="24"/>
          <w:szCs w:val="24"/>
        </w:rPr>
        <w:t xml:space="preserve">İlk RGS proteini olan faktör Sst2p’nin </w:t>
      </w:r>
      <w:r w:rsidRPr="00510BAE">
        <w:rPr>
          <w:rFonts w:ascii="Times New Roman" w:hAnsi="Times New Roman" w:cs="Times New Roman"/>
          <w:i/>
          <w:iCs/>
          <w:sz w:val="24"/>
          <w:szCs w:val="24"/>
        </w:rPr>
        <w:t xml:space="preserve">Saccharomyces cerevisiae da </w:t>
      </w:r>
      <w:r w:rsidRPr="00510BAE">
        <w:rPr>
          <w:rFonts w:ascii="Times New Roman" w:hAnsi="Times New Roman" w:cs="Times New Roman"/>
          <w:iCs/>
          <w:sz w:val="24"/>
          <w:szCs w:val="24"/>
        </w:rPr>
        <w:t>GPKR sinyal iletimini negatif yönde değiştirdiği göst</w:t>
      </w:r>
      <w:r w:rsidR="00E27D0B">
        <w:rPr>
          <w:rFonts w:ascii="Times New Roman" w:hAnsi="Times New Roman" w:cs="Times New Roman"/>
          <w:iCs/>
          <w:sz w:val="24"/>
          <w:szCs w:val="24"/>
        </w:rPr>
        <w:t>erilmiştir (Dohlman et al</w:t>
      </w:r>
      <w:proofErr w:type="gramStart"/>
      <w:r w:rsidR="00E27D0B">
        <w:rPr>
          <w:rFonts w:ascii="Times New Roman" w:hAnsi="Times New Roman" w:cs="Times New Roman"/>
          <w:iCs/>
          <w:sz w:val="24"/>
          <w:szCs w:val="24"/>
        </w:rPr>
        <w:t>.,</w:t>
      </w:r>
      <w:proofErr w:type="gramEnd"/>
      <w:r w:rsidR="00E27D0B">
        <w:rPr>
          <w:rFonts w:ascii="Times New Roman" w:hAnsi="Times New Roman" w:cs="Times New Roman"/>
          <w:iCs/>
          <w:sz w:val="24"/>
          <w:szCs w:val="24"/>
        </w:rPr>
        <w:t xml:space="preserve"> 1996; Dohlman et al., 1997</w:t>
      </w:r>
      <w:r w:rsidRPr="00510BAE">
        <w:rPr>
          <w:rFonts w:ascii="Times New Roman" w:hAnsi="Times New Roman" w:cs="Times New Roman"/>
          <w:iCs/>
          <w:sz w:val="24"/>
          <w:szCs w:val="24"/>
        </w:rPr>
        <w:t xml:space="preserve">). Diğer yandan RGS protein genlerinin birçok farklı bitki ve memelide ökaryotik GPRK sinyal iletimini düzenledikleri tahmin edilmektedir (Ross </w:t>
      </w:r>
      <w:r w:rsidR="00E27D0B">
        <w:rPr>
          <w:rFonts w:ascii="Times New Roman" w:hAnsi="Times New Roman" w:cs="Times New Roman"/>
          <w:iCs/>
          <w:sz w:val="24"/>
          <w:szCs w:val="24"/>
        </w:rPr>
        <w:t>et al</w:t>
      </w:r>
      <w:proofErr w:type="gramStart"/>
      <w:r w:rsidR="00E27D0B">
        <w:rPr>
          <w:rFonts w:ascii="Times New Roman" w:hAnsi="Times New Roman" w:cs="Times New Roman"/>
          <w:iCs/>
          <w:sz w:val="24"/>
          <w:szCs w:val="24"/>
        </w:rPr>
        <w:t>.,</w:t>
      </w:r>
      <w:proofErr w:type="gramEnd"/>
      <w:r w:rsidR="00E27D0B">
        <w:rPr>
          <w:rFonts w:ascii="Times New Roman" w:hAnsi="Times New Roman" w:cs="Times New Roman"/>
          <w:iCs/>
          <w:sz w:val="24"/>
          <w:szCs w:val="24"/>
        </w:rPr>
        <w:t xml:space="preserve"> 2008</w:t>
      </w:r>
      <w:r w:rsidRPr="00510BAE">
        <w:rPr>
          <w:rFonts w:ascii="Times New Roman" w:hAnsi="Times New Roman" w:cs="Times New Roman"/>
          <w:iCs/>
          <w:sz w:val="24"/>
          <w:szCs w:val="24"/>
        </w:rPr>
        <w:t>). RGS proteinleri, GTPaz aktive edici proteinler olarak davranarak GPRK sinyal iletimini azaltıp inaktif G</w:t>
      </w:r>
      <w:r w:rsidRPr="00510BAE">
        <w:rPr>
          <w:rFonts w:ascii="Times New Roman" w:hAnsi="Times New Roman" w:cs="Times New Roman"/>
          <w:iCs/>
          <w:sz w:val="24"/>
          <w:szCs w:val="24"/>
          <w:vertAlign w:val="subscript"/>
        </w:rPr>
        <w:t xml:space="preserve">α/βγ </w:t>
      </w:r>
      <w:r w:rsidRPr="00510BAE">
        <w:rPr>
          <w:rFonts w:ascii="Times New Roman" w:hAnsi="Times New Roman" w:cs="Times New Roman"/>
          <w:iCs/>
          <w:sz w:val="24"/>
          <w:szCs w:val="24"/>
        </w:rPr>
        <w:t>heterotrimerinin tekrar oluşmasını sağlarlar (Hepler, 1999) (Şekil 10</w:t>
      </w:r>
      <w:r w:rsidR="00FC4A88">
        <w:rPr>
          <w:rFonts w:ascii="Times New Roman" w:hAnsi="Times New Roman" w:cs="Times New Roman"/>
          <w:iCs/>
          <w:sz w:val="24"/>
          <w:szCs w:val="24"/>
        </w:rPr>
        <w:t>.</w:t>
      </w:r>
      <w:r w:rsidRPr="00510BAE">
        <w:rPr>
          <w:rFonts w:ascii="Times New Roman" w:hAnsi="Times New Roman" w:cs="Times New Roman"/>
          <w:iCs/>
          <w:sz w:val="24"/>
          <w:szCs w:val="24"/>
        </w:rPr>
        <w:t>).</w:t>
      </w:r>
    </w:p>
    <w:p w:rsidR="00510BAE" w:rsidRPr="00510BAE" w:rsidRDefault="00510BAE" w:rsidP="00510BAE">
      <w:pPr>
        <w:spacing w:line="360" w:lineRule="auto"/>
        <w:ind w:firstLine="708"/>
        <w:jc w:val="both"/>
        <w:rPr>
          <w:rFonts w:ascii="Times New Roman" w:hAnsi="Times New Roman" w:cs="Times New Roman"/>
          <w:iCs/>
          <w:sz w:val="24"/>
          <w:szCs w:val="24"/>
        </w:rPr>
      </w:pPr>
      <w:r w:rsidRPr="00510BAE">
        <w:rPr>
          <w:rFonts w:ascii="Times New Roman" w:hAnsi="Times New Roman" w:cs="Times New Roman"/>
          <w:iCs/>
          <w:sz w:val="24"/>
          <w:szCs w:val="24"/>
        </w:rPr>
        <w:t>RGS proteinleri plazma veya çekirdek membranında bulunabilir veya sitozolde plazma membranına bağlı GPRK-ligand kompleksinde de bulunabilir (Druey et al</w:t>
      </w:r>
      <w:proofErr w:type="gramStart"/>
      <w:r w:rsidRPr="00510BAE">
        <w:rPr>
          <w:rFonts w:ascii="Times New Roman" w:hAnsi="Times New Roman" w:cs="Times New Roman"/>
          <w:iCs/>
          <w:sz w:val="24"/>
          <w:szCs w:val="24"/>
        </w:rPr>
        <w:t>.,</w:t>
      </w:r>
      <w:proofErr w:type="gramEnd"/>
      <w:r w:rsidRPr="00510BAE">
        <w:rPr>
          <w:rFonts w:ascii="Times New Roman" w:hAnsi="Times New Roman" w:cs="Times New Roman"/>
          <w:iCs/>
          <w:sz w:val="24"/>
          <w:szCs w:val="24"/>
        </w:rPr>
        <w:t xml:space="preserve"> 19</w:t>
      </w:r>
      <w:r w:rsidR="00E27D0B">
        <w:rPr>
          <w:rFonts w:ascii="Times New Roman" w:hAnsi="Times New Roman" w:cs="Times New Roman"/>
          <w:iCs/>
          <w:sz w:val="24"/>
          <w:szCs w:val="24"/>
        </w:rPr>
        <w:t>98).</w:t>
      </w:r>
      <w:r w:rsidR="00FC4A88">
        <w:rPr>
          <w:rFonts w:ascii="Times New Roman" w:hAnsi="Times New Roman" w:cs="Times New Roman"/>
          <w:iCs/>
          <w:sz w:val="24"/>
          <w:szCs w:val="24"/>
        </w:rPr>
        <w:t xml:space="preserve"> İlk defa </w:t>
      </w:r>
      <w:r w:rsidRPr="00510BAE">
        <w:rPr>
          <w:rFonts w:ascii="Times New Roman" w:hAnsi="Times New Roman" w:cs="Times New Roman"/>
          <w:iCs/>
          <w:sz w:val="24"/>
          <w:szCs w:val="24"/>
        </w:rPr>
        <w:t xml:space="preserve">Tesmer ve arkadaşları, moleküler kristalizasyon metodlarını kulanarak RGS proteinlerinin yüksek afinite ile Gα-GTP kompleksine </w:t>
      </w:r>
      <w:proofErr w:type="gramStart"/>
      <w:r w:rsidRPr="00510BAE">
        <w:rPr>
          <w:rFonts w:ascii="Times New Roman" w:hAnsi="Times New Roman" w:cs="Times New Roman"/>
          <w:iCs/>
          <w:sz w:val="24"/>
          <w:szCs w:val="24"/>
        </w:rPr>
        <w:t>bağlandıklarını  gösterdiler</w:t>
      </w:r>
      <w:proofErr w:type="gramEnd"/>
      <w:r w:rsidRPr="00510BAE">
        <w:rPr>
          <w:rFonts w:ascii="Times New Roman" w:hAnsi="Times New Roman" w:cs="Times New Roman"/>
          <w:iCs/>
          <w:sz w:val="24"/>
          <w:szCs w:val="24"/>
        </w:rPr>
        <w:t>. Bu bilgiler Gα alt biriminin Gα-GTP kompleksinden ayrılışını stabilize ettiğini ve GTPaz enzim aktivitesini arttırdığını gö</w:t>
      </w:r>
      <w:r w:rsidR="00E27D0B">
        <w:rPr>
          <w:rFonts w:ascii="Times New Roman" w:hAnsi="Times New Roman" w:cs="Times New Roman"/>
          <w:iCs/>
          <w:sz w:val="24"/>
          <w:szCs w:val="24"/>
        </w:rPr>
        <w:t>stermiştir (Tesmer et al</w:t>
      </w:r>
      <w:proofErr w:type="gramStart"/>
      <w:r w:rsidR="00E27D0B">
        <w:rPr>
          <w:rFonts w:ascii="Times New Roman" w:hAnsi="Times New Roman" w:cs="Times New Roman"/>
          <w:iCs/>
          <w:sz w:val="24"/>
          <w:szCs w:val="24"/>
        </w:rPr>
        <w:t>.,</w:t>
      </w:r>
      <w:proofErr w:type="gramEnd"/>
      <w:r w:rsidR="00E27D0B">
        <w:rPr>
          <w:rFonts w:ascii="Times New Roman" w:hAnsi="Times New Roman" w:cs="Times New Roman"/>
          <w:iCs/>
          <w:sz w:val="24"/>
          <w:szCs w:val="24"/>
        </w:rPr>
        <w:t xml:space="preserve"> 1997</w:t>
      </w:r>
      <w:r w:rsidRPr="00510BAE">
        <w:rPr>
          <w:rFonts w:ascii="Times New Roman" w:hAnsi="Times New Roman" w:cs="Times New Roman"/>
          <w:iCs/>
          <w:sz w:val="24"/>
          <w:szCs w:val="24"/>
        </w:rPr>
        <w:t>).</w:t>
      </w:r>
    </w:p>
    <w:p w:rsidR="00510BAE" w:rsidRPr="00510BAE" w:rsidRDefault="00510BAE" w:rsidP="00510BAE">
      <w:pPr>
        <w:spacing w:line="360" w:lineRule="auto"/>
        <w:ind w:firstLine="708"/>
        <w:jc w:val="both"/>
        <w:rPr>
          <w:rFonts w:ascii="Times New Roman" w:hAnsi="Times New Roman" w:cs="Times New Roman"/>
          <w:sz w:val="24"/>
          <w:szCs w:val="24"/>
        </w:rPr>
      </w:pPr>
      <w:r w:rsidRPr="00510BAE">
        <w:rPr>
          <w:rFonts w:ascii="Times New Roman" w:hAnsi="Times New Roman" w:cs="Times New Roman"/>
          <w:sz w:val="24"/>
          <w:szCs w:val="24"/>
        </w:rPr>
        <w:t>RGS proteinleri sahip oldukları alt domain bölgeleri ile multi protein kompleksleri de oluşturabilirler, ki bunlar da hücre sinyalinde çok büyük çeşitlilik oluşturur (Abramow-Newerly et al</w:t>
      </w:r>
      <w:proofErr w:type="gramStart"/>
      <w:r w:rsidRPr="00510BAE">
        <w:rPr>
          <w:rFonts w:ascii="Times New Roman" w:hAnsi="Times New Roman" w:cs="Times New Roman"/>
          <w:sz w:val="24"/>
          <w:szCs w:val="24"/>
        </w:rPr>
        <w:t>.,</w:t>
      </w:r>
      <w:proofErr w:type="gramEnd"/>
      <w:r w:rsidRPr="00510BAE">
        <w:rPr>
          <w:rFonts w:ascii="Times New Roman" w:hAnsi="Times New Roman" w:cs="Times New Roman"/>
          <w:sz w:val="24"/>
          <w:szCs w:val="24"/>
        </w:rPr>
        <w:t xml:space="preserve"> 2006; Neitzel </w:t>
      </w:r>
      <w:r w:rsidR="00E27D0B">
        <w:rPr>
          <w:rFonts w:ascii="Times New Roman" w:hAnsi="Times New Roman" w:cs="Times New Roman"/>
          <w:sz w:val="24"/>
          <w:szCs w:val="24"/>
        </w:rPr>
        <w:t>et al.,</w:t>
      </w:r>
      <w:r w:rsidRPr="00510BAE">
        <w:rPr>
          <w:rFonts w:ascii="Times New Roman" w:hAnsi="Times New Roman" w:cs="Times New Roman"/>
          <w:sz w:val="24"/>
          <w:szCs w:val="24"/>
        </w:rPr>
        <w:t xml:space="preserve"> 2006). İn vitro hücre çalışmalarında G-protein alt ünitelerinde yapılan mutasyonlardan sonra bile birçok RGS proteininin sinyal yolaklarını i</w:t>
      </w:r>
      <w:r w:rsidR="00E27D0B">
        <w:rPr>
          <w:rFonts w:ascii="Times New Roman" w:hAnsi="Times New Roman" w:cs="Times New Roman"/>
          <w:sz w:val="24"/>
          <w:szCs w:val="24"/>
        </w:rPr>
        <w:t xml:space="preserve">nhibe edebildiği gösterilmiştir. </w:t>
      </w:r>
      <w:r w:rsidRPr="00510BAE">
        <w:rPr>
          <w:rFonts w:ascii="Times New Roman" w:hAnsi="Times New Roman" w:cs="Times New Roman"/>
          <w:sz w:val="24"/>
          <w:szCs w:val="24"/>
        </w:rPr>
        <w:t>Bu da bize bazı RGS proteinlerinin direk G</w:t>
      </w:r>
      <w:r w:rsidRPr="00510BAE">
        <w:rPr>
          <w:rFonts w:ascii="Times New Roman" w:hAnsi="Times New Roman" w:cs="Times New Roman"/>
          <w:sz w:val="24"/>
          <w:szCs w:val="24"/>
          <w:vertAlign w:val="subscript"/>
        </w:rPr>
        <w:t>α</w:t>
      </w:r>
      <w:r w:rsidRPr="00510BAE">
        <w:rPr>
          <w:rFonts w:ascii="Times New Roman" w:hAnsi="Times New Roman" w:cs="Times New Roman"/>
          <w:sz w:val="24"/>
          <w:szCs w:val="24"/>
        </w:rPr>
        <w:t xml:space="preserve"> alt birimine bağlanmadan G-protein sinyalini inhibe edebileceğini gösterebilir (</w:t>
      </w:r>
      <w:r w:rsidR="00E27D0B">
        <w:rPr>
          <w:rFonts w:ascii="Times New Roman" w:hAnsi="Times New Roman" w:cs="Times New Roman"/>
          <w:sz w:val="24"/>
          <w:szCs w:val="24"/>
        </w:rPr>
        <w:t>Hepler et al</w:t>
      </w:r>
      <w:proofErr w:type="gramStart"/>
      <w:r w:rsidR="00E27D0B">
        <w:rPr>
          <w:rFonts w:ascii="Times New Roman" w:hAnsi="Times New Roman" w:cs="Times New Roman"/>
          <w:sz w:val="24"/>
          <w:szCs w:val="24"/>
        </w:rPr>
        <w:t>.,</w:t>
      </w:r>
      <w:proofErr w:type="gramEnd"/>
      <w:r w:rsidR="00E27D0B">
        <w:rPr>
          <w:rFonts w:ascii="Times New Roman" w:hAnsi="Times New Roman" w:cs="Times New Roman"/>
          <w:sz w:val="24"/>
          <w:szCs w:val="24"/>
        </w:rPr>
        <w:t xml:space="preserve"> 1997</w:t>
      </w:r>
      <w:r w:rsidRPr="00510BAE">
        <w:rPr>
          <w:rFonts w:ascii="Times New Roman" w:hAnsi="Times New Roman" w:cs="Times New Roman"/>
          <w:sz w:val="24"/>
          <w:szCs w:val="24"/>
        </w:rPr>
        <w:t>).</w:t>
      </w:r>
    </w:p>
    <w:p w:rsidR="00510BAE" w:rsidRPr="00510BAE" w:rsidRDefault="00510BAE" w:rsidP="00510BAE">
      <w:pPr>
        <w:spacing w:line="360" w:lineRule="auto"/>
        <w:ind w:firstLine="708"/>
        <w:jc w:val="both"/>
        <w:rPr>
          <w:rFonts w:ascii="Times New Roman" w:eastAsia="Times New Roman" w:hAnsi="Times New Roman" w:cs="Times New Roman"/>
          <w:sz w:val="24"/>
          <w:szCs w:val="24"/>
          <w:lang w:eastAsia="ar-SA"/>
        </w:rPr>
      </w:pPr>
      <w:r w:rsidRPr="00510BAE">
        <w:rPr>
          <w:rFonts w:ascii="Times New Roman" w:hAnsi="Times New Roman" w:cs="Times New Roman"/>
          <w:sz w:val="24"/>
          <w:szCs w:val="24"/>
        </w:rPr>
        <w:t>RGS motif içerdikleri için bu isimle sınıflandırılmış ve otuzdan fazla üyesi olan büyük bir protein ailesidir (Tablo 4.). RGS motif G</w:t>
      </w:r>
      <w:r w:rsidRPr="00510BAE">
        <w:rPr>
          <w:rFonts w:ascii="Times New Roman" w:hAnsi="Times New Roman" w:cs="Times New Roman"/>
          <w:sz w:val="24"/>
          <w:szCs w:val="24"/>
          <w:vertAlign w:val="subscript"/>
        </w:rPr>
        <w:t>α</w:t>
      </w:r>
      <w:r w:rsidRPr="00510BAE">
        <w:rPr>
          <w:rFonts w:ascii="Times New Roman" w:hAnsi="Times New Roman" w:cs="Times New Roman"/>
          <w:sz w:val="24"/>
          <w:szCs w:val="24"/>
        </w:rPr>
        <w:t>’ya bağlanır, G</w:t>
      </w:r>
      <w:r w:rsidRPr="00510BAE">
        <w:rPr>
          <w:rFonts w:ascii="Times New Roman" w:hAnsi="Times New Roman" w:cs="Times New Roman"/>
          <w:sz w:val="24"/>
          <w:szCs w:val="24"/>
          <w:vertAlign w:val="subscript"/>
        </w:rPr>
        <w:t>α</w:t>
      </w:r>
      <w:r w:rsidRPr="00510BAE">
        <w:rPr>
          <w:rFonts w:ascii="Times New Roman" w:hAnsi="Times New Roman" w:cs="Times New Roman"/>
          <w:sz w:val="24"/>
          <w:szCs w:val="24"/>
        </w:rPr>
        <w:t>’nın GTPaz enzim aktivitesini arttırır, böylece GTP’nin Gα’ya bağlı kalma süresini kısaltır ve G-protein aracılı sinyali</w:t>
      </w:r>
      <w:r>
        <w:rPr>
          <w:rFonts w:ascii="Times New Roman" w:hAnsi="Times New Roman" w:cs="Times New Roman"/>
          <w:sz w:val="24"/>
          <w:szCs w:val="24"/>
        </w:rPr>
        <w:t xml:space="preserve"> </w:t>
      </w:r>
      <w:r w:rsidR="00513386" w:rsidRPr="009B2EC7">
        <w:rPr>
          <w:rFonts w:ascii="Times New Roman" w:hAnsi="Times New Roman" w:cs="Times New Roman"/>
          <w:sz w:val="24"/>
          <w:szCs w:val="24"/>
        </w:rPr>
        <w:t>sonlandırır (Şekil 10</w:t>
      </w:r>
      <w:r w:rsidR="00FC4A88" w:rsidRPr="009B2EC7">
        <w:rPr>
          <w:rFonts w:ascii="Times New Roman" w:hAnsi="Times New Roman" w:cs="Times New Roman"/>
          <w:sz w:val="24"/>
          <w:szCs w:val="24"/>
        </w:rPr>
        <w:t>.</w:t>
      </w:r>
      <w:r w:rsidRPr="009B2EC7">
        <w:rPr>
          <w:rFonts w:ascii="Times New Roman" w:hAnsi="Times New Roman" w:cs="Times New Roman"/>
          <w:sz w:val="24"/>
          <w:szCs w:val="24"/>
        </w:rPr>
        <w:t xml:space="preserve">) </w:t>
      </w:r>
      <w:r w:rsidRPr="009B2EC7">
        <w:rPr>
          <w:rFonts w:ascii="Times New Roman" w:hAnsi="Times New Roman" w:cs="Times New Roman"/>
          <w:sz w:val="24"/>
          <w:szCs w:val="24"/>
        </w:rPr>
        <w:fldChar w:fldCharType="begin">
          <w:fldData xml:space="preserve">PEVuZE5vdGU+PENpdGU+PEF1dGhvcj5Sb3NzPC9BdXRob3I+PFllYXI+MjAwMDwvWWVhcj48UmVj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</w:fldData>
        </w:fldChar>
      </w:r>
      <w:r w:rsidRPr="009B2EC7">
        <w:rPr>
          <w:rFonts w:ascii="Times New Roman" w:hAnsi="Times New Roman" w:cs="Times New Roman"/>
          <w:sz w:val="24"/>
          <w:szCs w:val="24"/>
        </w:rPr>
        <w:instrText xml:space="preserve"> ADDIN EN.CITE </w:instrText>
      </w:r>
      <w:r w:rsidRPr="009B2EC7">
        <w:rPr>
          <w:rFonts w:ascii="Times New Roman" w:hAnsi="Times New Roman" w:cs="Times New Roman"/>
          <w:sz w:val="24"/>
          <w:szCs w:val="24"/>
        </w:rPr>
        <w:fldChar w:fldCharType="begin">
          <w:fldData xml:space="preserve">PEVuZE5vdGU+PENpdGU+PEF1dGhvcj5Sb3NzPC9BdXRob3I+PFllYXI+MjAwMDwvWWVhcj48UmVj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</w:fldData>
        </w:fldChar>
      </w:r>
      <w:r w:rsidRPr="009B2EC7">
        <w:rPr>
          <w:rFonts w:ascii="Times New Roman" w:hAnsi="Times New Roman" w:cs="Times New Roman"/>
          <w:sz w:val="24"/>
          <w:szCs w:val="24"/>
        </w:rPr>
        <w:instrText xml:space="preserve"> ADDIN EN.CITE.DATA </w:instrText>
      </w:r>
      <w:r w:rsidRPr="009B2EC7">
        <w:rPr>
          <w:rFonts w:ascii="Times New Roman" w:hAnsi="Times New Roman" w:cs="Times New Roman"/>
          <w:sz w:val="24"/>
          <w:szCs w:val="24"/>
        </w:rPr>
      </w:r>
      <w:r w:rsidRPr="009B2EC7">
        <w:rPr>
          <w:rFonts w:ascii="Times New Roman" w:hAnsi="Times New Roman" w:cs="Times New Roman"/>
          <w:sz w:val="24"/>
          <w:szCs w:val="24"/>
        </w:rPr>
        <w:fldChar w:fldCharType="end"/>
      </w:r>
      <w:r w:rsidRPr="009B2EC7">
        <w:rPr>
          <w:rFonts w:ascii="Times New Roman" w:hAnsi="Times New Roman" w:cs="Times New Roman"/>
          <w:sz w:val="24"/>
          <w:szCs w:val="24"/>
        </w:rPr>
      </w:r>
      <w:r w:rsidRPr="009B2EC7">
        <w:rPr>
          <w:rFonts w:ascii="Times New Roman" w:hAnsi="Times New Roman" w:cs="Times New Roman"/>
          <w:sz w:val="24"/>
          <w:szCs w:val="24"/>
        </w:rPr>
        <w:fldChar w:fldCharType="separate"/>
      </w:r>
      <w:r w:rsidRPr="009B2EC7">
        <w:rPr>
          <w:rFonts w:ascii="Times New Roman" w:hAnsi="Times New Roman" w:cs="Times New Roman"/>
          <w:noProof/>
          <w:sz w:val="24"/>
          <w:szCs w:val="24"/>
        </w:rPr>
        <w:t>(</w:t>
      </w:r>
      <w:hyperlink w:anchor="_ENREF_31" w:tooltip="Hollinger, 2002 #218" w:history="1">
        <w:r w:rsidRPr="009B2EC7">
          <w:rPr>
            <w:rFonts w:ascii="Times New Roman" w:hAnsi="Times New Roman" w:cs="Times New Roman"/>
            <w:noProof/>
            <w:sz w:val="24"/>
            <w:szCs w:val="24"/>
          </w:rPr>
          <w:t>Hollinger et al., 2002</w:t>
        </w:r>
      </w:hyperlink>
      <w:r w:rsidR="00E27D0B">
        <w:rPr>
          <w:rFonts w:ascii="Times New Roman" w:hAnsi="Times New Roman" w:cs="Times New Roman"/>
          <w:noProof/>
          <w:sz w:val="24"/>
          <w:szCs w:val="24"/>
        </w:rPr>
        <w:t>)</w:t>
      </w:r>
      <w:r w:rsidRPr="009B2EC7">
        <w:rPr>
          <w:rFonts w:ascii="Times New Roman" w:hAnsi="Times New Roman" w:cs="Times New Roman"/>
          <w:sz w:val="24"/>
          <w:szCs w:val="24"/>
        </w:rPr>
        <w:fldChar w:fldCharType="end"/>
      </w:r>
      <w:r w:rsidRPr="009B2EC7">
        <w:rPr>
          <w:rFonts w:ascii="Times New Roman" w:hAnsi="Times New Roman" w:cs="Times New Roman"/>
          <w:sz w:val="24"/>
          <w:szCs w:val="24"/>
        </w:rPr>
        <w:t>. G</w:t>
      </w:r>
      <w:r w:rsidRPr="009B2EC7">
        <w:rPr>
          <w:rFonts w:ascii="Times New Roman" w:hAnsi="Times New Roman" w:cs="Times New Roman"/>
          <w:sz w:val="24"/>
          <w:szCs w:val="24"/>
          <w:vertAlign w:val="subscript"/>
        </w:rPr>
        <w:t>α</w:t>
      </w:r>
      <w:r w:rsidRPr="009B2EC7">
        <w:rPr>
          <w:rFonts w:ascii="Times New Roman" w:hAnsi="Times New Roman" w:cs="Times New Roman"/>
          <w:sz w:val="24"/>
          <w:szCs w:val="24"/>
        </w:rPr>
        <w:t xml:space="preserve">  aracılı sinyal iletiminde kısıtlayıcı bir basamak olarak çalışır. Aynı zamanda GAP (</w:t>
      </w:r>
      <w:r w:rsidRPr="009B2EC7">
        <w:rPr>
          <w:rFonts w:ascii="Times New Roman" w:hAnsi="Times New Roman" w:cs="Times New Roman"/>
          <w:sz w:val="24"/>
          <w:szCs w:val="24"/>
          <w:u w:val="single"/>
        </w:rPr>
        <w:t>G</w:t>
      </w:r>
      <w:r w:rsidRPr="009B2EC7">
        <w:rPr>
          <w:rFonts w:ascii="Times New Roman" w:hAnsi="Times New Roman" w:cs="Times New Roman"/>
          <w:sz w:val="24"/>
          <w:szCs w:val="24"/>
        </w:rPr>
        <w:t>TPase-</w:t>
      </w:r>
      <w:r w:rsidRPr="009B2EC7">
        <w:rPr>
          <w:rFonts w:ascii="Times New Roman" w:hAnsi="Times New Roman" w:cs="Times New Roman"/>
          <w:sz w:val="24"/>
          <w:szCs w:val="24"/>
          <w:u w:val="single"/>
        </w:rPr>
        <w:t>a</w:t>
      </w:r>
      <w:r w:rsidRPr="009B2EC7">
        <w:rPr>
          <w:rFonts w:ascii="Times New Roman" w:hAnsi="Times New Roman" w:cs="Times New Roman"/>
          <w:sz w:val="24"/>
          <w:szCs w:val="24"/>
        </w:rPr>
        <w:t xml:space="preserve">ctivating </w:t>
      </w:r>
      <w:r w:rsidRPr="009B2EC7">
        <w:rPr>
          <w:rFonts w:ascii="Times New Roman" w:hAnsi="Times New Roman" w:cs="Times New Roman"/>
          <w:sz w:val="24"/>
          <w:szCs w:val="24"/>
          <w:u w:val="single"/>
        </w:rPr>
        <w:t>P</w:t>
      </w:r>
      <w:r w:rsidRPr="009B2EC7">
        <w:rPr>
          <w:rFonts w:ascii="Times New Roman" w:hAnsi="Times New Roman" w:cs="Times New Roman"/>
          <w:sz w:val="24"/>
          <w:szCs w:val="24"/>
        </w:rPr>
        <w:t xml:space="preserve">rotein) olarak </w:t>
      </w:r>
      <w:proofErr w:type="gramStart"/>
      <w:r w:rsidRPr="009B2EC7">
        <w:rPr>
          <w:rFonts w:ascii="Times New Roman" w:hAnsi="Times New Roman" w:cs="Times New Roman"/>
          <w:sz w:val="24"/>
          <w:szCs w:val="24"/>
        </w:rPr>
        <w:t>da  adlandırılır</w:t>
      </w:r>
      <w:proofErr w:type="gramEnd"/>
      <w:r w:rsidRPr="009B2EC7">
        <w:rPr>
          <w:rFonts w:ascii="Times New Roman" w:hAnsi="Times New Roman" w:cs="Times New Roman"/>
          <w:sz w:val="24"/>
          <w:szCs w:val="24"/>
        </w:rPr>
        <w:t xml:space="preserve">. Bu grupta ilk keşfedilen ve en iyi tanımlanan RGS4 proteinidir. RGS4 bir tane </w:t>
      </w:r>
      <w:r w:rsidRPr="009B2EC7">
        <w:rPr>
          <w:rFonts w:ascii="Times New Roman" w:hAnsi="Times New Roman" w:cs="Times New Roman"/>
          <w:sz w:val="24"/>
          <w:szCs w:val="24"/>
        </w:rPr>
        <w:lastRenderedPageBreak/>
        <w:t xml:space="preserve">RGS motif içeren 250 amino asitlik bir proteindir. RGS4 özelikle kalsiyum osilasyonlarının düzenlenmesinde, şizofreni hastalığı ve opioid bağımlılığında rol oynamaktadır </w:t>
      </w:r>
      <w:r w:rsidRPr="009B2EC7">
        <w:rPr>
          <w:rFonts w:ascii="Times New Roman" w:hAnsi="Times New Roman" w:cs="Times New Roman"/>
          <w:sz w:val="24"/>
          <w:szCs w:val="24"/>
        </w:rPr>
        <w:fldChar w:fldCharType="begin">
          <w:fldData xml:space="preserve">PEVuZE5vdGU+PENpdGU+PEF1dGhvcj5Ib2xsaW5nZXI8L0F1dGhvcj48WWVhcj4yMDAyPC9ZZWFy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</w:fldData>
        </w:fldChar>
      </w:r>
      <w:r w:rsidRPr="009B2EC7">
        <w:rPr>
          <w:rFonts w:ascii="Times New Roman" w:hAnsi="Times New Roman" w:cs="Times New Roman"/>
          <w:sz w:val="24"/>
          <w:szCs w:val="24"/>
        </w:rPr>
        <w:instrText xml:space="preserve"> ADDIN EN.CITE </w:instrText>
      </w:r>
      <w:r w:rsidRPr="009B2EC7">
        <w:rPr>
          <w:rFonts w:ascii="Times New Roman" w:hAnsi="Times New Roman" w:cs="Times New Roman"/>
          <w:sz w:val="24"/>
          <w:szCs w:val="24"/>
        </w:rPr>
        <w:fldChar w:fldCharType="begin">
          <w:fldData xml:space="preserve">PEVuZE5vdGU+PENpdGU+PEF1dGhvcj5Ib2xsaW5nZXI8L0F1dGhvcj48WWVhcj4yMDAyPC9ZZWFy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</w:fldData>
        </w:fldChar>
      </w:r>
      <w:r w:rsidRPr="009B2EC7">
        <w:rPr>
          <w:rFonts w:ascii="Times New Roman" w:hAnsi="Times New Roman" w:cs="Times New Roman"/>
          <w:sz w:val="24"/>
          <w:szCs w:val="24"/>
        </w:rPr>
        <w:instrText xml:space="preserve"> ADDIN EN.CITE.DATA </w:instrText>
      </w:r>
      <w:r w:rsidRPr="009B2EC7">
        <w:rPr>
          <w:rFonts w:ascii="Times New Roman" w:hAnsi="Times New Roman" w:cs="Times New Roman"/>
          <w:sz w:val="24"/>
          <w:szCs w:val="24"/>
        </w:rPr>
      </w:r>
      <w:r w:rsidRPr="009B2EC7">
        <w:rPr>
          <w:rFonts w:ascii="Times New Roman" w:hAnsi="Times New Roman" w:cs="Times New Roman"/>
          <w:sz w:val="24"/>
          <w:szCs w:val="24"/>
        </w:rPr>
        <w:fldChar w:fldCharType="end"/>
      </w:r>
      <w:r w:rsidRPr="009B2EC7">
        <w:rPr>
          <w:rFonts w:ascii="Times New Roman" w:hAnsi="Times New Roman" w:cs="Times New Roman"/>
          <w:sz w:val="24"/>
          <w:szCs w:val="24"/>
        </w:rPr>
      </w:r>
      <w:r w:rsidRPr="009B2EC7">
        <w:rPr>
          <w:rFonts w:ascii="Times New Roman" w:hAnsi="Times New Roman" w:cs="Times New Roman"/>
          <w:sz w:val="24"/>
          <w:szCs w:val="24"/>
        </w:rPr>
        <w:fldChar w:fldCharType="separate"/>
      </w:r>
      <w:r w:rsidRPr="009B2EC7">
        <w:rPr>
          <w:rFonts w:ascii="Times New Roman" w:hAnsi="Times New Roman" w:cs="Times New Roman"/>
          <w:noProof/>
          <w:sz w:val="24"/>
          <w:szCs w:val="24"/>
        </w:rPr>
        <w:t>(</w:t>
      </w:r>
      <w:hyperlink w:anchor="_ENREF_31" w:tooltip="Hollinger, 2002 #218" w:history="1">
        <w:r w:rsidRPr="009B2EC7">
          <w:rPr>
            <w:rFonts w:ascii="Times New Roman" w:hAnsi="Times New Roman" w:cs="Times New Roman"/>
            <w:noProof/>
            <w:sz w:val="24"/>
            <w:szCs w:val="24"/>
          </w:rPr>
          <w:t>Hollinger et al., 2002</w:t>
        </w:r>
      </w:hyperlink>
      <w:r w:rsidRPr="009B2EC7">
        <w:rPr>
          <w:rFonts w:ascii="Times New Roman" w:hAnsi="Times New Roman" w:cs="Times New Roman"/>
          <w:sz w:val="24"/>
          <w:szCs w:val="24"/>
        </w:rPr>
        <w:fldChar w:fldCharType="end"/>
      </w:r>
      <w:r w:rsidR="00E27D0B">
        <w:rPr>
          <w:rFonts w:ascii="Times New Roman" w:hAnsi="Times New Roman" w:cs="Times New Roman"/>
          <w:sz w:val="24"/>
          <w:szCs w:val="24"/>
        </w:rPr>
        <w:t>; Campell et al</w:t>
      </w:r>
      <w:proofErr w:type="gramStart"/>
      <w:r w:rsidR="00E27D0B">
        <w:rPr>
          <w:rFonts w:ascii="Times New Roman" w:hAnsi="Times New Roman" w:cs="Times New Roman"/>
          <w:sz w:val="24"/>
          <w:szCs w:val="24"/>
        </w:rPr>
        <w:t>.,</w:t>
      </w:r>
      <w:proofErr w:type="gramEnd"/>
      <w:r w:rsidR="00E27D0B">
        <w:rPr>
          <w:rFonts w:ascii="Times New Roman" w:hAnsi="Times New Roman" w:cs="Times New Roman"/>
          <w:sz w:val="24"/>
          <w:szCs w:val="24"/>
        </w:rPr>
        <w:t xml:space="preserve"> 2008)</w:t>
      </w:r>
      <w:r w:rsidRPr="009B2EC7">
        <w:rPr>
          <w:rFonts w:ascii="Times New Roman" w:hAnsi="Times New Roman" w:cs="Times New Roman"/>
          <w:sz w:val="24"/>
          <w:szCs w:val="24"/>
        </w:rPr>
        <w:t>.</w:t>
      </w:r>
      <w:r w:rsidRPr="009B2EC7">
        <w:rPr>
          <w:rFonts w:ascii="Times New Roman" w:eastAsia="Times New Roman" w:hAnsi="Times New Roman" w:cs="Times New Roman"/>
          <w:sz w:val="24"/>
          <w:szCs w:val="24"/>
          <w:lang w:eastAsia="ar-SA"/>
        </w:rPr>
        <w:t xml:space="preserve"> RGS14 ise, RGS motifin yanı sıra GPR motif ve Ras/Rap bağlanma bölgelerini de içeren multi-fonksiyonel bir proteindir; farklı G-protein sinyallerini birleştirme görevi olduğu da iddia edilmektedir  </w:t>
      </w:r>
      <w:r w:rsidRPr="009B2EC7">
        <w:rPr>
          <w:rFonts w:ascii="Times New Roman" w:eastAsia="Times New Roman" w:hAnsi="Times New Roman" w:cs="Times New Roman"/>
          <w:sz w:val="24"/>
          <w:szCs w:val="24"/>
          <w:lang w:eastAsia="ar-SA"/>
        </w:rPr>
        <w:fldChar w:fldCharType="begin"/>
      </w:r>
      <w:r w:rsidRPr="009B2EC7">
        <w:rPr>
          <w:rFonts w:ascii="Times New Roman" w:eastAsia="Times New Roman" w:hAnsi="Times New Roman" w:cs="Times New Roman"/>
          <w:sz w:val="24"/>
          <w:szCs w:val="24"/>
          <w:lang w:eastAsia="ar-SA"/>
        </w:rPr>
        <w:instrText xml:space="preserve"> ADDIN EN.CITE &lt;EndNote&gt;&lt;Cite&gt;&lt;Author&gt;Brown&lt;/Author&gt;&lt;Year&gt;2015&lt;/Year&gt;&lt;RecNum&gt;1730&lt;/RecNum&gt;&lt;DisplayText&gt;(Brown et al., 2015)&lt;/DisplayText&gt;&lt;record&gt;&lt;rec-number&gt;1730&lt;/rec-number&gt;&lt;foreign-keys&gt;&lt;key app="EN" db-id="0fspawae0dsvf2e9fd6xpdwb0ztpffxv2wtx"&gt;1730&lt;/key&gt;&lt;/foreign-keys&gt;&lt;ref-type name="Journal Article"&gt;17&lt;/ref-type&gt;&lt;contributors&gt;&lt;authors&gt;&lt;author&gt;Brown, N. E.&lt;/author&gt;&lt;author&gt;Goswami, D.&lt;/author&gt;&lt;author&gt;Branch, M. R.&lt;/author&gt;&lt;author&gt;Ramineni, S.&lt;/author&gt;&lt;author&gt;Ortlund, E. A.&lt;/author&gt;&lt;author&gt;Griffin, P. R.&lt;/author&gt;&lt;author&gt;Hepler, J. R.&lt;/author&gt;&lt;/authors&gt;&lt;/contributors&gt;&lt;auth-address&gt;Emory University, United States;&amp;#xD;The Scripps Research Institute, United States.&amp;#xD;Emory University, United States; jhepler@emory.edu.&lt;/auth-address&gt;&lt;titles&gt;&lt;title&gt;Integration of G Protein Alpha (Galpha) Signaling by the Regulator of G Protein Signaling 14&lt;/title&gt;&lt;secondary-title&gt;J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chemistry&lt;/abbr-1&gt;&lt;/alt-periodical&gt;&lt;dates&gt;&lt;year&gt;2015&lt;/year&gt;&lt;pub-dates&gt;&lt;date&gt;Feb 9&lt;/date&gt;&lt;/pub-dates&gt;&lt;/dates&gt;&lt;isbn&gt;1083-351X (Electronic)&amp;#xD;0021-9258 (Linking)&lt;/isbn&gt;&lt;accession-num&gt;25666614&lt;/accession-num&gt;&lt;urls&gt;&lt;related-urls&gt;&lt;url&gt;http://www.ncbi.nlm.nih.gov/pubmed/25666614&lt;/url&gt;&lt;/related-urls&gt;&lt;/urls&gt;&lt;electronic-resource-num&gt;10.1074/jbc.M114.634329&lt;/electronic-resource-num&gt;&lt;/record&gt;&lt;/Cite&gt;&lt;/EndNote&gt;</w:instrText>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11" w:tooltip="Brown, 2015 #1730" w:history="1">
        <w:r w:rsidRPr="009B2EC7">
          <w:rPr>
            <w:rFonts w:ascii="Times New Roman" w:eastAsia="Times New Roman" w:hAnsi="Times New Roman" w:cs="Times New Roman"/>
            <w:noProof/>
            <w:sz w:val="24"/>
            <w:szCs w:val="24"/>
            <w:lang w:eastAsia="ar-SA"/>
          </w:rPr>
          <w:t>Brown et al., 2015</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t xml:space="preserve">. Özellikle beyinde hipokampal CA2 nöronlarında eksprese edilir, öğrenme ve hafıza da etkisinin olduğu, sinaptik plastisiteyi inhibe ettiği bilinmektedir </w:t>
      </w:r>
      <w:r w:rsidRPr="009B2EC7">
        <w:rPr>
          <w:rFonts w:ascii="Times New Roman" w:eastAsia="Times New Roman" w:hAnsi="Times New Roman" w:cs="Times New Roman"/>
          <w:sz w:val="24"/>
          <w:szCs w:val="24"/>
          <w:lang w:eastAsia="ar-SA"/>
        </w:rPr>
        <w:fldChar w:fldCharType="begin">
          <w:fldData xml:space="preserve">PEVuZE5vdGU+PENpdGU+PEF1dGhvcj5WZWxsYW5vPC9BdXRob3I+PFllYXI+MjAxMTwvWWVhcj48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</w:fldData>
        </w:fldChar>
      </w:r>
      <w:r w:rsidRPr="009B2EC7">
        <w:rPr>
          <w:rFonts w:ascii="Times New Roman" w:eastAsia="Times New Roman" w:hAnsi="Times New Roman" w:cs="Times New Roman"/>
          <w:sz w:val="24"/>
          <w:szCs w:val="24"/>
          <w:lang w:eastAsia="ar-SA"/>
        </w:rPr>
        <w:instrText xml:space="preserve"> ADDIN EN.CITE </w:instrText>
      </w:r>
      <w:r w:rsidRPr="009B2EC7">
        <w:rPr>
          <w:rFonts w:ascii="Times New Roman" w:eastAsia="Times New Roman" w:hAnsi="Times New Roman" w:cs="Times New Roman"/>
          <w:sz w:val="24"/>
          <w:szCs w:val="24"/>
          <w:lang w:eastAsia="ar-SA"/>
        </w:rPr>
        <w:fldChar w:fldCharType="begin">
          <w:fldData xml:space="preserve">PEVuZE5vdGU+PENpdGU+PEF1dGhvcj5WZWxsYW5vPC9BdXRob3I+PFllYXI+MjAxMTwvWWVhcj48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</w:fldData>
        </w:fldChar>
      </w:r>
      <w:r w:rsidRPr="009B2EC7">
        <w:rPr>
          <w:rFonts w:ascii="Times New Roman" w:eastAsia="Times New Roman" w:hAnsi="Times New Roman" w:cs="Times New Roman"/>
          <w:sz w:val="24"/>
          <w:szCs w:val="24"/>
          <w:lang w:eastAsia="ar-SA"/>
        </w:rPr>
        <w:instrText xml:space="preserve"> ADDIN EN.CITE.DATA </w:instrText>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r>
      <w:r w:rsidRPr="009B2EC7">
        <w:rPr>
          <w:rFonts w:ascii="Times New Roman" w:eastAsia="Times New Roman" w:hAnsi="Times New Roman" w:cs="Times New Roman"/>
          <w:sz w:val="24"/>
          <w:szCs w:val="24"/>
          <w:lang w:eastAsia="ar-SA"/>
        </w:rPr>
        <w:fldChar w:fldCharType="separate"/>
      </w:r>
      <w:r w:rsidRPr="009B2EC7">
        <w:rPr>
          <w:rFonts w:ascii="Times New Roman" w:eastAsia="Times New Roman" w:hAnsi="Times New Roman" w:cs="Times New Roman"/>
          <w:noProof/>
          <w:sz w:val="24"/>
          <w:szCs w:val="24"/>
          <w:lang w:eastAsia="ar-SA"/>
        </w:rPr>
        <w:t>(</w:t>
      </w:r>
      <w:hyperlink w:anchor="_ENREF_60" w:tooltip="Vellano, 2011 #1701" w:history="1">
        <w:r w:rsidR="001378F9" w:rsidRPr="009B2EC7">
          <w:rPr>
            <w:rFonts w:ascii="Times New Roman" w:eastAsia="Times New Roman" w:hAnsi="Times New Roman" w:cs="Times New Roman"/>
            <w:noProof/>
            <w:sz w:val="24"/>
            <w:szCs w:val="24"/>
            <w:lang w:eastAsia="ar-SA"/>
          </w:rPr>
          <w:t>Vellano et al., 2011a</w:t>
        </w:r>
      </w:hyperlink>
      <w:r w:rsidR="001378F9">
        <w:rPr>
          <w:rFonts w:ascii="Times New Roman" w:eastAsia="Times New Roman" w:hAnsi="Times New Roman" w:cs="Times New Roman"/>
          <w:noProof/>
          <w:sz w:val="24"/>
          <w:szCs w:val="24"/>
          <w:lang w:eastAsia="ar-SA"/>
        </w:rPr>
        <w:t xml:space="preserve">; </w:t>
      </w:r>
      <w:hyperlink w:anchor="_ENREF_18" w:tooltip="Evans, 2014 #1731" w:history="1">
        <w:r w:rsidRPr="009B2EC7">
          <w:rPr>
            <w:rFonts w:ascii="Times New Roman" w:eastAsia="Times New Roman" w:hAnsi="Times New Roman" w:cs="Times New Roman"/>
            <w:noProof/>
            <w:sz w:val="24"/>
            <w:szCs w:val="24"/>
            <w:lang w:eastAsia="ar-SA"/>
          </w:rPr>
          <w:t>Evans et al., 2014</w:t>
        </w:r>
      </w:hyperlink>
      <w:r w:rsidRPr="009B2EC7">
        <w:rPr>
          <w:rFonts w:ascii="Times New Roman" w:eastAsia="Times New Roman" w:hAnsi="Times New Roman" w:cs="Times New Roman"/>
          <w:noProof/>
          <w:sz w:val="24"/>
          <w:szCs w:val="24"/>
          <w:lang w:eastAsia="ar-SA"/>
        </w:rPr>
        <w:t>)</w:t>
      </w:r>
      <w:r w:rsidRPr="009B2EC7">
        <w:rPr>
          <w:rFonts w:ascii="Times New Roman" w:eastAsia="Times New Roman" w:hAnsi="Times New Roman" w:cs="Times New Roman"/>
          <w:sz w:val="24"/>
          <w:szCs w:val="24"/>
          <w:lang w:eastAsia="ar-SA"/>
        </w:rPr>
        <w:fldChar w:fldCharType="end"/>
      </w:r>
      <w:r w:rsidRPr="009B2EC7">
        <w:rPr>
          <w:rFonts w:ascii="Times New Roman" w:eastAsia="Times New Roman" w:hAnsi="Times New Roman" w:cs="Times New Roman"/>
          <w:sz w:val="24"/>
          <w:szCs w:val="24"/>
          <w:lang w:eastAsia="ar-SA"/>
        </w:rPr>
        <w:t xml:space="preserve"> (Tablo 4</w:t>
      </w:r>
      <w:r w:rsidR="00FC4A88" w:rsidRPr="009B2EC7">
        <w:rPr>
          <w:rFonts w:ascii="Times New Roman" w:eastAsia="Times New Roman" w:hAnsi="Times New Roman" w:cs="Times New Roman"/>
          <w:sz w:val="24"/>
          <w:szCs w:val="24"/>
          <w:lang w:eastAsia="ar-SA"/>
        </w:rPr>
        <w:t>.</w:t>
      </w:r>
      <w:r w:rsidRPr="009B2EC7">
        <w:rPr>
          <w:rFonts w:ascii="Times New Roman" w:eastAsia="Times New Roman" w:hAnsi="Times New Roman" w:cs="Times New Roman"/>
          <w:sz w:val="24"/>
          <w:szCs w:val="24"/>
          <w:lang w:eastAsia="ar-SA"/>
        </w:rPr>
        <w:t>).</w:t>
      </w:r>
    </w:p>
    <w:p w:rsidR="00510BAE" w:rsidRDefault="00510BAE" w:rsidP="00510BAE">
      <w:pPr>
        <w:spacing w:line="360" w:lineRule="auto"/>
        <w:ind w:firstLine="708"/>
        <w:jc w:val="both"/>
        <w:rPr>
          <w:rFonts w:ascii="Times New Roman" w:eastAsia="Times New Roman" w:hAnsi="Times New Roman" w:cs="Times New Roman"/>
          <w:sz w:val="20"/>
          <w:szCs w:val="24"/>
          <w:lang w:eastAsia="ar-SA"/>
        </w:rPr>
      </w:pPr>
      <w:r w:rsidRPr="006B3874">
        <w:rPr>
          <w:rFonts w:ascii="Times New Roman" w:eastAsia="Times New Roman" w:hAnsi="Times New Roman" w:cs="Times New Roman"/>
          <w:b/>
          <w:sz w:val="20"/>
          <w:szCs w:val="24"/>
          <w:lang w:eastAsia="ar-SA"/>
        </w:rPr>
        <w:t>Tablo</w:t>
      </w:r>
      <w:r>
        <w:rPr>
          <w:rFonts w:ascii="Times New Roman" w:eastAsia="Times New Roman" w:hAnsi="Times New Roman" w:cs="Times New Roman"/>
          <w:b/>
          <w:sz w:val="20"/>
          <w:szCs w:val="24"/>
          <w:lang w:eastAsia="ar-SA"/>
        </w:rPr>
        <w:t xml:space="preserve"> 4</w:t>
      </w:r>
      <w:r w:rsidRPr="006B3874">
        <w:rPr>
          <w:rFonts w:ascii="Times New Roman" w:eastAsia="Times New Roman" w:hAnsi="Times New Roman" w:cs="Times New Roman"/>
          <w:b/>
          <w:sz w:val="20"/>
          <w:szCs w:val="24"/>
          <w:lang w:eastAsia="ar-SA"/>
        </w:rPr>
        <w:t>.</w:t>
      </w:r>
      <w:r w:rsidRPr="006B3874">
        <w:rPr>
          <w:rFonts w:ascii="Times New Roman" w:eastAsia="Times New Roman" w:hAnsi="Times New Roman" w:cs="Times New Roman"/>
          <w:sz w:val="20"/>
          <w:szCs w:val="24"/>
          <w:lang w:eastAsia="ar-SA"/>
        </w:rPr>
        <w:t xml:space="preserve"> İnsanda RGS proteinlerinin amino asit sekans benzerliğine göre sınıflandırılması</w:t>
      </w:r>
    </w:p>
    <w:tbl>
      <w:tblPr>
        <w:tblStyle w:val="AkGlgeleme-Vurgu11"/>
        <w:tblW w:w="8882" w:type="dxa"/>
        <w:jc w:val="center"/>
        <w:tblLayout w:type="fixed"/>
        <w:tblLook w:val="04A0" w:firstRow="1" w:lastRow="0" w:firstColumn="1" w:lastColumn="0" w:noHBand="0" w:noVBand="1"/>
      </w:tblPr>
      <w:tblGrid>
        <w:gridCol w:w="1315"/>
        <w:gridCol w:w="2851"/>
        <w:gridCol w:w="2587"/>
        <w:gridCol w:w="2129"/>
      </w:tblGrid>
      <w:tr w:rsidR="00510BAE" w:rsidRPr="00510BAE" w:rsidTr="003601C5">
        <w:trPr>
          <w:cnfStyle w:val="100000000000" w:firstRow="1" w:lastRow="0" w:firstColumn="0" w:lastColumn="0" w:oddVBand="0" w:evenVBand="0" w:oddHBand="0" w:evenHBand="0" w:firstRowFirstColumn="0" w:firstRowLastColumn="0" w:lastRowFirstColumn="0" w:lastRowLastColumn="0"/>
          <w:trHeight w:val="499"/>
          <w:jc w:val="center"/>
        </w:trPr>
        <w:tc>
          <w:tcPr>
            <w:cnfStyle w:val="001000000000" w:firstRow="0" w:lastRow="0" w:firstColumn="1" w:lastColumn="0" w:oddVBand="0" w:evenVBand="0" w:oddHBand="0" w:evenHBand="0" w:firstRowFirstColumn="0" w:firstRowLastColumn="0" w:lastRowFirstColumn="0" w:lastRowLastColumn="0"/>
            <w:tcW w:w="1315" w:type="dxa"/>
          </w:tcPr>
          <w:p w:rsidR="00510BAE" w:rsidRPr="00510BAE" w:rsidRDefault="00510BAE" w:rsidP="00510BAE">
            <w:pPr>
              <w:spacing w:line="360" w:lineRule="auto"/>
              <w:jc w:val="both"/>
              <w:rPr>
                <w:rFonts w:ascii="Times New Roman" w:eastAsia="Times New Roman" w:hAnsi="Times New Roman" w:cs="Times New Roman"/>
                <w:sz w:val="20"/>
                <w:szCs w:val="24"/>
                <w:lang w:eastAsia="ar-SA"/>
              </w:rPr>
            </w:pPr>
            <w:r w:rsidRPr="00510BAE">
              <w:rPr>
                <w:rFonts w:ascii="Times New Roman" w:eastAsia="Times New Roman" w:hAnsi="Times New Roman" w:cs="Times New Roman"/>
                <w:sz w:val="20"/>
                <w:szCs w:val="24"/>
                <w:lang w:eastAsia="ar-SA"/>
              </w:rPr>
              <w:t>Alt aile</w:t>
            </w:r>
          </w:p>
        </w:tc>
        <w:tc>
          <w:tcPr>
            <w:tcW w:w="2851" w:type="dxa"/>
          </w:tcPr>
          <w:p w:rsidR="00510BAE" w:rsidRPr="00510BAE" w:rsidRDefault="00510BAE" w:rsidP="00510BA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ar-SA"/>
              </w:rPr>
            </w:pPr>
            <w:r w:rsidRPr="00510BAE">
              <w:rPr>
                <w:rFonts w:ascii="Times New Roman" w:eastAsia="Times New Roman" w:hAnsi="Times New Roman" w:cs="Times New Roman"/>
                <w:sz w:val="20"/>
                <w:szCs w:val="24"/>
                <w:lang w:eastAsia="ar-SA"/>
              </w:rPr>
              <w:t>mRNA dağılımı</w:t>
            </w:r>
          </w:p>
        </w:tc>
        <w:tc>
          <w:tcPr>
            <w:tcW w:w="2587" w:type="dxa"/>
          </w:tcPr>
          <w:p w:rsidR="00510BAE" w:rsidRPr="00510BAE" w:rsidRDefault="00510BAE" w:rsidP="00510BA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ar-SA"/>
              </w:rPr>
            </w:pPr>
            <w:r w:rsidRPr="00510BAE">
              <w:rPr>
                <w:rFonts w:ascii="Times New Roman" w:eastAsia="Times New Roman" w:hAnsi="Times New Roman" w:cs="Times New Roman"/>
                <w:sz w:val="20"/>
                <w:szCs w:val="24"/>
                <w:lang w:eastAsia="ar-SA"/>
              </w:rPr>
              <w:t>RGS proteinleri</w:t>
            </w:r>
          </w:p>
        </w:tc>
        <w:tc>
          <w:tcPr>
            <w:tcW w:w="2129" w:type="dxa"/>
          </w:tcPr>
          <w:p w:rsidR="00510BAE" w:rsidRPr="00510BAE" w:rsidRDefault="00510BAE" w:rsidP="00510BAE">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4"/>
                <w:lang w:eastAsia="ar-SA"/>
              </w:rPr>
            </w:pPr>
            <w:r w:rsidRPr="00510BAE">
              <w:rPr>
                <w:rFonts w:ascii="Times New Roman" w:eastAsia="Times New Roman" w:hAnsi="Times New Roman" w:cs="Times New Roman"/>
                <w:sz w:val="20"/>
                <w:szCs w:val="24"/>
                <w:lang w:eastAsia="ar-SA"/>
              </w:rPr>
              <w:t>İlgili olduğu Gα alt birimi</w:t>
            </w:r>
          </w:p>
        </w:tc>
      </w:tr>
      <w:tr w:rsidR="00510BAE" w:rsidRPr="00510BAE" w:rsidTr="003601C5">
        <w:trPr>
          <w:cnfStyle w:val="000000100000" w:firstRow="0" w:lastRow="0" w:firstColumn="0" w:lastColumn="0" w:oddVBand="0" w:evenVBand="0" w:oddHBand="1" w:evenHBand="0" w:firstRowFirstColumn="0" w:firstRowLastColumn="0" w:lastRowFirstColumn="0" w:lastRowLastColumn="0"/>
          <w:trHeight w:val="656"/>
          <w:jc w:val="center"/>
        </w:trPr>
        <w:tc>
          <w:tcPr>
            <w:cnfStyle w:val="001000000000" w:firstRow="0" w:lastRow="0" w:firstColumn="1" w:lastColumn="0" w:oddVBand="0" w:evenVBand="0" w:oddHBand="0" w:evenHBand="0" w:firstRowFirstColumn="0" w:firstRowLastColumn="0" w:lastRowFirstColumn="0" w:lastRowLastColumn="0"/>
            <w:tcW w:w="1315" w:type="dxa"/>
          </w:tcPr>
          <w:p w:rsidR="00510BAE" w:rsidRPr="00510BAE" w:rsidRDefault="00510BAE" w:rsidP="00510BAE">
            <w:pPr>
              <w:autoSpaceDE w:val="0"/>
              <w:autoSpaceDN w:val="0"/>
              <w:adjustRightInd w:val="0"/>
              <w:spacing w:line="360" w:lineRule="auto"/>
              <w:jc w:val="both"/>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A/ RZ </w:t>
            </w:r>
          </w:p>
        </w:tc>
        <w:tc>
          <w:tcPr>
            <w:tcW w:w="2851"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proofErr w:type="gramStart"/>
            <w:r w:rsidRPr="00510BAE">
              <w:rPr>
                <w:rFonts w:ascii="Times New Roman" w:hAnsi="Times New Roman" w:cs="Times New Roman"/>
                <w:color w:val="000000"/>
                <w:sz w:val="20"/>
                <w:szCs w:val="24"/>
              </w:rPr>
              <w:t>Beyin,Kalp</w:t>
            </w:r>
            <w:proofErr w:type="gramEnd"/>
            <w:r w:rsidRPr="00510BAE">
              <w:rPr>
                <w:rFonts w:ascii="Times New Roman" w:hAnsi="Times New Roman" w:cs="Times New Roman"/>
                <w:color w:val="000000"/>
                <w:sz w:val="20"/>
                <w:szCs w:val="24"/>
              </w:rPr>
              <w:t xml:space="preserve">,Akciğer,Karaciğer,Retina </w:t>
            </w:r>
          </w:p>
        </w:tc>
        <w:tc>
          <w:tcPr>
            <w:tcW w:w="2587"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RGS17 (RGSZ2), RGS19 (GAIP), RGS20 (RGSZ1) </w:t>
            </w:r>
          </w:p>
        </w:tc>
        <w:tc>
          <w:tcPr>
            <w:tcW w:w="2129"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Gαz, Gαi/o, Gαq </w:t>
            </w:r>
          </w:p>
        </w:tc>
      </w:tr>
      <w:tr w:rsidR="00510BAE" w:rsidRPr="00510BAE" w:rsidTr="003601C5">
        <w:trPr>
          <w:trHeight w:val="1091"/>
          <w:jc w:val="center"/>
        </w:trPr>
        <w:tc>
          <w:tcPr>
            <w:cnfStyle w:val="001000000000" w:firstRow="0" w:lastRow="0" w:firstColumn="1" w:lastColumn="0" w:oddVBand="0" w:evenVBand="0" w:oddHBand="0" w:evenHBand="0" w:firstRowFirstColumn="0" w:firstRowLastColumn="0" w:lastRowFirstColumn="0" w:lastRowLastColumn="0"/>
            <w:tcW w:w="1315" w:type="dxa"/>
          </w:tcPr>
          <w:p w:rsidR="00510BAE" w:rsidRPr="00510BAE" w:rsidRDefault="00510BAE" w:rsidP="00510BAE">
            <w:pPr>
              <w:autoSpaceDE w:val="0"/>
              <w:autoSpaceDN w:val="0"/>
              <w:adjustRightInd w:val="0"/>
              <w:spacing w:line="360" w:lineRule="auto"/>
              <w:jc w:val="both"/>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B/ R4 </w:t>
            </w:r>
          </w:p>
        </w:tc>
        <w:tc>
          <w:tcPr>
            <w:tcW w:w="2851"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proofErr w:type="gramStart"/>
            <w:r w:rsidRPr="00510BAE">
              <w:rPr>
                <w:rFonts w:ascii="Times New Roman" w:hAnsi="Times New Roman" w:cs="Times New Roman"/>
                <w:color w:val="000000"/>
                <w:sz w:val="20"/>
                <w:szCs w:val="24"/>
              </w:rPr>
              <w:t>Beyin,Kalp</w:t>
            </w:r>
            <w:proofErr w:type="gramEnd"/>
            <w:r w:rsidRPr="00510BAE">
              <w:rPr>
                <w:rFonts w:ascii="Times New Roman" w:hAnsi="Times New Roman" w:cs="Times New Roman"/>
                <w:color w:val="000000"/>
                <w:sz w:val="20"/>
                <w:szCs w:val="24"/>
              </w:rPr>
              <w:t>,Akciğer,Karaciğer,Retina, Kas, Hipofiz bezi</w:t>
            </w:r>
          </w:p>
        </w:tc>
        <w:tc>
          <w:tcPr>
            <w:tcW w:w="2587"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RGS1, RGS2, RGS3, RGS4, RGS5, RGS8, RGS13, RGS16, RGS18, RGS21 </w:t>
            </w:r>
          </w:p>
        </w:tc>
        <w:tc>
          <w:tcPr>
            <w:tcW w:w="2129"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Gαq, Gαi/o </w:t>
            </w:r>
          </w:p>
        </w:tc>
      </w:tr>
      <w:tr w:rsidR="00510BAE" w:rsidRPr="00510BAE" w:rsidTr="003601C5">
        <w:trPr>
          <w:cnfStyle w:val="000000100000" w:firstRow="0" w:lastRow="0" w:firstColumn="0" w:lastColumn="0" w:oddVBand="0" w:evenVBand="0" w:oddHBand="1" w:evenHBand="0" w:firstRowFirstColumn="0" w:firstRowLastColumn="0" w:lastRowFirstColumn="0" w:lastRowLastColumn="0"/>
          <w:trHeight w:val="296"/>
          <w:jc w:val="center"/>
        </w:trPr>
        <w:tc>
          <w:tcPr>
            <w:cnfStyle w:val="001000000000" w:firstRow="0" w:lastRow="0" w:firstColumn="1" w:lastColumn="0" w:oddVBand="0" w:evenVBand="0" w:oddHBand="0" w:evenHBand="0" w:firstRowFirstColumn="0" w:firstRowLastColumn="0" w:lastRowFirstColumn="0" w:lastRowLastColumn="0"/>
            <w:tcW w:w="1315" w:type="dxa"/>
          </w:tcPr>
          <w:p w:rsidR="00510BAE" w:rsidRPr="00510BAE" w:rsidRDefault="00510BAE" w:rsidP="00510BAE">
            <w:pPr>
              <w:autoSpaceDE w:val="0"/>
              <w:autoSpaceDN w:val="0"/>
              <w:adjustRightInd w:val="0"/>
              <w:spacing w:line="360" w:lineRule="auto"/>
              <w:jc w:val="both"/>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C/ R7 </w:t>
            </w:r>
          </w:p>
        </w:tc>
        <w:tc>
          <w:tcPr>
            <w:tcW w:w="2851"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Beyin, Retina, Pankreas</w:t>
            </w:r>
          </w:p>
        </w:tc>
        <w:tc>
          <w:tcPr>
            <w:tcW w:w="2587"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RGS6, RGS7, RGS9, RGS11 </w:t>
            </w:r>
          </w:p>
        </w:tc>
        <w:tc>
          <w:tcPr>
            <w:tcW w:w="2129" w:type="dxa"/>
          </w:tcPr>
          <w:p w:rsidR="00510BAE" w:rsidRPr="00510BAE" w:rsidRDefault="00510BAE" w:rsidP="00510BAE">
            <w:pPr>
              <w:autoSpaceDE w:val="0"/>
              <w:autoSpaceDN w:val="0"/>
              <w:adjustRightInd w:val="0"/>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Gαi </w:t>
            </w:r>
          </w:p>
        </w:tc>
      </w:tr>
      <w:tr w:rsidR="00510BAE" w:rsidRPr="00510BAE" w:rsidTr="003601C5">
        <w:trPr>
          <w:trHeight w:val="593"/>
          <w:jc w:val="center"/>
        </w:trPr>
        <w:tc>
          <w:tcPr>
            <w:cnfStyle w:val="001000000000" w:firstRow="0" w:lastRow="0" w:firstColumn="1" w:lastColumn="0" w:oddVBand="0" w:evenVBand="0" w:oddHBand="0" w:evenHBand="0" w:firstRowFirstColumn="0" w:firstRowLastColumn="0" w:lastRowFirstColumn="0" w:lastRowLastColumn="0"/>
            <w:tcW w:w="1315" w:type="dxa"/>
          </w:tcPr>
          <w:p w:rsidR="00510BAE" w:rsidRPr="00510BAE" w:rsidRDefault="00510BAE" w:rsidP="00510BAE">
            <w:pPr>
              <w:autoSpaceDE w:val="0"/>
              <w:autoSpaceDN w:val="0"/>
              <w:adjustRightInd w:val="0"/>
              <w:spacing w:line="360" w:lineRule="auto"/>
              <w:jc w:val="both"/>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D/ R12 </w:t>
            </w:r>
          </w:p>
        </w:tc>
        <w:tc>
          <w:tcPr>
            <w:tcW w:w="2851"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Beyin, Kalp, Akciğer, Karaciğer, Dalak </w:t>
            </w:r>
          </w:p>
        </w:tc>
        <w:tc>
          <w:tcPr>
            <w:tcW w:w="2587"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RGS10, RGS12, RGS14 </w:t>
            </w:r>
          </w:p>
        </w:tc>
        <w:tc>
          <w:tcPr>
            <w:tcW w:w="2129" w:type="dxa"/>
          </w:tcPr>
          <w:p w:rsidR="00510BAE" w:rsidRPr="00510BAE" w:rsidRDefault="00510BAE" w:rsidP="00510BAE">
            <w:pPr>
              <w:autoSpaceDE w:val="0"/>
              <w:autoSpaceDN w:val="0"/>
              <w:adjustRightInd w:val="0"/>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0"/>
                <w:szCs w:val="24"/>
              </w:rPr>
            </w:pPr>
            <w:r w:rsidRPr="00510BAE">
              <w:rPr>
                <w:rFonts w:ascii="Times New Roman" w:hAnsi="Times New Roman" w:cs="Times New Roman"/>
                <w:color w:val="000000"/>
                <w:sz w:val="20"/>
                <w:szCs w:val="24"/>
              </w:rPr>
              <w:t xml:space="preserve">Gαi/o </w:t>
            </w:r>
          </w:p>
        </w:tc>
      </w:tr>
    </w:tbl>
    <w:p w:rsidR="00510BAE" w:rsidRDefault="00510BA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r w:rsidRPr="006B3874">
        <w:rPr>
          <w:rFonts w:ascii="Times New Roman" w:eastAsia="Times New Roman" w:hAnsi="Times New Roman" w:cs="Times New Roman"/>
          <w:noProof/>
          <w:sz w:val="24"/>
          <w:szCs w:val="24"/>
          <w:lang w:eastAsia="tr-TR"/>
        </w:rPr>
        <w:drawing>
          <wp:inline distT="0" distB="0" distL="0" distR="0" wp14:anchorId="4C91F0C5" wp14:editId="15CE81D9">
            <wp:extent cx="5731005" cy="3247949"/>
            <wp:effectExtent l="0" t="0" r="317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35394" cy="3250436"/>
                    </a:xfrm>
                    <a:prstGeom prst="rect">
                      <a:avLst/>
                    </a:prstGeom>
                    <a:noFill/>
                    <a:ln>
                      <a:noFill/>
                    </a:ln>
                  </pic:spPr>
                </pic:pic>
              </a:graphicData>
            </a:graphic>
          </wp:inline>
        </w:drawing>
      </w:r>
    </w:p>
    <w:p w:rsidR="00510BAE" w:rsidRPr="00510BAE" w:rsidRDefault="00510BAE" w:rsidP="00510BAE">
      <w:pPr>
        <w:spacing w:line="360" w:lineRule="auto"/>
        <w:jc w:val="both"/>
        <w:rPr>
          <w:rFonts w:ascii="Times New Roman" w:hAnsi="Times New Roman" w:cs="Times New Roman"/>
          <w:sz w:val="20"/>
          <w:szCs w:val="24"/>
        </w:rPr>
      </w:pPr>
      <w:r>
        <w:rPr>
          <w:rFonts w:ascii="Times New Roman" w:hAnsi="Times New Roman" w:cs="Times New Roman"/>
          <w:b/>
          <w:sz w:val="20"/>
          <w:szCs w:val="24"/>
        </w:rPr>
        <w:tab/>
      </w:r>
      <w:r w:rsidRPr="00510BAE">
        <w:rPr>
          <w:rFonts w:ascii="Times New Roman" w:hAnsi="Times New Roman" w:cs="Times New Roman"/>
          <w:b/>
          <w:sz w:val="20"/>
          <w:szCs w:val="24"/>
        </w:rPr>
        <w:t xml:space="preserve">Şekil 10. Klasik G-protein Aktivasyon Döngüsü ve Yardımcı Proteinlerin Etkileri. </w:t>
      </w:r>
      <w:r w:rsidRPr="00510BAE">
        <w:rPr>
          <w:rFonts w:ascii="Times New Roman" w:hAnsi="Times New Roman" w:cs="Times New Roman"/>
          <w:sz w:val="20"/>
          <w:szCs w:val="24"/>
        </w:rPr>
        <w:t>Heterotrimerik G-proteini alfa ve betagama alt ünitelerinin birleşmesi ile oluşur (Gαβγ) ve inaktif halde iken GDP bağlıdır. G-</w:t>
      </w:r>
      <w:r w:rsidRPr="00510BAE">
        <w:rPr>
          <w:rFonts w:ascii="Times New Roman" w:hAnsi="Times New Roman" w:cs="Times New Roman"/>
          <w:sz w:val="20"/>
          <w:szCs w:val="24"/>
        </w:rPr>
        <w:lastRenderedPageBreak/>
        <w:t xml:space="preserve">protein kenetli reseptör (GPKR) veya reseptör olmayan GEF proteinlerin (GIV, AGS1 gibi) etkisiyle Gα’ya bağlı GDP ayrılır ve yerine GTP bağlanır (1). GTP bağlı Gα  Gβγ’dan ayrılır ve her ikisi de kendi efektörlerini aktive ederler. Gα,içerdiği GTPaz enzimi ile GTP yi hidrolize eder ve GDP ye çevirir (2). Bu basamak RGS proteinler (RGS14 gibi) tarafından hızlandırılır. GDP bağlı hale gelen Gα serbest Gβγ’yı bağlayarak tekrar Gαβγ heterotrimeri oluşturur (3). Ancak ortamda GPR motif içeren yardımcı protein varsa (AGS4 gibi), bunlar GαGDP yi bağlamak için Gβγ ile yarışırlar. GPR-GαGDP kompleksi oluşur, Gβγ serbest kalmaya ve kendi efektörlerini uyarmaya devam eder (4). Ortamda GPR-GαGDP varsa, serbest haldeki Gβγ  GPR’dan GαGDP yi koparır ve tekrar heterotrimeri oluşturabilir (5). Ya da GPR içeren yardımcı protein heterotrimerden GαGDP yi ayrıştırarak GPR-GαGDP kompleksini oluşturabilir ve Gβγ tekrar serbest hale geçebilir (6) </w:t>
      </w:r>
      <w:r w:rsidRPr="00510BAE">
        <w:rPr>
          <w:rFonts w:ascii="Times New Roman" w:hAnsi="Times New Roman" w:cs="Times New Roman"/>
          <w:sz w:val="20"/>
          <w:szCs w:val="24"/>
        </w:rPr>
        <w:fldChar w:fldCharType="begin"/>
      </w:r>
      <w:r w:rsidRPr="00510BAE">
        <w:rPr>
          <w:rFonts w:ascii="Times New Roman" w:hAnsi="Times New Roman" w:cs="Times New Roman"/>
          <w:sz w:val="20"/>
          <w:szCs w:val="24"/>
        </w:rPr>
        <w:instrText xml:space="preserve"> ADDIN EN.CITE &lt;EndNote&gt;&lt;Cite&gt;&lt;Author&gt;Blumer&lt;/Author&gt;&lt;Year&gt;2014&lt;/Year&gt;&lt;RecNum&gt;1713&lt;/RecNum&gt;&lt;DisplayText&gt;(Blumer et al., 2014)&lt;/DisplayText&gt;&lt;record&gt;&lt;rec-number&gt;1713&lt;/rec-number&gt;&lt;foreign-keys&gt;&lt;key app="EN" db-id="0fspawae0dsvf2e9fd6xpdwb0ztpffxv2wtx"&gt;1713&lt;/key&gt;&lt;/foreign-keys&gt;&lt;ref-type name="Journal Article"&gt;17&lt;/ref-type&gt;&lt;contributors&gt;&lt;authors&gt;&lt;author&gt;Blumer, J. B.&lt;/author&gt;&lt;author&gt;Lanier, S. M.&lt;/author&gt;&lt;/authors&gt;&lt;/contributors&gt;&lt;auth-address&gt;Department of Cell and Molecular Pharmacology and Experimental Therapeutics, Medical University of South Carolina, Charleston, South Carolina.&lt;/auth-address&gt;&lt;titles&gt;&lt;title&gt;Activators of G protein signaling exhibit broad functionality and define a distinct core signaling triad&lt;/title&gt;&lt;secondary-title&gt;Mol Pharmacol&lt;/secondary-title&gt;&lt;alt-title&gt;Molecular pharmacology&lt;/alt-title&gt;&lt;/titles&gt;&lt;periodical&gt;&lt;full-title&gt;Mol Pharmacol&lt;/full-title&gt;&lt;abbr-1&gt;Molecular pharmacology&lt;/abbr-1&gt;&lt;/periodical&gt;&lt;alt-periodical&gt;&lt;full-title&gt;Mol Pharmacol&lt;/full-title&gt;&lt;abbr-1&gt;Molecular pharmacology&lt;/abbr-1&gt;&lt;/alt-periodical&gt;&lt;pages&gt;388-96&lt;/pages&gt;&lt;volume&gt;85&lt;/volume&gt;&lt;number&gt;3&lt;/number&gt;&lt;dates&gt;&lt;year&gt;2014&lt;/year&gt;&lt;pub-dates&gt;&lt;date&gt;Mar&lt;/date&gt;&lt;/pub-dates&gt;&lt;/dates&gt;&lt;isbn&gt;1521-0111 (Electronic)&amp;#xD;0026-895X (Linking)&lt;/isbn&gt;&lt;accession-num&gt;24302560&lt;/accession-num&gt;&lt;urls&gt;&lt;related-urls&gt;&lt;url&gt;http://www.ncbi.nlm.nih.gov/pubmed/24302560&lt;/url&gt;&lt;/related-urls&gt;&lt;/urls&gt;&lt;custom2&gt;3935153&lt;/custom2&gt;&lt;electronic-resource-num&gt;10.1124/mol.113.090068&lt;/electronic-resource-num&gt;&lt;/record&gt;&lt;/Cite&gt;&lt;/EndNote&gt;</w:instrText>
      </w:r>
      <w:r w:rsidRPr="00510BAE">
        <w:rPr>
          <w:rFonts w:ascii="Times New Roman" w:hAnsi="Times New Roman" w:cs="Times New Roman"/>
          <w:sz w:val="20"/>
          <w:szCs w:val="24"/>
        </w:rPr>
        <w:fldChar w:fldCharType="separate"/>
      </w:r>
      <w:r w:rsidRPr="00510BAE">
        <w:rPr>
          <w:rFonts w:ascii="Times New Roman" w:hAnsi="Times New Roman" w:cs="Times New Roman"/>
          <w:noProof/>
          <w:sz w:val="20"/>
          <w:szCs w:val="24"/>
        </w:rPr>
        <w:t>(</w:t>
      </w:r>
      <w:hyperlink w:anchor="_ENREF_9" w:tooltip="Blumer, 2014 #1713" w:history="1">
        <w:r w:rsidRPr="00510BAE">
          <w:rPr>
            <w:rFonts w:ascii="Times New Roman" w:hAnsi="Times New Roman" w:cs="Times New Roman"/>
            <w:noProof/>
            <w:sz w:val="20"/>
            <w:szCs w:val="24"/>
          </w:rPr>
          <w:t>Blumer et al., 2014</w:t>
        </w:r>
      </w:hyperlink>
      <w:r w:rsidRPr="00510BAE">
        <w:rPr>
          <w:rFonts w:ascii="Times New Roman" w:hAnsi="Times New Roman" w:cs="Times New Roman"/>
          <w:noProof/>
          <w:sz w:val="20"/>
          <w:szCs w:val="24"/>
        </w:rPr>
        <w:t>)</w:t>
      </w:r>
      <w:r w:rsidRPr="00510BAE">
        <w:rPr>
          <w:rFonts w:ascii="Times New Roman" w:hAnsi="Times New Roman" w:cs="Times New Roman"/>
          <w:sz w:val="20"/>
          <w:szCs w:val="24"/>
        </w:rPr>
        <w:fldChar w:fldCharType="end"/>
      </w:r>
      <w:r w:rsidRPr="00510BAE">
        <w:rPr>
          <w:rFonts w:ascii="Times New Roman" w:hAnsi="Times New Roman" w:cs="Times New Roman"/>
          <w:sz w:val="20"/>
          <w:szCs w:val="24"/>
        </w:rPr>
        <w:t>. 1, 2 ve 3 nolu yolaklar bilinen klasik G-protein aktivasyon döngüsüdür. 4, 5 ve 6 nolu yolaklar ise GPR motif içeren yardımcı proteinlerin, deneylerden elde edilen bilgilerle ileri sürülen olası çalışma mekanizmalarıdır.</w:t>
      </w:r>
    </w:p>
    <w:p w:rsidR="00510BAE" w:rsidRDefault="00510BA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FC354E" w:rsidRDefault="00FC354E" w:rsidP="00510BAE">
      <w:pPr>
        <w:spacing w:line="360" w:lineRule="auto"/>
        <w:ind w:firstLine="708"/>
        <w:jc w:val="both"/>
        <w:rPr>
          <w:rFonts w:ascii="Times New Roman" w:hAnsi="Times New Roman" w:cs="Times New Roman"/>
          <w:sz w:val="24"/>
          <w:szCs w:val="24"/>
        </w:rPr>
      </w:pPr>
    </w:p>
    <w:p w:rsidR="00510BAE" w:rsidRDefault="00510BAE" w:rsidP="00510BAE">
      <w:pPr>
        <w:spacing w:line="360" w:lineRule="auto"/>
        <w:ind w:firstLine="708"/>
        <w:jc w:val="both"/>
        <w:rPr>
          <w:rFonts w:ascii="Times New Roman" w:hAnsi="Times New Roman" w:cs="Times New Roman"/>
          <w:sz w:val="24"/>
          <w:szCs w:val="24"/>
        </w:rPr>
      </w:pPr>
    </w:p>
    <w:p w:rsidR="003601C5" w:rsidRPr="003601C5" w:rsidRDefault="001378F9" w:rsidP="001477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3. </w:t>
      </w:r>
      <w:r w:rsidR="003601C5" w:rsidRPr="003601C5">
        <w:rPr>
          <w:rFonts w:ascii="Times New Roman" w:hAnsi="Times New Roman" w:cs="Times New Roman"/>
          <w:b/>
          <w:sz w:val="24"/>
          <w:szCs w:val="24"/>
        </w:rPr>
        <w:t>MATERYAL-METOD</w:t>
      </w:r>
    </w:p>
    <w:p w:rsidR="003601C5" w:rsidRPr="003601C5" w:rsidRDefault="003601C5" w:rsidP="00513386">
      <w:pPr>
        <w:spacing w:line="360" w:lineRule="auto"/>
        <w:jc w:val="both"/>
        <w:rPr>
          <w:rFonts w:ascii="Times New Roman" w:hAnsi="Times New Roman" w:cs="Times New Roman"/>
          <w:sz w:val="24"/>
          <w:szCs w:val="24"/>
        </w:rPr>
      </w:pPr>
      <w:r w:rsidRPr="003601C5">
        <w:rPr>
          <w:rFonts w:ascii="Times New Roman" w:hAnsi="Times New Roman" w:cs="Times New Roman"/>
          <w:sz w:val="24"/>
          <w:szCs w:val="24"/>
        </w:rPr>
        <w:tab/>
        <w:t>Ric-8B yardımcı proteininin Golgi organelinin yapısı ve fonsiyonları üzerine etkisini araştırmak için insan embriyonik böbrek kültür hücrelerinin (Human Embriyonic Kidney, HEK-293) hücre kültürü ortamında çoğaltıldı. Golgi’nin yapısal fon</w:t>
      </w:r>
      <w:r w:rsidR="00513386">
        <w:rPr>
          <w:rFonts w:ascii="Times New Roman" w:hAnsi="Times New Roman" w:cs="Times New Roman"/>
          <w:sz w:val="24"/>
          <w:szCs w:val="24"/>
        </w:rPr>
        <w:t>k</w:t>
      </w:r>
      <w:r w:rsidRPr="003601C5">
        <w:rPr>
          <w:rFonts w:ascii="Times New Roman" w:hAnsi="Times New Roman" w:cs="Times New Roman"/>
          <w:sz w:val="24"/>
          <w:szCs w:val="24"/>
        </w:rPr>
        <w:t>siyonlarını değerlendirmek için ST-GFP deney sistemi için 4 grup oluşturuldu: Kontrol grubu, ST-GFP + BFA grubu,</w:t>
      </w:r>
      <w:r w:rsidRPr="003601C5">
        <w:t xml:space="preserve"> </w:t>
      </w:r>
      <w:r w:rsidRPr="003601C5">
        <w:rPr>
          <w:rFonts w:ascii="Times New Roman" w:hAnsi="Times New Roman" w:cs="Times New Roman"/>
          <w:sz w:val="24"/>
          <w:szCs w:val="24"/>
        </w:rPr>
        <w:t xml:space="preserve">ST-GFP + Ric-8B </w:t>
      </w:r>
      <w:proofErr w:type="gramStart"/>
      <w:r w:rsidRPr="003601C5">
        <w:rPr>
          <w:rFonts w:ascii="Times New Roman" w:hAnsi="Times New Roman" w:cs="Times New Roman"/>
          <w:sz w:val="24"/>
          <w:szCs w:val="24"/>
        </w:rPr>
        <w:t>ve  ST</w:t>
      </w:r>
      <w:proofErr w:type="gramEnd"/>
      <w:r w:rsidRPr="003601C5">
        <w:rPr>
          <w:rFonts w:ascii="Times New Roman" w:hAnsi="Times New Roman" w:cs="Times New Roman"/>
          <w:sz w:val="24"/>
          <w:szCs w:val="24"/>
        </w:rPr>
        <w:t xml:space="preserve">-GFP+BFA +Ric-8B grubu. Deneyler 10 defa tekrarlandı. </w:t>
      </w:r>
    </w:p>
    <w:p w:rsidR="003601C5" w:rsidRPr="003601C5" w:rsidRDefault="003601C5" w:rsidP="00513386">
      <w:pPr>
        <w:spacing w:line="360" w:lineRule="auto"/>
        <w:jc w:val="both"/>
        <w:rPr>
          <w:rFonts w:ascii="Times New Roman" w:hAnsi="Times New Roman" w:cs="Times New Roman"/>
          <w:b/>
          <w:sz w:val="24"/>
          <w:szCs w:val="24"/>
        </w:rPr>
      </w:pPr>
      <w:r w:rsidRPr="003601C5">
        <w:rPr>
          <w:rFonts w:ascii="Times New Roman" w:hAnsi="Times New Roman" w:cs="Times New Roman"/>
          <w:sz w:val="24"/>
          <w:szCs w:val="24"/>
        </w:rPr>
        <w:tab/>
      </w:r>
      <w:r w:rsidR="007D7602" w:rsidRPr="007D7602">
        <w:rPr>
          <w:rFonts w:ascii="Times New Roman" w:hAnsi="Times New Roman" w:cs="Times New Roman"/>
          <w:b/>
          <w:sz w:val="24"/>
          <w:szCs w:val="24"/>
        </w:rPr>
        <w:t>3.1.</w:t>
      </w:r>
      <w:r w:rsidR="007D7602">
        <w:rPr>
          <w:rFonts w:ascii="Times New Roman" w:hAnsi="Times New Roman" w:cs="Times New Roman"/>
          <w:b/>
          <w:sz w:val="24"/>
          <w:szCs w:val="24"/>
        </w:rPr>
        <w:t xml:space="preserve"> </w:t>
      </w:r>
      <w:r w:rsidRPr="003601C5">
        <w:rPr>
          <w:rFonts w:ascii="Times New Roman" w:hAnsi="Times New Roman" w:cs="Times New Roman"/>
          <w:b/>
          <w:sz w:val="24"/>
          <w:szCs w:val="24"/>
        </w:rPr>
        <w:t>Hücre Kültürü</w:t>
      </w:r>
    </w:p>
    <w:p w:rsidR="003601C5" w:rsidRPr="003601C5" w:rsidRDefault="003601C5" w:rsidP="00513386">
      <w:pPr>
        <w:spacing w:line="360" w:lineRule="auto"/>
        <w:jc w:val="both"/>
        <w:rPr>
          <w:rFonts w:ascii="Times New Roman" w:hAnsi="Times New Roman" w:cs="Times New Roman"/>
          <w:sz w:val="24"/>
          <w:szCs w:val="24"/>
        </w:rPr>
      </w:pPr>
      <w:r w:rsidRPr="003601C5">
        <w:rPr>
          <w:rFonts w:ascii="Times New Roman" w:hAnsi="Times New Roman" w:cs="Times New Roman"/>
          <w:sz w:val="24"/>
          <w:szCs w:val="24"/>
        </w:rPr>
        <w:tab/>
        <w:t xml:space="preserve">ATCC’ den (American Type Culture Collection - Manassas, VA) sipariş edilen -80 °C’de dondurulmuş HEK-293 hücre hatları ılık suda hızlıca çözüldükten sonra </w:t>
      </w:r>
      <w:r w:rsidRPr="003601C5">
        <w:rPr>
          <w:rFonts w:ascii="Times New Roman" w:hAnsi="Times New Roman" w:cs="Times New Roman"/>
          <w:sz w:val="24"/>
          <w:szCs w:val="18"/>
        </w:rPr>
        <w:t>%10 fetal bovine serum (FBS) (FBS EU Standard, Gibco),</w:t>
      </w:r>
      <w:r w:rsidRPr="003601C5">
        <w:t xml:space="preserve"> </w:t>
      </w:r>
      <w:r w:rsidRPr="003601C5">
        <w:rPr>
          <w:rFonts w:ascii="Times New Roman" w:hAnsi="Times New Roman" w:cs="Times New Roman"/>
          <w:sz w:val="24"/>
          <w:szCs w:val="18"/>
        </w:rPr>
        <w:t>penisilin (100U/ml),</w:t>
      </w:r>
      <w:r w:rsidRPr="003601C5">
        <w:rPr>
          <w:rFonts w:ascii="Arial" w:hAnsi="Arial" w:cs="Arial"/>
          <w:sz w:val="18"/>
          <w:szCs w:val="18"/>
        </w:rPr>
        <w:t xml:space="preserve"> </w:t>
      </w:r>
      <w:r w:rsidRPr="003601C5">
        <w:rPr>
          <w:rFonts w:ascii="Times New Roman" w:hAnsi="Times New Roman" w:cs="Times New Roman"/>
          <w:sz w:val="24"/>
          <w:szCs w:val="24"/>
        </w:rPr>
        <w:t>streptomisin (100μg/ml) (Lonza) içeren DMEM medium (Dulbecco’s Modified Eagle Medium,</w:t>
      </w:r>
      <w:r w:rsidR="00E27D0B">
        <w:rPr>
          <w:rFonts w:ascii="Times New Roman" w:hAnsi="Times New Roman" w:cs="Times New Roman"/>
          <w:sz w:val="24"/>
          <w:szCs w:val="24"/>
        </w:rPr>
        <w:t xml:space="preserve"> Gibco) içerisine alındı (Oner</w:t>
      </w:r>
      <w:r w:rsidRPr="003601C5">
        <w:rPr>
          <w:rFonts w:ascii="Times New Roman" w:hAnsi="Times New Roman" w:cs="Times New Roman"/>
          <w:sz w:val="24"/>
          <w:szCs w:val="24"/>
        </w:rPr>
        <w:t xml:space="preserve"> et al</w:t>
      </w:r>
      <w:proofErr w:type="gramStart"/>
      <w:r w:rsidRPr="003601C5">
        <w:rPr>
          <w:rFonts w:ascii="Times New Roman" w:hAnsi="Times New Roman" w:cs="Times New Roman"/>
          <w:sz w:val="24"/>
          <w:szCs w:val="24"/>
        </w:rPr>
        <w:t>.,</w:t>
      </w:r>
      <w:proofErr w:type="gramEnd"/>
      <w:r w:rsidRPr="003601C5">
        <w:rPr>
          <w:rFonts w:ascii="Times New Roman" w:hAnsi="Times New Roman" w:cs="Times New Roman"/>
          <w:sz w:val="24"/>
          <w:szCs w:val="24"/>
        </w:rPr>
        <w:t xml:space="preserve"> 2010a; Oner</w:t>
      </w:r>
      <w:r w:rsidR="00E27D0B">
        <w:rPr>
          <w:rFonts w:ascii="Times New Roman" w:hAnsi="Times New Roman" w:cs="Times New Roman"/>
          <w:sz w:val="24"/>
          <w:szCs w:val="24"/>
        </w:rPr>
        <w:t xml:space="preserve"> </w:t>
      </w:r>
      <w:r w:rsidRPr="003601C5">
        <w:rPr>
          <w:rFonts w:ascii="Times New Roman" w:hAnsi="Times New Roman" w:cs="Times New Roman"/>
          <w:sz w:val="24"/>
          <w:szCs w:val="24"/>
        </w:rPr>
        <w:t>et al., 2013c).   9 ml DMEM medium ve HEK-293 hücre hatları içeren 15 ml’lik steril falkon tüpü 24 °C, 250 rpm’de 7 dakika boyunca santrifüj edildi  (</w:t>
      </w:r>
      <w:proofErr w:type="gramStart"/>
      <w:r w:rsidRPr="003601C5">
        <w:rPr>
          <w:rFonts w:ascii="Times New Roman" w:hAnsi="Times New Roman" w:cs="Times New Roman"/>
          <w:sz w:val="24"/>
          <w:szCs w:val="24"/>
        </w:rPr>
        <w:t>Allegra  X</w:t>
      </w:r>
      <w:proofErr w:type="gramEnd"/>
      <w:r w:rsidRPr="003601C5">
        <w:rPr>
          <w:rFonts w:ascii="Times New Roman" w:hAnsi="Times New Roman" w:cs="Times New Roman"/>
          <w:sz w:val="24"/>
          <w:szCs w:val="24"/>
        </w:rPr>
        <w:t>-15R Centrifu</w:t>
      </w:r>
      <w:r w:rsidR="00FC4A88">
        <w:rPr>
          <w:rFonts w:ascii="Times New Roman" w:hAnsi="Times New Roman" w:cs="Times New Roman"/>
          <w:sz w:val="24"/>
          <w:szCs w:val="24"/>
        </w:rPr>
        <w:t>ge, BECKMAN COULTER) (Şekil 11</w:t>
      </w:r>
      <w:r w:rsidRPr="003601C5">
        <w:rPr>
          <w:rFonts w:ascii="Times New Roman" w:hAnsi="Times New Roman" w:cs="Times New Roman"/>
          <w:sz w:val="24"/>
          <w:szCs w:val="24"/>
        </w:rPr>
        <w:t>.). Santrifüjden sonra tüpün içerisindeki üstte kalan süpernatant atıldı. Dip kısımdaki pelet tek kuyulu 100 mm’lik hücre kültür tabağına ekildi, son hacmi 10 ml olacak şekilde DMEM mediumu eklendi.</w:t>
      </w:r>
    </w:p>
    <w:p w:rsidR="00510BAE" w:rsidRDefault="003601C5" w:rsidP="003601C5">
      <w:pPr>
        <w:spacing w:line="360" w:lineRule="auto"/>
        <w:ind w:firstLine="708"/>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2E5811DD" wp14:editId="03B20F53">
            <wp:extent cx="4286707" cy="2351337"/>
            <wp:effectExtent l="0" t="0" r="0" b="0"/>
            <wp:docPr id="19" name="Resim 19" descr="C:\Users\hp\Desktop\satrifü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satrifüj.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9431" cy="2352831"/>
                    </a:xfrm>
                    <a:prstGeom prst="rect">
                      <a:avLst/>
                    </a:prstGeom>
                    <a:noFill/>
                    <a:ln>
                      <a:noFill/>
                    </a:ln>
                  </pic:spPr>
                </pic:pic>
              </a:graphicData>
            </a:graphic>
          </wp:inline>
        </w:drawing>
      </w:r>
    </w:p>
    <w:p w:rsidR="003601C5" w:rsidRDefault="00FC4A88" w:rsidP="003601C5">
      <w:pPr>
        <w:spacing w:line="360" w:lineRule="auto"/>
        <w:ind w:firstLine="708"/>
        <w:jc w:val="both"/>
        <w:rPr>
          <w:rFonts w:ascii="Times New Roman" w:hAnsi="Times New Roman" w:cs="Times New Roman"/>
          <w:sz w:val="20"/>
          <w:szCs w:val="24"/>
        </w:rPr>
      </w:pPr>
      <w:r>
        <w:rPr>
          <w:rFonts w:ascii="Times New Roman" w:hAnsi="Times New Roman" w:cs="Times New Roman"/>
          <w:b/>
          <w:sz w:val="20"/>
          <w:szCs w:val="24"/>
        </w:rPr>
        <w:t>Şekil 11</w:t>
      </w:r>
      <w:r w:rsidR="003601C5" w:rsidRPr="00E344AC">
        <w:rPr>
          <w:rFonts w:ascii="Times New Roman" w:hAnsi="Times New Roman" w:cs="Times New Roman"/>
          <w:b/>
          <w:sz w:val="20"/>
          <w:szCs w:val="24"/>
        </w:rPr>
        <w:t>.</w:t>
      </w:r>
      <w:r w:rsidR="003601C5" w:rsidRPr="00E344AC">
        <w:rPr>
          <w:rFonts w:ascii="Times New Roman" w:hAnsi="Times New Roman" w:cs="Times New Roman"/>
          <w:sz w:val="20"/>
          <w:szCs w:val="24"/>
        </w:rPr>
        <w:t xml:space="preserve"> HEK-293 hücre hatlarının santrifüj edildiği cihaz (</w:t>
      </w:r>
      <w:proofErr w:type="gramStart"/>
      <w:r w:rsidR="003601C5" w:rsidRPr="00E344AC">
        <w:rPr>
          <w:rFonts w:ascii="Times New Roman" w:hAnsi="Times New Roman" w:cs="Times New Roman"/>
          <w:sz w:val="20"/>
          <w:szCs w:val="24"/>
        </w:rPr>
        <w:t>Allegra  X</w:t>
      </w:r>
      <w:proofErr w:type="gramEnd"/>
      <w:r w:rsidR="003601C5" w:rsidRPr="00E344AC">
        <w:rPr>
          <w:rFonts w:ascii="Times New Roman" w:hAnsi="Times New Roman" w:cs="Times New Roman"/>
          <w:sz w:val="20"/>
          <w:szCs w:val="24"/>
        </w:rPr>
        <w:t>-15R Centrifuge, BECKMAN COULTER).</w:t>
      </w:r>
    </w:p>
    <w:p w:rsidR="003601C5" w:rsidRDefault="003601C5" w:rsidP="00513386">
      <w:pPr>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Pr="003601C5">
        <w:rPr>
          <w:rFonts w:ascii="Times New Roman" w:hAnsi="Times New Roman" w:cs="Times New Roman"/>
          <w:sz w:val="24"/>
          <w:szCs w:val="24"/>
        </w:rPr>
        <w:t>HEK-293 hücre hatlarının ekimleri yapıldıktan sonra 37 °C’de %5 CO</w:t>
      </w:r>
      <w:r w:rsidRPr="003601C5">
        <w:rPr>
          <w:rFonts w:ascii="Times New Roman" w:hAnsi="Times New Roman" w:cs="Times New Roman"/>
          <w:sz w:val="24"/>
          <w:szCs w:val="24"/>
          <w:vertAlign w:val="subscript"/>
        </w:rPr>
        <w:t>2</w:t>
      </w:r>
      <w:r w:rsidRPr="003601C5">
        <w:rPr>
          <w:rFonts w:ascii="Times New Roman" w:hAnsi="Times New Roman" w:cs="Times New Roman"/>
          <w:sz w:val="24"/>
          <w:szCs w:val="24"/>
        </w:rPr>
        <w:t xml:space="preserve">’li etüv içerisinde inkübe edildi (Şekil </w:t>
      </w:r>
      <w:r w:rsidR="00FC4A88">
        <w:rPr>
          <w:rFonts w:ascii="Times New Roman" w:hAnsi="Times New Roman" w:cs="Times New Roman"/>
          <w:sz w:val="24"/>
          <w:szCs w:val="24"/>
        </w:rPr>
        <w:t>12</w:t>
      </w:r>
      <w:r w:rsidRPr="003601C5">
        <w:rPr>
          <w:rFonts w:ascii="Times New Roman" w:hAnsi="Times New Roman" w:cs="Times New Roman"/>
          <w:sz w:val="24"/>
          <w:szCs w:val="24"/>
        </w:rPr>
        <w:t xml:space="preserve">.). 48 saat sonra hücrelerin eski mediumu alındı ve yeni medium (DMEM) eklenerek güvenlik kabininde </w:t>
      </w:r>
      <w:r w:rsidR="00FC4A88">
        <w:rPr>
          <w:rFonts w:ascii="Times New Roman" w:hAnsi="Times New Roman" w:cs="Times New Roman"/>
          <w:sz w:val="24"/>
          <w:szCs w:val="24"/>
        </w:rPr>
        <w:t>(Air flow) pasajlandı (Şekil 12.</w:t>
      </w:r>
      <w:r w:rsidRPr="003601C5">
        <w:rPr>
          <w:rFonts w:ascii="Times New Roman" w:hAnsi="Times New Roman" w:cs="Times New Roman"/>
          <w:sz w:val="24"/>
          <w:szCs w:val="24"/>
        </w:rPr>
        <w:t xml:space="preserve">). Farklı </w:t>
      </w:r>
      <w:proofErr w:type="gramStart"/>
      <w:r w:rsidRPr="003601C5">
        <w:rPr>
          <w:rFonts w:ascii="Times New Roman" w:hAnsi="Times New Roman" w:cs="Times New Roman"/>
          <w:sz w:val="24"/>
          <w:szCs w:val="24"/>
        </w:rPr>
        <w:lastRenderedPageBreak/>
        <w:t>jenerasyonlarda</w:t>
      </w:r>
      <w:proofErr w:type="gramEnd"/>
      <w:r w:rsidRPr="003601C5">
        <w:rPr>
          <w:rFonts w:ascii="Times New Roman" w:hAnsi="Times New Roman" w:cs="Times New Roman"/>
          <w:sz w:val="24"/>
          <w:szCs w:val="24"/>
        </w:rPr>
        <w:t xml:space="preserve"> kültür hücreleri çoğaltmak için % 80-90 yoğunluğa ulaşan hücrelerin seyreltilmesi için tabaktaki medium boşaltıldı. Tabak yüzeyine integrin proteinleri ile yapışan hücreleri kaldırmak için damlama usulü ile 3 ml tripsin enzimi (Trypsin 0.05%, Gibco) ile muamele edildi. Tripsin enzimi 37 °C de aktiflendiği için tabaktaki hücreler 5 dakika boyunca 37 °C’lik etüve alındı. </w:t>
      </w:r>
    </w:p>
    <w:p w:rsidR="003601C5" w:rsidRDefault="00513386" w:rsidP="00513386">
      <w:pPr>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610293EE" wp14:editId="3AF1F4D1">
            <wp:extent cx="2253081" cy="2612715"/>
            <wp:effectExtent l="0" t="0" r="0" b="0"/>
            <wp:docPr id="20" name="Resim 20" descr="C:\Users\hp\Desktop\etü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etüv.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3220" cy="2612876"/>
                    </a:xfrm>
                    <a:prstGeom prst="rect">
                      <a:avLst/>
                    </a:prstGeom>
                    <a:noFill/>
                    <a:ln>
                      <a:noFill/>
                    </a:ln>
                  </pic:spPr>
                </pic:pic>
              </a:graphicData>
            </a:graphic>
          </wp:inline>
        </w:drawing>
      </w:r>
      <w:r>
        <w:rPr>
          <w:rFonts w:ascii="Times New Roman" w:hAnsi="Times New Roman" w:cs="Times New Roman"/>
          <w:noProof/>
          <w:sz w:val="24"/>
          <w:szCs w:val="24"/>
          <w:lang w:eastAsia="tr-TR"/>
        </w:rPr>
        <w:drawing>
          <wp:inline distT="0" distB="0" distL="0" distR="0" wp14:anchorId="6F49CA38" wp14:editId="7CDFAD71">
            <wp:extent cx="3416199" cy="2603510"/>
            <wp:effectExtent l="0" t="0" r="0" b="6350"/>
            <wp:docPr id="22" name="Resim 22" descr="C:\Users\hp\Desktop\air fllo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air fllow.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19619" cy="2606116"/>
                    </a:xfrm>
                    <a:prstGeom prst="rect">
                      <a:avLst/>
                    </a:prstGeom>
                    <a:noFill/>
                    <a:ln>
                      <a:noFill/>
                    </a:ln>
                  </pic:spPr>
                </pic:pic>
              </a:graphicData>
            </a:graphic>
          </wp:inline>
        </w:drawing>
      </w:r>
    </w:p>
    <w:p w:rsidR="00513386" w:rsidRDefault="00513386" w:rsidP="00513386">
      <w:pPr>
        <w:spacing w:line="360" w:lineRule="auto"/>
        <w:jc w:val="both"/>
        <w:rPr>
          <w:rFonts w:ascii="Times New Roman" w:hAnsi="Times New Roman" w:cs="Times New Roman"/>
          <w:sz w:val="20"/>
          <w:szCs w:val="24"/>
        </w:rPr>
      </w:pPr>
      <w:r>
        <w:rPr>
          <w:rFonts w:ascii="Times New Roman" w:hAnsi="Times New Roman" w:cs="Times New Roman"/>
          <w:b/>
          <w:sz w:val="20"/>
          <w:szCs w:val="24"/>
        </w:rPr>
        <w:tab/>
      </w:r>
      <w:r w:rsidR="00FC4A88">
        <w:rPr>
          <w:rFonts w:ascii="Times New Roman" w:hAnsi="Times New Roman" w:cs="Times New Roman"/>
          <w:b/>
          <w:sz w:val="20"/>
          <w:szCs w:val="24"/>
        </w:rPr>
        <w:t>Şekil 12</w:t>
      </w:r>
      <w:r w:rsidRPr="006E2BEE">
        <w:rPr>
          <w:rFonts w:ascii="Times New Roman" w:hAnsi="Times New Roman" w:cs="Times New Roman"/>
          <w:b/>
          <w:sz w:val="20"/>
          <w:szCs w:val="24"/>
        </w:rPr>
        <w:t>.</w:t>
      </w:r>
      <w:r w:rsidRPr="006E2BEE">
        <w:rPr>
          <w:rFonts w:ascii="Times New Roman" w:hAnsi="Times New Roman" w:cs="Times New Roman"/>
          <w:sz w:val="20"/>
          <w:szCs w:val="24"/>
        </w:rPr>
        <w:t xml:space="preserve"> HEK-293 hücrelerin 37 °C’de inkübe edildiği %5 CO2’li HERACELL 150i marka etüv (Solda). Pasajlama ve medim değişme gibi hücre kültür işlemlerinin </w:t>
      </w:r>
      <w:proofErr w:type="gramStart"/>
      <w:r w:rsidRPr="006E2BEE">
        <w:rPr>
          <w:rFonts w:ascii="Times New Roman" w:hAnsi="Times New Roman" w:cs="Times New Roman"/>
          <w:sz w:val="20"/>
          <w:szCs w:val="24"/>
        </w:rPr>
        <w:t>yapıldığı  HERASAFE</w:t>
      </w:r>
      <w:proofErr w:type="gramEnd"/>
      <w:r w:rsidRPr="006E2BEE">
        <w:rPr>
          <w:rFonts w:ascii="Times New Roman" w:hAnsi="Times New Roman" w:cs="Times New Roman"/>
          <w:sz w:val="20"/>
          <w:szCs w:val="24"/>
        </w:rPr>
        <w:t xml:space="preserve"> KS marka biyogüvenlik kabini</w:t>
      </w:r>
      <w:r>
        <w:rPr>
          <w:rFonts w:ascii="Times New Roman" w:hAnsi="Times New Roman" w:cs="Times New Roman"/>
          <w:sz w:val="20"/>
          <w:szCs w:val="24"/>
        </w:rPr>
        <w:t>.</w:t>
      </w:r>
    </w:p>
    <w:p w:rsidR="00513386" w:rsidRPr="00513386" w:rsidRDefault="00513386" w:rsidP="00513386">
      <w:pPr>
        <w:spacing w:line="360" w:lineRule="auto"/>
        <w:jc w:val="both"/>
        <w:rPr>
          <w:rFonts w:ascii="Times New Roman" w:hAnsi="Times New Roman" w:cs="Times New Roman"/>
          <w:sz w:val="24"/>
          <w:szCs w:val="24"/>
        </w:rPr>
      </w:pPr>
      <w:r>
        <w:rPr>
          <w:rFonts w:ascii="Times New Roman" w:hAnsi="Times New Roman" w:cs="Times New Roman"/>
          <w:sz w:val="20"/>
          <w:szCs w:val="24"/>
        </w:rPr>
        <w:tab/>
      </w:r>
      <w:r w:rsidRPr="00513386">
        <w:rPr>
          <w:rFonts w:ascii="Times New Roman" w:hAnsi="Times New Roman" w:cs="Times New Roman"/>
          <w:sz w:val="24"/>
          <w:szCs w:val="24"/>
        </w:rPr>
        <w:t xml:space="preserve">Hücreler tripsinle muameleden 5 dakika sonra etüvden çıkarıldı ve üzerlerine 6 ml DMEM medimu eklendi ve böylece tabak </w:t>
      </w:r>
      <w:proofErr w:type="gramStart"/>
      <w:r w:rsidRPr="00513386">
        <w:rPr>
          <w:rFonts w:ascii="Times New Roman" w:hAnsi="Times New Roman" w:cs="Times New Roman"/>
          <w:sz w:val="24"/>
          <w:szCs w:val="24"/>
        </w:rPr>
        <w:t>yüzeyinde  tripsinle</w:t>
      </w:r>
      <w:proofErr w:type="gramEnd"/>
      <w:r w:rsidRPr="00513386">
        <w:rPr>
          <w:rFonts w:ascii="Times New Roman" w:hAnsi="Times New Roman" w:cs="Times New Roman"/>
          <w:sz w:val="24"/>
          <w:szCs w:val="24"/>
        </w:rPr>
        <w:t xml:space="preserve"> kalkmayan hücreler 10 ml’lik steril pipetle al-ver yapılarak yıkandı. Dilüe edilen hücreler 15 ml’lik steril falkon tüpüne alındı. Farklı petri kaplarına ekim yapabilmek için bu</w:t>
      </w:r>
      <w:r w:rsidR="00FC4A88">
        <w:rPr>
          <w:rFonts w:ascii="Times New Roman" w:hAnsi="Times New Roman" w:cs="Times New Roman"/>
          <w:sz w:val="24"/>
          <w:szCs w:val="24"/>
        </w:rPr>
        <w:t xml:space="preserve"> hücreler Thoma lamı (Şekil 13</w:t>
      </w:r>
      <w:r w:rsidRPr="00513386">
        <w:rPr>
          <w:rFonts w:ascii="Times New Roman" w:hAnsi="Times New Roman" w:cs="Times New Roman"/>
          <w:sz w:val="24"/>
          <w:szCs w:val="24"/>
        </w:rPr>
        <w:t>.) ile İnverted mikroskopta (Primovert,</w:t>
      </w:r>
      <w:r>
        <w:rPr>
          <w:rFonts w:ascii="Times New Roman" w:hAnsi="Times New Roman" w:cs="Times New Roman"/>
          <w:sz w:val="24"/>
          <w:szCs w:val="24"/>
        </w:rPr>
        <w:t xml:space="preserve"> </w:t>
      </w:r>
      <w:r w:rsidR="00FC4A88">
        <w:rPr>
          <w:rFonts w:ascii="Times New Roman" w:hAnsi="Times New Roman" w:cs="Times New Roman"/>
          <w:sz w:val="24"/>
          <w:szCs w:val="24"/>
        </w:rPr>
        <w:t>Zeiss) (Şekil 14</w:t>
      </w:r>
      <w:r w:rsidRPr="00513386">
        <w:rPr>
          <w:rFonts w:ascii="Times New Roman" w:hAnsi="Times New Roman" w:cs="Times New Roman"/>
          <w:sz w:val="24"/>
          <w:szCs w:val="24"/>
        </w:rPr>
        <w:t>.) sayıldı. Bunun için lamelin alt ve üst kısmına 10 μl’lik pipetle 8 μl’şer dilüe edilmiş hücreler konuldu. Ortadaki 25 küçük karede 250 hücre sayıldı ve 1 ml’deki toplam hücre sayısı için bu değer 10</w:t>
      </w:r>
      <w:r w:rsidRPr="00513386">
        <w:rPr>
          <w:rFonts w:ascii="Times New Roman" w:hAnsi="Times New Roman" w:cs="Times New Roman"/>
          <w:sz w:val="24"/>
          <w:szCs w:val="24"/>
          <w:vertAlign w:val="superscript"/>
        </w:rPr>
        <w:t xml:space="preserve">4 </w:t>
      </w:r>
      <w:r w:rsidRPr="00513386">
        <w:rPr>
          <w:rFonts w:ascii="Times New Roman" w:hAnsi="Times New Roman" w:cs="Times New Roman"/>
          <w:sz w:val="24"/>
          <w:szCs w:val="24"/>
        </w:rPr>
        <w:t>ile çarpıldı. Böylece 1 ml’de 2.500.000 hücre sayıldı.</w:t>
      </w:r>
    </w:p>
    <w:p w:rsidR="00513386" w:rsidRDefault="00513386" w:rsidP="00513386">
      <w:pPr>
        <w:spacing w:line="360" w:lineRule="auto"/>
        <w:jc w:val="center"/>
        <w:rPr>
          <w:rFonts w:ascii="Times New Roman" w:hAnsi="Times New Roman" w:cs="Times New Roman"/>
          <w:sz w:val="24"/>
          <w:szCs w:val="24"/>
        </w:rPr>
      </w:pPr>
      <w:r w:rsidRPr="000532DB">
        <w:rPr>
          <w:rFonts w:ascii="Times New Roman" w:hAnsi="Times New Roman" w:cs="Times New Roman"/>
          <w:noProof/>
          <w:sz w:val="20"/>
          <w:szCs w:val="24"/>
          <w:lang w:eastAsia="tr-TR"/>
        </w:rPr>
        <w:lastRenderedPageBreak/>
        <w:drawing>
          <wp:inline distT="0" distB="0" distL="0" distR="0" wp14:anchorId="2C0DC5DB" wp14:editId="276C3B80">
            <wp:extent cx="2826041" cy="2728837"/>
            <wp:effectExtent l="0" t="0" r="0" b="0"/>
            <wp:docPr id="23" name="Resim 23" descr="C:\Users\hp\Desktop\kan sayı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kan sayı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28675" cy="2731380"/>
                    </a:xfrm>
                    <a:prstGeom prst="rect">
                      <a:avLst/>
                    </a:prstGeom>
                    <a:noFill/>
                    <a:ln>
                      <a:noFill/>
                    </a:ln>
                  </pic:spPr>
                </pic:pic>
              </a:graphicData>
            </a:graphic>
          </wp:inline>
        </w:drawing>
      </w:r>
      <w:r w:rsidR="001378F9" w:rsidRPr="001378F9">
        <w:t xml:space="preserve"> </w:t>
      </w:r>
      <w:r w:rsidR="001378F9">
        <w:rPr>
          <w:noProof/>
          <w:lang w:eastAsia="tr-TR"/>
        </w:rPr>
        <w:drawing>
          <wp:inline distT="0" distB="0" distL="0" distR="0">
            <wp:extent cx="2851992" cy="2727298"/>
            <wp:effectExtent l="0" t="0" r="5715" b="0"/>
            <wp:docPr id="12" name="Resim 12" descr="C:\Users\mustafa\AppData\Local\Microsoft\Windows\Temporary Internet Files\Content.Word\194_O6fZJ5NTVXOw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stafa\AppData\Local\Microsoft\Windows\Temporary Internet Files\Content.Word\194_O6fZJ5NTVXOw_1.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54763" cy="2729948"/>
                    </a:xfrm>
                    <a:prstGeom prst="rect">
                      <a:avLst/>
                    </a:prstGeom>
                    <a:noFill/>
                    <a:ln>
                      <a:noFill/>
                    </a:ln>
                  </pic:spPr>
                </pic:pic>
              </a:graphicData>
            </a:graphic>
          </wp:inline>
        </w:drawing>
      </w:r>
    </w:p>
    <w:p w:rsidR="00513386" w:rsidRPr="00513386" w:rsidRDefault="00513386" w:rsidP="00513386">
      <w:pPr>
        <w:spacing w:line="360" w:lineRule="auto"/>
        <w:jc w:val="both"/>
        <w:rPr>
          <w:rFonts w:ascii="Times New Roman" w:hAnsi="Times New Roman" w:cs="Times New Roman"/>
          <w:sz w:val="20"/>
        </w:rPr>
      </w:pPr>
      <w:r>
        <w:rPr>
          <w:rFonts w:ascii="Times New Roman" w:hAnsi="Times New Roman" w:cs="Times New Roman"/>
          <w:b/>
          <w:sz w:val="20"/>
        </w:rPr>
        <w:tab/>
      </w:r>
      <w:r w:rsidR="00FC4A88">
        <w:rPr>
          <w:rFonts w:ascii="Times New Roman" w:hAnsi="Times New Roman" w:cs="Times New Roman"/>
          <w:b/>
          <w:sz w:val="20"/>
        </w:rPr>
        <w:t>Şekil 1</w:t>
      </w:r>
      <w:r w:rsidRPr="00513386">
        <w:rPr>
          <w:rFonts w:ascii="Times New Roman" w:hAnsi="Times New Roman" w:cs="Times New Roman"/>
          <w:b/>
          <w:sz w:val="20"/>
        </w:rPr>
        <w:t>3</w:t>
      </w:r>
      <w:r w:rsidRPr="00513386">
        <w:rPr>
          <w:rFonts w:ascii="Times New Roman" w:hAnsi="Times New Roman" w:cs="Times New Roman"/>
          <w:sz w:val="20"/>
        </w:rPr>
        <w:t>. Hücre sayımı için kullandığımız thoma lamı ve sayımın ya</w:t>
      </w:r>
      <w:r w:rsidR="003901BD">
        <w:rPr>
          <w:rFonts w:ascii="Times New Roman" w:hAnsi="Times New Roman" w:cs="Times New Roman"/>
          <w:sz w:val="20"/>
        </w:rPr>
        <w:t xml:space="preserve">pıldığı ortadaki 25 küçük kare </w:t>
      </w:r>
    </w:p>
    <w:p w:rsidR="00513386" w:rsidRDefault="00513386" w:rsidP="00513386">
      <w:pPr>
        <w:spacing w:line="360" w:lineRule="auto"/>
        <w:jc w:val="center"/>
        <w:rPr>
          <w:rFonts w:ascii="Times New Roman" w:hAnsi="Times New Roman" w:cs="Times New Roman"/>
          <w:sz w:val="24"/>
          <w:szCs w:val="24"/>
        </w:rPr>
      </w:pPr>
      <w:r>
        <w:rPr>
          <w:noProof/>
          <w:lang w:eastAsia="tr-TR"/>
        </w:rPr>
        <w:drawing>
          <wp:inline distT="0" distB="0" distL="0" distR="0" wp14:anchorId="12F8573D" wp14:editId="5C376F6A">
            <wp:extent cx="3209650" cy="3101644"/>
            <wp:effectExtent l="0" t="0" r="0" b="3810"/>
            <wp:docPr id="25" name="Resim 25" descr="C:\Users\hp\Desktop\invert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nverted.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09748" cy="3101738"/>
                    </a:xfrm>
                    <a:prstGeom prst="rect">
                      <a:avLst/>
                    </a:prstGeom>
                    <a:noFill/>
                    <a:ln>
                      <a:noFill/>
                    </a:ln>
                  </pic:spPr>
                </pic:pic>
              </a:graphicData>
            </a:graphic>
          </wp:inline>
        </w:drawing>
      </w:r>
    </w:p>
    <w:p w:rsidR="00513386" w:rsidRDefault="00513386" w:rsidP="00513386">
      <w:pPr>
        <w:spacing w:line="360" w:lineRule="auto"/>
        <w:jc w:val="both"/>
        <w:rPr>
          <w:rFonts w:ascii="Times New Roman" w:hAnsi="Times New Roman" w:cs="Times New Roman"/>
          <w:sz w:val="20"/>
        </w:rPr>
      </w:pPr>
      <w:r>
        <w:rPr>
          <w:rFonts w:ascii="Times New Roman" w:hAnsi="Times New Roman" w:cs="Times New Roman"/>
          <w:b/>
          <w:sz w:val="20"/>
        </w:rPr>
        <w:tab/>
      </w:r>
      <w:r w:rsidR="00FC4A88">
        <w:rPr>
          <w:rFonts w:ascii="Times New Roman" w:hAnsi="Times New Roman" w:cs="Times New Roman"/>
          <w:b/>
          <w:sz w:val="20"/>
        </w:rPr>
        <w:t>Şekil 1</w:t>
      </w:r>
      <w:r w:rsidRPr="007F1106">
        <w:rPr>
          <w:rFonts w:ascii="Times New Roman" w:hAnsi="Times New Roman" w:cs="Times New Roman"/>
          <w:b/>
          <w:sz w:val="20"/>
        </w:rPr>
        <w:t>4.</w:t>
      </w:r>
      <w:r>
        <w:rPr>
          <w:rFonts w:ascii="Times New Roman" w:hAnsi="Times New Roman" w:cs="Times New Roman"/>
          <w:sz w:val="20"/>
        </w:rPr>
        <w:t xml:space="preserve"> </w:t>
      </w:r>
      <w:r w:rsidR="003901BD">
        <w:rPr>
          <w:rFonts w:ascii="Times New Roman" w:hAnsi="Times New Roman" w:cs="Times New Roman"/>
          <w:sz w:val="20"/>
        </w:rPr>
        <w:t>Normal HEK-293 h</w:t>
      </w:r>
      <w:r>
        <w:rPr>
          <w:rFonts w:ascii="Times New Roman" w:hAnsi="Times New Roman" w:cs="Times New Roman"/>
          <w:sz w:val="20"/>
        </w:rPr>
        <w:t>ücre</w:t>
      </w:r>
      <w:r w:rsidR="003901BD">
        <w:rPr>
          <w:rFonts w:ascii="Times New Roman" w:hAnsi="Times New Roman" w:cs="Times New Roman"/>
          <w:sz w:val="20"/>
        </w:rPr>
        <w:t>lerinin</w:t>
      </w:r>
      <w:r>
        <w:rPr>
          <w:rFonts w:ascii="Times New Roman" w:hAnsi="Times New Roman" w:cs="Times New Roman"/>
          <w:sz w:val="20"/>
        </w:rPr>
        <w:t xml:space="preserve"> sayımının ve görüntülenmesinin yapıldığı Primovert, Zeiss marka inverted mikroskobu</w:t>
      </w:r>
    </w:p>
    <w:p w:rsidR="00513386" w:rsidRPr="00513386" w:rsidRDefault="00513386" w:rsidP="00513386">
      <w:pPr>
        <w:spacing w:line="360" w:lineRule="auto"/>
        <w:jc w:val="both"/>
        <w:rPr>
          <w:rFonts w:ascii="Times New Roman" w:hAnsi="Times New Roman" w:cs="Times New Roman"/>
          <w:sz w:val="24"/>
          <w:szCs w:val="24"/>
        </w:rPr>
      </w:pPr>
      <w:r>
        <w:rPr>
          <w:rFonts w:ascii="Times New Roman" w:hAnsi="Times New Roman" w:cs="Times New Roman"/>
          <w:sz w:val="20"/>
        </w:rPr>
        <w:tab/>
      </w:r>
      <w:r w:rsidRPr="00513386">
        <w:rPr>
          <w:rFonts w:ascii="Times New Roman" w:hAnsi="Times New Roman" w:cs="Times New Roman"/>
          <w:sz w:val="24"/>
          <w:szCs w:val="24"/>
        </w:rPr>
        <w:t>Dilüe edilen hücrelerin sayımı yapıldıktan sonra her kültür tabağına 250.000 hücre ekildi ve son hacim 10 ml olacak şekilde DMEM medium eklendi. Hücreler tekrar etüve alındı.</w:t>
      </w:r>
    </w:p>
    <w:p w:rsidR="00513386" w:rsidRDefault="00513386" w:rsidP="00513386">
      <w:pPr>
        <w:spacing w:line="360" w:lineRule="auto"/>
        <w:jc w:val="both"/>
        <w:rPr>
          <w:rFonts w:ascii="Times New Roman" w:hAnsi="Times New Roman" w:cs="Times New Roman"/>
          <w:sz w:val="24"/>
          <w:szCs w:val="24"/>
        </w:rPr>
      </w:pPr>
    </w:p>
    <w:p w:rsidR="00E27D0B" w:rsidRDefault="00E27D0B" w:rsidP="00513386">
      <w:pPr>
        <w:spacing w:line="360" w:lineRule="auto"/>
        <w:jc w:val="both"/>
        <w:rPr>
          <w:rFonts w:ascii="Times New Roman" w:hAnsi="Times New Roman" w:cs="Times New Roman"/>
          <w:sz w:val="24"/>
          <w:szCs w:val="24"/>
        </w:rPr>
      </w:pPr>
    </w:p>
    <w:p w:rsidR="00E27D0B" w:rsidRDefault="00E27D0B" w:rsidP="00513386">
      <w:pPr>
        <w:spacing w:line="360" w:lineRule="auto"/>
        <w:jc w:val="both"/>
        <w:rPr>
          <w:rFonts w:ascii="Times New Roman" w:hAnsi="Times New Roman" w:cs="Times New Roman"/>
          <w:sz w:val="24"/>
          <w:szCs w:val="24"/>
        </w:rPr>
      </w:pPr>
    </w:p>
    <w:p w:rsidR="00E27D0B" w:rsidRDefault="00E27D0B" w:rsidP="00513386">
      <w:pPr>
        <w:spacing w:line="360" w:lineRule="auto"/>
        <w:jc w:val="both"/>
        <w:rPr>
          <w:rFonts w:ascii="Times New Roman" w:hAnsi="Times New Roman" w:cs="Times New Roman"/>
          <w:sz w:val="24"/>
          <w:szCs w:val="24"/>
        </w:rPr>
      </w:pPr>
    </w:p>
    <w:p w:rsidR="00E27D0B" w:rsidRDefault="00E27D0B" w:rsidP="00513386">
      <w:pPr>
        <w:spacing w:line="360" w:lineRule="auto"/>
        <w:jc w:val="both"/>
        <w:rPr>
          <w:rFonts w:ascii="Times New Roman" w:hAnsi="Times New Roman" w:cs="Times New Roman"/>
          <w:sz w:val="24"/>
          <w:szCs w:val="24"/>
        </w:rPr>
      </w:pPr>
    </w:p>
    <w:p w:rsidR="00513386" w:rsidRDefault="00513386" w:rsidP="00513386">
      <w:pPr>
        <w:spacing w:line="360" w:lineRule="auto"/>
        <w:jc w:val="both"/>
        <w:rPr>
          <w:rFonts w:ascii="Times New Roman" w:hAnsi="Times New Roman" w:cs="Times New Roman"/>
          <w:sz w:val="24"/>
          <w:szCs w:val="24"/>
        </w:rPr>
      </w:pPr>
    </w:p>
    <w:p w:rsidR="00513386" w:rsidRDefault="00892085" w:rsidP="00513386">
      <w:pPr>
        <w:spacing w:line="360" w:lineRule="auto"/>
        <w:jc w:val="both"/>
        <w:rPr>
          <w:rFonts w:ascii="Times New Roman" w:hAnsi="Times New Roman" w:cs="Times New Roman"/>
          <w:sz w:val="24"/>
          <w:szCs w:val="24"/>
        </w:rPr>
      </w:pPr>
      <w:r w:rsidRPr="00513386">
        <w:rPr>
          <w:rFonts w:ascii="Times New Roman" w:hAnsi="Times New Roman" w:cs="Times New Roman"/>
          <w:noProof/>
          <w:sz w:val="24"/>
          <w:szCs w:val="24"/>
          <w:lang w:eastAsia="tr-TR"/>
        </w:rPr>
        <mc:AlternateContent>
          <mc:Choice Requires="wps">
            <w:drawing>
              <wp:anchor distT="0" distB="0" distL="114300" distR="114300" simplePos="0" relativeHeight="251663360" behindDoc="0" locked="0" layoutInCell="1" allowOverlap="1" wp14:anchorId="55BA0E72" wp14:editId="5DC91C8E">
                <wp:simplePos x="0" y="0"/>
                <wp:positionH relativeFrom="column">
                  <wp:posOffset>-4445</wp:posOffset>
                </wp:positionH>
                <wp:positionV relativeFrom="paragraph">
                  <wp:posOffset>2186305</wp:posOffset>
                </wp:positionV>
                <wp:extent cx="266700" cy="238760"/>
                <wp:effectExtent l="0" t="0" r="19050" b="27940"/>
                <wp:wrapNone/>
                <wp:docPr id="32" name="Metin Kutusu 32"/>
                <wp:cNvGraphicFramePr/>
                <a:graphic xmlns:a="http://schemas.openxmlformats.org/drawingml/2006/main">
                  <a:graphicData uri="http://schemas.microsoft.com/office/word/2010/wordprocessingShape">
                    <wps:wsp>
                      <wps:cNvSpPr txBox="1"/>
                      <wps:spPr>
                        <a:xfrm>
                          <a:off x="0" y="0"/>
                          <a:ext cx="266700" cy="238760"/>
                        </a:xfrm>
                        <a:prstGeom prst="rect">
                          <a:avLst/>
                        </a:prstGeom>
                        <a:solidFill>
                          <a:sysClr val="window" lastClr="FFFFFF"/>
                        </a:solidFill>
                        <a:ln w="6350">
                          <a:solidFill>
                            <a:prstClr val="black"/>
                          </a:solidFill>
                        </a:ln>
                        <a:effectLst/>
                      </wps:spPr>
                      <wps:txbx>
                        <w:txbxContent>
                          <w:p w:rsidR="008E4B8D" w:rsidRPr="006065B0" w:rsidRDefault="008E4B8D" w:rsidP="00513386">
                            <w:pPr>
                              <w:rPr>
                                <w:b/>
                                <w:color w:val="FF0000"/>
                                <w:sz w:val="24"/>
                              </w:rPr>
                            </w:pPr>
                            <w:r w:rsidRPr="006065B0">
                              <w:rPr>
                                <w:b/>
                                <w:color w:val="FF0000"/>
                                <w:sz w:val="24"/>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32" o:spid="_x0000_s1026" type="#_x0000_t202" style="position:absolute;left:0;text-align:left;margin-left:-.35pt;margin-top:172.15pt;width:21pt;height:1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" fillcolor="window" strokeweight=".5pt">
                <v:textbox>
                  <w:txbxContent>
                    <w:p w:rsidR="008E4B8D" w:rsidRPr="006065B0" w:rsidRDefault="008E4B8D" w:rsidP="00513386">
                      <w:pPr>
                        <w:rPr>
                          <w:b/>
                          <w:color w:val="FF0000"/>
                          <w:sz w:val="24"/>
                        </w:rPr>
                      </w:pPr>
                      <w:r w:rsidRPr="006065B0">
                        <w:rPr>
                          <w:b/>
                          <w:color w:val="FF0000"/>
                          <w:sz w:val="24"/>
                        </w:rPr>
                        <w:t>C</w:t>
                      </w:r>
                    </w:p>
                  </w:txbxContent>
                </v:textbox>
              </v:shape>
            </w:pict>
          </mc:Fallback>
        </mc:AlternateContent>
      </w:r>
      <w:r w:rsidR="00513386" w:rsidRPr="00513386">
        <w:rPr>
          <w:rFonts w:ascii="Times New Roman" w:hAnsi="Times New Roman" w:cs="Times New Roman"/>
          <w:noProof/>
          <w:sz w:val="24"/>
          <w:szCs w:val="24"/>
          <w:lang w:eastAsia="tr-TR"/>
        </w:rPr>
        <mc:AlternateContent>
          <mc:Choice Requires="wps">
            <w:drawing>
              <wp:anchor distT="0" distB="0" distL="114300" distR="114300" simplePos="0" relativeHeight="251659264" behindDoc="0" locked="0" layoutInCell="1" allowOverlap="1" wp14:anchorId="07595812" wp14:editId="09944DE9">
                <wp:simplePos x="0" y="0"/>
                <wp:positionH relativeFrom="column">
                  <wp:posOffset>-4445</wp:posOffset>
                </wp:positionH>
                <wp:positionV relativeFrom="paragraph">
                  <wp:posOffset>5080</wp:posOffset>
                </wp:positionV>
                <wp:extent cx="266700" cy="231775"/>
                <wp:effectExtent l="0" t="0" r="19050" b="15875"/>
                <wp:wrapNone/>
                <wp:docPr id="30" name="Metin Kutusu 30"/>
                <wp:cNvGraphicFramePr/>
                <a:graphic xmlns:a="http://schemas.openxmlformats.org/drawingml/2006/main">
                  <a:graphicData uri="http://schemas.microsoft.com/office/word/2010/wordprocessingShape">
                    <wps:wsp>
                      <wps:cNvSpPr txBox="1"/>
                      <wps:spPr>
                        <a:xfrm>
                          <a:off x="0" y="0"/>
                          <a:ext cx="266700" cy="231775"/>
                        </a:xfrm>
                        <a:prstGeom prst="rect">
                          <a:avLst/>
                        </a:prstGeom>
                        <a:solidFill>
                          <a:sysClr val="window" lastClr="FFFFFF"/>
                        </a:solidFill>
                        <a:ln w="6350">
                          <a:solidFill>
                            <a:prstClr val="black"/>
                          </a:solidFill>
                        </a:ln>
                        <a:effectLst/>
                      </wps:spPr>
                      <wps:txbx>
                        <w:txbxContent>
                          <w:p w:rsidR="008E4B8D" w:rsidRPr="006065B0" w:rsidRDefault="008E4B8D" w:rsidP="00513386">
                            <w:pPr>
                              <w:rPr>
                                <w:b/>
                                <w:color w:val="FF0000"/>
                                <w:sz w:val="24"/>
                              </w:rPr>
                            </w:pPr>
                            <w:r w:rsidRPr="006065B0">
                              <w:rPr>
                                <w:b/>
                                <w:color w:val="FF0000"/>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30" o:spid="_x0000_s1027" type="#_x0000_t202" style="position:absolute;left:0;text-align:left;margin-left:-.35pt;margin-top:.4pt;width:21pt;height:1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" fillcolor="window" strokeweight=".5pt">
                <v:textbox>
                  <w:txbxContent>
                    <w:p w:rsidR="008E4B8D" w:rsidRPr="006065B0" w:rsidRDefault="008E4B8D" w:rsidP="00513386">
                      <w:pPr>
                        <w:rPr>
                          <w:b/>
                          <w:color w:val="FF0000"/>
                          <w:sz w:val="24"/>
                        </w:rPr>
                      </w:pPr>
                      <w:r w:rsidRPr="006065B0">
                        <w:rPr>
                          <w:b/>
                          <w:color w:val="FF0000"/>
                        </w:rPr>
                        <w:t>A</w:t>
                      </w:r>
                    </w:p>
                  </w:txbxContent>
                </v:textbox>
              </v:shape>
            </w:pict>
          </mc:Fallback>
        </mc:AlternateContent>
      </w:r>
      <w:r w:rsidR="00513386" w:rsidRPr="00513386">
        <w:rPr>
          <w:rFonts w:ascii="Times New Roman" w:hAnsi="Times New Roman" w:cs="Times New Roman"/>
          <w:noProof/>
          <w:sz w:val="24"/>
          <w:szCs w:val="24"/>
          <w:lang w:eastAsia="tr-TR"/>
        </w:rPr>
        <mc:AlternateContent>
          <mc:Choice Requires="wps">
            <w:drawing>
              <wp:anchor distT="0" distB="0" distL="114300" distR="114300" simplePos="0" relativeHeight="251661312" behindDoc="0" locked="0" layoutInCell="1" allowOverlap="1" wp14:anchorId="197D8CEF" wp14:editId="00946387">
                <wp:simplePos x="0" y="0"/>
                <wp:positionH relativeFrom="column">
                  <wp:posOffset>2605405</wp:posOffset>
                </wp:positionH>
                <wp:positionV relativeFrom="paragraph">
                  <wp:posOffset>5080</wp:posOffset>
                </wp:positionV>
                <wp:extent cx="266700" cy="270510"/>
                <wp:effectExtent l="0" t="0" r="19050" b="15240"/>
                <wp:wrapNone/>
                <wp:docPr id="31" name="Metin Kutusu 31"/>
                <wp:cNvGraphicFramePr/>
                <a:graphic xmlns:a="http://schemas.openxmlformats.org/drawingml/2006/main">
                  <a:graphicData uri="http://schemas.microsoft.com/office/word/2010/wordprocessingShape">
                    <wps:wsp>
                      <wps:cNvSpPr txBox="1"/>
                      <wps:spPr>
                        <a:xfrm>
                          <a:off x="0" y="0"/>
                          <a:ext cx="266700" cy="270510"/>
                        </a:xfrm>
                        <a:prstGeom prst="rect">
                          <a:avLst/>
                        </a:prstGeom>
                        <a:solidFill>
                          <a:sysClr val="window" lastClr="FFFFFF"/>
                        </a:solidFill>
                        <a:ln w="6350">
                          <a:solidFill>
                            <a:prstClr val="black"/>
                          </a:solidFill>
                        </a:ln>
                        <a:effectLst/>
                      </wps:spPr>
                      <wps:txbx>
                        <w:txbxContent>
                          <w:p w:rsidR="008E4B8D" w:rsidRPr="006065B0" w:rsidRDefault="008E4B8D" w:rsidP="00513386">
                            <w:pPr>
                              <w:rPr>
                                <w:b/>
                                <w:color w:val="FF0000"/>
                                <w:sz w:val="24"/>
                              </w:rPr>
                            </w:pPr>
                            <w:r w:rsidRPr="006065B0">
                              <w:rPr>
                                <w:b/>
                                <w:color w:val="FF0000"/>
                                <w:sz w:val="24"/>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31" o:spid="_x0000_s1028" type="#_x0000_t202" style="position:absolute;left:0;text-align:left;margin-left:205.15pt;margin-top:.4pt;width:21pt;height:21.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" fillcolor="window" strokeweight=".5pt">
                <v:textbox>
                  <w:txbxContent>
                    <w:p w:rsidR="008E4B8D" w:rsidRPr="006065B0" w:rsidRDefault="008E4B8D" w:rsidP="00513386">
                      <w:pPr>
                        <w:rPr>
                          <w:b/>
                          <w:color w:val="FF0000"/>
                          <w:sz w:val="24"/>
                        </w:rPr>
                      </w:pPr>
                      <w:r w:rsidRPr="006065B0">
                        <w:rPr>
                          <w:b/>
                          <w:color w:val="FF0000"/>
                          <w:sz w:val="24"/>
                        </w:rPr>
                        <w:t>B</w:t>
                      </w:r>
                    </w:p>
                  </w:txbxContent>
                </v:textbox>
              </v:shape>
            </w:pict>
          </mc:Fallback>
        </mc:AlternateContent>
      </w:r>
      <w:r w:rsidR="00513386" w:rsidRPr="00151412">
        <w:rPr>
          <w:rFonts w:ascii="Times New Roman" w:hAnsi="Times New Roman" w:cs="Times New Roman"/>
          <w:noProof/>
          <w:sz w:val="24"/>
          <w:szCs w:val="24"/>
          <w:lang w:eastAsia="tr-TR"/>
        </w:rPr>
        <w:drawing>
          <wp:inline distT="0" distB="0" distL="0" distR="0" wp14:anchorId="57BAD615" wp14:editId="35B3CBA2">
            <wp:extent cx="2628714" cy="1972102"/>
            <wp:effectExtent l="0" t="0" r="635" b="9525"/>
            <wp:docPr id="26" name="Resim 26" descr="I:\860OKMZO\IMG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860OKMZO\IMG_003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632451" cy="1974906"/>
                    </a:xfrm>
                    <a:prstGeom prst="rect">
                      <a:avLst/>
                    </a:prstGeom>
                    <a:noFill/>
                    <a:ln>
                      <a:noFill/>
                    </a:ln>
                  </pic:spPr>
                </pic:pic>
              </a:graphicData>
            </a:graphic>
          </wp:inline>
        </w:drawing>
      </w:r>
      <w:r w:rsidR="00513386">
        <w:rPr>
          <w:rFonts w:ascii="Times New Roman" w:hAnsi="Times New Roman" w:cs="Times New Roman"/>
          <w:noProof/>
          <w:sz w:val="24"/>
          <w:szCs w:val="24"/>
          <w:lang w:eastAsia="tr-TR"/>
        </w:rPr>
        <w:drawing>
          <wp:inline distT="0" distB="0" distL="0" distR="0" wp14:anchorId="4D97C949" wp14:editId="5311E1A4">
            <wp:extent cx="2645385" cy="1984608"/>
            <wp:effectExtent l="0" t="0" r="3175" b="0"/>
            <wp:docPr id="27" name="Resim 27" descr="I:\860OKMZO\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860OKMZO\IMG_003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6932" cy="1985768"/>
                    </a:xfrm>
                    <a:prstGeom prst="rect">
                      <a:avLst/>
                    </a:prstGeom>
                    <a:noFill/>
                    <a:ln>
                      <a:noFill/>
                    </a:ln>
                  </pic:spPr>
                </pic:pic>
              </a:graphicData>
            </a:graphic>
          </wp:inline>
        </w:drawing>
      </w:r>
    </w:p>
    <w:p w:rsidR="00513386" w:rsidRDefault="00892085" w:rsidP="00513386">
      <w:pPr>
        <w:spacing w:line="360" w:lineRule="auto"/>
        <w:jc w:val="both"/>
        <w:rPr>
          <w:rFonts w:ascii="Times New Roman" w:hAnsi="Times New Roman" w:cs="Times New Roman"/>
          <w:sz w:val="24"/>
          <w:szCs w:val="24"/>
        </w:rPr>
      </w:pPr>
      <w:r w:rsidRPr="00513386">
        <w:rPr>
          <w:rFonts w:ascii="Times New Roman" w:hAnsi="Times New Roman" w:cs="Times New Roman"/>
          <w:noProof/>
          <w:sz w:val="24"/>
          <w:szCs w:val="24"/>
          <w:lang w:eastAsia="tr-TR"/>
        </w:rPr>
        <mc:AlternateContent>
          <mc:Choice Requires="wps">
            <w:drawing>
              <wp:anchor distT="0" distB="0" distL="114300" distR="114300" simplePos="0" relativeHeight="251665408" behindDoc="0" locked="0" layoutInCell="1" allowOverlap="1" wp14:anchorId="700A2E89" wp14:editId="51A8356E">
                <wp:simplePos x="0" y="0"/>
                <wp:positionH relativeFrom="column">
                  <wp:posOffset>2630805</wp:posOffset>
                </wp:positionH>
                <wp:positionV relativeFrom="paragraph">
                  <wp:posOffset>9525</wp:posOffset>
                </wp:positionV>
                <wp:extent cx="244475" cy="238760"/>
                <wp:effectExtent l="0" t="0" r="22225" b="27940"/>
                <wp:wrapNone/>
                <wp:docPr id="33" name="Metin Kutusu 33"/>
                <wp:cNvGraphicFramePr/>
                <a:graphic xmlns:a="http://schemas.openxmlformats.org/drawingml/2006/main">
                  <a:graphicData uri="http://schemas.microsoft.com/office/word/2010/wordprocessingShape">
                    <wps:wsp>
                      <wps:cNvSpPr txBox="1"/>
                      <wps:spPr>
                        <a:xfrm>
                          <a:off x="0" y="0"/>
                          <a:ext cx="244475" cy="238760"/>
                        </a:xfrm>
                        <a:prstGeom prst="rect">
                          <a:avLst/>
                        </a:prstGeom>
                        <a:solidFill>
                          <a:sysClr val="window" lastClr="FFFFFF"/>
                        </a:solidFill>
                        <a:ln w="6350">
                          <a:solidFill>
                            <a:prstClr val="black"/>
                          </a:solidFill>
                        </a:ln>
                        <a:effectLst/>
                      </wps:spPr>
                      <wps:txbx>
                        <w:txbxContent>
                          <w:p w:rsidR="008E4B8D" w:rsidRPr="006065B0" w:rsidRDefault="008E4B8D" w:rsidP="00513386">
                            <w:pPr>
                              <w:rPr>
                                <w:b/>
                                <w:color w:val="FF0000"/>
                                <w:sz w:val="24"/>
                              </w:rPr>
                            </w:pPr>
                            <w:r>
                              <w:rPr>
                                <w:b/>
                                <w:color w:val="FF0000"/>
                                <w:sz w:val="24"/>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33" o:spid="_x0000_s1029" type="#_x0000_t202" style="position:absolute;left:0;text-align:left;margin-left:207.15pt;margin-top:.75pt;width:19.25pt;height:1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" fillcolor="window" strokeweight=".5pt">
                <v:textbox>
                  <w:txbxContent>
                    <w:p w:rsidR="008E4B8D" w:rsidRPr="006065B0" w:rsidRDefault="008E4B8D" w:rsidP="00513386">
                      <w:pPr>
                        <w:rPr>
                          <w:b/>
                          <w:color w:val="FF0000"/>
                          <w:sz w:val="24"/>
                        </w:rPr>
                      </w:pPr>
                      <w:r>
                        <w:rPr>
                          <w:b/>
                          <w:color w:val="FF0000"/>
                          <w:sz w:val="24"/>
                        </w:rPr>
                        <w:t>D</w:t>
                      </w:r>
                    </w:p>
                  </w:txbxContent>
                </v:textbox>
              </v:shape>
            </w:pict>
          </mc:Fallback>
        </mc:AlternateContent>
      </w:r>
      <w:r w:rsidR="00513386">
        <w:rPr>
          <w:rFonts w:ascii="Times New Roman" w:hAnsi="Times New Roman" w:cs="Times New Roman"/>
          <w:noProof/>
          <w:sz w:val="24"/>
          <w:szCs w:val="24"/>
          <w:lang w:eastAsia="tr-TR"/>
        </w:rPr>
        <w:drawing>
          <wp:inline distT="0" distB="0" distL="0" distR="0" wp14:anchorId="3D1699F3" wp14:editId="271CC2B7">
            <wp:extent cx="2645385" cy="1984608"/>
            <wp:effectExtent l="0" t="0" r="3175" b="0"/>
            <wp:docPr id="28" name="Resim 28" descr="I:\860OKMZO\IMG_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860OKMZO\IMG_0036.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46932" cy="1985768"/>
                    </a:xfrm>
                    <a:prstGeom prst="rect">
                      <a:avLst/>
                    </a:prstGeom>
                    <a:noFill/>
                    <a:ln>
                      <a:noFill/>
                    </a:ln>
                  </pic:spPr>
                </pic:pic>
              </a:graphicData>
            </a:graphic>
          </wp:inline>
        </w:drawing>
      </w:r>
      <w:r w:rsidR="00513386">
        <w:rPr>
          <w:rFonts w:ascii="Times New Roman" w:hAnsi="Times New Roman" w:cs="Times New Roman"/>
          <w:noProof/>
          <w:sz w:val="24"/>
          <w:szCs w:val="24"/>
          <w:lang w:eastAsia="tr-TR"/>
        </w:rPr>
        <w:drawing>
          <wp:inline distT="0" distB="0" distL="0" distR="0" wp14:anchorId="1566AC3E" wp14:editId="1EEA7E1F">
            <wp:extent cx="2636282" cy="1977778"/>
            <wp:effectExtent l="0" t="0" r="0" b="3810"/>
            <wp:docPr id="29" name="Resim 29" descr="I:\860OKMZO\IMG_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860OKMZO\IMG_002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636281" cy="1977777"/>
                    </a:xfrm>
                    <a:prstGeom prst="rect">
                      <a:avLst/>
                    </a:prstGeom>
                    <a:noFill/>
                    <a:ln>
                      <a:noFill/>
                    </a:ln>
                  </pic:spPr>
                </pic:pic>
              </a:graphicData>
            </a:graphic>
          </wp:inline>
        </w:drawing>
      </w:r>
    </w:p>
    <w:p w:rsidR="00892085" w:rsidRDefault="00892085" w:rsidP="00513386">
      <w:pPr>
        <w:spacing w:line="360" w:lineRule="auto"/>
        <w:jc w:val="both"/>
        <w:rPr>
          <w:rFonts w:ascii="Times New Roman" w:hAnsi="Times New Roman" w:cs="Times New Roman"/>
          <w:sz w:val="20"/>
          <w:szCs w:val="24"/>
        </w:rPr>
      </w:pPr>
      <w:r>
        <w:rPr>
          <w:rFonts w:ascii="Times New Roman" w:hAnsi="Times New Roman" w:cs="Times New Roman"/>
          <w:b/>
          <w:sz w:val="20"/>
          <w:szCs w:val="24"/>
        </w:rPr>
        <w:tab/>
      </w:r>
      <w:r w:rsidRPr="00476B24">
        <w:rPr>
          <w:rFonts w:ascii="Times New Roman" w:hAnsi="Times New Roman" w:cs="Times New Roman"/>
          <w:b/>
          <w:sz w:val="20"/>
          <w:szCs w:val="24"/>
        </w:rPr>
        <w:t xml:space="preserve">Şekil </w:t>
      </w:r>
      <w:r w:rsidR="00FC4A88">
        <w:rPr>
          <w:rFonts w:ascii="Times New Roman" w:hAnsi="Times New Roman" w:cs="Times New Roman"/>
          <w:b/>
          <w:sz w:val="20"/>
          <w:szCs w:val="24"/>
        </w:rPr>
        <w:t>1</w:t>
      </w:r>
      <w:r>
        <w:rPr>
          <w:rFonts w:ascii="Times New Roman" w:hAnsi="Times New Roman" w:cs="Times New Roman"/>
          <w:b/>
          <w:sz w:val="20"/>
          <w:szCs w:val="24"/>
        </w:rPr>
        <w:t>5</w:t>
      </w:r>
      <w:r w:rsidRPr="00476B24">
        <w:rPr>
          <w:rFonts w:ascii="Times New Roman" w:hAnsi="Times New Roman" w:cs="Times New Roman"/>
          <w:b/>
          <w:sz w:val="20"/>
          <w:szCs w:val="24"/>
        </w:rPr>
        <w:t>. A-</w:t>
      </w:r>
      <w:r w:rsidRPr="00476B24">
        <w:rPr>
          <w:rFonts w:ascii="Times New Roman" w:hAnsi="Times New Roman" w:cs="Times New Roman"/>
          <w:sz w:val="20"/>
          <w:szCs w:val="24"/>
        </w:rPr>
        <w:t xml:space="preserve">HEK-293 Hücre hatlarının ekiminden 6 </w:t>
      </w:r>
      <w:r>
        <w:rPr>
          <w:rFonts w:ascii="Times New Roman" w:hAnsi="Times New Roman" w:cs="Times New Roman"/>
          <w:sz w:val="20"/>
          <w:szCs w:val="24"/>
        </w:rPr>
        <w:t xml:space="preserve">saat </w:t>
      </w:r>
      <w:r w:rsidRPr="00476B24">
        <w:rPr>
          <w:rFonts w:ascii="Times New Roman" w:hAnsi="Times New Roman" w:cs="Times New Roman"/>
          <w:sz w:val="20"/>
          <w:szCs w:val="24"/>
        </w:rPr>
        <w:t xml:space="preserve">sonra çekilmiş fotoğraf. </w:t>
      </w:r>
      <w:r>
        <w:rPr>
          <w:rFonts w:ascii="Times New Roman" w:hAnsi="Times New Roman" w:cs="Times New Roman"/>
          <w:sz w:val="20"/>
          <w:szCs w:val="24"/>
        </w:rPr>
        <w:t xml:space="preserve"> </w:t>
      </w:r>
      <w:r w:rsidRPr="00476B24">
        <w:rPr>
          <w:rFonts w:ascii="Times New Roman" w:hAnsi="Times New Roman" w:cs="Times New Roman"/>
          <w:b/>
          <w:sz w:val="20"/>
          <w:szCs w:val="24"/>
        </w:rPr>
        <w:t>B-</w:t>
      </w:r>
      <w:r>
        <w:rPr>
          <w:rFonts w:ascii="Times New Roman" w:hAnsi="Times New Roman" w:cs="Times New Roman"/>
          <w:sz w:val="20"/>
          <w:szCs w:val="24"/>
        </w:rPr>
        <w:t>12 saat sonra yoğunluğu artmış.</w:t>
      </w:r>
      <w:r w:rsidRPr="00476B24">
        <w:rPr>
          <w:rFonts w:ascii="Times New Roman" w:hAnsi="Times New Roman" w:cs="Times New Roman"/>
          <w:sz w:val="20"/>
          <w:szCs w:val="24"/>
        </w:rPr>
        <w:t xml:space="preserve"> </w:t>
      </w:r>
      <w:r w:rsidRPr="00476B24">
        <w:rPr>
          <w:rFonts w:ascii="Times New Roman" w:hAnsi="Times New Roman" w:cs="Times New Roman"/>
          <w:b/>
          <w:sz w:val="20"/>
          <w:szCs w:val="24"/>
        </w:rPr>
        <w:t>C-</w:t>
      </w:r>
      <w:r w:rsidRPr="00476B24">
        <w:rPr>
          <w:rFonts w:ascii="Times New Roman" w:hAnsi="Times New Roman" w:cs="Times New Roman"/>
          <w:sz w:val="20"/>
          <w:szCs w:val="24"/>
        </w:rPr>
        <w:t xml:space="preserve"> 24 saat sonra bu yoğunluk </w:t>
      </w:r>
      <w:r>
        <w:rPr>
          <w:rFonts w:ascii="Times New Roman" w:hAnsi="Times New Roman" w:cs="Times New Roman"/>
          <w:sz w:val="20"/>
          <w:szCs w:val="24"/>
        </w:rPr>
        <w:t>% 45-50 seviyesine ulaştı</w:t>
      </w:r>
      <w:r>
        <w:rPr>
          <w:rFonts w:ascii="Times New Roman" w:hAnsi="Times New Roman" w:cs="Times New Roman"/>
          <w:b/>
          <w:sz w:val="20"/>
          <w:szCs w:val="24"/>
        </w:rPr>
        <w:t xml:space="preserve">. </w:t>
      </w:r>
      <w:r w:rsidRPr="00476B24">
        <w:rPr>
          <w:rFonts w:ascii="Times New Roman" w:hAnsi="Times New Roman" w:cs="Times New Roman"/>
          <w:b/>
          <w:sz w:val="20"/>
          <w:szCs w:val="24"/>
        </w:rPr>
        <w:t>D-</w:t>
      </w:r>
      <w:r w:rsidRPr="00476B24">
        <w:rPr>
          <w:rFonts w:ascii="Times New Roman" w:hAnsi="Times New Roman" w:cs="Times New Roman"/>
          <w:sz w:val="20"/>
          <w:szCs w:val="24"/>
        </w:rPr>
        <w:t xml:space="preserve"> 48</w:t>
      </w:r>
      <w:r w:rsidR="003901BD">
        <w:rPr>
          <w:rFonts w:ascii="Times New Roman" w:hAnsi="Times New Roman" w:cs="Times New Roman"/>
          <w:sz w:val="20"/>
          <w:szCs w:val="24"/>
        </w:rPr>
        <w:t xml:space="preserve"> saat</w:t>
      </w:r>
      <w:r w:rsidRPr="00476B24">
        <w:rPr>
          <w:rFonts w:ascii="Times New Roman" w:hAnsi="Times New Roman" w:cs="Times New Roman"/>
          <w:sz w:val="20"/>
          <w:szCs w:val="24"/>
        </w:rPr>
        <w:t xml:space="preserve"> sonra </w:t>
      </w:r>
      <w:r>
        <w:rPr>
          <w:rFonts w:ascii="Times New Roman" w:hAnsi="Times New Roman" w:cs="Times New Roman"/>
          <w:sz w:val="20"/>
          <w:szCs w:val="24"/>
        </w:rPr>
        <w:t>%75-80 yoğunluğa erişti</w:t>
      </w:r>
      <w:r w:rsidRPr="00476B24">
        <w:rPr>
          <w:rFonts w:ascii="Times New Roman" w:hAnsi="Times New Roman" w:cs="Times New Roman"/>
          <w:sz w:val="20"/>
          <w:szCs w:val="24"/>
        </w:rPr>
        <w:t>.</w:t>
      </w:r>
    </w:p>
    <w:p w:rsidR="00892085" w:rsidRPr="007D7602" w:rsidRDefault="00892085" w:rsidP="00892085">
      <w:pPr>
        <w:spacing w:line="360" w:lineRule="auto"/>
        <w:jc w:val="both"/>
        <w:rPr>
          <w:rFonts w:ascii="Times New Roman" w:hAnsi="Times New Roman" w:cs="Times New Roman"/>
          <w:b/>
          <w:sz w:val="24"/>
          <w:szCs w:val="24"/>
        </w:rPr>
      </w:pPr>
      <w:r>
        <w:rPr>
          <w:rFonts w:ascii="Times New Roman" w:hAnsi="Times New Roman" w:cs="Times New Roman"/>
          <w:sz w:val="20"/>
          <w:szCs w:val="24"/>
        </w:rPr>
        <w:tab/>
      </w:r>
      <w:r w:rsidR="007D7602" w:rsidRPr="007D7602">
        <w:rPr>
          <w:rFonts w:ascii="Times New Roman" w:hAnsi="Times New Roman" w:cs="Times New Roman"/>
          <w:b/>
          <w:sz w:val="24"/>
          <w:szCs w:val="24"/>
        </w:rPr>
        <w:t>3.2.</w:t>
      </w:r>
      <w:r w:rsidR="007D7602">
        <w:rPr>
          <w:rFonts w:ascii="Times New Roman" w:hAnsi="Times New Roman" w:cs="Times New Roman"/>
          <w:b/>
          <w:sz w:val="24"/>
          <w:szCs w:val="24"/>
        </w:rPr>
        <w:t xml:space="preserve"> </w:t>
      </w:r>
      <w:r w:rsidRPr="007D7602">
        <w:rPr>
          <w:rFonts w:ascii="Times New Roman" w:hAnsi="Times New Roman" w:cs="Times New Roman"/>
          <w:b/>
          <w:sz w:val="24"/>
          <w:szCs w:val="24"/>
        </w:rPr>
        <w:t>ST-GFP genini stabil olarak ifade eden HEK-293 hücre klonlarının oluşturulması</w:t>
      </w:r>
    </w:p>
    <w:p w:rsidR="00892085" w:rsidRDefault="00892085" w:rsidP="00892085">
      <w:pPr>
        <w:spacing w:line="360" w:lineRule="auto"/>
        <w:jc w:val="both"/>
        <w:rPr>
          <w:rFonts w:ascii="Times New Roman" w:hAnsi="Times New Roman" w:cs="Times New Roman"/>
          <w:sz w:val="24"/>
          <w:szCs w:val="18"/>
        </w:rPr>
      </w:pPr>
      <w:r w:rsidRPr="00892085">
        <w:rPr>
          <w:rFonts w:ascii="Times New Roman" w:hAnsi="Times New Roman" w:cs="Times New Roman"/>
          <w:sz w:val="28"/>
          <w:szCs w:val="24"/>
        </w:rPr>
        <w:tab/>
      </w:r>
      <w:r w:rsidRPr="00892085">
        <w:rPr>
          <w:rFonts w:ascii="Times New Roman" w:hAnsi="Times New Roman" w:cs="Times New Roman"/>
          <w:sz w:val="24"/>
          <w:szCs w:val="24"/>
        </w:rPr>
        <w:t>%80 yoğunluğa ul</w:t>
      </w:r>
      <w:r w:rsidR="00FC4A88">
        <w:rPr>
          <w:rFonts w:ascii="Times New Roman" w:hAnsi="Times New Roman" w:cs="Times New Roman"/>
          <w:sz w:val="24"/>
          <w:szCs w:val="24"/>
        </w:rPr>
        <w:t>aşan HEK-293 hücreleri (Şekil 1</w:t>
      </w:r>
      <w:r w:rsidRPr="00892085">
        <w:rPr>
          <w:rFonts w:ascii="Times New Roman" w:hAnsi="Times New Roman" w:cs="Times New Roman"/>
          <w:sz w:val="24"/>
          <w:szCs w:val="24"/>
        </w:rPr>
        <w:t xml:space="preserve">5. D) 6-kuyulu kültür tabaklarına ekildi. </w:t>
      </w:r>
      <w:r w:rsidRPr="00892085">
        <w:rPr>
          <w:rFonts w:ascii="Times New Roman" w:hAnsi="Times New Roman" w:cs="Times New Roman"/>
          <w:sz w:val="24"/>
          <w:szCs w:val="18"/>
        </w:rPr>
        <w:t>5 μg ST-GFP geni</w:t>
      </w:r>
      <w:r w:rsidRPr="00892085">
        <w:rPr>
          <w:rFonts w:ascii="Times New Roman" w:hAnsi="Times New Roman" w:cs="Times New Roman"/>
          <w:sz w:val="24"/>
          <w:szCs w:val="24"/>
        </w:rPr>
        <w:t xml:space="preserve"> </w:t>
      </w:r>
      <w:r w:rsidRPr="00892085">
        <w:rPr>
          <w:rFonts w:ascii="Times New Roman" w:hAnsi="Times New Roman" w:cs="Times New Roman"/>
          <w:sz w:val="24"/>
          <w:szCs w:val="18"/>
        </w:rPr>
        <w:t xml:space="preserve">lipofektamin </w:t>
      </w:r>
      <w:proofErr w:type="gramStart"/>
      <w:r w:rsidRPr="00892085">
        <w:rPr>
          <w:rFonts w:ascii="Times New Roman" w:hAnsi="Times New Roman" w:cs="Times New Roman"/>
          <w:sz w:val="24"/>
          <w:szCs w:val="18"/>
        </w:rPr>
        <w:t>3000  yardımı</w:t>
      </w:r>
      <w:proofErr w:type="gramEnd"/>
      <w:r w:rsidRPr="00892085">
        <w:rPr>
          <w:rFonts w:ascii="Times New Roman" w:hAnsi="Times New Roman" w:cs="Times New Roman"/>
          <w:sz w:val="24"/>
          <w:szCs w:val="18"/>
        </w:rPr>
        <w:t xml:space="preserve"> (Lipofectamin 3000 Transfection Reagent, İnvitrogen) ile transfekte edildi. Lipofektamin 3000 bir transfeksiyon ajanıdır; plazmitlerin hücre içerisine girmesini sağlar. Lipofektamin 3000’nin uygulama protokolüne göre iki ayrı </w:t>
      </w:r>
      <w:proofErr w:type="gramStart"/>
      <w:r w:rsidRPr="00892085">
        <w:rPr>
          <w:rFonts w:ascii="Times New Roman" w:hAnsi="Times New Roman" w:cs="Times New Roman"/>
          <w:sz w:val="24"/>
          <w:szCs w:val="18"/>
        </w:rPr>
        <w:t>steril</w:t>
      </w:r>
      <w:proofErr w:type="gramEnd"/>
      <w:r w:rsidRPr="00892085">
        <w:rPr>
          <w:rFonts w:ascii="Times New Roman" w:hAnsi="Times New Roman" w:cs="Times New Roman"/>
          <w:sz w:val="24"/>
          <w:szCs w:val="18"/>
        </w:rPr>
        <w:t xml:space="preserve"> ependorf tüpünün her birine 125 μl düşük serumlu optimem mediumu (Opti-MEM, Gibco), 1.tüpe 3.75 μl lipofektamin 3000, 2.tüpe 7.5 μl lipofektamin 3000 </w:t>
      </w:r>
      <w:r w:rsidRPr="00892085">
        <w:rPr>
          <w:rFonts w:ascii="Times New Roman" w:hAnsi="Times New Roman" w:cs="Times New Roman"/>
          <w:sz w:val="24"/>
          <w:szCs w:val="18"/>
        </w:rPr>
        <w:lastRenderedPageBreak/>
        <w:t xml:space="preserve">konuldu ve 2-3 sn boyunca iyi karışması için vortekslendi. Böylece lipofektamin 3000 dilüe edildi. 3. ependorf tüpüne de 5 μg ST-GFP geni içeren plazmiti, 250 μg serumsuz optimem </w:t>
      </w:r>
      <w:proofErr w:type="gramStart"/>
      <w:r w:rsidRPr="00892085">
        <w:rPr>
          <w:rFonts w:ascii="Times New Roman" w:hAnsi="Times New Roman" w:cs="Times New Roman"/>
          <w:sz w:val="24"/>
          <w:szCs w:val="18"/>
        </w:rPr>
        <w:t>ve  10</w:t>
      </w:r>
      <w:proofErr w:type="gramEnd"/>
      <w:r w:rsidRPr="00892085">
        <w:rPr>
          <w:rFonts w:ascii="Times New Roman" w:hAnsi="Times New Roman" w:cs="Times New Roman"/>
          <w:sz w:val="24"/>
          <w:szCs w:val="18"/>
        </w:rPr>
        <w:t xml:space="preserve"> μl lipofektamin P3000 (Gibco) eklenerek vortekslendi. Daha sonra 3. tüpte dilüe edilmiş DNA’ları 1. ve 2. tüpün her birine 125 μl aktarıldı. Aktarma yapıldıktan mikropipetle al-ver yapılarak karışmaları sağlandı ve </w:t>
      </w:r>
      <w:r w:rsidR="00085707">
        <w:rPr>
          <w:rFonts w:ascii="Times New Roman" w:hAnsi="Times New Roman" w:cs="Times New Roman"/>
          <w:sz w:val="24"/>
          <w:szCs w:val="18"/>
        </w:rPr>
        <w:t>5</w:t>
      </w:r>
      <w:r w:rsidRPr="00892085">
        <w:rPr>
          <w:rFonts w:ascii="Times New Roman" w:hAnsi="Times New Roman" w:cs="Times New Roman"/>
          <w:sz w:val="24"/>
          <w:szCs w:val="18"/>
        </w:rPr>
        <w:t xml:space="preserve"> dakika boyunca oda sıcaklığında inkübe edildi. İnkübasyondan sonra 6 kuyuluk petri kaplarına 1. ve 2. tüplerdeki karışımlar eşit miktarlarda damlam</w:t>
      </w:r>
      <w:r w:rsidR="00FC4A88">
        <w:rPr>
          <w:rFonts w:ascii="Times New Roman" w:hAnsi="Times New Roman" w:cs="Times New Roman"/>
          <w:sz w:val="24"/>
          <w:szCs w:val="18"/>
        </w:rPr>
        <w:t>a usulü ile aktarıldı (Şekil 1</w:t>
      </w:r>
      <w:r w:rsidRPr="00892085">
        <w:rPr>
          <w:rFonts w:ascii="Times New Roman" w:hAnsi="Times New Roman" w:cs="Times New Roman"/>
          <w:sz w:val="24"/>
          <w:szCs w:val="18"/>
        </w:rPr>
        <w:t>6.).</w:t>
      </w:r>
    </w:p>
    <w:p w:rsidR="00892085" w:rsidRDefault="00892085" w:rsidP="00892085">
      <w:pPr>
        <w:jc w:val="both"/>
        <w:rPr>
          <w:rFonts w:ascii="Times New Roman" w:hAnsi="Times New Roman" w:cs="Times New Roman"/>
          <w:sz w:val="24"/>
          <w:szCs w:val="18"/>
        </w:rPr>
      </w:pPr>
      <w:r>
        <w:rPr>
          <w:rFonts w:ascii="Times New Roman" w:hAnsi="Times New Roman" w:cs="Times New Roman"/>
          <w:noProof/>
          <w:sz w:val="20"/>
          <w:szCs w:val="24"/>
          <w:lang w:eastAsia="tr-TR"/>
        </w:rPr>
        <mc:AlternateContent>
          <mc:Choice Requires="wps">
            <w:drawing>
              <wp:anchor distT="0" distB="0" distL="114300" distR="114300" simplePos="0" relativeHeight="251667456" behindDoc="0" locked="0" layoutInCell="1" allowOverlap="1" wp14:anchorId="24F53C90" wp14:editId="6F2116DC">
                <wp:simplePos x="0" y="0"/>
                <wp:positionH relativeFrom="column">
                  <wp:posOffset>500380</wp:posOffset>
                </wp:positionH>
                <wp:positionV relativeFrom="paragraph">
                  <wp:posOffset>76200</wp:posOffset>
                </wp:positionV>
                <wp:extent cx="4480560" cy="612140"/>
                <wp:effectExtent l="0" t="0" r="15240" b="16510"/>
                <wp:wrapNone/>
                <wp:docPr id="21" name="Aşağı Bükülü Ok 21"/>
                <wp:cNvGraphicFramePr/>
                <a:graphic xmlns:a="http://schemas.openxmlformats.org/drawingml/2006/main">
                  <a:graphicData uri="http://schemas.microsoft.com/office/word/2010/wordprocessingShape">
                    <wps:wsp>
                      <wps:cNvSpPr/>
                      <wps:spPr>
                        <a:xfrm flipH="1">
                          <a:off x="0" y="0"/>
                          <a:ext cx="4480560" cy="612140"/>
                        </a:xfrm>
                        <a:prstGeom prst="curved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şağı Bükülü Ok 21" o:spid="_x0000_s1026" type="#_x0000_t105" style="position:absolute;margin-left:39.4pt;margin-top:6pt;width:352.8pt;height:48.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" adj="20124,21231,16200" fillcolor="#4f81bd" strokecolor="#385d8a" strokeweight="2pt"/>
            </w:pict>
          </mc:Fallback>
        </mc:AlternateContent>
      </w:r>
    </w:p>
    <w:p w:rsidR="00892085" w:rsidRPr="00892085" w:rsidRDefault="00892085" w:rsidP="00892085">
      <w:pPr>
        <w:jc w:val="both"/>
        <w:rPr>
          <w:rFonts w:ascii="Times New Roman" w:hAnsi="Times New Roman" w:cs="Times New Roman"/>
          <w:sz w:val="24"/>
          <w:szCs w:val="18"/>
        </w:rPr>
      </w:pPr>
      <w:r w:rsidRPr="00892085">
        <w:rPr>
          <w:rFonts w:ascii="Times New Roman" w:hAnsi="Times New Roman" w:cs="Times New Roman"/>
          <w:noProof/>
          <w:sz w:val="20"/>
          <w:szCs w:val="24"/>
          <w:lang w:eastAsia="tr-TR"/>
        </w:rPr>
        <mc:AlternateContent>
          <mc:Choice Requires="wps">
            <w:drawing>
              <wp:anchor distT="0" distB="0" distL="114300" distR="114300" simplePos="0" relativeHeight="251677696" behindDoc="0" locked="0" layoutInCell="1" allowOverlap="1" wp14:anchorId="6376D8C0" wp14:editId="61662E11">
                <wp:simplePos x="0" y="0"/>
                <wp:positionH relativeFrom="column">
                  <wp:posOffset>855345</wp:posOffset>
                </wp:positionH>
                <wp:positionV relativeFrom="paragraph">
                  <wp:posOffset>259715</wp:posOffset>
                </wp:positionV>
                <wp:extent cx="826770" cy="436880"/>
                <wp:effectExtent l="0" t="0" r="11430" b="20320"/>
                <wp:wrapNone/>
                <wp:docPr id="677" name="Metin Kutusu 677"/>
                <wp:cNvGraphicFramePr/>
                <a:graphic xmlns:a="http://schemas.openxmlformats.org/drawingml/2006/main">
                  <a:graphicData uri="http://schemas.microsoft.com/office/word/2010/wordprocessingShape">
                    <wps:wsp>
                      <wps:cNvSpPr txBox="1"/>
                      <wps:spPr>
                        <a:xfrm>
                          <a:off x="0" y="0"/>
                          <a:ext cx="826770" cy="436880"/>
                        </a:xfrm>
                        <a:prstGeom prst="rect">
                          <a:avLst/>
                        </a:prstGeom>
                        <a:solidFill>
                          <a:sysClr val="window" lastClr="FFFFFF"/>
                        </a:solidFill>
                        <a:ln w="6350">
                          <a:solidFill>
                            <a:prstClr val="black"/>
                          </a:solidFill>
                        </a:ln>
                        <a:effectLst/>
                      </wps:spPr>
                      <wps:txbx>
                        <w:txbxContent>
                          <w:p w:rsidR="008E4B8D" w:rsidRDefault="008E4B8D" w:rsidP="00892085">
                            <w:r w:rsidRPr="005C1953">
                              <w:rPr>
                                <w:rFonts w:ascii="Times New Roman" w:hAnsi="Times New Roman" w:cs="Times New Roman"/>
                                <w:sz w:val="20"/>
                                <w:szCs w:val="18"/>
                              </w:rPr>
                              <w:t>125 μl</w:t>
                            </w:r>
                            <w:r>
                              <w:rPr>
                                <w:rFonts w:ascii="Times New Roman" w:hAnsi="Times New Roman" w:cs="Times New Roman"/>
                                <w:sz w:val="20"/>
                                <w:szCs w:val="18"/>
                              </w:rPr>
                              <w:t xml:space="preserve"> dilüe DNA</w:t>
                            </w:r>
                          </w:p>
                          <w:p w:rsidR="008E4B8D" w:rsidRDefault="008E4B8D" w:rsidP="0089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7" o:spid="_x0000_s1030" type="#_x0000_t202" style="position:absolute;left:0;text-align:left;margin-left:67.35pt;margin-top:20.45pt;width:65.1pt;height:34.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" fillcolor="window" strokeweight=".5pt">
                <v:textbox>
                  <w:txbxContent>
                    <w:p w:rsidR="008E4B8D" w:rsidRDefault="008E4B8D" w:rsidP="00892085">
                      <w:r w:rsidRPr="005C1953">
                        <w:rPr>
                          <w:rFonts w:ascii="Times New Roman" w:hAnsi="Times New Roman" w:cs="Times New Roman"/>
                          <w:sz w:val="20"/>
                          <w:szCs w:val="18"/>
                        </w:rPr>
                        <w:t>125 μl</w:t>
                      </w:r>
                      <w:r>
                        <w:rPr>
                          <w:rFonts w:ascii="Times New Roman" w:hAnsi="Times New Roman" w:cs="Times New Roman"/>
                          <w:sz w:val="20"/>
                          <w:szCs w:val="18"/>
                        </w:rPr>
                        <w:t xml:space="preserve"> dilüe DNA</w:t>
                      </w:r>
                    </w:p>
                    <w:p w:rsidR="008E4B8D" w:rsidRDefault="008E4B8D" w:rsidP="00892085"/>
                  </w:txbxContent>
                </v:textbox>
              </v:shape>
            </w:pict>
          </mc:Fallback>
        </mc:AlternateContent>
      </w:r>
      <w:r>
        <w:rPr>
          <w:rFonts w:ascii="Times New Roman" w:hAnsi="Times New Roman" w:cs="Times New Roman"/>
          <w:noProof/>
          <w:sz w:val="20"/>
          <w:szCs w:val="24"/>
          <w:lang w:eastAsia="tr-TR"/>
        </w:rPr>
        <mc:AlternateContent>
          <mc:Choice Requires="wps">
            <w:drawing>
              <wp:anchor distT="0" distB="0" distL="114300" distR="114300" simplePos="0" relativeHeight="251669504" behindDoc="0" locked="0" layoutInCell="1" allowOverlap="1" wp14:anchorId="280226BB" wp14:editId="7594A4A1">
                <wp:simplePos x="0" y="0"/>
                <wp:positionH relativeFrom="column">
                  <wp:posOffset>2119629</wp:posOffset>
                </wp:positionH>
                <wp:positionV relativeFrom="paragraph">
                  <wp:posOffset>147955</wp:posOffset>
                </wp:positionV>
                <wp:extent cx="2781300" cy="380365"/>
                <wp:effectExtent l="0" t="0" r="19050" b="19685"/>
                <wp:wrapNone/>
                <wp:docPr id="34" name="Aşağı Bükülü Ok 34"/>
                <wp:cNvGraphicFramePr/>
                <a:graphic xmlns:a="http://schemas.openxmlformats.org/drawingml/2006/main">
                  <a:graphicData uri="http://schemas.microsoft.com/office/word/2010/wordprocessingShape">
                    <wps:wsp>
                      <wps:cNvSpPr/>
                      <wps:spPr>
                        <a:xfrm flipH="1">
                          <a:off x="0" y="0"/>
                          <a:ext cx="2781300" cy="380365"/>
                        </a:xfrm>
                        <a:prstGeom prst="curved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Aşağı Bükülü Ok 34" o:spid="_x0000_s1026" type="#_x0000_t105" style="position:absolute;margin-left:166.9pt;margin-top:11.65pt;width:219pt;height:29.9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" adj="20123,21231,16200" fillcolor="#4f81bd" strokecolor="#385d8a" strokeweight="2pt"/>
            </w:pict>
          </mc:Fallback>
        </mc:AlternateContent>
      </w:r>
      <w:r>
        <w:rPr>
          <w:rFonts w:ascii="Times New Roman" w:hAnsi="Times New Roman" w:cs="Times New Roman"/>
          <w:sz w:val="24"/>
          <w:szCs w:val="18"/>
        </w:rPr>
        <w:tab/>
      </w:r>
    </w:p>
    <w:p w:rsidR="00892085" w:rsidRDefault="00892085" w:rsidP="00513386">
      <w:pPr>
        <w:spacing w:line="360" w:lineRule="auto"/>
        <w:jc w:val="both"/>
        <w:rPr>
          <w:rFonts w:ascii="Times New Roman" w:hAnsi="Times New Roman" w:cs="Times New Roman"/>
          <w:sz w:val="24"/>
          <w:szCs w:val="24"/>
        </w:rPr>
      </w:pPr>
      <w:r w:rsidRPr="00892085">
        <w:rPr>
          <w:rFonts w:ascii="Times New Roman" w:hAnsi="Times New Roman" w:cs="Times New Roman"/>
          <w:noProof/>
          <w:sz w:val="20"/>
          <w:szCs w:val="24"/>
          <w:lang w:eastAsia="tr-TR"/>
        </w:rPr>
        <mc:AlternateContent>
          <mc:Choice Requires="wps">
            <w:drawing>
              <wp:anchor distT="0" distB="0" distL="114300" distR="114300" simplePos="0" relativeHeight="251679744" behindDoc="0" locked="0" layoutInCell="1" allowOverlap="1" wp14:anchorId="627CA661" wp14:editId="6307B4AC">
                <wp:simplePos x="0" y="0"/>
                <wp:positionH relativeFrom="column">
                  <wp:posOffset>2435860</wp:posOffset>
                </wp:positionH>
                <wp:positionV relativeFrom="paragraph">
                  <wp:posOffset>110490</wp:posOffset>
                </wp:positionV>
                <wp:extent cx="1118870" cy="347980"/>
                <wp:effectExtent l="0" t="0" r="24130" b="13970"/>
                <wp:wrapNone/>
                <wp:docPr id="42" name="Metin Kutusu 42"/>
                <wp:cNvGraphicFramePr/>
                <a:graphic xmlns:a="http://schemas.openxmlformats.org/drawingml/2006/main">
                  <a:graphicData uri="http://schemas.microsoft.com/office/word/2010/wordprocessingShape">
                    <wps:wsp>
                      <wps:cNvSpPr txBox="1"/>
                      <wps:spPr>
                        <a:xfrm>
                          <a:off x="0" y="0"/>
                          <a:ext cx="1118870" cy="347980"/>
                        </a:xfrm>
                        <a:prstGeom prst="rect">
                          <a:avLst/>
                        </a:prstGeom>
                        <a:solidFill>
                          <a:sysClr val="window" lastClr="FFFFFF"/>
                        </a:solidFill>
                        <a:ln w="6350">
                          <a:solidFill>
                            <a:prstClr val="black"/>
                          </a:solidFill>
                        </a:ln>
                        <a:effectLst/>
                      </wps:spPr>
                      <wps:txbx>
                        <w:txbxContent>
                          <w:p w:rsidR="008E4B8D" w:rsidRDefault="008E4B8D" w:rsidP="00892085">
                            <w:r w:rsidRPr="005C1953">
                              <w:rPr>
                                <w:rFonts w:ascii="Times New Roman" w:hAnsi="Times New Roman" w:cs="Times New Roman"/>
                                <w:sz w:val="20"/>
                                <w:szCs w:val="18"/>
                              </w:rPr>
                              <w:t>125 μl</w:t>
                            </w:r>
                            <w:r>
                              <w:rPr>
                                <w:rFonts w:ascii="Times New Roman" w:hAnsi="Times New Roman" w:cs="Times New Roman"/>
                                <w:sz w:val="20"/>
                                <w:szCs w:val="18"/>
                              </w:rPr>
                              <w:t xml:space="preserve"> dilüe DNA</w:t>
                            </w:r>
                          </w:p>
                          <w:p w:rsidR="008E4B8D" w:rsidRDefault="008E4B8D" w:rsidP="0089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2" o:spid="_x0000_s1031" type="#_x0000_t202" style="position:absolute;left:0;text-align:left;margin-left:191.8pt;margin-top:8.7pt;width:88.1pt;height:27.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" fillcolor="window" strokeweight=".5pt">
                <v:textbox>
                  <w:txbxContent>
                    <w:p w:rsidR="008E4B8D" w:rsidRDefault="008E4B8D" w:rsidP="00892085">
                      <w:r w:rsidRPr="005C1953">
                        <w:rPr>
                          <w:rFonts w:ascii="Times New Roman" w:hAnsi="Times New Roman" w:cs="Times New Roman"/>
                          <w:sz w:val="20"/>
                          <w:szCs w:val="18"/>
                        </w:rPr>
                        <w:t>125 μl</w:t>
                      </w:r>
                      <w:r>
                        <w:rPr>
                          <w:rFonts w:ascii="Times New Roman" w:hAnsi="Times New Roman" w:cs="Times New Roman"/>
                          <w:sz w:val="20"/>
                          <w:szCs w:val="18"/>
                        </w:rPr>
                        <w:t xml:space="preserve"> dilüe DNA</w:t>
                      </w:r>
                    </w:p>
                    <w:p w:rsidR="008E4B8D" w:rsidRDefault="008E4B8D" w:rsidP="00892085"/>
                  </w:txbxContent>
                </v:textbox>
              </v:shape>
            </w:pict>
          </mc:Fallback>
        </mc:AlternateContent>
      </w:r>
      <w:r w:rsidRPr="00892085">
        <w:rPr>
          <w:rFonts w:ascii="Times New Roman" w:hAnsi="Times New Roman" w:cs="Times New Roman"/>
          <w:noProof/>
          <w:sz w:val="20"/>
          <w:szCs w:val="24"/>
          <w:lang w:eastAsia="tr-TR"/>
        </w:rPr>
        <mc:AlternateContent>
          <mc:Choice Requires="wps">
            <w:drawing>
              <wp:anchor distT="0" distB="0" distL="114300" distR="114300" simplePos="0" relativeHeight="251675648" behindDoc="0" locked="0" layoutInCell="1" allowOverlap="1" wp14:anchorId="39AB17BB" wp14:editId="73BA3453">
                <wp:simplePos x="0" y="0"/>
                <wp:positionH relativeFrom="column">
                  <wp:posOffset>3705225</wp:posOffset>
                </wp:positionH>
                <wp:positionV relativeFrom="paragraph">
                  <wp:posOffset>1588770</wp:posOffset>
                </wp:positionV>
                <wp:extent cx="2040255" cy="1110615"/>
                <wp:effectExtent l="0" t="0" r="17145" b="13335"/>
                <wp:wrapNone/>
                <wp:docPr id="41" name="Metin Kutusu 41"/>
                <wp:cNvGraphicFramePr/>
                <a:graphic xmlns:a="http://schemas.openxmlformats.org/drawingml/2006/main">
                  <a:graphicData uri="http://schemas.microsoft.com/office/word/2010/wordprocessingShape">
                    <wps:wsp>
                      <wps:cNvSpPr txBox="1"/>
                      <wps:spPr>
                        <a:xfrm>
                          <a:off x="0" y="0"/>
                          <a:ext cx="2040255" cy="1110615"/>
                        </a:xfrm>
                        <a:prstGeom prst="rect">
                          <a:avLst/>
                        </a:prstGeom>
                        <a:solidFill>
                          <a:sysClr val="window" lastClr="FFFFFF"/>
                        </a:solidFill>
                        <a:ln w="6350">
                          <a:solidFill>
                            <a:prstClr val="black"/>
                          </a:solidFill>
                        </a:ln>
                        <a:effectLst/>
                      </wps:spPr>
                      <wps:txbx>
                        <w:txbxContent>
                          <w:p w:rsidR="008E4B8D" w:rsidRDefault="008E4B8D" w:rsidP="00892085">
                            <w:pPr>
                              <w:jc w:val="both"/>
                              <w:rPr>
                                <w:rFonts w:ascii="Times New Roman" w:hAnsi="Times New Roman" w:cs="Times New Roman"/>
                                <w:sz w:val="20"/>
                                <w:szCs w:val="18"/>
                              </w:rPr>
                            </w:pPr>
                            <w:r>
                              <w:rPr>
                                <w:rFonts w:ascii="Times New Roman" w:hAnsi="Times New Roman" w:cs="Times New Roman"/>
                                <w:noProof/>
                                <w:sz w:val="20"/>
                                <w:szCs w:val="24"/>
                                <w:lang w:eastAsia="tr-TR"/>
                              </w:rPr>
                              <w:tab/>
                            </w:r>
                            <w:r w:rsidRPr="005C1953">
                              <w:rPr>
                                <w:rFonts w:ascii="Times New Roman" w:hAnsi="Times New Roman" w:cs="Times New Roman"/>
                                <w:noProof/>
                                <w:sz w:val="20"/>
                                <w:szCs w:val="24"/>
                                <w:lang w:eastAsia="tr-TR"/>
                              </w:rPr>
                              <w:t>3.</w:t>
                            </w:r>
                            <w:r>
                              <w:rPr>
                                <w:rFonts w:ascii="Times New Roman" w:hAnsi="Times New Roman" w:cs="Times New Roman"/>
                                <w:noProof/>
                                <w:sz w:val="20"/>
                                <w:szCs w:val="24"/>
                                <w:lang w:eastAsia="tr-TR"/>
                              </w:rPr>
                              <w:t xml:space="preserve"> </w:t>
                            </w:r>
                            <w:r w:rsidRPr="005C1953">
                              <w:rPr>
                                <w:rFonts w:ascii="Times New Roman" w:hAnsi="Times New Roman" w:cs="Times New Roman"/>
                                <w:noProof/>
                                <w:sz w:val="20"/>
                                <w:szCs w:val="24"/>
                                <w:lang w:eastAsia="tr-TR"/>
                              </w:rPr>
                              <w:t>tüp:</w:t>
                            </w:r>
                            <w:r w:rsidRPr="005C1953">
                              <w:rPr>
                                <w:rFonts w:ascii="Times New Roman" w:hAnsi="Times New Roman" w:cs="Times New Roman"/>
                                <w:sz w:val="20"/>
                                <w:szCs w:val="18"/>
                              </w:rPr>
                              <w:t xml:space="preserve"> </w:t>
                            </w:r>
                          </w:p>
                          <w:p w:rsidR="008E4B8D" w:rsidRPr="005C1953" w:rsidRDefault="008E4B8D" w:rsidP="00892085">
                            <w:pPr>
                              <w:jc w:val="both"/>
                              <w:rPr>
                                <w:rFonts w:ascii="Times New Roman" w:hAnsi="Times New Roman" w:cs="Times New Roman"/>
                                <w:sz w:val="20"/>
                                <w:szCs w:val="18"/>
                              </w:rPr>
                            </w:pPr>
                            <w:r>
                              <w:rPr>
                                <w:rFonts w:ascii="Times New Roman" w:hAnsi="Times New Roman" w:cs="Times New Roman"/>
                                <w:sz w:val="20"/>
                                <w:szCs w:val="18"/>
                              </w:rPr>
                              <w:t xml:space="preserve">5 μg ST-GFP </w:t>
                            </w:r>
                            <w:r w:rsidRPr="005C1953">
                              <w:rPr>
                                <w:rFonts w:ascii="Times New Roman" w:hAnsi="Times New Roman" w:cs="Times New Roman"/>
                                <w:sz w:val="20"/>
                                <w:szCs w:val="18"/>
                              </w:rPr>
                              <w:t>plazmiti</w:t>
                            </w:r>
                            <w:r>
                              <w:rPr>
                                <w:rFonts w:ascii="Times New Roman" w:hAnsi="Times New Roman" w:cs="Times New Roman"/>
                                <w:sz w:val="20"/>
                                <w:szCs w:val="18"/>
                              </w:rPr>
                              <w:t xml:space="preserve"> (DNA) </w:t>
                            </w:r>
                            <w:r w:rsidRPr="005C1953">
                              <w:rPr>
                                <w:rFonts w:ascii="Times New Roman" w:hAnsi="Times New Roman" w:cs="Times New Roman"/>
                                <w:sz w:val="20"/>
                                <w:szCs w:val="18"/>
                              </w:rPr>
                              <w:t>+</w:t>
                            </w:r>
                            <w:r>
                              <w:rPr>
                                <w:rFonts w:ascii="Times New Roman" w:hAnsi="Times New Roman" w:cs="Times New Roman"/>
                                <w:sz w:val="20"/>
                                <w:szCs w:val="18"/>
                              </w:rPr>
                              <w:t xml:space="preserve"> </w:t>
                            </w:r>
                            <w:r w:rsidRPr="005C1953">
                              <w:rPr>
                                <w:rFonts w:ascii="Times New Roman" w:hAnsi="Times New Roman" w:cs="Times New Roman"/>
                                <w:sz w:val="20"/>
                                <w:szCs w:val="18"/>
                              </w:rPr>
                              <w:t>250 μg optimem</w:t>
                            </w:r>
                            <w:r>
                              <w:rPr>
                                <w:rFonts w:ascii="Times New Roman" w:hAnsi="Times New Roman" w:cs="Times New Roman"/>
                                <w:sz w:val="20"/>
                                <w:szCs w:val="18"/>
                              </w:rPr>
                              <w:t xml:space="preserve">  +10 μl</w:t>
                            </w:r>
                            <w:r w:rsidRPr="005C1953">
                              <w:rPr>
                                <w:rFonts w:ascii="Times New Roman" w:hAnsi="Times New Roman" w:cs="Times New Roman"/>
                                <w:sz w:val="20"/>
                                <w:szCs w:val="18"/>
                              </w:rPr>
                              <w:t xml:space="preserve"> lipofektamin </w:t>
                            </w:r>
                            <w:r>
                              <w:rPr>
                                <w:rFonts w:ascii="Times New Roman" w:hAnsi="Times New Roman" w:cs="Times New Roman"/>
                                <w:sz w:val="20"/>
                                <w:szCs w:val="18"/>
                              </w:rPr>
                              <w:t>P</w:t>
                            </w:r>
                            <w:r w:rsidRPr="005C1953">
                              <w:rPr>
                                <w:rFonts w:ascii="Times New Roman" w:hAnsi="Times New Roman" w:cs="Times New Roman"/>
                                <w:sz w:val="20"/>
                                <w:szCs w:val="18"/>
                              </w:rPr>
                              <w:t>3000</w:t>
                            </w:r>
                          </w:p>
                          <w:p w:rsidR="008E4B8D" w:rsidRDefault="008E4B8D" w:rsidP="0089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1" o:spid="_x0000_s1032" type="#_x0000_t202" style="position:absolute;left:0;text-align:left;margin-left:291.75pt;margin-top:125.1pt;width:160.65pt;height:87.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" fillcolor="window" strokeweight=".5pt">
                <v:textbox>
                  <w:txbxContent>
                    <w:p w:rsidR="008E4B8D" w:rsidRDefault="008E4B8D" w:rsidP="00892085">
                      <w:pPr>
                        <w:jc w:val="both"/>
                        <w:rPr>
                          <w:rFonts w:ascii="Times New Roman" w:hAnsi="Times New Roman" w:cs="Times New Roman"/>
                          <w:sz w:val="20"/>
                          <w:szCs w:val="18"/>
                        </w:rPr>
                      </w:pPr>
                      <w:r>
                        <w:rPr>
                          <w:rFonts w:ascii="Times New Roman" w:hAnsi="Times New Roman" w:cs="Times New Roman"/>
                          <w:noProof/>
                          <w:sz w:val="20"/>
                          <w:szCs w:val="24"/>
                          <w:lang w:eastAsia="tr-TR"/>
                        </w:rPr>
                        <w:tab/>
                      </w:r>
                      <w:r w:rsidRPr="005C1953">
                        <w:rPr>
                          <w:rFonts w:ascii="Times New Roman" w:hAnsi="Times New Roman" w:cs="Times New Roman"/>
                          <w:noProof/>
                          <w:sz w:val="20"/>
                          <w:szCs w:val="24"/>
                          <w:lang w:eastAsia="tr-TR"/>
                        </w:rPr>
                        <w:t>3.</w:t>
                      </w:r>
                      <w:r>
                        <w:rPr>
                          <w:rFonts w:ascii="Times New Roman" w:hAnsi="Times New Roman" w:cs="Times New Roman"/>
                          <w:noProof/>
                          <w:sz w:val="20"/>
                          <w:szCs w:val="24"/>
                          <w:lang w:eastAsia="tr-TR"/>
                        </w:rPr>
                        <w:t xml:space="preserve"> </w:t>
                      </w:r>
                      <w:r w:rsidRPr="005C1953">
                        <w:rPr>
                          <w:rFonts w:ascii="Times New Roman" w:hAnsi="Times New Roman" w:cs="Times New Roman"/>
                          <w:noProof/>
                          <w:sz w:val="20"/>
                          <w:szCs w:val="24"/>
                          <w:lang w:eastAsia="tr-TR"/>
                        </w:rPr>
                        <w:t>tüp:</w:t>
                      </w:r>
                      <w:r w:rsidRPr="005C1953">
                        <w:rPr>
                          <w:rFonts w:ascii="Times New Roman" w:hAnsi="Times New Roman" w:cs="Times New Roman"/>
                          <w:sz w:val="20"/>
                          <w:szCs w:val="18"/>
                        </w:rPr>
                        <w:t xml:space="preserve"> </w:t>
                      </w:r>
                    </w:p>
                    <w:p w:rsidR="008E4B8D" w:rsidRPr="005C1953" w:rsidRDefault="008E4B8D" w:rsidP="00892085">
                      <w:pPr>
                        <w:jc w:val="both"/>
                        <w:rPr>
                          <w:rFonts w:ascii="Times New Roman" w:hAnsi="Times New Roman" w:cs="Times New Roman"/>
                          <w:sz w:val="20"/>
                          <w:szCs w:val="18"/>
                        </w:rPr>
                      </w:pPr>
                      <w:r>
                        <w:rPr>
                          <w:rFonts w:ascii="Times New Roman" w:hAnsi="Times New Roman" w:cs="Times New Roman"/>
                          <w:sz w:val="20"/>
                          <w:szCs w:val="18"/>
                        </w:rPr>
                        <w:t xml:space="preserve">5 μg ST-GFP </w:t>
                      </w:r>
                      <w:r w:rsidRPr="005C1953">
                        <w:rPr>
                          <w:rFonts w:ascii="Times New Roman" w:hAnsi="Times New Roman" w:cs="Times New Roman"/>
                          <w:sz w:val="20"/>
                          <w:szCs w:val="18"/>
                        </w:rPr>
                        <w:t>plazmiti</w:t>
                      </w:r>
                      <w:r>
                        <w:rPr>
                          <w:rFonts w:ascii="Times New Roman" w:hAnsi="Times New Roman" w:cs="Times New Roman"/>
                          <w:sz w:val="20"/>
                          <w:szCs w:val="18"/>
                        </w:rPr>
                        <w:t xml:space="preserve"> (DNA) </w:t>
                      </w:r>
                      <w:r w:rsidRPr="005C1953">
                        <w:rPr>
                          <w:rFonts w:ascii="Times New Roman" w:hAnsi="Times New Roman" w:cs="Times New Roman"/>
                          <w:sz w:val="20"/>
                          <w:szCs w:val="18"/>
                        </w:rPr>
                        <w:t>+</w:t>
                      </w:r>
                      <w:r>
                        <w:rPr>
                          <w:rFonts w:ascii="Times New Roman" w:hAnsi="Times New Roman" w:cs="Times New Roman"/>
                          <w:sz w:val="20"/>
                          <w:szCs w:val="18"/>
                        </w:rPr>
                        <w:t xml:space="preserve"> </w:t>
                      </w:r>
                      <w:r w:rsidRPr="005C1953">
                        <w:rPr>
                          <w:rFonts w:ascii="Times New Roman" w:hAnsi="Times New Roman" w:cs="Times New Roman"/>
                          <w:sz w:val="20"/>
                          <w:szCs w:val="18"/>
                        </w:rPr>
                        <w:t>250 μg optimem</w:t>
                      </w:r>
                      <w:r>
                        <w:rPr>
                          <w:rFonts w:ascii="Times New Roman" w:hAnsi="Times New Roman" w:cs="Times New Roman"/>
                          <w:sz w:val="20"/>
                          <w:szCs w:val="18"/>
                        </w:rPr>
                        <w:t xml:space="preserve">  +10 μl</w:t>
                      </w:r>
                      <w:r w:rsidRPr="005C1953">
                        <w:rPr>
                          <w:rFonts w:ascii="Times New Roman" w:hAnsi="Times New Roman" w:cs="Times New Roman"/>
                          <w:sz w:val="20"/>
                          <w:szCs w:val="18"/>
                        </w:rPr>
                        <w:t xml:space="preserve"> lipofektamin </w:t>
                      </w:r>
                      <w:r>
                        <w:rPr>
                          <w:rFonts w:ascii="Times New Roman" w:hAnsi="Times New Roman" w:cs="Times New Roman"/>
                          <w:sz w:val="20"/>
                          <w:szCs w:val="18"/>
                        </w:rPr>
                        <w:t>P</w:t>
                      </w:r>
                      <w:r w:rsidRPr="005C1953">
                        <w:rPr>
                          <w:rFonts w:ascii="Times New Roman" w:hAnsi="Times New Roman" w:cs="Times New Roman"/>
                          <w:sz w:val="20"/>
                          <w:szCs w:val="18"/>
                        </w:rPr>
                        <w:t>3000</w:t>
                      </w:r>
                    </w:p>
                    <w:p w:rsidR="008E4B8D" w:rsidRDefault="008E4B8D" w:rsidP="00892085"/>
                  </w:txbxContent>
                </v:textbox>
              </v:shape>
            </w:pict>
          </mc:Fallback>
        </mc:AlternateContent>
      </w:r>
      <w:r w:rsidRPr="00892085">
        <w:rPr>
          <w:rFonts w:ascii="Times New Roman" w:hAnsi="Times New Roman" w:cs="Times New Roman"/>
          <w:noProof/>
          <w:sz w:val="20"/>
          <w:szCs w:val="24"/>
          <w:lang w:eastAsia="tr-TR"/>
        </w:rPr>
        <mc:AlternateContent>
          <mc:Choice Requires="wps">
            <w:drawing>
              <wp:anchor distT="0" distB="0" distL="114300" distR="114300" simplePos="0" relativeHeight="251673600" behindDoc="0" locked="0" layoutInCell="1" allowOverlap="1" wp14:anchorId="49765AB9" wp14:editId="5C834DBC">
                <wp:simplePos x="0" y="0"/>
                <wp:positionH relativeFrom="column">
                  <wp:posOffset>1540510</wp:posOffset>
                </wp:positionH>
                <wp:positionV relativeFrom="paragraph">
                  <wp:posOffset>1590675</wp:posOffset>
                </wp:positionV>
                <wp:extent cx="1423035" cy="1118870"/>
                <wp:effectExtent l="0" t="0" r="24765" b="24130"/>
                <wp:wrapNone/>
                <wp:docPr id="40" name="Metin Kutusu 40"/>
                <wp:cNvGraphicFramePr/>
                <a:graphic xmlns:a="http://schemas.openxmlformats.org/drawingml/2006/main">
                  <a:graphicData uri="http://schemas.microsoft.com/office/word/2010/wordprocessingShape">
                    <wps:wsp>
                      <wps:cNvSpPr txBox="1"/>
                      <wps:spPr>
                        <a:xfrm>
                          <a:off x="0" y="0"/>
                          <a:ext cx="1423035" cy="1118870"/>
                        </a:xfrm>
                        <a:prstGeom prst="rect">
                          <a:avLst/>
                        </a:prstGeom>
                        <a:solidFill>
                          <a:sysClr val="window" lastClr="FFFFFF"/>
                        </a:solidFill>
                        <a:ln w="6350">
                          <a:solidFill>
                            <a:prstClr val="black"/>
                          </a:solidFill>
                        </a:ln>
                        <a:effectLst/>
                      </wps:spPr>
                      <wps:txbx>
                        <w:txbxContent>
                          <w:p w:rsidR="008E4B8D" w:rsidRPr="005C1953" w:rsidRDefault="008E4B8D" w:rsidP="00892085">
                            <w:pPr>
                              <w:ind w:left="720"/>
                              <w:rPr>
                                <w:rFonts w:ascii="Times New Roman" w:hAnsi="Times New Roman" w:cs="Times New Roman"/>
                                <w:sz w:val="20"/>
                                <w:szCs w:val="18"/>
                              </w:rPr>
                            </w:pPr>
                            <w:r>
                              <w:rPr>
                                <w:rFonts w:ascii="Times New Roman" w:hAnsi="Times New Roman" w:cs="Times New Roman"/>
                                <w:sz w:val="20"/>
                                <w:szCs w:val="18"/>
                              </w:rPr>
                              <w:t>2</w:t>
                            </w:r>
                            <w:r w:rsidRPr="005C1953">
                              <w:rPr>
                                <w:rFonts w:ascii="Times New Roman" w:hAnsi="Times New Roman" w:cs="Times New Roman"/>
                                <w:sz w:val="20"/>
                                <w:szCs w:val="18"/>
                              </w:rPr>
                              <w:t>.</w:t>
                            </w:r>
                            <w:r>
                              <w:rPr>
                                <w:rFonts w:ascii="Times New Roman" w:hAnsi="Times New Roman" w:cs="Times New Roman"/>
                                <w:sz w:val="20"/>
                                <w:szCs w:val="18"/>
                              </w:rPr>
                              <w:t xml:space="preserve"> </w:t>
                            </w:r>
                            <w:r w:rsidRPr="005C1953">
                              <w:rPr>
                                <w:rFonts w:ascii="Times New Roman" w:hAnsi="Times New Roman" w:cs="Times New Roman"/>
                                <w:sz w:val="20"/>
                                <w:szCs w:val="18"/>
                              </w:rPr>
                              <w:t>tüp</w:t>
                            </w:r>
                          </w:p>
                          <w:p w:rsidR="008E4B8D" w:rsidRPr="005C1953" w:rsidRDefault="008E4B8D" w:rsidP="00892085">
                            <w:pPr>
                              <w:ind w:left="360"/>
                              <w:rPr>
                                <w:rFonts w:ascii="Times New Roman" w:hAnsi="Times New Roman" w:cs="Times New Roman"/>
                                <w:sz w:val="20"/>
                                <w:szCs w:val="18"/>
                              </w:rPr>
                            </w:pPr>
                            <w:r w:rsidRPr="005C1953">
                              <w:rPr>
                                <w:rFonts w:ascii="Times New Roman" w:hAnsi="Times New Roman" w:cs="Times New Roman"/>
                                <w:sz w:val="20"/>
                                <w:szCs w:val="18"/>
                              </w:rPr>
                              <w:t xml:space="preserve">125 μl optimem mediumu + </w:t>
                            </w:r>
                            <w:proofErr w:type="gramStart"/>
                            <w:r>
                              <w:rPr>
                                <w:rFonts w:ascii="Times New Roman" w:hAnsi="Times New Roman" w:cs="Times New Roman"/>
                                <w:sz w:val="20"/>
                                <w:szCs w:val="18"/>
                              </w:rPr>
                              <w:t>7.5</w:t>
                            </w:r>
                            <w:proofErr w:type="gramEnd"/>
                            <w:r w:rsidRPr="005C1953">
                              <w:rPr>
                                <w:rFonts w:ascii="Times New Roman" w:hAnsi="Times New Roman" w:cs="Times New Roman"/>
                                <w:sz w:val="20"/>
                                <w:szCs w:val="18"/>
                              </w:rPr>
                              <w:t xml:space="preserve"> μl lipofektamin 3000</w:t>
                            </w:r>
                          </w:p>
                          <w:p w:rsidR="008E4B8D" w:rsidRDefault="008E4B8D" w:rsidP="00892085"/>
                          <w:p w:rsidR="008E4B8D" w:rsidRDefault="008E4B8D" w:rsidP="0089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0" o:spid="_x0000_s1033" type="#_x0000_t202" style="position:absolute;left:0;text-align:left;margin-left:121.3pt;margin-top:125.25pt;width:112.05pt;height:88.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" fillcolor="window" strokeweight=".5pt">
                <v:textbox>
                  <w:txbxContent>
                    <w:p w:rsidR="008E4B8D" w:rsidRPr="005C1953" w:rsidRDefault="008E4B8D" w:rsidP="00892085">
                      <w:pPr>
                        <w:ind w:left="720"/>
                        <w:rPr>
                          <w:rFonts w:ascii="Times New Roman" w:hAnsi="Times New Roman" w:cs="Times New Roman"/>
                          <w:sz w:val="20"/>
                          <w:szCs w:val="18"/>
                        </w:rPr>
                      </w:pPr>
                      <w:r>
                        <w:rPr>
                          <w:rFonts w:ascii="Times New Roman" w:hAnsi="Times New Roman" w:cs="Times New Roman"/>
                          <w:sz w:val="20"/>
                          <w:szCs w:val="18"/>
                        </w:rPr>
                        <w:t>2</w:t>
                      </w:r>
                      <w:r w:rsidRPr="005C1953">
                        <w:rPr>
                          <w:rFonts w:ascii="Times New Roman" w:hAnsi="Times New Roman" w:cs="Times New Roman"/>
                          <w:sz w:val="20"/>
                          <w:szCs w:val="18"/>
                        </w:rPr>
                        <w:t>.</w:t>
                      </w:r>
                      <w:r>
                        <w:rPr>
                          <w:rFonts w:ascii="Times New Roman" w:hAnsi="Times New Roman" w:cs="Times New Roman"/>
                          <w:sz w:val="20"/>
                          <w:szCs w:val="18"/>
                        </w:rPr>
                        <w:t xml:space="preserve"> </w:t>
                      </w:r>
                      <w:r w:rsidRPr="005C1953">
                        <w:rPr>
                          <w:rFonts w:ascii="Times New Roman" w:hAnsi="Times New Roman" w:cs="Times New Roman"/>
                          <w:sz w:val="20"/>
                          <w:szCs w:val="18"/>
                        </w:rPr>
                        <w:t>tüp</w:t>
                      </w:r>
                    </w:p>
                    <w:p w:rsidR="008E4B8D" w:rsidRPr="005C1953" w:rsidRDefault="008E4B8D" w:rsidP="00892085">
                      <w:pPr>
                        <w:ind w:left="360"/>
                        <w:rPr>
                          <w:rFonts w:ascii="Times New Roman" w:hAnsi="Times New Roman" w:cs="Times New Roman"/>
                          <w:sz w:val="20"/>
                          <w:szCs w:val="18"/>
                        </w:rPr>
                      </w:pPr>
                      <w:r w:rsidRPr="005C1953">
                        <w:rPr>
                          <w:rFonts w:ascii="Times New Roman" w:hAnsi="Times New Roman" w:cs="Times New Roman"/>
                          <w:sz w:val="20"/>
                          <w:szCs w:val="18"/>
                        </w:rPr>
                        <w:t xml:space="preserve">125 μl optimem mediumu + </w:t>
                      </w:r>
                      <w:proofErr w:type="gramStart"/>
                      <w:r>
                        <w:rPr>
                          <w:rFonts w:ascii="Times New Roman" w:hAnsi="Times New Roman" w:cs="Times New Roman"/>
                          <w:sz w:val="20"/>
                          <w:szCs w:val="18"/>
                        </w:rPr>
                        <w:t>7.5</w:t>
                      </w:r>
                      <w:proofErr w:type="gramEnd"/>
                      <w:r w:rsidRPr="005C1953">
                        <w:rPr>
                          <w:rFonts w:ascii="Times New Roman" w:hAnsi="Times New Roman" w:cs="Times New Roman"/>
                          <w:sz w:val="20"/>
                          <w:szCs w:val="18"/>
                        </w:rPr>
                        <w:t xml:space="preserve"> μl lipofektamin 3000</w:t>
                      </w:r>
                    </w:p>
                    <w:p w:rsidR="008E4B8D" w:rsidRDefault="008E4B8D" w:rsidP="00892085"/>
                    <w:p w:rsidR="008E4B8D" w:rsidRDefault="008E4B8D" w:rsidP="00892085"/>
                  </w:txbxContent>
                </v:textbox>
              </v:shape>
            </w:pict>
          </mc:Fallback>
        </mc:AlternateContent>
      </w:r>
      <w:r w:rsidRPr="00892085">
        <w:rPr>
          <w:rFonts w:ascii="Times New Roman" w:hAnsi="Times New Roman" w:cs="Times New Roman"/>
          <w:noProof/>
          <w:sz w:val="20"/>
          <w:szCs w:val="24"/>
          <w:lang w:eastAsia="tr-TR"/>
        </w:rPr>
        <mc:AlternateContent>
          <mc:Choice Requires="wps">
            <w:drawing>
              <wp:anchor distT="0" distB="0" distL="114300" distR="114300" simplePos="0" relativeHeight="251671552" behindDoc="0" locked="0" layoutInCell="1" allowOverlap="1" wp14:anchorId="344A2008" wp14:editId="1ABB9A9D">
                <wp:simplePos x="0" y="0"/>
                <wp:positionH relativeFrom="column">
                  <wp:posOffset>-116840</wp:posOffset>
                </wp:positionH>
                <wp:positionV relativeFrom="paragraph">
                  <wp:posOffset>1593215</wp:posOffset>
                </wp:positionV>
                <wp:extent cx="1432560" cy="1118870"/>
                <wp:effectExtent l="0" t="0" r="15240" b="24130"/>
                <wp:wrapNone/>
                <wp:docPr id="39" name="Metin Kutusu 39"/>
                <wp:cNvGraphicFramePr/>
                <a:graphic xmlns:a="http://schemas.openxmlformats.org/drawingml/2006/main">
                  <a:graphicData uri="http://schemas.microsoft.com/office/word/2010/wordprocessingShape">
                    <wps:wsp>
                      <wps:cNvSpPr txBox="1"/>
                      <wps:spPr>
                        <a:xfrm>
                          <a:off x="0" y="0"/>
                          <a:ext cx="1432560" cy="1118870"/>
                        </a:xfrm>
                        <a:prstGeom prst="rect">
                          <a:avLst/>
                        </a:prstGeom>
                        <a:solidFill>
                          <a:sysClr val="window" lastClr="FFFFFF"/>
                        </a:solidFill>
                        <a:ln w="6350">
                          <a:solidFill>
                            <a:prstClr val="black"/>
                          </a:solidFill>
                        </a:ln>
                        <a:effectLst/>
                      </wps:spPr>
                      <wps:txbx>
                        <w:txbxContent>
                          <w:p w:rsidR="008E4B8D" w:rsidRPr="005C1953" w:rsidRDefault="008E4B8D" w:rsidP="00892085">
                            <w:pPr>
                              <w:ind w:left="720"/>
                              <w:rPr>
                                <w:rFonts w:ascii="Times New Roman" w:hAnsi="Times New Roman" w:cs="Times New Roman"/>
                                <w:sz w:val="20"/>
                                <w:szCs w:val="18"/>
                              </w:rPr>
                            </w:pPr>
                            <w:r w:rsidRPr="005C1953">
                              <w:rPr>
                                <w:rFonts w:ascii="Times New Roman" w:hAnsi="Times New Roman" w:cs="Times New Roman"/>
                                <w:sz w:val="20"/>
                                <w:szCs w:val="18"/>
                              </w:rPr>
                              <w:t>1.</w:t>
                            </w:r>
                            <w:r>
                              <w:rPr>
                                <w:rFonts w:ascii="Times New Roman" w:hAnsi="Times New Roman" w:cs="Times New Roman"/>
                                <w:sz w:val="20"/>
                                <w:szCs w:val="18"/>
                              </w:rPr>
                              <w:t xml:space="preserve"> </w:t>
                            </w:r>
                            <w:r w:rsidRPr="005C1953">
                              <w:rPr>
                                <w:rFonts w:ascii="Times New Roman" w:hAnsi="Times New Roman" w:cs="Times New Roman"/>
                                <w:sz w:val="20"/>
                                <w:szCs w:val="18"/>
                              </w:rPr>
                              <w:t>tüp</w:t>
                            </w:r>
                          </w:p>
                          <w:p w:rsidR="008E4B8D" w:rsidRPr="005C1953" w:rsidRDefault="008E4B8D" w:rsidP="00892085">
                            <w:pPr>
                              <w:ind w:left="360"/>
                              <w:rPr>
                                <w:rFonts w:ascii="Times New Roman" w:hAnsi="Times New Roman" w:cs="Times New Roman"/>
                                <w:sz w:val="20"/>
                                <w:szCs w:val="18"/>
                              </w:rPr>
                            </w:pPr>
                            <w:r w:rsidRPr="005C1953">
                              <w:rPr>
                                <w:rFonts w:ascii="Times New Roman" w:hAnsi="Times New Roman" w:cs="Times New Roman"/>
                                <w:sz w:val="20"/>
                                <w:szCs w:val="18"/>
                              </w:rPr>
                              <w:t>125 μl optimem mediumu + 3.75 μl lipofektamin 3000</w:t>
                            </w:r>
                          </w:p>
                          <w:p w:rsidR="008E4B8D" w:rsidRDefault="008E4B8D" w:rsidP="00892085">
                            <w:pPr>
                              <w:rPr>
                                <w:rFonts w:ascii="Times New Roman" w:hAnsi="Times New Roman" w:cs="Times New Roman"/>
                                <w:sz w:val="24"/>
                                <w:szCs w:val="18"/>
                              </w:rPr>
                            </w:pPr>
                          </w:p>
                          <w:p w:rsidR="008E4B8D" w:rsidRDefault="008E4B8D" w:rsidP="008920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39" o:spid="_x0000_s1034" type="#_x0000_t202" style="position:absolute;left:0;text-align:left;margin-left:-9.2pt;margin-top:125.45pt;width:112.8pt;height:88.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" fillcolor="window" strokeweight=".5pt">
                <v:textbox>
                  <w:txbxContent>
                    <w:p w:rsidR="008E4B8D" w:rsidRPr="005C1953" w:rsidRDefault="008E4B8D" w:rsidP="00892085">
                      <w:pPr>
                        <w:ind w:left="720"/>
                        <w:rPr>
                          <w:rFonts w:ascii="Times New Roman" w:hAnsi="Times New Roman" w:cs="Times New Roman"/>
                          <w:sz w:val="20"/>
                          <w:szCs w:val="18"/>
                        </w:rPr>
                      </w:pPr>
                      <w:r w:rsidRPr="005C1953">
                        <w:rPr>
                          <w:rFonts w:ascii="Times New Roman" w:hAnsi="Times New Roman" w:cs="Times New Roman"/>
                          <w:sz w:val="20"/>
                          <w:szCs w:val="18"/>
                        </w:rPr>
                        <w:t>1.</w:t>
                      </w:r>
                      <w:r>
                        <w:rPr>
                          <w:rFonts w:ascii="Times New Roman" w:hAnsi="Times New Roman" w:cs="Times New Roman"/>
                          <w:sz w:val="20"/>
                          <w:szCs w:val="18"/>
                        </w:rPr>
                        <w:t xml:space="preserve"> </w:t>
                      </w:r>
                      <w:r w:rsidRPr="005C1953">
                        <w:rPr>
                          <w:rFonts w:ascii="Times New Roman" w:hAnsi="Times New Roman" w:cs="Times New Roman"/>
                          <w:sz w:val="20"/>
                          <w:szCs w:val="18"/>
                        </w:rPr>
                        <w:t>tüp</w:t>
                      </w:r>
                    </w:p>
                    <w:p w:rsidR="008E4B8D" w:rsidRPr="005C1953" w:rsidRDefault="008E4B8D" w:rsidP="00892085">
                      <w:pPr>
                        <w:ind w:left="360"/>
                        <w:rPr>
                          <w:rFonts w:ascii="Times New Roman" w:hAnsi="Times New Roman" w:cs="Times New Roman"/>
                          <w:sz w:val="20"/>
                          <w:szCs w:val="18"/>
                        </w:rPr>
                      </w:pPr>
                      <w:r w:rsidRPr="005C1953">
                        <w:rPr>
                          <w:rFonts w:ascii="Times New Roman" w:hAnsi="Times New Roman" w:cs="Times New Roman"/>
                          <w:sz w:val="20"/>
                          <w:szCs w:val="18"/>
                        </w:rPr>
                        <w:t>125 μl optimem mediumu + 3.75 μl lipofektamin 3000</w:t>
                      </w:r>
                    </w:p>
                    <w:p w:rsidR="008E4B8D" w:rsidRDefault="008E4B8D" w:rsidP="00892085">
                      <w:pPr>
                        <w:rPr>
                          <w:rFonts w:ascii="Times New Roman" w:hAnsi="Times New Roman" w:cs="Times New Roman"/>
                          <w:sz w:val="24"/>
                          <w:szCs w:val="18"/>
                        </w:rPr>
                      </w:pPr>
                    </w:p>
                    <w:p w:rsidR="008E4B8D" w:rsidRDefault="008E4B8D" w:rsidP="00892085"/>
                  </w:txbxContent>
                </v:textbox>
              </v:shape>
            </w:pict>
          </mc:Fallback>
        </mc:AlternateContent>
      </w:r>
      <w:r>
        <w:rPr>
          <w:rFonts w:ascii="Times New Roman" w:hAnsi="Times New Roman" w:cs="Times New Roman"/>
          <w:sz w:val="24"/>
          <w:szCs w:val="24"/>
        </w:rPr>
        <w:t xml:space="preserve">   </w:t>
      </w:r>
      <w:r>
        <w:rPr>
          <w:rFonts w:ascii="Times New Roman" w:hAnsi="Times New Roman" w:cs="Times New Roman"/>
          <w:noProof/>
          <w:sz w:val="24"/>
          <w:szCs w:val="24"/>
          <w:lang w:eastAsia="tr-TR"/>
        </w:rPr>
        <w:drawing>
          <wp:inline distT="0" distB="0" distL="0" distR="0" wp14:anchorId="2A274C5B" wp14:editId="40A9184C">
            <wp:extent cx="814024" cy="1405720"/>
            <wp:effectExtent l="0" t="0" r="5715" b="4445"/>
            <wp:docPr id="35" name="Resim 35" descr="C:\Users\hp\Desktop\4226742-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4226742-400x30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14491" cy="140652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tr-TR"/>
        </w:rPr>
        <w:drawing>
          <wp:inline distT="0" distB="0" distL="0" distR="0" wp14:anchorId="32160243" wp14:editId="11619856">
            <wp:extent cx="814024" cy="1405720"/>
            <wp:effectExtent l="0" t="0" r="5715" b="4445"/>
            <wp:docPr id="37" name="Resim 37" descr="C:\Users\hp\Desktop\4226742-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4226742-400x30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14491" cy="1406527"/>
                    </a:xfrm>
                    <a:prstGeom prst="rect">
                      <a:avLst/>
                    </a:prstGeom>
                    <a:noFill/>
                    <a:ln>
                      <a:noFill/>
                    </a:ln>
                  </pic:spPr>
                </pic:pic>
              </a:graphicData>
            </a:graphic>
          </wp:inline>
        </w:drawing>
      </w:r>
      <w:r>
        <w:rPr>
          <w:rFonts w:ascii="Times New Roman" w:hAnsi="Times New Roman" w:cs="Times New Roman"/>
          <w:sz w:val="24"/>
          <w:szCs w:val="24"/>
        </w:rPr>
        <w:t xml:space="preserve">                                                 </w:t>
      </w:r>
      <w:r>
        <w:rPr>
          <w:rFonts w:ascii="Times New Roman" w:hAnsi="Times New Roman" w:cs="Times New Roman"/>
          <w:noProof/>
          <w:sz w:val="24"/>
          <w:szCs w:val="24"/>
          <w:lang w:eastAsia="tr-TR"/>
        </w:rPr>
        <w:drawing>
          <wp:inline distT="0" distB="0" distL="0" distR="0" wp14:anchorId="681DE678" wp14:editId="5E1F7185">
            <wp:extent cx="814024" cy="1405720"/>
            <wp:effectExtent l="0" t="0" r="5715" b="4445"/>
            <wp:docPr id="38" name="Resim 38" descr="C:\Users\hp\Desktop\4226742-400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p\Desktop\4226742-400x300.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14491" cy="1406527"/>
                    </a:xfrm>
                    <a:prstGeom prst="rect">
                      <a:avLst/>
                    </a:prstGeom>
                    <a:noFill/>
                    <a:ln>
                      <a:noFill/>
                    </a:ln>
                  </pic:spPr>
                </pic:pic>
              </a:graphicData>
            </a:graphic>
          </wp:inline>
        </w:drawing>
      </w:r>
    </w:p>
    <w:p w:rsidR="00892085" w:rsidRDefault="00892085" w:rsidP="00513386">
      <w:pPr>
        <w:spacing w:line="360" w:lineRule="auto"/>
        <w:jc w:val="both"/>
        <w:rPr>
          <w:rFonts w:ascii="Times New Roman" w:hAnsi="Times New Roman" w:cs="Times New Roman"/>
          <w:sz w:val="24"/>
          <w:szCs w:val="24"/>
        </w:rPr>
      </w:pPr>
    </w:p>
    <w:p w:rsidR="00892085" w:rsidRDefault="00892085" w:rsidP="00513386">
      <w:pPr>
        <w:spacing w:line="360" w:lineRule="auto"/>
        <w:jc w:val="both"/>
        <w:rPr>
          <w:rFonts w:ascii="Times New Roman" w:hAnsi="Times New Roman" w:cs="Times New Roman"/>
          <w:sz w:val="24"/>
          <w:szCs w:val="24"/>
        </w:rPr>
      </w:pPr>
    </w:p>
    <w:p w:rsidR="00892085" w:rsidRDefault="00892085" w:rsidP="00513386">
      <w:pPr>
        <w:spacing w:line="360" w:lineRule="auto"/>
        <w:jc w:val="both"/>
        <w:rPr>
          <w:rFonts w:ascii="Times New Roman" w:hAnsi="Times New Roman" w:cs="Times New Roman"/>
          <w:sz w:val="24"/>
          <w:szCs w:val="24"/>
        </w:rPr>
      </w:pPr>
    </w:p>
    <w:p w:rsidR="00892085" w:rsidRDefault="00892085" w:rsidP="00513386">
      <w:pPr>
        <w:spacing w:line="360" w:lineRule="auto"/>
        <w:jc w:val="both"/>
        <w:rPr>
          <w:rFonts w:ascii="Times New Roman" w:hAnsi="Times New Roman" w:cs="Times New Roman"/>
          <w:noProof/>
          <w:sz w:val="20"/>
          <w:szCs w:val="24"/>
          <w:lang w:eastAsia="tr-TR"/>
        </w:rPr>
      </w:pPr>
      <w:r>
        <w:rPr>
          <w:rFonts w:ascii="Times New Roman" w:hAnsi="Times New Roman" w:cs="Times New Roman"/>
          <w:b/>
          <w:noProof/>
          <w:sz w:val="20"/>
          <w:szCs w:val="24"/>
          <w:lang w:eastAsia="tr-TR"/>
        </w:rPr>
        <w:tab/>
      </w:r>
      <w:r w:rsidRPr="00080B84">
        <w:rPr>
          <w:rFonts w:ascii="Times New Roman" w:hAnsi="Times New Roman" w:cs="Times New Roman"/>
          <w:b/>
          <w:noProof/>
          <w:sz w:val="20"/>
          <w:szCs w:val="24"/>
          <w:lang w:eastAsia="tr-TR"/>
        </w:rPr>
        <w:t xml:space="preserve">Şekil </w:t>
      </w:r>
      <w:r w:rsidR="00FC4A88">
        <w:rPr>
          <w:rFonts w:ascii="Times New Roman" w:hAnsi="Times New Roman" w:cs="Times New Roman"/>
          <w:b/>
          <w:noProof/>
          <w:sz w:val="20"/>
          <w:szCs w:val="24"/>
          <w:lang w:eastAsia="tr-TR"/>
        </w:rPr>
        <w:t>1</w:t>
      </w:r>
      <w:r>
        <w:rPr>
          <w:rFonts w:ascii="Times New Roman" w:hAnsi="Times New Roman" w:cs="Times New Roman"/>
          <w:b/>
          <w:noProof/>
          <w:sz w:val="20"/>
          <w:szCs w:val="24"/>
          <w:lang w:eastAsia="tr-TR"/>
        </w:rPr>
        <w:t xml:space="preserve">6. </w:t>
      </w:r>
      <w:r w:rsidRPr="001276DA">
        <w:rPr>
          <w:rFonts w:ascii="Times New Roman" w:hAnsi="Times New Roman" w:cs="Times New Roman"/>
          <w:noProof/>
          <w:sz w:val="20"/>
          <w:szCs w:val="24"/>
          <w:lang w:eastAsia="tr-TR"/>
        </w:rPr>
        <w:t xml:space="preserve">% 80 yoğunluğa ulaşmış HEK-293 hücrelerine Lipofecatamin 3000 ile ST-GFP geninin </w:t>
      </w:r>
      <w:r>
        <w:rPr>
          <w:rFonts w:ascii="Times New Roman" w:hAnsi="Times New Roman" w:cs="Times New Roman"/>
          <w:noProof/>
          <w:sz w:val="20"/>
          <w:szCs w:val="24"/>
          <w:lang w:eastAsia="tr-TR"/>
        </w:rPr>
        <w:t>transfeksiyonunun şematize edil</w:t>
      </w:r>
      <w:r w:rsidR="00495AF7">
        <w:rPr>
          <w:rFonts w:ascii="Times New Roman" w:hAnsi="Times New Roman" w:cs="Times New Roman"/>
          <w:noProof/>
          <w:sz w:val="20"/>
          <w:szCs w:val="24"/>
          <w:lang w:eastAsia="tr-TR"/>
        </w:rPr>
        <w:t>i</w:t>
      </w:r>
      <w:r>
        <w:rPr>
          <w:rFonts w:ascii="Times New Roman" w:hAnsi="Times New Roman" w:cs="Times New Roman"/>
          <w:noProof/>
          <w:sz w:val="20"/>
          <w:szCs w:val="24"/>
          <w:lang w:eastAsia="tr-TR"/>
        </w:rPr>
        <w:t>şi.</w:t>
      </w:r>
    </w:p>
    <w:p w:rsidR="00892085" w:rsidRPr="00892085" w:rsidRDefault="00892085" w:rsidP="00892085">
      <w:pPr>
        <w:spacing w:line="360" w:lineRule="auto"/>
        <w:jc w:val="both"/>
        <w:rPr>
          <w:rFonts w:ascii="Times New Roman" w:hAnsi="Times New Roman" w:cs="Times New Roman"/>
          <w:noProof/>
          <w:sz w:val="24"/>
          <w:szCs w:val="24"/>
          <w:lang w:eastAsia="tr-TR"/>
        </w:rPr>
      </w:pPr>
      <w:r>
        <w:rPr>
          <w:rFonts w:ascii="Times New Roman" w:hAnsi="Times New Roman" w:cs="Times New Roman"/>
          <w:noProof/>
          <w:sz w:val="20"/>
          <w:szCs w:val="24"/>
          <w:lang w:eastAsia="tr-TR"/>
        </w:rPr>
        <w:tab/>
      </w:r>
      <w:r w:rsidRPr="00892085">
        <w:rPr>
          <w:rFonts w:ascii="Times New Roman" w:hAnsi="Times New Roman" w:cs="Times New Roman"/>
          <w:noProof/>
          <w:sz w:val="24"/>
          <w:szCs w:val="24"/>
          <w:lang w:eastAsia="tr-TR"/>
        </w:rPr>
        <w:t>Transfeksiyondan 24 saat sonra hücreler tr</w:t>
      </w:r>
      <w:r w:rsidR="00085707">
        <w:rPr>
          <w:rFonts w:ascii="Times New Roman" w:hAnsi="Times New Roman" w:cs="Times New Roman"/>
          <w:noProof/>
          <w:sz w:val="24"/>
          <w:szCs w:val="24"/>
          <w:lang w:eastAsia="tr-TR"/>
        </w:rPr>
        <w:t>ipsinle kaldırılarak G418 (ENZO</w:t>
      </w:r>
      <w:r w:rsidRPr="00892085">
        <w:rPr>
          <w:rFonts w:ascii="Times New Roman" w:hAnsi="Times New Roman" w:cs="Times New Roman"/>
          <w:noProof/>
          <w:sz w:val="24"/>
          <w:szCs w:val="24"/>
          <w:lang w:eastAsia="tr-TR"/>
        </w:rPr>
        <w:t>) (1mg/1ml) ‘li medium içeren yeni kültür tabaklarına % 20 yoğunlukta olacak şekilde ekimi yapıldı. G418 antibiyotiği (Genetisin) transfeksiyonu yapılan hücrelerde pro</w:t>
      </w:r>
      <w:r w:rsidR="00E27D0B">
        <w:rPr>
          <w:rFonts w:ascii="Times New Roman" w:hAnsi="Times New Roman" w:cs="Times New Roman"/>
          <w:noProof/>
          <w:sz w:val="24"/>
          <w:szCs w:val="24"/>
          <w:lang w:eastAsia="tr-TR"/>
        </w:rPr>
        <w:t xml:space="preserve">tein sentezini engeller (Vural </w:t>
      </w:r>
      <w:r w:rsidRPr="00892085">
        <w:rPr>
          <w:rFonts w:ascii="Times New Roman" w:hAnsi="Times New Roman" w:cs="Times New Roman"/>
          <w:noProof/>
          <w:sz w:val="24"/>
          <w:szCs w:val="24"/>
          <w:lang w:eastAsia="tr-TR"/>
        </w:rPr>
        <w:t>et al., 2010). Transfekte edilen ST-GFP plazmiti içerisinde neomisine karşı direnç geni de taşımaktadır ve G418 ilacının varlığı ile bu geni taşımayan hücreler öldü. 2 hafta boyunca 24 saatte bir hücreler pasajlandı. Bu arada G418 antibiyotiği de 500 µg/1ml olacak şekilde verilmeye devam edildi. G418’e dirençli hücre klonları büyüdü ve bunların seçilerek ayrı kültür tabaklarında büyümeleri sağlandı.</w:t>
      </w:r>
    </w:p>
    <w:p w:rsidR="00892085" w:rsidRDefault="00892085" w:rsidP="00892085">
      <w:pPr>
        <w:spacing w:line="360" w:lineRule="auto"/>
        <w:jc w:val="both"/>
        <w:rPr>
          <w:rFonts w:ascii="Times New Roman" w:hAnsi="Times New Roman" w:cs="Times New Roman"/>
          <w:noProof/>
          <w:sz w:val="24"/>
          <w:szCs w:val="24"/>
          <w:lang w:eastAsia="tr-TR"/>
        </w:rPr>
      </w:pPr>
      <w:r w:rsidRPr="00892085">
        <w:rPr>
          <w:rFonts w:ascii="Times New Roman" w:hAnsi="Times New Roman" w:cs="Times New Roman"/>
          <w:noProof/>
          <w:sz w:val="24"/>
          <w:szCs w:val="24"/>
          <w:lang w:eastAsia="tr-TR"/>
        </w:rPr>
        <w:tab/>
        <w:t xml:space="preserve">Klon seçimi için hücrelerin mediumu dökültükten sonra 15 ml PBS×1 (Phosphate-buffered saline, Gibco) ile yıkandı. Yıkama yapmamızın amacı artıkları ve ölü hücreleri </w:t>
      </w:r>
      <w:r w:rsidRPr="00892085">
        <w:rPr>
          <w:rFonts w:ascii="Times New Roman" w:hAnsi="Times New Roman" w:cs="Times New Roman"/>
          <w:noProof/>
          <w:sz w:val="24"/>
          <w:szCs w:val="24"/>
          <w:lang w:eastAsia="tr-TR"/>
        </w:rPr>
        <w:lastRenderedPageBreak/>
        <w:t>temizlemektir.Yıkama  2 kere 1 ml PBS çözeltisi ile yapıldı. Yıkama sonucu ışığa karşı tutulan hücre klonları gözle görülebilecek duruma geldi. Klon seçimi için hücre tabağının altına kümelenmiş grupların üzerine  kırmızı kalemle nokta işareti konularak işaretlendi. Yaklaşık 40 tane klon bu şekilde seçildi. Daha sonra sterilize edilmiş ve greyze batırılmış  silindirleri birbirlerine değmeyecek şekilde petrinin içine (işaretli noktaların üzerine) konulara</w:t>
      </w:r>
      <w:r w:rsidR="00FC4A88">
        <w:rPr>
          <w:rFonts w:ascii="Times New Roman" w:hAnsi="Times New Roman" w:cs="Times New Roman"/>
          <w:noProof/>
          <w:sz w:val="24"/>
          <w:szCs w:val="24"/>
          <w:lang w:eastAsia="tr-TR"/>
        </w:rPr>
        <w:t>k yapışmaları sağlandı (Şekil 1</w:t>
      </w:r>
      <w:r w:rsidRPr="00892085">
        <w:rPr>
          <w:rFonts w:ascii="Times New Roman" w:hAnsi="Times New Roman" w:cs="Times New Roman"/>
          <w:noProof/>
          <w:sz w:val="24"/>
          <w:szCs w:val="24"/>
          <w:lang w:eastAsia="tr-TR"/>
        </w:rPr>
        <w:t xml:space="preserve">7.). </w:t>
      </w:r>
    </w:p>
    <w:p w:rsidR="00892085" w:rsidRPr="00892085" w:rsidRDefault="003901BD" w:rsidP="003901BD">
      <w:pPr>
        <w:spacing w:line="360" w:lineRule="auto"/>
        <w:jc w:val="center"/>
        <w:rPr>
          <w:rFonts w:ascii="Times New Roman" w:hAnsi="Times New Roman" w:cs="Times New Roman"/>
          <w:noProof/>
          <w:sz w:val="24"/>
          <w:szCs w:val="24"/>
          <w:lang w:eastAsia="tr-TR"/>
        </w:rPr>
      </w:pPr>
      <w:r>
        <w:rPr>
          <w:rFonts w:ascii="Times New Roman" w:hAnsi="Times New Roman" w:cs="Times New Roman"/>
          <w:noProof/>
          <w:sz w:val="24"/>
          <w:szCs w:val="24"/>
          <w:lang w:eastAsia="tr-TR"/>
        </w:rPr>
        <w:drawing>
          <wp:inline distT="0" distB="0" distL="0" distR="0">
            <wp:extent cx="4619708" cy="3849434"/>
            <wp:effectExtent l="0" t="0" r="9525" b="0"/>
            <wp:docPr id="13" name="Resim 13" descr="C:\Users\mustafa\Desktop\13686490_1209379722415015_186817973226566858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ustafa\Desktop\13686490_1209379722415015_1868179732265668583_n.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22898" cy="3852092"/>
                    </a:xfrm>
                    <a:prstGeom prst="rect">
                      <a:avLst/>
                    </a:prstGeom>
                    <a:noFill/>
                    <a:ln>
                      <a:noFill/>
                    </a:ln>
                  </pic:spPr>
                </pic:pic>
              </a:graphicData>
            </a:graphic>
          </wp:inline>
        </w:drawing>
      </w:r>
    </w:p>
    <w:p w:rsidR="00892085" w:rsidRDefault="00FC4A88" w:rsidP="003901BD">
      <w:pPr>
        <w:spacing w:line="360" w:lineRule="auto"/>
        <w:ind w:firstLine="708"/>
        <w:jc w:val="both"/>
        <w:rPr>
          <w:rFonts w:ascii="Times New Roman" w:hAnsi="Times New Roman" w:cs="Times New Roman"/>
          <w:noProof/>
          <w:sz w:val="20"/>
          <w:szCs w:val="24"/>
          <w:lang w:eastAsia="tr-TR"/>
        </w:rPr>
      </w:pPr>
      <w:r>
        <w:rPr>
          <w:rFonts w:ascii="Times New Roman" w:hAnsi="Times New Roman" w:cs="Times New Roman"/>
          <w:b/>
          <w:noProof/>
          <w:sz w:val="20"/>
          <w:szCs w:val="24"/>
          <w:lang w:eastAsia="tr-TR"/>
        </w:rPr>
        <w:t>Şekil 1</w:t>
      </w:r>
      <w:r w:rsidR="00892085">
        <w:rPr>
          <w:rFonts w:ascii="Times New Roman" w:hAnsi="Times New Roman" w:cs="Times New Roman"/>
          <w:b/>
          <w:noProof/>
          <w:sz w:val="20"/>
          <w:szCs w:val="24"/>
          <w:lang w:eastAsia="tr-TR"/>
        </w:rPr>
        <w:t>7</w:t>
      </w:r>
      <w:r w:rsidR="00892085" w:rsidRPr="00652D0E">
        <w:rPr>
          <w:rFonts w:ascii="Times New Roman" w:hAnsi="Times New Roman" w:cs="Times New Roman"/>
          <w:b/>
          <w:noProof/>
          <w:sz w:val="20"/>
          <w:szCs w:val="24"/>
          <w:lang w:eastAsia="tr-TR"/>
        </w:rPr>
        <w:t>.</w:t>
      </w:r>
      <w:r w:rsidR="00892085" w:rsidRPr="00652D0E">
        <w:rPr>
          <w:rFonts w:ascii="Times New Roman" w:hAnsi="Times New Roman" w:cs="Times New Roman"/>
          <w:noProof/>
          <w:sz w:val="20"/>
          <w:szCs w:val="24"/>
          <w:lang w:eastAsia="tr-TR"/>
        </w:rPr>
        <w:t xml:space="preserve"> </w:t>
      </w:r>
      <w:r w:rsidR="003901BD">
        <w:rPr>
          <w:rFonts w:ascii="Times New Roman" w:hAnsi="Times New Roman" w:cs="Times New Roman"/>
          <w:noProof/>
          <w:sz w:val="20"/>
          <w:szCs w:val="24"/>
          <w:lang w:eastAsia="tr-TR"/>
        </w:rPr>
        <w:t>Renkli hücrelerin sayımının yapıldığı floresan mikroskop.</w:t>
      </w:r>
    </w:p>
    <w:p w:rsidR="009820E7" w:rsidRDefault="00892085" w:rsidP="009820E7">
      <w:pPr>
        <w:spacing w:line="360" w:lineRule="auto"/>
        <w:ind w:firstLine="708"/>
        <w:jc w:val="both"/>
        <w:rPr>
          <w:rFonts w:ascii="Times New Roman" w:hAnsi="Times New Roman" w:cs="Times New Roman"/>
          <w:noProof/>
          <w:sz w:val="24"/>
          <w:szCs w:val="24"/>
          <w:lang w:eastAsia="tr-TR"/>
        </w:rPr>
      </w:pPr>
      <w:r w:rsidRPr="00892085">
        <w:rPr>
          <w:rFonts w:ascii="Times New Roman" w:hAnsi="Times New Roman" w:cs="Times New Roman"/>
          <w:noProof/>
          <w:sz w:val="24"/>
          <w:szCs w:val="24"/>
          <w:lang w:eastAsia="tr-TR"/>
        </w:rPr>
        <w:t>Daha sonra silindirlerin her birine 50 µl tripsin konularak plaklar 37 ºC ‘de 5 dakika inkübe edildi. İnkübasyondan sonra her bir silindire %10 fetal bovine serum (FBS), penisilin (100U/ml), streptomisin (100μg/ml) içeren  100 µl DMEM medium (Dulbecco’s Modified Eagle Medium) eklendi. Mikropipetle bu karışım 24 kuyulu tabaklara son hacim 500 µl olacak şekilde aktarıldı. Tabaklar 37 ºC’de inkübasyona bırakıldı. Daha sonraki 2 hafta boyunca bu klonların ST-GFP proteinini eksprese etme dereceleri floresan mikroskop yardımı ile belirlendi, en uygun düzeyde ST-GFP eksprese eden hücrelerle deneyler yapıldı. Bizim deney sistemimizde 50 ng ST-GFP ile (6 kuyulu tabaklar için) geçici olarak transfekte edilen hücrelerin eksprese ettikleri ST-GFP düzeyleri idealdir o nedenle bu düzeye yakın olan stabil hücre klonları ile çalışıldı</w:t>
      </w:r>
      <w:r w:rsidR="006C598C">
        <w:rPr>
          <w:rFonts w:ascii="Times New Roman" w:hAnsi="Times New Roman" w:cs="Times New Roman"/>
          <w:noProof/>
          <w:sz w:val="24"/>
          <w:szCs w:val="24"/>
          <w:lang w:eastAsia="tr-TR"/>
        </w:rPr>
        <w:t xml:space="preserve"> (Oner et al., 2013b) (Şekil 1</w:t>
      </w:r>
      <w:r w:rsidRPr="00892085">
        <w:rPr>
          <w:rFonts w:ascii="Times New Roman" w:hAnsi="Times New Roman" w:cs="Times New Roman"/>
          <w:noProof/>
          <w:sz w:val="24"/>
          <w:szCs w:val="24"/>
          <w:lang w:eastAsia="tr-TR"/>
        </w:rPr>
        <w:t>7.).</w:t>
      </w:r>
    </w:p>
    <w:p w:rsidR="009820E7" w:rsidRDefault="009820E7" w:rsidP="009820E7">
      <w:pPr>
        <w:spacing w:line="360" w:lineRule="auto"/>
        <w:ind w:firstLine="708"/>
        <w:jc w:val="both"/>
        <w:rPr>
          <w:rFonts w:ascii="Times New Roman" w:hAnsi="Times New Roman" w:cs="Times New Roman"/>
          <w:noProof/>
          <w:sz w:val="24"/>
          <w:szCs w:val="24"/>
          <w:lang w:eastAsia="tr-TR"/>
        </w:rPr>
      </w:pPr>
    </w:p>
    <w:p w:rsidR="009820E7" w:rsidRDefault="009820E7" w:rsidP="009820E7">
      <w:pPr>
        <w:spacing w:line="360" w:lineRule="auto"/>
        <w:ind w:firstLine="708"/>
        <w:jc w:val="center"/>
        <w:rPr>
          <w:rFonts w:ascii="Times New Roman" w:hAnsi="Times New Roman" w:cs="Times New Roman"/>
          <w:noProof/>
          <w:sz w:val="24"/>
          <w:szCs w:val="24"/>
          <w:lang w:eastAsia="tr-TR"/>
        </w:rPr>
      </w:pPr>
      <w:r w:rsidRPr="009820E7">
        <w:rPr>
          <w:rFonts w:ascii="Times New Roman" w:hAnsi="Times New Roman" w:cs="Times New Roman"/>
          <w:noProof/>
          <w:sz w:val="24"/>
          <w:lang w:eastAsia="tr-TR"/>
        </w:rPr>
        <mc:AlternateContent>
          <mc:Choice Requires="wps">
            <w:drawing>
              <wp:anchor distT="0" distB="0" distL="114300" distR="114300" simplePos="0" relativeHeight="251700224" behindDoc="0" locked="0" layoutInCell="1" allowOverlap="1" wp14:anchorId="4700CAF7" wp14:editId="04772E91">
                <wp:simplePos x="0" y="0"/>
                <wp:positionH relativeFrom="column">
                  <wp:posOffset>3138170</wp:posOffset>
                </wp:positionH>
                <wp:positionV relativeFrom="paragraph">
                  <wp:posOffset>18415</wp:posOffset>
                </wp:positionV>
                <wp:extent cx="269875" cy="254000"/>
                <wp:effectExtent l="0" t="0" r="15875" b="12700"/>
                <wp:wrapNone/>
                <wp:docPr id="672" name="Metin Kutusu 672"/>
                <wp:cNvGraphicFramePr/>
                <a:graphic xmlns:a="http://schemas.openxmlformats.org/drawingml/2006/main">
                  <a:graphicData uri="http://schemas.microsoft.com/office/word/2010/wordprocessingShape">
                    <wps:wsp>
                      <wps:cNvSpPr txBox="1"/>
                      <wps:spPr>
                        <a:xfrm>
                          <a:off x="0" y="0"/>
                          <a:ext cx="269875" cy="254000"/>
                        </a:xfrm>
                        <a:prstGeom prst="rect">
                          <a:avLst/>
                        </a:prstGeom>
                        <a:solidFill>
                          <a:sysClr val="window" lastClr="FFFFFF"/>
                        </a:solidFill>
                        <a:ln w="6350">
                          <a:solidFill>
                            <a:prstClr val="black"/>
                          </a:solidFill>
                        </a:ln>
                        <a:effectLst/>
                      </wps:spPr>
                      <wps:txbx>
                        <w:txbxContent>
                          <w:p w:rsidR="008E4B8D" w:rsidRDefault="008E4B8D" w:rsidP="009820E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2" o:spid="_x0000_s1035" type="#_x0000_t202" style="position:absolute;left:0;text-align:left;margin-left:247.1pt;margin-top:1.45pt;width:21.25pt;height:2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" fillcolor="window" strokeweight=".5pt">
                <v:textbox>
                  <w:txbxContent>
                    <w:p w:rsidR="008E4B8D" w:rsidRDefault="008E4B8D" w:rsidP="009820E7">
                      <w:r>
                        <w:t>5</w:t>
                      </w:r>
                    </w:p>
                  </w:txbxContent>
                </v:textbox>
              </v:shape>
            </w:pict>
          </mc:Fallback>
        </mc:AlternateContent>
      </w:r>
      <w:r w:rsidRPr="009820E7">
        <w:rPr>
          <w:rFonts w:ascii="Times New Roman" w:hAnsi="Times New Roman" w:cs="Times New Roman"/>
          <w:noProof/>
          <w:sz w:val="24"/>
          <w:lang w:eastAsia="tr-TR"/>
        </w:rPr>
        <mc:AlternateContent>
          <mc:Choice Requires="wps">
            <w:drawing>
              <wp:anchor distT="0" distB="0" distL="114300" distR="114300" simplePos="0" relativeHeight="251698176" behindDoc="0" locked="0" layoutInCell="1" allowOverlap="1" wp14:anchorId="6B421311" wp14:editId="60E25B53">
                <wp:simplePos x="0" y="0"/>
                <wp:positionH relativeFrom="column">
                  <wp:posOffset>457200</wp:posOffset>
                </wp:positionH>
                <wp:positionV relativeFrom="paragraph">
                  <wp:posOffset>14605</wp:posOffset>
                </wp:positionV>
                <wp:extent cx="262255" cy="246380"/>
                <wp:effectExtent l="0" t="0" r="23495" b="20320"/>
                <wp:wrapNone/>
                <wp:docPr id="49" name="Metin Kutusu 49"/>
                <wp:cNvGraphicFramePr/>
                <a:graphic xmlns:a="http://schemas.openxmlformats.org/drawingml/2006/main">
                  <a:graphicData uri="http://schemas.microsoft.com/office/word/2010/wordprocessingShape">
                    <wps:wsp>
                      <wps:cNvSpPr txBox="1"/>
                      <wps:spPr>
                        <a:xfrm>
                          <a:off x="0" y="0"/>
                          <a:ext cx="262255" cy="246380"/>
                        </a:xfrm>
                        <a:prstGeom prst="rect">
                          <a:avLst/>
                        </a:prstGeom>
                        <a:solidFill>
                          <a:sysClr val="window" lastClr="FFFFFF"/>
                        </a:solidFill>
                        <a:ln w="6350">
                          <a:solidFill>
                            <a:prstClr val="black"/>
                          </a:solidFill>
                        </a:ln>
                        <a:effectLst/>
                      </wps:spPr>
                      <wps:txbx>
                        <w:txbxContent>
                          <w:p w:rsidR="008E4B8D" w:rsidRDefault="008E4B8D" w:rsidP="009820E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49" o:spid="_x0000_s1036" type="#_x0000_t202" style="position:absolute;left:0;text-align:left;margin-left:36pt;margin-top:1.15pt;width:20.65pt;height:19.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" fillcolor="window" strokeweight=".5pt">
                <v:textbox>
                  <w:txbxContent>
                    <w:p w:rsidR="008E4B8D" w:rsidRDefault="008E4B8D" w:rsidP="009820E7">
                      <w:r>
                        <w:t>4</w:t>
                      </w:r>
                    </w:p>
                  </w:txbxContent>
                </v:textbox>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87936" behindDoc="0" locked="0" layoutInCell="1" allowOverlap="1" wp14:anchorId="66D66B92" wp14:editId="4AE9B9DF">
                <wp:simplePos x="0" y="0"/>
                <wp:positionH relativeFrom="column">
                  <wp:posOffset>4337685</wp:posOffset>
                </wp:positionH>
                <wp:positionV relativeFrom="paragraph">
                  <wp:posOffset>1456690</wp:posOffset>
                </wp:positionV>
                <wp:extent cx="206375" cy="111125"/>
                <wp:effectExtent l="38100" t="38100" r="22225" b="22225"/>
                <wp:wrapNone/>
                <wp:docPr id="694" name="Düz Ok Bağlayıcısı 694"/>
                <wp:cNvGraphicFramePr/>
                <a:graphic xmlns:a="http://schemas.openxmlformats.org/drawingml/2006/main">
                  <a:graphicData uri="http://schemas.microsoft.com/office/word/2010/wordprocessingShape">
                    <wps:wsp>
                      <wps:cNvCnPr/>
                      <wps:spPr>
                        <a:xfrm flipH="1" flipV="1">
                          <a:off x="0" y="0"/>
                          <a:ext cx="206375" cy="111125"/>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Düz Ok Bağlayıcısı 694" o:spid="_x0000_s1026" type="#_x0000_t32" style="position:absolute;margin-left:341.55pt;margin-top:114.7pt;width:16.25pt;height:8.75pt;flip:x 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85888" behindDoc="0" locked="0" layoutInCell="1" allowOverlap="1" wp14:anchorId="038C8731" wp14:editId="412B1AD9">
                <wp:simplePos x="0" y="0"/>
                <wp:positionH relativeFrom="column">
                  <wp:posOffset>4019550</wp:posOffset>
                </wp:positionH>
                <wp:positionV relativeFrom="paragraph">
                  <wp:posOffset>1773555</wp:posOffset>
                </wp:positionV>
                <wp:extent cx="206375" cy="182880"/>
                <wp:effectExtent l="0" t="0" r="79375" b="64770"/>
                <wp:wrapNone/>
                <wp:docPr id="693" name="Düz Ok Bağlayıcısı 693"/>
                <wp:cNvGraphicFramePr/>
                <a:graphic xmlns:a="http://schemas.openxmlformats.org/drawingml/2006/main">
                  <a:graphicData uri="http://schemas.microsoft.com/office/word/2010/wordprocessingShape">
                    <wps:wsp>
                      <wps:cNvCnPr/>
                      <wps:spPr>
                        <a:xfrm>
                          <a:off x="0" y="0"/>
                          <a:ext cx="206375" cy="18288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3" o:spid="_x0000_s1026" type="#_x0000_t32" style="position:absolute;margin-left:316.5pt;margin-top:139.65pt;width:16.25pt;height:14.4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83840" behindDoc="0" locked="0" layoutInCell="1" allowOverlap="1" wp14:anchorId="2DB1CB94" wp14:editId="18DBB0F4">
                <wp:simplePos x="0" y="0"/>
                <wp:positionH relativeFrom="column">
                  <wp:posOffset>606425</wp:posOffset>
                </wp:positionH>
                <wp:positionV relativeFrom="paragraph">
                  <wp:posOffset>1730375</wp:posOffset>
                </wp:positionV>
                <wp:extent cx="63500" cy="206375"/>
                <wp:effectExtent l="57150" t="0" r="50800" b="60325"/>
                <wp:wrapNone/>
                <wp:docPr id="692" name="Düz Ok Bağlayıcısı 692"/>
                <wp:cNvGraphicFramePr/>
                <a:graphic xmlns:a="http://schemas.openxmlformats.org/drawingml/2006/main">
                  <a:graphicData uri="http://schemas.microsoft.com/office/word/2010/wordprocessingShape">
                    <wps:wsp>
                      <wps:cNvCnPr/>
                      <wps:spPr>
                        <a:xfrm flipH="1">
                          <a:off x="0" y="0"/>
                          <a:ext cx="63500" cy="206375"/>
                        </a:xfrm>
                        <a:prstGeom prst="straightConnector1">
                          <a:avLst/>
                        </a:prstGeom>
                        <a:noFill/>
                        <a:ln w="9525" cap="flat" cmpd="sng" algn="ctr">
                          <a:solidFill>
                            <a:sysClr val="window" lastClr="FFFFFF"/>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id="Düz Ok Bağlayıcısı 692" o:spid="_x0000_s1026" type="#_x0000_t32" style="position:absolute;margin-left:47.75pt;margin-top:136.25pt;width:5pt;height:16.25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81792" behindDoc="0" locked="0" layoutInCell="1" allowOverlap="1" wp14:anchorId="3F203F5B" wp14:editId="532B612C">
                <wp:simplePos x="0" y="0"/>
                <wp:positionH relativeFrom="column">
                  <wp:posOffset>1604010</wp:posOffset>
                </wp:positionH>
                <wp:positionV relativeFrom="paragraph">
                  <wp:posOffset>173355</wp:posOffset>
                </wp:positionV>
                <wp:extent cx="143124" cy="151186"/>
                <wp:effectExtent l="0" t="38100" r="47625" b="20320"/>
                <wp:wrapNone/>
                <wp:docPr id="691" name="Düz Ok Bağlayıcısı 691"/>
                <wp:cNvGraphicFramePr/>
                <a:graphic xmlns:a="http://schemas.openxmlformats.org/drawingml/2006/main">
                  <a:graphicData uri="http://schemas.microsoft.com/office/word/2010/wordprocessingShape">
                    <wps:wsp>
                      <wps:cNvCnPr/>
                      <wps:spPr>
                        <a:xfrm flipV="1">
                          <a:off x="0" y="0"/>
                          <a:ext cx="143124" cy="151186"/>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1" o:spid="_x0000_s1026" type="#_x0000_t32" style="position:absolute;margin-left:126.3pt;margin-top:13.65pt;width:11.25pt;height:11.9pt;flip:y;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" strokecolor="window">
                <v:stroke endarrow="open"/>
              </v:shape>
            </w:pict>
          </mc:Fallback>
        </mc:AlternateContent>
      </w:r>
      <w:r>
        <w:rPr>
          <w:rFonts w:ascii="Times New Roman" w:hAnsi="Times New Roman" w:cs="Times New Roman"/>
          <w:noProof/>
          <w:sz w:val="24"/>
          <w:lang w:eastAsia="tr-TR"/>
        </w:rPr>
        <w:drawing>
          <wp:inline distT="0" distB="0" distL="0" distR="0" wp14:anchorId="423BAA07" wp14:editId="05F6AE9B">
            <wp:extent cx="2637021" cy="2209800"/>
            <wp:effectExtent l="0" t="0" r="0" b="0"/>
            <wp:docPr id="44" name="Resim 44" descr="I:\Oner ST-GFP\clone 4 -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Oner ST-GFP\clone 4 - 2.tif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35245" cy="2208312"/>
                    </a:xfrm>
                    <a:prstGeom prst="rect">
                      <a:avLst/>
                    </a:prstGeom>
                    <a:noFill/>
                    <a:ln>
                      <a:noFill/>
                    </a:ln>
                  </pic:spPr>
                </pic:pic>
              </a:graphicData>
            </a:graphic>
          </wp:inline>
        </w:drawing>
      </w:r>
      <w:r>
        <w:rPr>
          <w:rFonts w:ascii="Times New Roman" w:hAnsi="Times New Roman" w:cs="Times New Roman"/>
          <w:noProof/>
          <w:sz w:val="24"/>
          <w:lang w:eastAsia="tr-TR"/>
        </w:rPr>
        <w:drawing>
          <wp:inline distT="0" distB="0" distL="0" distR="0" wp14:anchorId="63951E8A" wp14:editId="6AC170BE">
            <wp:extent cx="2628900" cy="2202992"/>
            <wp:effectExtent l="0" t="0" r="0" b="6985"/>
            <wp:docPr id="46" name="Resim 46" descr="I:\Oner ST-GFP\clone 5 - 2.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Oner ST-GFP\clone 5 - 2.tiff"/>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631104" cy="2204839"/>
                    </a:xfrm>
                    <a:prstGeom prst="rect">
                      <a:avLst/>
                    </a:prstGeom>
                    <a:noFill/>
                    <a:ln>
                      <a:noFill/>
                    </a:ln>
                  </pic:spPr>
                </pic:pic>
              </a:graphicData>
            </a:graphic>
          </wp:inline>
        </w:drawing>
      </w:r>
    </w:p>
    <w:p w:rsidR="009820E7" w:rsidRDefault="009820E7" w:rsidP="009820E7">
      <w:pPr>
        <w:spacing w:line="360" w:lineRule="auto"/>
        <w:ind w:firstLine="708"/>
        <w:jc w:val="center"/>
        <w:rPr>
          <w:rFonts w:ascii="Times New Roman" w:hAnsi="Times New Roman" w:cs="Times New Roman"/>
          <w:noProof/>
          <w:sz w:val="24"/>
          <w:szCs w:val="24"/>
          <w:lang w:eastAsia="tr-TR"/>
        </w:rPr>
      </w:pPr>
      <w:r w:rsidRPr="009820E7">
        <w:rPr>
          <w:rFonts w:ascii="Times New Roman" w:hAnsi="Times New Roman" w:cs="Times New Roman"/>
          <w:noProof/>
          <w:sz w:val="24"/>
          <w:lang w:eastAsia="tr-TR"/>
        </w:rPr>
        <mc:AlternateContent>
          <mc:Choice Requires="wps">
            <w:drawing>
              <wp:anchor distT="0" distB="0" distL="114300" distR="114300" simplePos="0" relativeHeight="251704320" behindDoc="0" locked="0" layoutInCell="1" allowOverlap="1" wp14:anchorId="1A0F1659" wp14:editId="4FD90855">
                <wp:simplePos x="0" y="0"/>
                <wp:positionH relativeFrom="column">
                  <wp:posOffset>3148965</wp:posOffset>
                </wp:positionH>
                <wp:positionV relativeFrom="paragraph">
                  <wp:posOffset>-3175</wp:posOffset>
                </wp:positionV>
                <wp:extent cx="914400" cy="269875"/>
                <wp:effectExtent l="0" t="0" r="25400" b="15875"/>
                <wp:wrapNone/>
                <wp:docPr id="681" name="Metin Kutusu 681"/>
                <wp:cNvGraphicFramePr/>
                <a:graphic xmlns:a="http://schemas.openxmlformats.org/drawingml/2006/main">
                  <a:graphicData uri="http://schemas.microsoft.com/office/word/2010/wordprocessingShape">
                    <wps:wsp>
                      <wps:cNvSpPr txBox="1"/>
                      <wps:spPr>
                        <a:xfrm>
                          <a:off x="0" y="0"/>
                          <a:ext cx="914400" cy="269875"/>
                        </a:xfrm>
                        <a:prstGeom prst="rect">
                          <a:avLst/>
                        </a:prstGeom>
                        <a:solidFill>
                          <a:sysClr val="window" lastClr="FFFFFF"/>
                        </a:solidFill>
                        <a:ln w="6350">
                          <a:solidFill>
                            <a:prstClr val="black"/>
                          </a:solidFill>
                        </a:ln>
                        <a:effectLst/>
                      </wps:spPr>
                      <wps:txbx>
                        <w:txbxContent>
                          <w:p w:rsidR="008E4B8D" w:rsidRDefault="008E4B8D" w:rsidP="009820E7">
                            <w:r>
                              <w:t>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Metin Kutusu 681" o:spid="_x0000_s1037" type="#_x0000_t202" style="position:absolute;left:0;text-align:left;margin-left:247.95pt;margin-top:-.25pt;width:1in;height:21.25pt;z-index:2517043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" fillcolor="window" strokeweight=".5pt">
                <v:textbox>
                  <w:txbxContent>
                    <w:p w:rsidR="008E4B8D" w:rsidRDefault="008E4B8D" w:rsidP="009820E7">
                      <w:r>
                        <w:t>9</w:t>
                      </w:r>
                    </w:p>
                  </w:txbxContent>
                </v:textbox>
              </v:shape>
            </w:pict>
          </mc:Fallback>
        </mc:AlternateContent>
      </w:r>
      <w:r w:rsidRPr="009820E7">
        <w:rPr>
          <w:rFonts w:ascii="Times New Roman" w:hAnsi="Times New Roman" w:cs="Times New Roman"/>
          <w:noProof/>
          <w:sz w:val="24"/>
          <w:lang w:eastAsia="tr-TR"/>
        </w:rPr>
        <mc:AlternateContent>
          <mc:Choice Requires="wps">
            <w:drawing>
              <wp:anchor distT="0" distB="0" distL="114300" distR="114300" simplePos="0" relativeHeight="251702272" behindDoc="0" locked="0" layoutInCell="1" allowOverlap="1" wp14:anchorId="542180F7" wp14:editId="245D66A3">
                <wp:simplePos x="0" y="0"/>
                <wp:positionH relativeFrom="column">
                  <wp:posOffset>488315</wp:posOffset>
                </wp:positionH>
                <wp:positionV relativeFrom="paragraph">
                  <wp:posOffset>20320</wp:posOffset>
                </wp:positionV>
                <wp:extent cx="914400" cy="294005"/>
                <wp:effectExtent l="0" t="0" r="25400" b="10795"/>
                <wp:wrapNone/>
                <wp:docPr id="673" name="Metin Kutusu 673"/>
                <wp:cNvGraphicFramePr/>
                <a:graphic xmlns:a="http://schemas.openxmlformats.org/drawingml/2006/main">
                  <a:graphicData uri="http://schemas.microsoft.com/office/word/2010/wordprocessingShape">
                    <wps:wsp>
                      <wps:cNvSpPr txBox="1"/>
                      <wps:spPr>
                        <a:xfrm>
                          <a:off x="0" y="0"/>
                          <a:ext cx="914400" cy="294005"/>
                        </a:xfrm>
                        <a:prstGeom prst="rect">
                          <a:avLst/>
                        </a:prstGeom>
                        <a:solidFill>
                          <a:sysClr val="window" lastClr="FFFFFF"/>
                        </a:solidFill>
                        <a:ln w="6350">
                          <a:solidFill>
                            <a:prstClr val="black"/>
                          </a:solidFill>
                        </a:ln>
                        <a:effectLst/>
                      </wps:spPr>
                      <wps:txbx>
                        <w:txbxContent>
                          <w:p w:rsidR="008E4B8D" w:rsidRDefault="008E4B8D" w:rsidP="009820E7">
                            <w:r>
                              <w:t>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Metin Kutusu 673" o:spid="_x0000_s1038" type="#_x0000_t202" style="position:absolute;left:0;text-align:left;margin-left:38.45pt;margin-top:1.6pt;width:1in;height:23.15pt;z-index:2517022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" fillcolor="window" strokeweight=".5pt">
                <v:textbox>
                  <w:txbxContent>
                    <w:p w:rsidR="008E4B8D" w:rsidRDefault="008E4B8D" w:rsidP="009820E7">
                      <w:r>
                        <w:t>2</w:t>
                      </w:r>
                    </w:p>
                  </w:txbxContent>
                </v:textbox>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96128" behindDoc="0" locked="0" layoutInCell="1" allowOverlap="1" wp14:anchorId="2E374C10" wp14:editId="1A6DDB48">
                <wp:simplePos x="0" y="0"/>
                <wp:positionH relativeFrom="column">
                  <wp:posOffset>4109720</wp:posOffset>
                </wp:positionH>
                <wp:positionV relativeFrom="paragraph">
                  <wp:posOffset>414655</wp:posOffset>
                </wp:positionV>
                <wp:extent cx="102870" cy="127000"/>
                <wp:effectExtent l="0" t="0" r="68580" b="63500"/>
                <wp:wrapNone/>
                <wp:docPr id="688" name="Düz Ok Bağlayıcısı 688"/>
                <wp:cNvGraphicFramePr/>
                <a:graphic xmlns:a="http://schemas.openxmlformats.org/drawingml/2006/main">
                  <a:graphicData uri="http://schemas.microsoft.com/office/word/2010/wordprocessingShape">
                    <wps:wsp>
                      <wps:cNvCnPr/>
                      <wps:spPr>
                        <a:xfrm>
                          <a:off x="0" y="0"/>
                          <a:ext cx="102870" cy="12700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88" o:spid="_x0000_s1026" type="#_x0000_t32" style="position:absolute;margin-left:323.6pt;margin-top:32.65pt;width:8.1pt;height:10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94080" behindDoc="0" locked="0" layoutInCell="1" allowOverlap="1" wp14:anchorId="038207FE" wp14:editId="2E793C8B">
                <wp:simplePos x="0" y="0"/>
                <wp:positionH relativeFrom="column">
                  <wp:posOffset>3858260</wp:posOffset>
                </wp:positionH>
                <wp:positionV relativeFrom="paragraph">
                  <wp:posOffset>807720</wp:posOffset>
                </wp:positionV>
                <wp:extent cx="127000" cy="166370"/>
                <wp:effectExtent l="0" t="0" r="82550" b="62230"/>
                <wp:wrapNone/>
                <wp:docPr id="687" name="Düz Ok Bağlayıcısı 687"/>
                <wp:cNvGraphicFramePr/>
                <a:graphic xmlns:a="http://schemas.openxmlformats.org/drawingml/2006/main">
                  <a:graphicData uri="http://schemas.microsoft.com/office/word/2010/wordprocessingShape">
                    <wps:wsp>
                      <wps:cNvCnPr/>
                      <wps:spPr>
                        <a:xfrm>
                          <a:off x="0" y="0"/>
                          <a:ext cx="127000" cy="16637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87" o:spid="_x0000_s1026" type="#_x0000_t32" style="position:absolute;margin-left:303.8pt;margin-top:63.6pt;width:10pt;height:13.1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692032" behindDoc="0" locked="0" layoutInCell="1" allowOverlap="1" wp14:anchorId="7C146CD8" wp14:editId="36A09E32">
                <wp:simplePos x="0" y="0"/>
                <wp:positionH relativeFrom="column">
                  <wp:posOffset>1694815</wp:posOffset>
                </wp:positionH>
                <wp:positionV relativeFrom="paragraph">
                  <wp:posOffset>651510</wp:posOffset>
                </wp:positionV>
                <wp:extent cx="150495" cy="246380"/>
                <wp:effectExtent l="0" t="0" r="59055" b="58420"/>
                <wp:wrapNone/>
                <wp:docPr id="689" name="Düz Ok Bağlayıcısı 689"/>
                <wp:cNvGraphicFramePr/>
                <a:graphic xmlns:a="http://schemas.openxmlformats.org/drawingml/2006/main">
                  <a:graphicData uri="http://schemas.microsoft.com/office/word/2010/wordprocessingShape">
                    <wps:wsp>
                      <wps:cNvCnPr/>
                      <wps:spPr>
                        <a:xfrm>
                          <a:off x="0" y="0"/>
                          <a:ext cx="150495" cy="24638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89" o:spid="_x0000_s1026" type="#_x0000_t32" style="position:absolute;margin-left:133.45pt;margin-top:51.3pt;width:11.85pt;height:19.4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" strokecolor="window">
                <v:stroke endarrow="open"/>
              </v:shape>
            </w:pict>
          </mc:Fallback>
        </mc:AlternateContent>
      </w:r>
      <w:r w:rsidRPr="00606DC2">
        <w:rPr>
          <w:rFonts w:ascii="Times New Roman" w:hAnsi="Times New Roman" w:cs="Times New Roman"/>
          <w:noProof/>
          <w:color w:val="FFFFFF" w:themeColor="background1"/>
          <w:sz w:val="24"/>
          <w:lang w:eastAsia="tr-TR"/>
        </w:rPr>
        <mc:AlternateContent>
          <mc:Choice Requires="wps">
            <w:drawing>
              <wp:anchor distT="0" distB="0" distL="114300" distR="114300" simplePos="0" relativeHeight="251689984" behindDoc="0" locked="0" layoutInCell="1" allowOverlap="1" wp14:anchorId="4AE1A43A" wp14:editId="4D662A86">
                <wp:simplePos x="0" y="0"/>
                <wp:positionH relativeFrom="column">
                  <wp:posOffset>1395730</wp:posOffset>
                </wp:positionH>
                <wp:positionV relativeFrom="paragraph">
                  <wp:posOffset>971550</wp:posOffset>
                </wp:positionV>
                <wp:extent cx="301625" cy="231140"/>
                <wp:effectExtent l="0" t="0" r="79375" b="54610"/>
                <wp:wrapNone/>
                <wp:docPr id="690" name="Düz Ok Bağlayıcısı 690"/>
                <wp:cNvGraphicFramePr/>
                <a:graphic xmlns:a="http://schemas.openxmlformats.org/drawingml/2006/main">
                  <a:graphicData uri="http://schemas.microsoft.com/office/word/2010/wordprocessingShape">
                    <wps:wsp>
                      <wps:cNvCnPr/>
                      <wps:spPr>
                        <a:xfrm>
                          <a:off x="0" y="0"/>
                          <a:ext cx="301625" cy="23114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0" o:spid="_x0000_s1026" type="#_x0000_t32" style="position:absolute;margin-left:109.9pt;margin-top:76.5pt;width:23.75pt;height:18.2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" strokecolor="window">
                <v:stroke endarrow="open"/>
              </v:shape>
            </w:pict>
          </mc:Fallback>
        </mc:AlternateContent>
      </w:r>
      <w:r>
        <w:rPr>
          <w:rFonts w:ascii="Times New Roman" w:hAnsi="Times New Roman" w:cs="Times New Roman"/>
          <w:noProof/>
          <w:sz w:val="24"/>
          <w:lang w:eastAsia="tr-TR"/>
        </w:rPr>
        <w:drawing>
          <wp:inline distT="0" distB="0" distL="0" distR="0" wp14:anchorId="637A2E45" wp14:editId="614DF3DE">
            <wp:extent cx="2657475" cy="2484114"/>
            <wp:effectExtent l="0" t="0" r="0" b="0"/>
            <wp:docPr id="47" name="Resim 47" descr="I:\Oner ST-GFP\clone 2 - 1 icc.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ner ST-GFP\clone 2 - 1 icc.tif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7475" cy="2484114"/>
                    </a:xfrm>
                    <a:prstGeom prst="rect">
                      <a:avLst/>
                    </a:prstGeom>
                    <a:noFill/>
                    <a:ln>
                      <a:noFill/>
                    </a:ln>
                  </pic:spPr>
                </pic:pic>
              </a:graphicData>
            </a:graphic>
          </wp:inline>
        </w:drawing>
      </w:r>
      <w:r>
        <w:rPr>
          <w:noProof/>
          <w:lang w:eastAsia="tr-TR"/>
        </w:rPr>
        <w:drawing>
          <wp:inline distT="0" distB="0" distL="0" distR="0" wp14:anchorId="06916D95" wp14:editId="1425B01E">
            <wp:extent cx="2571251" cy="2486025"/>
            <wp:effectExtent l="0" t="0" r="635" b="0"/>
            <wp:docPr id="48" name="Picture 5" descr="clone 9 - 3 AP.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clone 9 - 3 AP.tiff"/>
                    <pic:cNvPicPr>
                      <a:picLocks noChangeAspect="1"/>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87979" cy="2502199"/>
                    </a:xfrm>
                    <a:prstGeom prst="rect">
                      <a:avLst/>
                    </a:prstGeom>
                  </pic:spPr>
                </pic:pic>
              </a:graphicData>
            </a:graphic>
          </wp:inline>
        </w:drawing>
      </w:r>
    </w:p>
    <w:p w:rsidR="009820E7" w:rsidRPr="009820E7" w:rsidRDefault="009820E7" w:rsidP="009820E7">
      <w:pPr>
        <w:spacing w:line="360" w:lineRule="auto"/>
        <w:jc w:val="both"/>
        <w:rPr>
          <w:rFonts w:ascii="Times New Roman" w:hAnsi="Times New Roman" w:cs="Times New Roman"/>
          <w:noProof/>
          <w:sz w:val="20"/>
          <w:szCs w:val="24"/>
          <w:lang w:eastAsia="tr-TR"/>
        </w:rPr>
      </w:pPr>
      <w:r>
        <w:rPr>
          <w:rFonts w:ascii="Times New Roman" w:hAnsi="Times New Roman" w:cs="Times New Roman"/>
          <w:b/>
          <w:noProof/>
          <w:sz w:val="20"/>
          <w:szCs w:val="24"/>
          <w:lang w:eastAsia="tr-TR"/>
        </w:rPr>
        <w:tab/>
      </w:r>
      <w:r w:rsidR="006C598C">
        <w:rPr>
          <w:rFonts w:ascii="Times New Roman" w:hAnsi="Times New Roman" w:cs="Times New Roman"/>
          <w:b/>
          <w:noProof/>
          <w:sz w:val="20"/>
          <w:szCs w:val="24"/>
          <w:lang w:eastAsia="tr-TR"/>
        </w:rPr>
        <w:t>Şekil 1</w:t>
      </w:r>
      <w:r w:rsidRPr="009820E7">
        <w:rPr>
          <w:rFonts w:ascii="Times New Roman" w:hAnsi="Times New Roman" w:cs="Times New Roman"/>
          <w:b/>
          <w:noProof/>
          <w:sz w:val="20"/>
          <w:szCs w:val="24"/>
          <w:lang w:eastAsia="tr-TR"/>
        </w:rPr>
        <w:t>7.</w:t>
      </w:r>
      <w:r w:rsidRPr="009820E7">
        <w:rPr>
          <w:rFonts w:ascii="Times New Roman" w:hAnsi="Times New Roman" w:cs="Times New Roman"/>
          <w:noProof/>
          <w:sz w:val="20"/>
          <w:szCs w:val="24"/>
          <w:lang w:eastAsia="tr-TR"/>
        </w:rPr>
        <w:t xml:space="preserve"> HEK-293 hücrelerine lipofectamine 3000 (invitrogen) ile ST-GFP geni transfekte edildi. G418 antibiyotigi (1mg/ml) ile ST-GFP genini stabil olarak ifade eden 12 ayrı hücre klonu içinde sadece 2 tanesi (2. ve 9. klon)  dağılım özellikleri açısından beklenen özelliklere sahiptiler. Bu fotograflar yaşayan hücrelerden, Zeiss Axio Vert marka floresan mikrososkop ile çekilmiştir.</w:t>
      </w:r>
    </w:p>
    <w:p w:rsidR="009820E7" w:rsidRPr="00892085" w:rsidRDefault="009820E7" w:rsidP="009820E7">
      <w:pPr>
        <w:spacing w:line="360" w:lineRule="auto"/>
        <w:ind w:firstLine="708"/>
        <w:jc w:val="center"/>
        <w:rPr>
          <w:rFonts w:ascii="Times New Roman" w:hAnsi="Times New Roman" w:cs="Times New Roman"/>
          <w:noProof/>
          <w:sz w:val="24"/>
          <w:szCs w:val="24"/>
          <w:lang w:eastAsia="tr-TR"/>
        </w:rPr>
      </w:pPr>
    </w:p>
    <w:p w:rsidR="009820E7" w:rsidRPr="009820E7" w:rsidRDefault="009820E7" w:rsidP="009820E7">
      <w:pPr>
        <w:spacing w:line="360" w:lineRule="auto"/>
        <w:jc w:val="both"/>
        <w:rPr>
          <w:rFonts w:ascii="Times New Roman" w:hAnsi="Times New Roman" w:cs="Times New Roman"/>
          <w:b/>
          <w:noProof/>
          <w:sz w:val="24"/>
          <w:szCs w:val="24"/>
          <w:lang w:eastAsia="tr-TR"/>
        </w:rPr>
      </w:pPr>
      <w:r>
        <w:rPr>
          <w:rFonts w:ascii="Times New Roman" w:hAnsi="Times New Roman" w:cs="Times New Roman"/>
          <w:sz w:val="24"/>
          <w:szCs w:val="24"/>
        </w:rPr>
        <w:tab/>
      </w:r>
      <w:r w:rsidR="00711D57" w:rsidRPr="00711D57">
        <w:rPr>
          <w:rFonts w:ascii="Times New Roman" w:hAnsi="Times New Roman" w:cs="Times New Roman"/>
          <w:b/>
          <w:sz w:val="24"/>
          <w:szCs w:val="24"/>
        </w:rPr>
        <w:t>3.3</w:t>
      </w:r>
      <w:r w:rsidR="00711D57">
        <w:rPr>
          <w:rFonts w:ascii="Times New Roman" w:hAnsi="Times New Roman" w:cs="Times New Roman"/>
          <w:sz w:val="24"/>
          <w:szCs w:val="24"/>
        </w:rPr>
        <w:t xml:space="preserve">. </w:t>
      </w:r>
      <w:r w:rsidRPr="009820E7">
        <w:rPr>
          <w:rFonts w:ascii="Times New Roman" w:hAnsi="Times New Roman" w:cs="Times New Roman"/>
          <w:b/>
          <w:noProof/>
          <w:sz w:val="24"/>
          <w:szCs w:val="24"/>
          <w:lang w:eastAsia="tr-TR"/>
        </w:rPr>
        <w:t>Polilizin-D ile kaplanmış lamel hazırlama</w:t>
      </w:r>
    </w:p>
    <w:p w:rsidR="009820E7" w:rsidRPr="009820E7" w:rsidRDefault="009820E7" w:rsidP="009820E7">
      <w:pPr>
        <w:spacing w:line="360" w:lineRule="auto"/>
        <w:jc w:val="both"/>
        <w:rPr>
          <w:rFonts w:ascii="Times New Roman" w:hAnsi="Times New Roman" w:cs="Times New Roman"/>
          <w:noProof/>
          <w:sz w:val="24"/>
          <w:szCs w:val="24"/>
          <w:lang w:eastAsia="tr-TR"/>
        </w:rPr>
      </w:pPr>
      <w:r w:rsidRPr="009820E7">
        <w:rPr>
          <w:rFonts w:ascii="Times New Roman" w:hAnsi="Times New Roman" w:cs="Times New Roman"/>
          <w:b/>
          <w:noProof/>
          <w:sz w:val="24"/>
          <w:szCs w:val="24"/>
          <w:lang w:eastAsia="tr-TR"/>
        </w:rPr>
        <w:tab/>
      </w:r>
      <w:r w:rsidRPr="009820E7">
        <w:rPr>
          <w:rFonts w:ascii="Times New Roman" w:hAnsi="Times New Roman" w:cs="Times New Roman"/>
          <w:noProof/>
          <w:sz w:val="24"/>
          <w:szCs w:val="24"/>
          <w:lang w:eastAsia="tr-TR"/>
        </w:rPr>
        <w:t>HEK-293 kültür hücreleri ile floresan görüntülenme yapılabilmesi için polilizin-D ile kaplı lameller hazırlandı. Polilizin-D, immünohistokimyasal çalışmalarda hücrelerin lamele yapışmasını sağlayan bir kimyasaldır. Bunun için öncelikle 50 ml’lik steril falkon tüpte  sipariş edilen toz halindeki 100 mg polizin-D</w:t>
      </w:r>
      <w:r w:rsidR="00C37C69">
        <w:rPr>
          <w:rFonts w:ascii="Times New Roman" w:hAnsi="Times New Roman" w:cs="Times New Roman"/>
          <w:noProof/>
          <w:sz w:val="24"/>
          <w:szCs w:val="24"/>
          <w:lang w:eastAsia="tr-TR"/>
        </w:rPr>
        <w:t xml:space="preserve"> (</w:t>
      </w:r>
      <w:r w:rsidR="00C37C69" w:rsidRPr="00C37C69">
        <w:rPr>
          <w:rFonts w:ascii="Times New Roman" w:hAnsi="Times New Roman" w:cs="Times New Roman"/>
          <w:noProof/>
          <w:sz w:val="24"/>
          <w:szCs w:val="24"/>
          <w:lang w:eastAsia="tr-TR"/>
        </w:rPr>
        <w:t>Poly-D-lysine hydrobromide</w:t>
      </w:r>
      <w:r w:rsidR="00C37C69">
        <w:rPr>
          <w:rFonts w:ascii="Times New Roman" w:hAnsi="Times New Roman" w:cs="Times New Roman"/>
          <w:noProof/>
          <w:sz w:val="24"/>
          <w:szCs w:val="24"/>
          <w:lang w:eastAsia="tr-TR"/>
        </w:rPr>
        <w:t xml:space="preserve">, </w:t>
      </w:r>
      <w:r w:rsidR="00C37C69" w:rsidRPr="00C37C69">
        <w:rPr>
          <w:rFonts w:ascii="Times New Roman" w:hAnsi="Times New Roman" w:cs="Times New Roman"/>
          <w:noProof/>
          <w:sz w:val="24"/>
          <w:szCs w:val="24"/>
          <w:lang w:eastAsia="tr-TR"/>
        </w:rPr>
        <w:t>Sigma-Aldrich</w:t>
      </w:r>
      <w:r w:rsidR="00C37C69">
        <w:rPr>
          <w:rFonts w:ascii="Times New Roman" w:hAnsi="Times New Roman" w:cs="Times New Roman"/>
          <w:noProof/>
          <w:sz w:val="24"/>
          <w:szCs w:val="24"/>
          <w:lang w:eastAsia="tr-TR"/>
        </w:rPr>
        <w:t xml:space="preserve">) </w:t>
      </w:r>
      <w:r w:rsidRPr="009820E7">
        <w:rPr>
          <w:rFonts w:ascii="Times New Roman" w:hAnsi="Times New Roman" w:cs="Times New Roman"/>
          <w:noProof/>
          <w:sz w:val="24"/>
          <w:szCs w:val="24"/>
          <w:lang w:eastAsia="tr-TR"/>
        </w:rPr>
        <w:t xml:space="preserve">  ve </w:t>
      </w:r>
      <w:r w:rsidR="00C37C69">
        <w:rPr>
          <w:rFonts w:ascii="Times New Roman" w:hAnsi="Times New Roman" w:cs="Times New Roman"/>
          <w:noProof/>
          <w:sz w:val="24"/>
          <w:szCs w:val="24"/>
          <w:lang w:eastAsia="tr-TR"/>
        </w:rPr>
        <w:t>10 ml distile su (accugen water, Lonza</w:t>
      </w:r>
      <w:r w:rsidRPr="009820E7">
        <w:rPr>
          <w:rFonts w:ascii="Times New Roman" w:hAnsi="Times New Roman" w:cs="Times New Roman"/>
          <w:noProof/>
          <w:sz w:val="24"/>
          <w:szCs w:val="24"/>
          <w:lang w:eastAsia="tr-TR"/>
        </w:rPr>
        <w:t xml:space="preserve">) vortekslendi. Daha sonra bu stok çözelti distile su ile 50 ml’ye tamamlandı. Daha sonra 10 tane 50 ml’lik steril falkon tüpüne bu stok çözeltiden </w:t>
      </w:r>
      <w:r w:rsidRPr="009820E7">
        <w:rPr>
          <w:rFonts w:ascii="Times New Roman" w:hAnsi="Times New Roman" w:cs="Times New Roman"/>
          <w:noProof/>
          <w:sz w:val="24"/>
          <w:szCs w:val="24"/>
          <w:lang w:eastAsia="tr-TR"/>
        </w:rPr>
        <w:lastRenderedPageBreak/>
        <w:t>5’er ml konuldu bu tüpler de distile su ile 50 ml’ye tamamlandı. Polilizin-D çözeltileri -20 °C’de saklandı.</w:t>
      </w:r>
    </w:p>
    <w:p w:rsidR="00C37C69" w:rsidRDefault="00C37C69" w:rsidP="00C37C69">
      <w:pPr>
        <w:spacing w:line="360" w:lineRule="auto"/>
        <w:jc w:val="both"/>
        <w:rPr>
          <w:rFonts w:ascii="Times New Roman" w:hAnsi="Times New Roman" w:cs="Times New Roman"/>
          <w:noProof/>
          <w:sz w:val="24"/>
          <w:szCs w:val="24"/>
          <w:lang w:eastAsia="tr-TR"/>
        </w:rPr>
      </w:pPr>
      <w:r>
        <w:rPr>
          <w:rFonts w:ascii="Times New Roman" w:hAnsi="Times New Roman" w:cs="Times New Roman"/>
          <w:sz w:val="24"/>
          <w:szCs w:val="24"/>
        </w:rPr>
        <w:tab/>
      </w:r>
      <w:r w:rsidRPr="00C37C69">
        <w:rPr>
          <w:rFonts w:ascii="Times New Roman" w:hAnsi="Times New Roman" w:cs="Times New Roman"/>
          <w:noProof/>
          <w:sz w:val="24"/>
          <w:szCs w:val="24"/>
          <w:lang w:eastAsia="tr-TR"/>
        </w:rPr>
        <w:t>Polizin-D’li çözelti kullanılmadan önce biyogüvenlik kabininde, 6-kuyulu boş hücre tabaklarına 24 mm çapında lameller konuldu. Bu lamellerin üzerine yanlara taşmayacak şekilde 500 μl’şer polizin-D çözeltisi eklendi. 30 dakika biyogüvenlik kabininde bırakıldıktan sonra lamellerdeki polizin-D çözeltisi falkon tüpüne geri alındı. Tüpler -20 °C’ye kaldırıldı. Çözeltileri geri alındıktan sonra 6 kuyuluk tabaklar kapakları açık bir şekilde 30 dakika boyunca sterilizasyon için ultraviyole ışınl</w:t>
      </w:r>
      <w:r w:rsidR="006C598C">
        <w:rPr>
          <w:rFonts w:ascii="Times New Roman" w:hAnsi="Times New Roman" w:cs="Times New Roman"/>
          <w:noProof/>
          <w:sz w:val="24"/>
          <w:szCs w:val="24"/>
          <w:lang w:eastAsia="tr-TR"/>
        </w:rPr>
        <w:t>arına maruz bırakıldı (Şekil 1</w:t>
      </w:r>
      <w:r w:rsidRPr="00C37C69">
        <w:rPr>
          <w:rFonts w:ascii="Times New Roman" w:hAnsi="Times New Roman" w:cs="Times New Roman"/>
          <w:noProof/>
          <w:sz w:val="24"/>
          <w:szCs w:val="24"/>
          <w:lang w:eastAsia="tr-TR"/>
        </w:rPr>
        <w:t>8.). Daha sonra lamellerin düşmemesi için kapakları kapatılarak bantlandı.</w:t>
      </w:r>
    </w:p>
    <w:p w:rsidR="00C37C69" w:rsidRPr="00C37C69" w:rsidRDefault="00C37C69" w:rsidP="00C37C69">
      <w:pPr>
        <w:spacing w:line="360" w:lineRule="auto"/>
        <w:jc w:val="both"/>
        <w:rPr>
          <w:rFonts w:ascii="Times New Roman" w:hAnsi="Times New Roman" w:cs="Times New Roman"/>
          <w:noProof/>
          <w:sz w:val="24"/>
          <w:szCs w:val="24"/>
          <w:lang w:eastAsia="tr-TR"/>
        </w:rPr>
      </w:pPr>
    </w:p>
    <w:p w:rsidR="00892085" w:rsidRDefault="00C37C69" w:rsidP="00C37C6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04E23137" wp14:editId="7486B4F0">
            <wp:extent cx="4349364" cy="2447122"/>
            <wp:effectExtent l="0" t="0" r="0" b="0"/>
            <wp:docPr id="50" name="Resim 50" descr="C:\Users\hp\Desktop\u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p\Desktop\uv.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352367" cy="2448812"/>
                    </a:xfrm>
                    <a:prstGeom prst="rect">
                      <a:avLst/>
                    </a:prstGeom>
                    <a:noFill/>
                    <a:ln>
                      <a:noFill/>
                    </a:ln>
                  </pic:spPr>
                </pic:pic>
              </a:graphicData>
            </a:graphic>
          </wp:inline>
        </w:drawing>
      </w:r>
    </w:p>
    <w:p w:rsidR="00C37C69" w:rsidRDefault="006C598C" w:rsidP="00C37C69">
      <w:pPr>
        <w:spacing w:line="360" w:lineRule="auto"/>
        <w:jc w:val="both"/>
        <w:rPr>
          <w:rFonts w:ascii="Times New Roman" w:hAnsi="Times New Roman" w:cs="Times New Roman"/>
          <w:noProof/>
          <w:sz w:val="20"/>
          <w:szCs w:val="24"/>
          <w:lang w:eastAsia="tr-TR"/>
        </w:rPr>
      </w:pPr>
      <w:r>
        <w:rPr>
          <w:rFonts w:ascii="Times New Roman" w:hAnsi="Times New Roman" w:cs="Times New Roman"/>
          <w:b/>
          <w:noProof/>
          <w:sz w:val="20"/>
          <w:szCs w:val="24"/>
          <w:lang w:eastAsia="tr-TR"/>
        </w:rPr>
        <w:tab/>
        <w:t xml:space="preserve">Şekil </w:t>
      </w:r>
      <w:r w:rsidR="00C37C69">
        <w:rPr>
          <w:rFonts w:ascii="Times New Roman" w:hAnsi="Times New Roman" w:cs="Times New Roman"/>
          <w:b/>
          <w:noProof/>
          <w:sz w:val="20"/>
          <w:szCs w:val="24"/>
          <w:lang w:eastAsia="tr-TR"/>
        </w:rPr>
        <w:t xml:space="preserve"> </w:t>
      </w:r>
      <w:r>
        <w:rPr>
          <w:rFonts w:ascii="Times New Roman" w:hAnsi="Times New Roman" w:cs="Times New Roman"/>
          <w:b/>
          <w:noProof/>
          <w:sz w:val="20"/>
          <w:szCs w:val="24"/>
          <w:lang w:eastAsia="tr-TR"/>
        </w:rPr>
        <w:t>1</w:t>
      </w:r>
      <w:r w:rsidR="00C37C69">
        <w:rPr>
          <w:rFonts w:ascii="Times New Roman" w:hAnsi="Times New Roman" w:cs="Times New Roman"/>
          <w:b/>
          <w:noProof/>
          <w:sz w:val="20"/>
          <w:szCs w:val="24"/>
          <w:lang w:eastAsia="tr-TR"/>
        </w:rPr>
        <w:t>8</w:t>
      </w:r>
      <w:r w:rsidR="00C37C69" w:rsidRPr="00745D9E">
        <w:rPr>
          <w:rFonts w:ascii="Times New Roman" w:hAnsi="Times New Roman" w:cs="Times New Roman"/>
          <w:b/>
          <w:noProof/>
          <w:sz w:val="20"/>
          <w:szCs w:val="24"/>
          <w:lang w:eastAsia="tr-TR"/>
        </w:rPr>
        <w:t xml:space="preserve">. </w:t>
      </w:r>
      <w:r w:rsidR="00C37C69" w:rsidRPr="00745D9E">
        <w:rPr>
          <w:rFonts w:ascii="Times New Roman" w:hAnsi="Times New Roman" w:cs="Times New Roman"/>
          <w:noProof/>
          <w:sz w:val="20"/>
          <w:szCs w:val="24"/>
          <w:lang w:eastAsia="tr-TR"/>
        </w:rPr>
        <w:t>Polizin-D’li lameller sterilizasyon için ultraviyole ışınlarına</w:t>
      </w:r>
      <w:r w:rsidR="00C37C69">
        <w:rPr>
          <w:rFonts w:ascii="Times New Roman" w:hAnsi="Times New Roman" w:cs="Times New Roman"/>
          <w:noProof/>
          <w:sz w:val="20"/>
          <w:szCs w:val="24"/>
          <w:lang w:eastAsia="tr-TR"/>
        </w:rPr>
        <w:t xml:space="preserve"> (UV)</w:t>
      </w:r>
      <w:r w:rsidR="00C37C69" w:rsidRPr="00745D9E">
        <w:rPr>
          <w:rFonts w:ascii="Times New Roman" w:hAnsi="Times New Roman" w:cs="Times New Roman"/>
          <w:noProof/>
          <w:sz w:val="20"/>
          <w:szCs w:val="24"/>
          <w:lang w:eastAsia="tr-TR"/>
        </w:rPr>
        <w:t xml:space="preserve"> maruz bırakılırken</w:t>
      </w:r>
      <w:r w:rsidR="00C37C69">
        <w:rPr>
          <w:rFonts w:ascii="Times New Roman" w:hAnsi="Times New Roman" w:cs="Times New Roman"/>
          <w:noProof/>
          <w:sz w:val="20"/>
          <w:szCs w:val="24"/>
          <w:lang w:eastAsia="tr-TR"/>
        </w:rPr>
        <w:t>.</w:t>
      </w:r>
    </w:p>
    <w:p w:rsidR="00C37C69" w:rsidRDefault="00C37C69" w:rsidP="00C37C69">
      <w:pPr>
        <w:spacing w:line="360" w:lineRule="auto"/>
        <w:jc w:val="both"/>
        <w:rPr>
          <w:rFonts w:ascii="Times New Roman" w:hAnsi="Times New Roman" w:cs="Times New Roman"/>
          <w:noProof/>
          <w:sz w:val="20"/>
          <w:szCs w:val="24"/>
          <w:lang w:eastAsia="tr-TR"/>
        </w:rPr>
      </w:pPr>
      <w:r>
        <w:rPr>
          <w:rFonts w:ascii="Times New Roman" w:hAnsi="Times New Roman" w:cs="Times New Roman"/>
          <w:noProof/>
          <w:sz w:val="20"/>
          <w:szCs w:val="24"/>
          <w:lang w:eastAsia="tr-TR"/>
        </w:rPr>
        <w:tab/>
      </w:r>
    </w:p>
    <w:p w:rsidR="00C37C69" w:rsidRPr="00C37C69" w:rsidRDefault="00C37C69" w:rsidP="00C37C69">
      <w:pPr>
        <w:spacing w:line="360" w:lineRule="auto"/>
        <w:jc w:val="both"/>
        <w:rPr>
          <w:rFonts w:ascii="Times New Roman" w:hAnsi="Times New Roman" w:cs="Times New Roman"/>
          <w:b/>
          <w:noProof/>
          <w:sz w:val="24"/>
          <w:szCs w:val="24"/>
          <w:lang w:eastAsia="tr-TR"/>
        </w:rPr>
      </w:pPr>
      <w:r>
        <w:rPr>
          <w:rFonts w:ascii="Times New Roman" w:hAnsi="Times New Roman" w:cs="Times New Roman"/>
          <w:b/>
          <w:noProof/>
          <w:sz w:val="24"/>
          <w:szCs w:val="24"/>
          <w:lang w:eastAsia="tr-TR"/>
        </w:rPr>
        <w:tab/>
      </w:r>
      <w:r w:rsidR="00711D57">
        <w:rPr>
          <w:rFonts w:ascii="Times New Roman" w:hAnsi="Times New Roman" w:cs="Times New Roman"/>
          <w:b/>
          <w:noProof/>
          <w:sz w:val="24"/>
          <w:szCs w:val="24"/>
          <w:lang w:eastAsia="tr-TR"/>
        </w:rPr>
        <w:t xml:space="preserve">3.4. </w:t>
      </w:r>
      <w:r w:rsidRPr="00C37C69">
        <w:rPr>
          <w:rFonts w:ascii="Times New Roman" w:hAnsi="Times New Roman" w:cs="Times New Roman"/>
          <w:b/>
          <w:noProof/>
          <w:sz w:val="24"/>
          <w:szCs w:val="24"/>
          <w:lang w:eastAsia="tr-TR"/>
        </w:rPr>
        <w:t>Kullanılan kimyasal ajanın optimizasyonu</w:t>
      </w:r>
    </w:p>
    <w:p w:rsidR="00C37C69" w:rsidRPr="00C37C69" w:rsidRDefault="00C37C69" w:rsidP="00C37C69">
      <w:pPr>
        <w:spacing w:line="360" w:lineRule="auto"/>
        <w:jc w:val="both"/>
        <w:rPr>
          <w:rFonts w:ascii="Times New Roman" w:hAnsi="Times New Roman" w:cs="Times New Roman"/>
          <w:noProof/>
          <w:sz w:val="24"/>
          <w:szCs w:val="24"/>
          <w:lang w:eastAsia="tr-TR"/>
        </w:rPr>
      </w:pPr>
      <w:r w:rsidRPr="00C37C69">
        <w:rPr>
          <w:rFonts w:ascii="Times New Roman" w:hAnsi="Times New Roman" w:cs="Times New Roman"/>
          <w:noProof/>
          <w:sz w:val="24"/>
          <w:szCs w:val="24"/>
          <w:lang w:eastAsia="tr-TR"/>
        </w:rPr>
        <w:tab/>
        <w:t>Deneylerimizde elde etmiş olduğumuz sonuçları daha belirgin hale getirmek için HEK-293 kültür hücrelerinde Golgi organelini parçalayarak protein sekresyonunu ciddi oranda sekteye uğratan fungal bir metabolit olan BFA (Brefeldin-A, Pro-Lab) kullanıldı. HEK-293 hücrelerine BFA muamelesinde Golgi’nin kompleks yapısı birbirinden ayrıldı ve üst üste kümelenmiş Golgi yığınları oluştur</w:t>
      </w:r>
      <w:r w:rsidR="003901BD">
        <w:rPr>
          <w:rFonts w:ascii="Times New Roman" w:hAnsi="Times New Roman" w:cs="Times New Roman"/>
          <w:noProof/>
          <w:sz w:val="24"/>
          <w:szCs w:val="24"/>
          <w:lang w:eastAsia="tr-TR"/>
        </w:rPr>
        <w:t>u</w:t>
      </w:r>
      <w:r w:rsidRPr="00C37C69">
        <w:rPr>
          <w:rFonts w:ascii="Times New Roman" w:hAnsi="Times New Roman" w:cs="Times New Roman"/>
          <w:noProof/>
          <w:sz w:val="24"/>
          <w:szCs w:val="24"/>
          <w:lang w:eastAsia="tr-TR"/>
        </w:rPr>
        <w:t>ldu. Kullanmış olduğumuz Brefeldin-A ile konsantrasyon zaman deneyleri yaparak Golgi organelini parçaladıkları en düşük konsantrasyon ve en kısa süreyi bulmaya çalıştık. Bu amaçla ST-GFP genini stabil olarak ifade eden HEK-293 hücrelerinde;</w:t>
      </w:r>
    </w:p>
    <w:p w:rsidR="00C37C69" w:rsidRPr="00C37C69" w:rsidRDefault="00C37C69" w:rsidP="00C37C69">
      <w:pPr>
        <w:spacing w:line="360" w:lineRule="auto"/>
        <w:jc w:val="both"/>
        <w:rPr>
          <w:rFonts w:ascii="Times New Roman" w:eastAsia="Cambria" w:hAnsi="Times New Roman" w:cs="Times New Roman"/>
          <w:sz w:val="24"/>
          <w:szCs w:val="24"/>
          <w:u w:val="single"/>
        </w:rPr>
      </w:pPr>
      <w:r w:rsidRPr="00C37C69">
        <w:rPr>
          <w:rFonts w:ascii="Times New Roman" w:eastAsia="Cambria" w:hAnsi="Times New Roman" w:cs="Times New Roman"/>
          <w:sz w:val="24"/>
          <w:szCs w:val="24"/>
          <w:u w:val="single"/>
        </w:rPr>
        <w:lastRenderedPageBreak/>
        <w:t xml:space="preserve">- Brefeldin-A (BFA) için </w:t>
      </w:r>
      <w:r w:rsidRPr="00C37C69">
        <w:rPr>
          <w:rFonts w:ascii="Times New Roman" w:hAnsi="Times New Roman" w:cs="Times New Roman"/>
          <w:noProof/>
          <w:sz w:val="24"/>
          <w:szCs w:val="24"/>
          <w:u w:val="single"/>
          <w:lang w:eastAsia="tr-TR"/>
        </w:rPr>
        <w:t>37 ° C, %5 CO2’li etüvde</w:t>
      </w:r>
      <w:r w:rsidR="003901BD">
        <w:rPr>
          <w:rFonts w:ascii="Times New Roman" w:hAnsi="Times New Roman" w:cs="Times New Roman"/>
          <w:noProof/>
          <w:sz w:val="24"/>
          <w:szCs w:val="24"/>
          <w:u w:val="single"/>
          <w:lang w:eastAsia="tr-TR"/>
        </w:rPr>
        <w:t xml:space="preserve">; </w:t>
      </w:r>
      <w:r w:rsidRPr="00C37C69">
        <w:rPr>
          <w:rFonts w:ascii="Times New Roman" w:eastAsia="Cambria" w:hAnsi="Times New Roman" w:cs="Times New Roman"/>
          <w:sz w:val="24"/>
          <w:szCs w:val="24"/>
          <w:u w:val="single"/>
        </w:rPr>
        <w:t xml:space="preserve"> </w:t>
      </w:r>
    </w:p>
    <w:p w:rsidR="003901BD" w:rsidRDefault="003901BD" w:rsidP="00C37C69">
      <w:pPr>
        <w:spacing w:line="360" w:lineRule="auto"/>
        <w:jc w:val="both"/>
        <w:rPr>
          <w:rFonts w:ascii="Times New Roman" w:eastAsia="Cambria" w:hAnsi="Times New Roman" w:cs="Times New Roman"/>
          <w:sz w:val="24"/>
          <w:szCs w:val="20"/>
        </w:rPr>
      </w:pPr>
    </w:p>
    <w:p w:rsidR="00C37C69" w:rsidRPr="00C37C69" w:rsidRDefault="00C37C69" w:rsidP="00C37C69">
      <w:pPr>
        <w:spacing w:line="360" w:lineRule="auto"/>
        <w:jc w:val="both"/>
        <w:rPr>
          <w:rFonts w:ascii="Times New Roman" w:eastAsia="Cambria" w:hAnsi="Times New Roman" w:cs="Times New Roman"/>
          <w:sz w:val="24"/>
          <w:szCs w:val="20"/>
        </w:rPr>
      </w:pPr>
      <w:r w:rsidRPr="00C37C69">
        <w:rPr>
          <w:rFonts w:ascii="Times New Roman" w:eastAsia="Cambria" w:hAnsi="Times New Roman" w:cs="Times New Roman"/>
          <w:sz w:val="24"/>
          <w:szCs w:val="20"/>
        </w:rPr>
        <w:t>2.5 μl, 5 μM, 10 μM, 25 μM ve 50 μM konsantrasyon ve 5, 1</w:t>
      </w:r>
      <w:r w:rsidR="003901BD">
        <w:rPr>
          <w:rFonts w:ascii="Times New Roman" w:eastAsia="Cambria" w:hAnsi="Times New Roman" w:cs="Times New Roman"/>
          <w:sz w:val="24"/>
          <w:szCs w:val="20"/>
        </w:rPr>
        <w:t xml:space="preserve">0, 15, 20, 30, 45 ve 60 dakika </w:t>
      </w:r>
    </w:p>
    <w:p w:rsidR="00C37C69" w:rsidRPr="00C37C69" w:rsidRDefault="00C37C69" w:rsidP="00C37C69">
      <w:pPr>
        <w:spacing w:line="360" w:lineRule="auto"/>
        <w:jc w:val="both"/>
        <w:rPr>
          <w:rFonts w:ascii="Times New Roman" w:eastAsia="Cambria" w:hAnsi="Times New Roman" w:cs="Times New Roman"/>
          <w:szCs w:val="20"/>
        </w:rPr>
      </w:pPr>
      <w:r w:rsidRPr="00C37C69">
        <w:rPr>
          <w:rFonts w:ascii="Times New Roman" w:eastAsia="Cambria" w:hAnsi="Times New Roman" w:cs="Times New Roman"/>
          <w:sz w:val="24"/>
          <w:szCs w:val="20"/>
        </w:rPr>
        <w:t xml:space="preserve">uygulama sürelerini kullandık. Uygulamanın bitimi ile hücreler hızlı bir şekilde formaldehit ile fikse edilerek ST-GFP proteinlerinin hücre içindeki dağılımlarındaki farklılıklar tespit </w:t>
      </w:r>
      <w:r w:rsidRPr="00C37C69">
        <w:rPr>
          <w:rFonts w:ascii="Times New Roman" w:eastAsia="Cambria" w:hAnsi="Times New Roman" w:cs="Times New Roman"/>
          <w:sz w:val="24"/>
          <w:szCs w:val="24"/>
        </w:rPr>
        <w:t>edildi.</w:t>
      </w:r>
      <w:r w:rsidRPr="00C37C69">
        <w:rPr>
          <w:rFonts w:ascii="Times New Roman" w:eastAsia="Cambria" w:hAnsi="Times New Roman" w:cs="Times New Roman"/>
          <w:szCs w:val="20"/>
        </w:rPr>
        <w:t xml:space="preserve"> </w:t>
      </w:r>
      <w:r w:rsidRPr="00C37C69">
        <w:rPr>
          <w:rFonts w:ascii="Times New Roman" w:eastAsia="Cambria" w:hAnsi="Times New Roman" w:cs="Times New Roman"/>
          <w:sz w:val="24"/>
          <w:szCs w:val="20"/>
        </w:rPr>
        <w:t>Deneyin sonunda HEK-293-ST-GFP (ST-GFP genini stabil olarak ifade eden HEK-293 hücreleri) hücrelerindeki ST-GFP’nin hücre içi dağılımını karşılaştırarak en uygun konsantrasyon ve zaman çiftini belirlemeye çalıştık.</w:t>
      </w:r>
    </w:p>
    <w:p w:rsidR="00C37C69" w:rsidRDefault="00C37C69" w:rsidP="00C37C69">
      <w:pPr>
        <w:spacing w:line="360" w:lineRule="auto"/>
        <w:jc w:val="both"/>
        <w:rPr>
          <w:rFonts w:ascii="Times New Roman" w:eastAsia="Cambria" w:hAnsi="Times New Roman" w:cs="Times New Roman"/>
          <w:sz w:val="24"/>
          <w:szCs w:val="20"/>
        </w:rPr>
      </w:pPr>
      <w:r w:rsidRPr="00C37C69">
        <w:rPr>
          <w:rFonts w:ascii="Times New Roman" w:eastAsia="Cambria" w:hAnsi="Times New Roman" w:cs="Times New Roman"/>
          <w:sz w:val="24"/>
          <w:szCs w:val="20"/>
        </w:rPr>
        <w:tab/>
        <w:t>Bu şartlar altında Brefeldin-A için 5 μM ve 15 dakika’nın en uygun konsantrasyon ve sür</w:t>
      </w:r>
      <w:r w:rsidR="003901BD">
        <w:rPr>
          <w:rFonts w:ascii="Times New Roman" w:eastAsia="Cambria" w:hAnsi="Times New Roman" w:cs="Times New Roman"/>
          <w:sz w:val="24"/>
          <w:szCs w:val="20"/>
        </w:rPr>
        <w:t>e olduğunu saptadık. Çünkü BFA’</w:t>
      </w:r>
      <w:r w:rsidRPr="00C37C69">
        <w:rPr>
          <w:rFonts w:ascii="Times New Roman" w:eastAsia="Cambria" w:hAnsi="Times New Roman" w:cs="Times New Roman"/>
          <w:sz w:val="24"/>
          <w:szCs w:val="20"/>
        </w:rPr>
        <w:t>nın bu süre ve konsantrasyonda Golgi’de maksimum dağılmaya-tomurcuklanmaya s</w:t>
      </w:r>
      <w:r w:rsidR="006C598C">
        <w:rPr>
          <w:rFonts w:ascii="Times New Roman" w:eastAsia="Cambria" w:hAnsi="Times New Roman" w:cs="Times New Roman"/>
          <w:sz w:val="24"/>
          <w:szCs w:val="20"/>
        </w:rPr>
        <w:t>ebep olduğunu saptadık (Şekil</w:t>
      </w:r>
      <w:r w:rsidRPr="00C37C69">
        <w:rPr>
          <w:rFonts w:ascii="Times New Roman" w:eastAsia="Cambria" w:hAnsi="Times New Roman" w:cs="Times New Roman"/>
          <w:sz w:val="24"/>
          <w:szCs w:val="20"/>
        </w:rPr>
        <w:t xml:space="preserve"> </w:t>
      </w:r>
      <w:r w:rsidR="006C598C">
        <w:rPr>
          <w:rFonts w:ascii="Times New Roman" w:eastAsia="Cambria" w:hAnsi="Times New Roman" w:cs="Times New Roman"/>
          <w:sz w:val="24"/>
          <w:szCs w:val="20"/>
        </w:rPr>
        <w:t>1</w:t>
      </w:r>
      <w:r w:rsidRPr="00C37C69">
        <w:rPr>
          <w:rFonts w:ascii="Times New Roman" w:eastAsia="Cambria" w:hAnsi="Times New Roman" w:cs="Times New Roman"/>
          <w:sz w:val="24"/>
          <w:szCs w:val="20"/>
        </w:rPr>
        <w:t>9.).</w:t>
      </w:r>
    </w:p>
    <w:p w:rsidR="00C37C69" w:rsidRDefault="00C37C69" w:rsidP="00C37C69">
      <w:pPr>
        <w:spacing w:line="360" w:lineRule="auto"/>
        <w:jc w:val="both"/>
        <w:rPr>
          <w:rFonts w:ascii="Times New Roman" w:eastAsia="Cambria" w:hAnsi="Times New Roman" w:cs="Times New Roman"/>
          <w:sz w:val="24"/>
          <w:szCs w:val="20"/>
        </w:rPr>
      </w:pPr>
    </w:p>
    <w:p w:rsidR="00C37C69" w:rsidRDefault="00C37C69" w:rsidP="00C37C69">
      <w:pPr>
        <w:spacing w:line="360" w:lineRule="auto"/>
        <w:jc w:val="center"/>
        <w:rPr>
          <w:rFonts w:ascii="Times New Roman" w:eastAsia="Cambria" w:hAnsi="Times New Roman" w:cs="Times New Roman"/>
          <w:sz w:val="24"/>
          <w:szCs w:val="20"/>
        </w:rPr>
      </w:pPr>
      <w:r>
        <w:rPr>
          <w:rFonts w:ascii="Times New Roman" w:hAnsi="Times New Roman" w:cs="Times New Roman"/>
          <w:noProof/>
          <w:sz w:val="24"/>
          <w:lang w:eastAsia="tr-TR"/>
        </w:rPr>
        <mc:AlternateContent>
          <mc:Choice Requires="wps">
            <w:drawing>
              <wp:anchor distT="0" distB="0" distL="114300" distR="114300" simplePos="0" relativeHeight="251712512" behindDoc="0" locked="0" layoutInCell="1" allowOverlap="1" wp14:anchorId="6ED85099" wp14:editId="7B98EFB2">
                <wp:simplePos x="0" y="0"/>
                <wp:positionH relativeFrom="column">
                  <wp:posOffset>4364990</wp:posOffset>
                </wp:positionH>
                <wp:positionV relativeFrom="paragraph">
                  <wp:posOffset>1859915</wp:posOffset>
                </wp:positionV>
                <wp:extent cx="142875" cy="397510"/>
                <wp:effectExtent l="0" t="38100" r="66675" b="21590"/>
                <wp:wrapNone/>
                <wp:docPr id="698" name="Düz Ok Bağlayıcısı 698"/>
                <wp:cNvGraphicFramePr/>
                <a:graphic xmlns:a="http://schemas.openxmlformats.org/drawingml/2006/main">
                  <a:graphicData uri="http://schemas.microsoft.com/office/word/2010/wordprocessingShape">
                    <wps:wsp>
                      <wps:cNvCnPr/>
                      <wps:spPr>
                        <a:xfrm flipV="1">
                          <a:off x="0" y="0"/>
                          <a:ext cx="142875" cy="39751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8" o:spid="_x0000_s1026" type="#_x0000_t32" style="position:absolute;margin-left:343.7pt;margin-top:146.45pt;width:11.25pt;height:31.3pt;flip:y;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710464" behindDoc="0" locked="0" layoutInCell="1" allowOverlap="1" wp14:anchorId="35307215" wp14:editId="1E955132">
                <wp:simplePos x="0" y="0"/>
                <wp:positionH relativeFrom="column">
                  <wp:posOffset>2407920</wp:posOffset>
                </wp:positionH>
                <wp:positionV relativeFrom="paragraph">
                  <wp:posOffset>2362200</wp:posOffset>
                </wp:positionV>
                <wp:extent cx="333375" cy="285750"/>
                <wp:effectExtent l="0" t="38100" r="47625" b="19050"/>
                <wp:wrapNone/>
                <wp:docPr id="696" name="Düz Ok Bağlayıcısı 696"/>
                <wp:cNvGraphicFramePr/>
                <a:graphic xmlns:a="http://schemas.openxmlformats.org/drawingml/2006/main">
                  <a:graphicData uri="http://schemas.microsoft.com/office/word/2010/wordprocessingShape">
                    <wps:wsp>
                      <wps:cNvCnPr/>
                      <wps:spPr>
                        <a:xfrm flipV="1">
                          <a:off x="0" y="0"/>
                          <a:ext cx="333375" cy="28575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6" o:spid="_x0000_s1026" type="#_x0000_t32" style="position:absolute;margin-left:189.6pt;margin-top:186pt;width:26.25pt;height:22.5pt;flip:y;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708416" behindDoc="0" locked="0" layoutInCell="1" allowOverlap="1" wp14:anchorId="61589C2A" wp14:editId="1F6BEF85">
                <wp:simplePos x="0" y="0"/>
                <wp:positionH relativeFrom="column">
                  <wp:posOffset>3436620</wp:posOffset>
                </wp:positionH>
                <wp:positionV relativeFrom="paragraph">
                  <wp:posOffset>686435</wp:posOffset>
                </wp:positionV>
                <wp:extent cx="357505" cy="7620"/>
                <wp:effectExtent l="38100" t="76200" r="0" b="106680"/>
                <wp:wrapNone/>
                <wp:docPr id="699" name="Düz Ok Bağlayıcısı 699"/>
                <wp:cNvGraphicFramePr/>
                <a:graphic xmlns:a="http://schemas.openxmlformats.org/drawingml/2006/main">
                  <a:graphicData uri="http://schemas.microsoft.com/office/word/2010/wordprocessingShape">
                    <wps:wsp>
                      <wps:cNvCnPr/>
                      <wps:spPr>
                        <a:xfrm flipH="1">
                          <a:off x="0" y="0"/>
                          <a:ext cx="357505" cy="7620"/>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9" o:spid="_x0000_s1026" type="#_x0000_t32" style="position:absolute;margin-left:270.6pt;margin-top:54.05pt;width:28.15pt;height:.6pt;flip:x;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" strokecolor="window">
                <v:stroke endarrow="open"/>
              </v:shape>
            </w:pict>
          </mc:Fallback>
        </mc:AlternateContent>
      </w:r>
      <w:r>
        <w:rPr>
          <w:rFonts w:ascii="Times New Roman" w:hAnsi="Times New Roman" w:cs="Times New Roman"/>
          <w:noProof/>
          <w:sz w:val="24"/>
          <w:lang w:eastAsia="tr-TR"/>
        </w:rPr>
        <mc:AlternateContent>
          <mc:Choice Requires="wps">
            <w:drawing>
              <wp:anchor distT="0" distB="0" distL="114300" distR="114300" simplePos="0" relativeHeight="251706368" behindDoc="0" locked="0" layoutInCell="1" allowOverlap="1" wp14:anchorId="0AD08940" wp14:editId="7D2E1E1C">
                <wp:simplePos x="0" y="0"/>
                <wp:positionH relativeFrom="column">
                  <wp:posOffset>2154555</wp:posOffset>
                </wp:positionH>
                <wp:positionV relativeFrom="paragraph">
                  <wp:posOffset>1363345</wp:posOffset>
                </wp:positionV>
                <wp:extent cx="254441" cy="7951"/>
                <wp:effectExtent l="0" t="76200" r="12700" b="106680"/>
                <wp:wrapNone/>
                <wp:docPr id="697" name="Düz Ok Bağlayıcısı 697"/>
                <wp:cNvGraphicFramePr/>
                <a:graphic xmlns:a="http://schemas.openxmlformats.org/drawingml/2006/main">
                  <a:graphicData uri="http://schemas.microsoft.com/office/word/2010/wordprocessingShape">
                    <wps:wsp>
                      <wps:cNvCnPr/>
                      <wps:spPr>
                        <a:xfrm>
                          <a:off x="0" y="0"/>
                          <a:ext cx="254441" cy="7951"/>
                        </a:xfrm>
                        <a:prstGeom prst="straightConnector1">
                          <a:avLst/>
                        </a:prstGeom>
                        <a:noFill/>
                        <a:ln w="9525" cap="flat" cmpd="sng" algn="ctr">
                          <a:solidFill>
                            <a:sysClr val="window" lastClr="FFFFFF"/>
                          </a:solidFill>
                          <a:prstDash val="solid"/>
                          <a:tailEnd type="arrow"/>
                        </a:ln>
                        <a:effectLst/>
                      </wps:spPr>
                      <wps:bodyPr/>
                    </wps:wsp>
                  </a:graphicData>
                </a:graphic>
              </wp:anchor>
            </w:drawing>
          </mc:Choice>
          <mc:Fallback>
            <w:pict>
              <v:shape id="Düz Ok Bağlayıcısı 697" o:spid="_x0000_s1026" type="#_x0000_t32" style="position:absolute;margin-left:169.65pt;margin-top:107.35pt;width:20.05pt;height:.6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" strokecolor="window">
                <v:stroke endarrow="open"/>
              </v:shape>
            </w:pict>
          </mc:Fallback>
        </mc:AlternateContent>
      </w:r>
      <w:r>
        <w:rPr>
          <w:rFonts w:ascii="Times New Roman" w:hAnsi="Times New Roman" w:cs="Times New Roman"/>
          <w:noProof/>
          <w:sz w:val="24"/>
          <w:lang w:eastAsia="tr-TR"/>
        </w:rPr>
        <w:drawing>
          <wp:inline distT="0" distB="0" distL="0" distR="0" wp14:anchorId="6D460B69" wp14:editId="3330A312">
            <wp:extent cx="4142740" cy="3124835"/>
            <wp:effectExtent l="0" t="0" r="0" b="0"/>
            <wp:docPr id="52" name="Resim 52" descr="I:\mustafa2\Ric8-B May - June 2016 copy\26 052016\st-gfp-bfa\ST-GFP bfa-2 PSP.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ustafa2\Ric8-B May - June 2016 copy\26 052016\st-gfp-bfa\ST-GFP bfa-2 PSP.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142740" cy="3124835"/>
                    </a:xfrm>
                    <a:prstGeom prst="rect">
                      <a:avLst/>
                    </a:prstGeom>
                    <a:noFill/>
                    <a:ln>
                      <a:noFill/>
                    </a:ln>
                  </pic:spPr>
                </pic:pic>
              </a:graphicData>
            </a:graphic>
          </wp:inline>
        </w:drawing>
      </w:r>
    </w:p>
    <w:p w:rsidR="00C37C69" w:rsidRPr="00C37C69" w:rsidRDefault="006C598C" w:rsidP="00C37C69">
      <w:pPr>
        <w:spacing w:line="360" w:lineRule="auto"/>
        <w:jc w:val="both"/>
        <w:rPr>
          <w:rFonts w:ascii="Times New Roman" w:eastAsia="Cambria" w:hAnsi="Times New Roman" w:cs="Times New Roman"/>
          <w:sz w:val="24"/>
          <w:szCs w:val="20"/>
        </w:rPr>
      </w:pPr>
      <w:r>
        <w:rPr>
          <w:rFonts w:ascii="Times New Roman" w:hAnsi="Times New Roman" w:cs="Times New Roman"/>
          <w:b/>
          <w:noProof/>
          <w:sz w:val="20"/>
          <w:szCs w:val="20"/>
          <w:lang w:eastAsia="tr-TR"/>
        </w:rPr>
        <w:tab/>
        <w:t>Şekil 1</w:t>
      </w:r>
      <w:r w:rsidR="00C37C69">
        <w:rPr>
          <w:rFonts w:ascii="Times New Roman" w:hAnsi="Times New Roman" w:cs="Times New Roman"/>
          <w:b/>
          <w:noProof/>
          <w:sz w:val="20"/>
          <w:szCs w:val="20"/>
          <w:lang w:eastAsia="tr-TR"/>
        </w:rPr>
        <w:t>9</w:t>
      </w:r>
      <w:r w:rsidR="00C37C69" w:rsidRPr="00EC23F3">
        <w:rPr>
          <w:rFonts w:ascii="Times New Roman" w:hAnsi="Times New Roman" w:cs="Times New Roman"/>
          <w:b/>
          <w:noProof/>
          <w:sz w:val="20"/>
          <w:szCs w:val="20"/>
          <w:lang w:eastAsia="tr-TR"/>
        </w:rPr>
        <w:t>.</w:t>
      </w:r>
      <w:r w:rsidR="00C37C69">
        <w:rPr>
          <w:rFonts w:ascii="Times New Roman" w:hAnsi="Times New Roman" w:cs="Times New Roman"/>
          <w:noProof/>
          <w:sz w:val="20"/>
          <w:szCs w:val="20"/>
          <w:lang w:eastAsia="tr-TR"/>
        </w:rPr>
        <w:t xml:space="preserve"> </w:t>
      </w:r>
      <w:r w:rsidR="00C37C69" w:rsidRPr="00EC23F3">
        <w:rPr>
          <w:rFonts w:ascii="Times New Roman" w:hAnsi="Times New Roman" w:cs="Times New Roman"/>
          <w:noProof/>
          <w:sz w:val="20"/>
          <w:szCs w:val="20"/>
          <w:lang w:eastAsia="tr-TR"/>
        </w:rPr>
        <w:t xml:space="preserve">BFA’nın 15 dakika ve </w:t>
      </w:r>
      <w:r w:rsidR="00C37C69" w:rsidRPr="00E65F0E">
        <w:rPr>
          <w:rFonts w:ascii="Times New Roman" w:eastAsia="Cambria" w:hAnsi="Times New Roman" w:cs="Times New Roman"/>
          <w:sz w:val="20"/>
          <w:szCs w:val="20"/>
        </w:rPr>
        <w:t>5</w:t>
      </w:r>
      <w:r w:rsidR="00C37C69" w:rsidRPr="00EC23F3">
        <w:rPr>
          <w:rFonts w:ascii="Times New Roman" w:eastAsia="Cambria" w:hAnsi="Times New Roman" w:cs="Times New Roman"/>
          <w:sz w:val="20"/>
          <w:szCs w:val="20"/>
        </w:rPr>
        <w:t xml:space="preserve"> μM konsantrasyonda maksimal etkiyle Golgi’nin yapısını bozarak tomurcuklanmaya sebep olduğu tespit edildi. Bu fotograf, Zeiss Imager.M2 mikroskobu </w:t>
      </w:r>
      <w:r w:rsidR="00C37C69">
        <w:rPr>
          <w:rFonts w:ascii="Times New Roman" w:eastAsia="Cambria" w:hAnsi="Times New Roman" w:cs="Times New Roman"/>
          <w:sz w:val="20"/>
          <w:szCs w:val="20"/>
        </w:rPr>
        <w:t>ile çekilmiştir.</w:t>
      </w:r>
    </w:p>
    <w:p w:rsidR="00C37C69" w:rsidRDefault="00C37C69" w:rsidP="00C37C69">
      <w:pPr>
        <w:spacing w:line="360" w:lineRule="auto"/>
        <w:jc w:val="both"/>
        <w:rPr>
          <w:rFonts w:ascii="Times New Roman" w:hAnsi="Times New Roman" w:cs="Times New Roman"/>
          <w:sz w:val="24"/>
          <w:szCs w:val="24"/>
        </w:rPr>
      </w:pPr>
    </w:p>
    <w:p w:rsidR="00C37C69" w:rsidRDefault="00C37C69" w:rsidP="00C37C69">
      <w:pPr>
        <w:spacing w:line="360" w:lineRule="auto"/>
        <w:jc w:val="both"/>
        <w:rPr>
          <w:rFonts w:ascii="Times New Roman" w:hAnsi="Times New Roman" w:cs="Times New Roman"/>
          <w:sz w:val="24"/>
          <w:szCs w:val="24"/>
        </w:rPr>
      </w:pPr>
    </w:p>
    <w:p w:rsidR="00C37C69" w:rsidRPr="00C37C69" w:rsidRDefault="00C37C69" w:rsidP="00C37C69">
      <w:pPr>
        <w:jc w:val="both"/>
        <w:rPr>
          <w:rFonts w:ascii="Times New Roman" w:eastAsia="Cambria" w:hAnsi="Times New Roman" w:cs="Times New Roman"/>
          <w:sz w:val="20"/>
          <w:szCs w:val="20"/>
        </w:rPr>
      </w:pPr>
    </w:p>
    <w:p w:rsidR="00C37C69" w:rsidRPr="00C37C69" w:rsidRDefault="00C37C69" w:rsidP="00C37C69">
      <w:pPr>
        <w:spacing w:line="360" w:lineRule="auto"/>
        <w:jc w:val="both"/>
        <w:rPr>
          <w:rFonts w:ascii="Times New Roman" w:hAnsi="Times New Roman" w:cs="Times New Roman"/>
          <w:b/>
          <w:noProof/>
          <w:sz w:val="24"/>
          <w:szCs w:val="24"/>
          <w:lang w:eastAsia="tr-TR"/>
        </w:rPr>
      </w:pPr>
      <w:r w:rsidRPr="00C37C69">
        <w:rPr>
          <w:rFonts w:ascii="Times New Roman" w:eastAsia="Cambria" w:hAnsi="Times New Roman" w:cs="Times New Roman"/>
          <w:sz w:val="20"/>
          <w:szCs w:val="20"/>
        </w:rPr>
        <w:lastRenderedPageBreak/>
        <w:tab/>
      </w:r>
      <w:r w:rsidR="00711D57" w:rsidRPr="00711D57">
        <w:rPr>
          <w:rFonts w:ascii="Times New Roman" w:eastAsia="Cambria" w:hAnsi="Times New Roman" w:cs="Times New Roman"/>
          <w:b/>
          <w:sz w:val="24"/>
          <w:szCs w:val="20"/>
        </w:rPr>
        <w:t>3.5</w:t>
      </w:r>
      <w:r w:rsidR="00711D57">
        <w:rPr>
          <w:rFonts w:ascii="Times New Roman" w:eastAsia="Cambria" w:hAnsi="Times New Roman" w:cs="Times New Roman"/>
          <w:b/>
          <w:sz w:val="24"/>
          <w:szCs w:val="20"/>
        </w:rPr>
        <w:t>.</w:t>
      </w:r>
      <w:r w:rsidR="00711D57" w:rsidRPr="00711D57">
        <w:rPr>
          <w:rFonts w:ascii="Times New Roman" w:eastAsia="Cambria" w:hAnsi="Times New Roman" w:cs="Times New Roman"/>
          <w:sz w:val="24"/>
          <w:szCs w:val="20"/>
        </w:rPr>
        <w:t xml:space="preserve"> </w:t>
      </w:r>
      <w:r w:rsidRPr="00C37C69">
        <w:rPr>
          <w:rFonts w:ascii="Times New Roman" w:hAnsi="Times New Roman" w:cs="Times New Roman"/>
          <w:b/>
          <w:noProof/>
          <w:sz w:val="24"/>
          <w:szCs w:val="24"/>
          <w:lang w:eastAsia="tr-TR"/>
        </w:rPr>
        <w:t>Ric-8B varlığında Golgi yapısındaki değişimlerin takip edilmesi</w:t>
      </w:r>
    </w:p>
    <w:p w:rsidR="00C37C69" w:rsidRPr="00C37C69" w:rsidRDefault="00C37C69" w:rsidP="00C37C69">
      <w:pPr>
        <w:spacing w:line="360" w:lineRule="auto"/>
        <w:jc w:val="both"/>
        <w:rPr>
          <w:rFonts w:ascii="Times New Roman" w:hAnsi="Times New Roman" w:cs="Times New Roman"/>
          <w:b/>
          <w:noProof/>
          <w:sz w:val="28"/>
          <w:szCs w:val="24"/>
          <w:lang w:eastAsia="tr-TR"/>
        </w:rPr>
      </w:pPr>
      <w:r w:rsidRPr="00C37C69">
        <w:rPr>
          <w:rFonts w:ascii="Arial" w:hAnsi="Arial" w:cs="Arial"/>
          <w:b/>
          <w:sz w:val="24"/>
          <w:szCs w:val="18"/>
        </w:rPr>
        <w:tab/>
      </w:r>
      <w:r w:rsidRPr="00C37C69">
        <w:rPr>
          <w:rFonts w:ascii="Times New Roman" w:hAnsi="Times New Roman" w:cs="Times New Roman"/>
          <w:b/>
          <w:sz w:val="24"/>
          <w:szCs w:val="18"/>
        </w:rPr>
        <w:t>A) ST-GFP deney sistemi;</w:t>
      </w:r>
    </w:p>
    <w:p w:rsidR="00C37C69" w:rsidRDefault="00C37C69" w:rsidP="00C37C69">
      <w:pPr>
        <w:spacing w:line="360" w:lineRule="auto"/>
        <w:jc w:val="both"/>
        <w:rPr>
          <w:rFonts w:ascii="Times New Roman" w:eastAsia="Cambria" w:hAnsi="Times New Roman" w:cs="Times New Roman"/>
          <w:sz w:val="24"/>
          <w:szCs w:val="20"/>
        </w:rPr>
      </w:pPr>
      <w:r w:rsidRPr="00C37C69">
        <w:rPr>
          <w:rFonts w:ascii="Times New Roman" w:hAnsi="Times New Roman" w:cs="Times New Roman"/>
          <w:noProof/>
          <w:sz w:val="20"/>
          <w:szCs w:val="24"/>
          <w:lang w:eastAsia="tr-TR"/>
        </w:rPr>
        <w:tab/>
      </w:r>
      <w:r w:rsidRPr="00C37C69">
        <w:rPr>
          <w:rFonts w:ascii="Times New Roman" w:eastAsia="Cambria" w:hAnsi="Times New Roman" w:cs="Times New Roman"/>
          <w:sz w:val="24"/>
          <w:szCs w:val="20"/>
        </w:rPr>
        <w:t>Sialil transferaz (sialyltransferase, ST) enzimi Golgi organelinin trans- kısmına lokalize olmuştur ve organelin tomurcuklanmasının değerlendirilme</w:t>
      </w:r>
      <w:r w:rsidR="00E27D0B">
        <w:rPr>
          <w:rFonts w:ascii="Times New Roman" w:eastAsia="Cambria" w:hAnsi="Times New Roman" w:cs="Times New Roman"/>
          <w:sz w:val="24"/>
          <w:szCs w:val="20"/>
        </w:rPr>
        <w:t>sinde sıkça kullanılır (Jamora et al</w:t>
      </w:r>
      <w:proofErr w:type="gramStart"/>
      <w:r w:rsidR="00E27D0B">
        <w:rPr>
          <w:rFonts w:ascii="Times New Roman" w:eastAsia="Cambria" w:hAnsi="Times New Roman" w:cs="Times New Roman"/>
          <w:sz w:val="24"/>
          <w:szCs w:val="20"/>
        </w:rPr>
        <w:t>.,</w:t>
      </w:r>
      <w:proofErr w:type="gramEnd"/>
      <w:r w:rsidR="00E27D0B">
        <w:rPr>
          <w:rFonts w:ascii="Times New Roman" w:eastAsia="Cambria" w:hAnsi="Times New Roman" w:cs="Times New Roman"/>
          <w:sz w:val="24"/>
          <w:szCs w:val="20"/>
        </w:rPr>
        <w:t xml:space="preserve"> 1997; Patterson </w:t>
      </w:r>
      <w:r w:rsidRPr="00C37C69">
        <w:rPr>
          <w:rFonts w:ascii="Times New Roman" w:eastAsia="Cambria" w:hAnsi="Times New Roman" w:cs="Times New Roman"/>
          <w:sz w:val="24"/>
          <w:szCs w:val="20"/>
        </w:rPr>
        <w:t>et al., 2008). Sialil transferaz genine GFP eklenmesi (ST-GFP) ST’nin hücre içi hareketlerinin daha kolay izlenmesini sağlar. Bu amaçla daha önce hazırlamış olduğumuz ST-GFP genini stabil olarak ifade eden hücre klonlarından (9. klon hücrelerini) kullandık. Bu hücreler önceden polilizin-D ile kaplanmış lamellerin bulunduğu 6-kuyulu kültür tabaklarında belirli bir sayıda ekimi yapılmıştı.</w:t>
      </w:r>
      <w:r w:rsidRPr="00C37C69">
        <w:t xml:space="preserve"> </w:t>
      </w:r>
      <w:r w:rsidRPr="00C37C69">
        <w:rPr>
          <w:rFonts w:ascii="Times New Roman" w:eastAsia="Cambria" w:hAnsi="Times New Roman" w:cs="Times New Roman"/>
          <w:sz w:val="24"/>
          <w:szCs w:val="20"/>
        </w:rPr>
        <w:t>Daha sonra bir grup kontrol amaçlı boş plazmit ile diğer grup ise PEI (polietilimin, PRO-LAB) yardımıyla pcDNA3</w:t>
      </w:r>
      <w:proofErr w:type="gramStart"/>
      <w:r w:rsidRPr="00C37C69">
        <w:rPr>
          <w:rFonts w:ascii="Times New Roman" w:eastAsia="Cambria" w:hAnsi="Times New Roman" w:cs="Times New Roman"/>
          <w:sz w:val="24"/>
          <w:szCs w:val="20"/>
        </w:rPr>
        <w:t>::</w:t>
      </w:r>
      <w:proofErr w:type="gramEnd"/>
      <w:r w:rsidRPr="00C37C69">
        <w:rPr>
          <w:rFonts w:ascii="Times New Roman" w:eastAsia="Cambria" w:hAnsi="Times New Roman" w:cs="Times New Roman"/>
          <w:sz w:val="24"/>
          <w:szCs w:val="20"/>
        </w:rPr>
        <w:t xml:space="preserve"> Ric-8B ile transfekte edildi. BFA’nın Golgi’nin yapısal fonsiyonlarını değerlendirmek için bu deney sistemimizde 4 grup</w:t>
      </w:r>
      <w:r w:rsidR="00D14768">
        <w:rPr>
          <w:rFonts w:ascii="Times New Roman" w:eastAsia="Cambria" w:hAnsi="Times New Roman" w:cs="Times New Roman"/>
          <w:sz w:val="24"/>
          <w:szCs w:val="20"/>
        </w:rPr>
        <w:t xml:space="preserve"> (Tablo 5.)</w:t>
      </w:r>
      <w:r w:rsidR="009D1857">
        <w:rPr>
          <w:rFonts w:ascii="Times New Roman" w:eastAsia="Cambria" w:hAnsi="Times New Roman" w:cs="Times New Roman"/>
          <w:sz w:val="24"/>
          <w:szCs w:val="20"/>
        </w:rPr>
        <w:t xml:space="preserve"> oluşturuldu. </w:t>
      </w:r>
      <w:r w:rsidRPr="00C37C69">
        <w:rPr>
          <w:rFonts w:ascii="Times New Roman" w:eastAsia="Cambria" w:hAnsi="Times New Roman" w:cs="Times New Roman"/>
          <w:sz w:val="24"/>
          <w:szCs w:val="20"/>
        </w:rPr>
        <w:t>Deneyler 10 defa tekrarlandı</w:t>
      </w:r>
      <w:r>
        <w:rPr>
          <w:rFonts w:ascii="Times New Roman" w:eastAsia="Cambria" w:hAnsi="Times New Roman" w:cs="Times New Roman"/>
          <w:sz w:val="24"/>
          <w:szCs w:val="20"/>
        </w:rPr>
        <w:t>.</w:t>
      </w:r>
    </w:p>
    <w:p w:rsidR="008C33F6" w:rsidRDefault="008C33F6" w:rsidP="00C37C69">
      <w:pPr>
        <w:spacing w:line="360" w:lineRule="auto"/>
        <w:jc w:val="both"/>
        <w:rPr>
          <w:rFonts w:ascii="Times New Roman" w:eastAsia="Cambria" w:hAnsi="Times New Roman" w:cs="Times New Roman"/>
          <w:sz w:val="20"/>
          <w:szCs w:val="20"/>
        </w:rPr>
      </w:pPr>
      <w:r>
        <w:rPr>
          <w:rFonts w:ascii="Times New Roman" w:eastAsia="Cambria" w:hAnsi="Times New Roman" w:cs="Times New Roman"/>
          <w:sz w:val="24"/>
          <w:szCs w:val="20"/>
        </w:rPr>
        <w:tab/>
      </w:r>
      <w:r w:rsidR="00D14768">
        <w:rPr>
          <w:rFonts w:ascii="Times New Roman" w:eastAsia="Cambria" w:hAnsi="Times New Roman" w:cs="Times New Roman"/>
          <w:b/>
          <w:sz w:val="20"/>
          <w:szCs w:val="20"/>
        </w:rPr>
        <w:t>Tablo 5</w:t>
      </w:r>
      <w:r w:rsidRPr="00606DC2">
        <w:rPr>
          <w:rFonts w:ascii="Times New Roman" w:eastAsia="Cambria" w:hAnsi="Times New Roman" w:cs="Times New Roman"/>
          <w:b/>
          <w:sz w:val="20"/>
          <w:szCs w:val="20"/>
        </w:rPr>
        <w:t>.</w:t>
      </w:r>
      <w:r>
        <w:rPr>
          <w:rFonts w:ascii="Times New Roman" w:eastAsia="Cambria" w:hAnsi="Times New Roman" w:cs="Times New Roman"/>
          <w:sz w:val="20"/>
          <w:szCs w:val="20"/>
        </w:rPr>
        <w:t xml:space="preserve"> ST-GFP deney siste</w:t>
      </w:r>
      <w:r w:rsidR="009D1857">
        <w:rPr>
          <w:rFonts w:ascii="Times New Roman" w:eastAsia="Cambria" w:hAnsi="Times New Roman" w:cs="Times New Roman"/>
          <w:sz w:val="20"/>
          <w:szCs w:val="20"/>
        </w:rPr>
        <w:t>mi için oluşturduğumuz gruplar</w:t>
      </w:r>
    </w:p>
    <w:tbl>
      <w:tblPr>
        <w:tblStyle w:val="TabloKlavuzu1"/>
        <w:tblW w:w="0" w:type="auto"/>
        <w:jc w:val="center"/>
        <w:tblLook w:val="04A0" w:firstRow="1" w:lastRow="0" w:firstColumn="1" w:lastColumn="0" w:noHBand="0" w:noVBand="1"/>
      </w:tblPr>
      <w:tblGrid>
        <w:gridCol w:w="3823"/>
        <w:gridCol w:w="3823"/>
      </w:tblGrid>
      <w:tr w:rsidR="008C33F6" w:rsidRPr="008C33F6" w:rsidTr="000125A5">
        <w:trPr>
          <w:trHeight w:val="610"/>
          <w:jc w:val="center"/>
        </w:trPr>
        <w:tc>
          <w:tcPr>
            <w:tcW w:w="3823" w:type="dxa"/>
            <w:shd w:val="clear" w:color="auto" w:fill="C6D9F1" w:themeFill="text2" w:themeFillTint="33"/>
          </w:tcPr>
          <w:p w:rsidR="008C33F6" w:rsidRPr="008C33F6" w:rsidRDefault="008C33F6" w:rsidP="008C33F6">
            <w:pPr>
              <w:jc w:val="both"/>
              <w:rPr>
                <w:rFonts w:ascii="Times New Roman" w:hAnsi="Times New Roman" w:cs="Times New Roman"/>
                <w:sz w:val="24"/>
              </w:rPr>
            </w:pPr>
            <w:r w:rsidRPr="008C33F6">
              <w:rPr>
                <w:rFonts w:ascii="Times New Roman" w:eastAsia="Cambria" w:hAnsi="Times New Roman" w:cs="Times New Roman"/>
                <w:sz w:val="24"/>
                <w:szCs w:val="20"/>
              </w:rPr>
              <w:t>ST-GFP (Kontrol grubu)</w:t>
            </w:r>
          </w:p>
        </w:tc>
        <w:tc>
          <w:tcPr>
            <w:tcW w:w="3823" w:type="dxa"/>
            <w:shd w:val="clear" w:color="auto" w:fill="C6D9F1" w:themeFill="text2" w:themeFillTint="33"/>
          </w:tcPr>
          <w:p w:rsidR="008C33F6" w:rsidRPr="008C33F6" w:rsidRDefault="008C33F6" w:rsidP="008C33F6">
            <w:pPr>
              <w:jc w:val="both"/>
              <w:rPr>
                <w:rFonts w:ascii="Times New Roman" w:hAnsi="Times New Roman" w:cs="Times New Roman"/>
                <w:sz w:val="24"/>
              </w:rPr>
            </w:pPr>
            <w:r w:rsidRPr="008C33F6">
              <w:rPr>
                <w:rFonts w:ascii="Times New Roman" w:eastAsia="Cambria" w:hAnsi="Times New Roman" w:cs="Times New Roman"/>
                <w:sz w:val="24"/>
                <w:szCs w:val="20"/>
              </w:rPr>
              <w:t xml:space="preserve">ST- GFP+ BFA </w:t>
            </w:r>
          </w:p>
        </w:tc>
      </w:tr>
      <w:tr w:rsidR="008C33F6" w:rsidRPr="008C33F6" w:rsidTr="000125A5">
        <w:trPr>
          <w:trHeight w:val="638"/>
          <w:jc w:val="center"/>
        </w:trPr>
        <w:tc>
          <w:tcPr>
            <w:tcW w:w="3823" w:type="dxa"/>
            <w:shd w:val="clear" w:color="auto" w:fill="C6D9F1" w:themeFill="text2" w:themeFillTint="33"/>
          </w:tcPr>
          <w:p w:rsidR="008C33F6" w:rsidRPr="008C33F6" w:rsidRDefault="008C33F6" w:rsidP="008C33F6">
            <w:pPr>
              <w:jc w:val="both"/>
              <w:rPr>
                <w:rFonts w:ascii="Times New Roman" w:hAnsi="Times New Roman" w:cs="Times New Roman"/>
                <w:sz w:val="24"/>
              </w:rPr>
            </w:pPr>
            <w:r w:rsidRPr="008C33F6">
              <w:rPr>
                <w:rFonts w:ascii="Times New Roman" w:eastAsia="Cambria" w:hAnsi="Times New Roman" w:cs="Times New Roman"/>
                <w:sz w:val="24"/>
                <w:szCs w:val="20"/>
              </w:rPr>
              <w:t>ST-GFP+ Ric-8B</w:t>
            </w:r>
          </w:p>
        </w:tc>
        <w:tc>
          <w:tcPr>
            <w:tcW w:w="3823" w:type="dxa"/>
            <w:shd w:val="clear" w:color="auto" w:fill="C6D9F1" w:themeFill="text2" w:themeFillTint="33"/>
          </w:tcPr>
          <w:p w:rsidR="008C33F6" w:rsidRPr="008C33F6" w:rsidRDefault="008C33F6" w:rsidP="008C33F6">
            <w:pPr>
              <w:jc w:val="both"/>
              <w:rPr>
                <w:rFonts w:ascii="Times New Roman" w:hAnsi="Times New Roman" w:cs="Times New Roman"/>
                <w:sz w:val="24"/>
              </w:rPr>
            </w:pPr>
            <w:r w:rsidRPr="008C33F6">
              <w:rPr>
                <w:rFonts w:ascii="Times New Roman" w:eastAsia="Cambria" w:hAnsi="Times New Roman" w:cs="Times New Roman"/>
                <w:sz w:val="24"/>
                <w:szCs w:val="20"/>
              </w:rPr>
              <w:t>ST-GFP+ BFA+ Ric-8B</w:t>
            </w:r>
          </w:p>
        </w:tc>
      </w:tr>
    </w:tbl>
    <w:p w:rsidR="008C33F6" w:rsidRDefault="008C33F6" w:rsidP="00C37C69">
      <w:pPr>
        <w:spacing w:line="360" w:lineRule="auto"/>
        <w:jc w:val="both"/>
        <w:rPr>
          <w:rFonts w:ascii="Times New Roman" w:hAnsi="Times New Roman" w:cs="Times New Roman"/>
          <w:sz w:val="24"/>
          <w:szCs w:val="24"/>
        </w:rPr>
      </w:pPr>
    </w:p>
    <w:p w:rsidR="009D1857" w:rsidRDefault="008C33F6" w:rsidP="008C33F6">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8C33F6" w:rsidRPr="008C33F6" w:rsidRDefault="008C33F6" w:rsidP="009D1857">
      <w:pPr>
        <w:spacing w:line="360" w:lineRule="auto"/>
        <w:ind w:firstLine="708"/>
        <w:jc w:val="both"/>
        <w:rPr>
          <w:rFonts w:ascii="Times New Roman" w:hAnsi="Times New Roman" w:cs="Times New Roman"/>
          <w:noProof/>
          <w:sz w:val="24"/>
          <w:szCs w:val="24"/>
          <w:lang w:eastAsia="tr-TR"/>
        </w:rPr>
      </w:pPr>
      <w:r w:rsidRPr="008C33F6">
        <w:rPr>
          <w:rFonts w:ascii="Times New Roman" w:eastAsia="Cambria" w:hAnsi="Times New Roman" w:cs="Times New Roman"/>
          <w:sz w:val="24"/>
          <w:szCs w:val="24"/>
        </w:rPr>
        <w:t xml:space="preserve">ST-GFP </w:t>
      </w:r>
      <w:r w:rsidRPr="008C33F6">
        <w:rPr>
          <w:rFonts w:ascii="Times New Roman" w:hAnsi="Times New Roman" w:cs="Times New Roman"/>
          <w:noProof/>
          <w:sz w:val="24"/>
          <w:szCs w:val="24"/>
          <w:lang w:eastAsia="tr-TR"/>
        </w:rPr>
        <w:t>deney sistemimizde kullandığımız çözeltiler için;</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noProof/>
          <w:sz w:val="24"/>
          <w:szCs w:val="24"/>
          <w:lang w:eastAsia="tr-TR"/>
        </w:rPr>
        <w:t>- 10 mg BFA, 1.75 ml DMSO (Dimetil sülfoksit, MOLGEN) içinde çözüldü, iyice karışması için vortekslendi. Böylece 10 mM stok BFA çözeltisi elde edildi. Bu çözelti -20 °</w:t>
      </w:r>
      <w:r w:rsidRPr="008C33F6">
        <w:rPr>
          <w:rFonts w:ascii="Times New Roman" w:hAnsi="Times New Roman" w:cs="Times New Roman"/>
          <w:sz w:val="24"/>
          <w:szCs w:val="24"/>
          <w:lang w:eastAsia="tr-TR"/>
        </w:rPr>
        <w:t>C’de saklandı.</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PBS (×10) distile su ile dilüe edilerek üzerine 1 mM CaCl</w:t>
      </w:r>
      <w:r w:rsidRPr="009D1857">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ve 500 μM MgCl</w:t>
      </w:r>
      <w:r w:rsidRPr="009D1857">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eklenerek PBS (×1) çözeltisi,</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xml:space="preserve"> - PBS (×1) içinde % 4’lük formaldehit - % 4 ‘lük sükroz çözeltisi </w:t>
      </w:r>
    </w:p>
    <w:p w:rsid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xml:space="preserve">- PBS (×1) içinde % </w:t>
      </w:r>
      <w:proofErr w:type="gramStart"/>
      <w:r w:rsidRPr="008C33F6">
        <w:rPr>
          <w:rFonts w:ascii="Times New Roman" w:hAnsi="Times New Roman" w:cs="Times New Roman"/>
          <w:sz w:val="24"/>
          <w:szCs w:val="24"/>
          <w:lang w:eastAsia="tr-TR"/>
        </w:rPr>
        <w:t>0.2</w:t>
      </w:r>
      <w:proofErr w:type="gramEnd"/>
      <w:r w:rsidRPr="008C33F6">
        <w:rPr>
          <w:rFonts w:ascii="Times New Roman" w:hAnsi="Times New Roman" w:cs="Times New Roman"/>
          <w:sz w:val="24"/>
          <w:szCs w:val="24"/>
          <w:lang w:eastAsia="tr-TR"/>
        </w:rPr>
        <w:t xml:space="preserve"> ‘lik triton (×100) çözeltisi hazırlandı.</w:t>
      </w:r>
    </w:p>
    <w:p w:rsidR="009D1857" w:rsidRPr="008C33F6" w:rsidRDefault="009D1857" w:rsidP="008C33F6">
      <w:pPr>
        <w:spacing w:line="360" w:lineRule="auto"/>
        <w:jc w:val="both"/>
        <w:rPr>
          <w:rFonts w:ascii="Times New Roman" w:hAnsi="Times New Roman" w:cs="Times New Roman"/>
          <w:sz w:val="24"/>
          <w:szCs w:val="24"/>
          <w:lang w:eastAsia="tr-TR"/>
        </w:rPr>
      </w:pPr>
    </w:p>
    <w:p w:rsidR="008C33F6" w:rsidRPr="008C33F6" w:rsidRDefault="008C33F6" w:rsidP="008C33F6">
      <w:pPr>
        <w:spacing w:line="360" w:lineRule="auto"/>
        <w:jc w:val="both"/>
        <w:rPr>
          <w:rFonts w:ascii="Times New Roman" w:hAnsi="Times New Roman" w:cs="Times New Roman"/>
          <w:sz w:val="24"/>
          <w:szCs w:val="24"/>
          <w:lang w:eastAsia="tr-TR"/>
        </w:rPr>
      </w:pPr>
    </w:p>
    <w:p w:rsid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lastRenderedPageBreak/>
        <w:tab/>
        <w:t>Deneyin ilk aşaması olarak öncelikle BFA stok çözeltisi her kuyuya toplamda 100</w:t>
      </w:r>
      <w:r w:rsidR="00D14768">
        <w:rPr>
          <w:rFonts w:ascii="Times New Roman" w:hAnsi="Times New Roman" w:cs="Times New Roman"/>
          <w:sz w:val="24"/>
          <w:szCs w:val="24"/>
          <w:lang w:eastAsia="tr-TR"/>
        </w:rPr>
        <w:t xml:space="preserve"> </w:t>
      </w:r>
      <w:r w:rsidRPr="008C33F6">
        <w:rPr>
          <w:rFonts w:ascii="Times New Roman" w:hAnsi="Times New Roman" w:cs="Times New Roman"/>
          <w:sz w:val="24"/>
          <w:szCs w:val="24"/>
          <w:lang w:eastAsia="tr-TR"/>
        </w:rPr>
        <w:t>μl dökülmek üzere serumsuz optimem mediumu ile son konsantrasyon 5 μM BFA olacak şekilde dilüe edildi. Daha sonra kontrol amaçlı boş plazmit ve pcDNA3</w:t>
      </w:r>
      <w:proofErr w:type="gramStart"/>
      <w:r w:rsidRPr="008C33F6">
        <w:rPr>
          <w:rFonts w:ascii="Times New Roman" w:hAnsi="Times New Roman" w:cs="Times New Roman"/>
          <w:sz w:val="24"/>
          <w:szCs w:val="24"/>
          <w:lang w:eastAsia="tr-TR"/>
        </w:rPr>
        <w:t>::</w:t>
      </w:r>
      <w:proofErr w:type="gramEnd"/>
      <w:r w:rsidRPr="008C33F6">
        <w:rPr>
          <w:rFonts w:ascii="Times New Roman" w:hAnsi="Times New Roman" w:cs="Times New Roman"/>
          <w:sz w:val="24"/>
          <w:szCs w:val="24"/>
          <w:lang w:eastAsia="tr-TR"/>
        </w:rPr>
        <w:t xml:space="preserve"> Ric-8B ile transfekte edilen gruplar etüvden alındı. Mediumları boşaltıldı. Her kuyu 1 ml PBS (×1) çözeltisi ile yıkandı, PBS alındı. Her </w:t>
      </w:r>
      <w:proofErr w:type="gramStart"/>
      <w:r w:rsidRPr="008C33F6">
        <w:rPr>
          <w:rFonts w:ascii="Times New Roman" w:hAnsi="Times New Roman" w:cs="Times New Roman"/>
          <w:sz w:val="24"/>
          <w:szCs w:val="24"/>
          <w:lang w:eastAsia="tr-TR"/>
        </w:rPr>
        <w:t>kuyu  1</w:t>
      </w:r>
      <w:proofErr w:type="gramEnd"/>
      <w:r w:rsidR="009D1857">
        <w:rPr>
          <w:rFonts w:ascii="Times New Roman" w:hAnsi="Times New Roman" w:cs="Times New Roman"/>
          <w:sz w:val="24"/>
          <w:szCs w:val="24"/>
          <w:lang w:eastAsia="tr-TR"/>
        </w:rPr>
        <w:t xml:space="preserve"> </w:t>
      </w:r>
      <w:r w:rsidRPr="008C33F6">
        <w:rPr>
          <w:rFonts w:ascii="Times New Roman" w:hAnsi="Times New Roman" w:cs="Times New Roman"/>
          <w:sz w:val="24"/>
          <w:szCs w:val="24"/>
          <w:lang w:eastAsia="tr-TR"/>
        </w:rPr>
        <w:t xml:space="preserve">ml serumsuz DMEM ile yıkandı, DMEM boşaltıldı. Her kuyuya tekrar 1 ml serumsuz DMEM döküldü ve bunun da üzerine 100 μl - 5 μM BFA çözeltisi eklendi. Daha sonra 6 – kuyulu kültür </w:t>
      </w:r>
      <w:proofErr w:type="gramStart"/>
      <w:r w:rsidRPr="008C33F6">
        <w:rPr>
          <w:rFonts w:ascii="Times New Roman" w:hAnsi="Times New Roman" w:cs="Times New Roman"/>
          <w:sz w:val="24"/>
          <w:szCs w:val="24"/>
          <w:lang w:eastAsia="tr-TR"/>
        </w:rPr>
        <w:t>tabakları  37</w:t>
      </w:r>
      <w:proofErr w:type="gramEnd"/>
      <w:r w:rsidRPr="008C33F6">
        <w:rPr>
          <w:rFonts w:ascii="Times New Roman" w:hAnsi="Times New Roman" w:cs="Times New Roman"/>
          <w:sz w:val="24"/>
          <w:szCs w:val="24"/>
          <w:lang w:eastAsia="tr-TR"/>
        </w:rPr>
        <w:t xml:space="preserve"> ° C, %5 CO</w:t>
      </w:r>
      <w:r w:rsidRPr="008C33F6">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’li etüvde 15 dakika bırakıldı. Bu süreden sonra tabaklar etüvden çıkarıldı ve içlerindeki çözelti alınarak her kuyuya hemen 1 ml % 4’lük formaldehit - % 4 ‘lük sükroz dökülerek fikse edildi. 5 dakika beklendi. </w:t>
      </w:r>
      <w:proofErr w:type="gramStart"/>
      <w:r w:rsidRPr="008C33F6">
        <w:rPr>
          <w:rFonts w:ascii="Times New Roman" w:hAnsi="Times New Roman" w:cs="Times New Roman"/>
          <w:sz w:val="24"/>
          <w:szCs w:val="24"/>
          <w:lang w:eastAsia="tr-TR"/>
        </w:rPr>
        <w:t>Ardından  1</w:t>
      </w:r>
      <w:proofErr w:type="gramEnd"/>
      <w:r w:rsidRPr="008C33F6">
        <w:rPr>
          <w:rFonts w:ascii="Times New Roman" w:hAnsi="Times New Roman" w:cs="Times New Roman"/>
          <w:sz w:val="24"/>
          <w:szCs w:val="24"/>
          <w:lang w:eastAsia="tr-TR"/>
        </w:rPr>
        <w:t xml:space="preserve"> ml % 0.2 ‘lik triton (×100) ile muamele edildi. 5 dakika beklendi. Triton çözeltisi boşaltıldı, 1 ml PBS (×1) çözeltisi ile yıkandıktan sonra deney sonuçlandırıldı. Bundan sonraki aşamada lamlar hazırlanarak grup isimleri, kullanılan kimyasalın konsantrasyon ve süresi ve tarih ya</w:t>
      </w:r>
      <w:r w:rsidR="00D14768">
        <w:rPr>
          <w:rFonts w:ascii="Times New Roman" w:hAnsi="Times New Roman" w:cs="Times New Roman"/>
          <w:sz w:val="24"/>
          <w:szCs w:val="24"/>
          <w:lang w:eastAsia="tr-TR"/>
        </w:rPr>
        <w:t>zılarak etiketlendi (Şekil 20</w:t>
      </w:r>
      <w:r w:rsidRPr="008C33F6">
        <w:rPr>
          <w:rFonts w:ascii="Times New Roman" w:hAnsi="Times New Roman" w:cs="Times New Roman"/>
          <w:sz w:val="24"/>
          <w:szCs w:val="24"/>
          <w:lang w:eastAsia="tr-TR"/>
        </w:rPr>
        <w:t>.). Etiketlemeden sonra lameller ucu bükümlü enjektör ucuyla kaldırılarak dış yüzü kurutma kağıdıyla kurutuldu ve hücrelerin yapıştığı diğer yüzey lamın üzerine yapıştırıldı. Lamelin lam ile yapışması için lamın yüzeyine 1 damla Antifade reagent (Gold Antifade Mountant, Prolong) damlatıldı ve bunun üzerine de lamel bırakıldı. Böylece immünositokimya uygulamaları gerçekleştirildi. Hücreler 24 saat karanlık ve oda sıcaklığında bekletildi. 24 saat sonra lamellerin lamlar üzerinde yapışmasını lamellerin kurumasını önlemek ve floresan proteinlerin daha uzun ömürlü olması için lamellerin etrafı tırnak cilası ile cilalandı. Antifade reagent aynı zamanda hücrelerin çekirdeklerini de boyar. Daha sonra</w:t>
      </w:r>
      <w:r w:rsidR="009D1857">
        <w:rPr>
          <w:rFonts w:ascii="Times New Roman" w:hAnsi="Times New Roman" w:cs="Times New Roman"/>
          <w:sz w:val="24"/>
          <w:szCs w:val="24"/>
          <w:lang w:eastAsia="tr-TR"/>
        </w:rPr>
        <w:t xml:space="preserve"> floresan mikroskop ile</w:t>
      </w:r>
      <w:r w:rsidRPr="008C33F6">
        <w:rPr>
          <w:rFonts w:ascii="Times New Roman" w:hAnsi="Times New Roman" w:cs="Times New Roman"/>
          <w:sz w:val="24"/>
          <w:szCs w:val="24"/>
          <w:lang w:eastAsia="tr-TR"/>
        </w:rPr>
        <w:t xml:space="preserve"> hücresel görüntüleme yapılarak fotoğraflar çekildi.</w:t>
      </w:r>
    </w:p>
    <w:p w:rsidR="00641894" w:rsidRPr="008C33F6" w:rsidRDefault="00641894" w:rsidP="008C33F6">
      <w:pPr>
        <w:spacing w:line="360" w:lineRule="auto"/>
        <w:jc w:val="both"/>
        <w:rPr>
          <w:rFonts w:ascii="Times New Roman" w:hAnsi="Times New Roman" w:cs="Times New Roman"/>
          <w:sz w:val="24"/>
          <w:szCs w:val="24"/>
          <w:lang w:eastAsia="tr-TR"/>
        </w:rPr>
      </w:pPr>
    </w:p>
    <w:p w:rsidR="008C33F6" w:rsidRDefault="008C33F6" w:rsidP="008C33F6">
      <w:pPr>
        <w:spacing w:line="360" w:lineRule="auto"/>
        <w:jc w:val="center"/>
        <w:rPr>
          <w:rFonts w:ascii="Times New Roman" w:hAnsi="Times New Roman" w:cs="Times New Roman"/>
          <w:sz w:val="24"/>
          <w:szCs w:val="24"/>
        </w:rPr>
      </w:pPr>
      <w:r>
        <w:rPr>
          <w:rFonts w:ascii="Times New Roman" w:hAnsi="Times New Roman" w:cs="Times New Roman"/>
          <w:noProof/>
          <w:sz w:val="24"/>
          <w:lang w:eastAsia="tr-TR"/>
        </w:rPr>
        <w:lastRenderedPageBreak/>
        <w:drawing>
          <wp:inline distT="0" distB="0" distL="0" distR="0" wp14:anchorId="6BECC0FA" wp14:editId="74B4360C">
            <wp:extent cx="4142630" cy="3078095"/>
            <wp:effectExtent l="0" t="0" r="0" b="8255"/>
            <wp:docPr id="53" name="Resim 53" descr="C:\Users\hp\Desktop\eti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etiket.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142900" cy="3078296"/>
                    </a:xfrm>
                    <a:prstGeom prst="rect">
                      <a:avLst/>
                    </a:prstGeom>
                    <a:noFill/>
                    <a:ln>
                      <a:noFill/>
                    </a:ln>
                  </pic:spPr>
                </pic:pic>
              </a:graphicData>
            </a:graphic>
          </wp:inline>
        </w:drawing>
      </w:r>
    </w:p>
    <w:p w:rsidR="008C33F6" w:rsidRDefault="008C33F6" w:rsidP="008C33F6">
      <w:pPr>
        <w:spacing w:line="360" w:lineRule="auto"/>
        <w:jc w:val="both"/>
        <w:rPr>
          <w:rFonts w:ascii="Times New Roman" w:hAnsi="Times New Roman" w:cs="Times New Roman"/>
          <w:sz w:val="20"/>
          <w:szCs w:val="24"/>
          <w:lang w:eastAsia="tr-TR"/>
        </w:rPr>
      </w:pPr>
      <w:r>
        <w:rPr>
          <w:rFonts w:ascii="Times New Roman" w:hAnsi="Times New Roman" w:cs="Times New Roman"/>
          <w:b/>
          <w:sz w:val="20"/>
          <w:szCs w:val="24"/>
          <w:lang w:eastAsia="tr-TR"/>
        </w:rPr>
        <w:tab/>
      </w:r>
      <w:r w:rsidR="00D14768">
        <w:rPr>
          <w:rFonts w:ascii="Times New Roman" w:hAnsi="Times New Roman" w:cs="Times New Roman"/>
          <w:b/>
          <w:sz w:val="20"/>
          <w:szCs w:val="24"/>
          <w:lang w:eastAsia="tr-TR"/>
        </w:rPr>
        <w:t>Şekil 20</w:t>
      </w:r>
      <w:r w:rsidRPr="00CB1B67">
        <w:rPr>
          <w:rFonts w:ascii="Times New Roman" w:hAnsi="Times New Roman" w:cs="Times New Roman"/>
          <w:b/>
          <w:sz w:val="20"/>
          <w:szCs w:val="24"/>
          <w:lang w:eastAsia="tr-TR"/>
        </w:rPr>
        <w:t>.</w:t>
      </w:r>
      <w:r w:rsidRPr="00CB1B67">
        <w:rPr>
          <w:rFonts w:ascii="Times New Roman" w:hAnsi="Times New Roman" w:cs="Times New Roman"/>
          <w:sz w:val="20"/>
          <w:szCs w:val="24"/>
          <w:lang w:eastAsia="tr-TR"/>
        </w:rPr>
        <w:t xml:space="preserve"> Lam yüzeylerindeki ST-GFP’li HEK-293 hücrelerinin lamellere yapıştırılarak etiketlenmesi.</w:t>
      </w:r>
    </w:p>
    <w:p w:rsidR="008C33F6" w:rsidRPr="008C33F6" w:rsidRDefault="008C33F6" w:rsidP="008C33F6">
      <w:pPr>
        <w:spacing w:line="360" w:lineRule="auto"/>
        <w:jc w:val="both"/>
        <w:rPr>
          <w:rFonts w:ascii="Times New Roman" w:hAnsi="Times New Roman" w:cs="Times New Roman"/>
          <w:b/>
          <w:sz w:val="24"/>
          <w:szCs w:val="24"/>
          <w:lang w:eastAsia="tr-TR"/>
        </w:rPr>
      </w:pPr>
      <w:r>
        <w:rPr>
          <w:rFonts w:ascii="Times New Roman" w:hAnsi="Times New Roman" w:cs="Times New Roman"/>
          <w:sz w:val="20"/>
          <w:szCs w:val="24"/>
          <w:lang w:eastAsia="tr-TR"/>
        </w:rPr>
        <w:tab/>
      </w:r>
      <w:r w:rsidRPr="008C33F6">
        <w:rPr>
          <w:rFonts w:ascii="Times New Roman" w:hAnsi="Times New Roman" w:cs="Times New Roman"/>
          <w:b/>
          <w:sz w:val="24"/>
          <w:szCs w:val="24"/>
          <w:lang w:eastAsia="tr-TR"/>
        </w:rPr>
        <w:t xml:space="preserve">B) VSV-G-GFP deney </w:t>
      </w:r>
      <w:proofErr w:type="gramStart"/>
      <w:r w:rsidRPr="008C33F6">
        <w:rPr>
          <w:rFonts w:ascii="Times New Roman" w:hAnsi="Times New Roman" w:cs="Times New Roman"/>
          <w:b/>
          <w:sz w:val="24"/>
          <w:szCs w:val="24"/>
          <w:lang w:eastAsia="tr-TR"/>
        </w:rPr>
        <w:t>sistemi ;</w:t>
      </w:r>
      <w:proofErr w:type="gramEnd"/>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b/>
          <w:sz w:val="24"/>
          <w:szCs w:val="24"/>
          <w:lang w:eastAsia="tr-TR"/>
        </w:rPr>
        <w:tab/>
      </w:r>
      <w:r w:rsidRPr="008C33F6">
        <w:rPr>
          <w:rFonts w:ascii="Times New Roman" w:hAnsi="Times New Roman" w:cs="Times New Roman"/>
          <w:sz w:val="24"/>
          <w:szCs w:val="24"/>
          <w:lang w:eastAsia="tr-TR"/>
        </w:rPr>
        <w:t>Golgi organel fonksiyonlarının değerlendirildiği bir deney sistemidir. Vesiküler stomatitis G virüs plazmitinde yapılan bir mutasyon ile (ts045 VSV-G) virüsün hücre içi hareketi sıcaklığa duyarlı hale gelmiştir. Bu özelliği ile ts045 VSV-G endoplazmik retikulumdan (ER) Golgiye, Golgiden plazma membranına kadar protein akışının değerlendirildiği bir araç olmuştur (</w:t>
      </w:r>
      <w:r w:rsidR="009D1857" w:rsidRPr="008C33F6">
        <w:rPr>
          <w:rFonts w:ascii="Times New Roman" w:hAnsi="Times New Roman" w:cs="Times New Roman"/>
          <w:sz w:val="24"/>
          <w:szCs w:val="24"/>
          <w:lang w:eastAsia="tr-TR"/>
        </w:rPr>
        <w:t>Lafay, 1974</w:t>
      </w:r>
      <w:r w:rsidR="009D1857">
        <w:rPr>
          <w:rFonts w:ascii="Times New Roman" w:hAnsi="Times New Roman" w:cs="Times New Roman"/>
          <w:sz w:val="24"/>
          <w:szCs w:val="24"/>
          <w:lang w:eastAsia="tr-TR"/>
        </w:rPr>
        <w:t xml:space="preserve">; </w:t>
      </w:r>
      <w:r w:rsidR="009D1857" w:rsidRPr="008C33F6">
        <w:rPr>
          <w:rFonts w:ascii="Times New Roman" w:hAnsi="Times New Roman" w:cs="Times New Roman"/>
          <w:sz w:val="24"/>
          <w:szCs w:val="24"/>
          <w:lang w:eastAsia="tr-TR"/>
        </w:rPr>
        <w:t>Hirschberg et al</w:t>
      </w:r>
      <w:proofErr w:type="gramStart"/>
      <w:r w:rsidR="009D1857" w:rsidRPr="008C33F6">
        <w:rPr>
          <w:rFonts w:ascii="Times New Roman" w:hAnsi="Times New Roman" w:cs="Times New Roman"/>
          <w:sz w:val="24"/>
          <w:szCs w:val="24"/>
          <w:lang w:eastAsia="tr-TR"/>
        </w:rPr>
        <w:t>.,</w:t>
      </w:r>
      <w:proofErr w:type="gramEnd"/>
      <w:r w:rsidR="009D1857" w:rsidRPr="008C33F6">
        <w:rPr>
          <w:rFonts w:ascii="Times New Roman" w:hAnsi="Times New Roman" w:cs="Times New Roman"/>
          <w:sz w:val="24"/>
          <w:szCs w:val="24"/>
          <w:lang w:eastAsia="tr-TR"/>
        </w:rPr>
        <w:t xml:space="preserve"> 1998</w:t>
      </w:r>
      <w:r w:rsidR="009D1857">
        <w:rPr>
          <w:rFonts w:ascii="Times New Roman" w:hAnsi="Times New Roman" w:cs="Times New Roman"/>
          <w:sz w:val="24"/>
          <w:szCs w:val="24"/>
          <w:lang w:eastAsia="tr-TR"/>
        </w:rPr>
        <w:t>; Bechler et al., 2013</w:t>
      </w:r>
      <w:r w:rsidRPr="008C33F6">
        <w:rPr>
          <w:rFonts w:ascii="Times New Roman" w:hAnsi="Times New Roman" w:cs="Times New Roman"/>
          <w:sz w:val="24"/>
          <w:szCs w:val="24"/>
          <w:lang w:eastAsia="tr-TR"/>
        </w:rPr>
        <w:t>). Normal HEK-293 hücreleri yeşil floresan protein ile işaretlenmiş ts045 VSV-G (VSV-G-GFP) plazmiti (</w:t>
      </w:r>
      <w:r w:rsidRPr="008C33F6">
        <w:rPr>
          <w:rFonts w:ascii="Times New Roman" w:hAnsi="Times New Roman" w:cs="Times New Roman"/>
          <w:sz w:val="24"/>
          <w:szCs w:val="24"/>
        </w:rPr>
        <w:t>American Type Culture Collection - Manassas, VA)</w:t>
      </w:r>
      <w:r w:rsidRPr="008C33F6">
        <w:rPr>
          <w:rFonts w:ascii="Times New Roman" w:hAnsi="Times New Roman" w:cs="Times New Roman"/>
          <w:sz w:val="24"/>
          <w:szCs w:val="24"/>
          <w:lang w:eastAsia="tr-TR"/>
        </w:rPr>
        <w:t xml:space="preserve"> ile transfekte edildi ve ilk 6 saat CO</w:t>
      </w:r>
      <w:r w:rsidRPr="008C33F6">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hücre</w:t>
      </w:r>
      <w:r w:rsidR="009D1857">
        <w:rPr>
          <w:rFonts w:ascii="Times New Roman" w:hAnsi="Times New Roman" w:cs="Times New Roman"/>
          <w:sz w:val="24"/>
          <w:szCs w:val="24"/>
          <w:lang w:eastAsia="tr-TR"/>
        </w:rPr>
        <w:t xml:space="preserve"> inkübatöründe 37°C’de tutuldu. B</w:t>
      </w:r>
      <w:r w:rsidRPr="008C33F6">
        <w:rPr>
          <w:rFonts w:ascii="Times New Roman" w:hAnsi="Times New Roman" w:cs="Times New Roman"/>
          <w:sz w:val="24"/>
          <w:szCs w:val="24"/>
          <w:lang w:eastAsia="tr-TR"/>
        </w:rPr>
        <w:t>u şekilde transfekte edilen plazmit ER’de sentez aşamasına geldi. Daha sonra hücreler 40°C’lik CO</w:t>
      </w:r>
      <w:r w:rsidRPr="008C33F6">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hücre inkübatörüne alındı ve 24 saat beklendi.  40°C’lik sıcaklık ts045 VSV-G-GFP proteini için kısıtlayıcı bir ortamdır, bu şartlarda ER’den ayrılamaz. Dah</w:t>
      </w:r>
      <w:r w:rsidR="009D1857">
        <w:rPr>
          <w:rFonts w:ascii="Times New Roman" w:hAnsi="Times New Roman" w:cs="Times New Roman"/>
          <w:sz w:val="24"/>
          <w:szCs w:val="24"/>
          <w:lang w:eastAsia="tr-TR"/>
        </w:rPr>
        <w:t>a sonra gruplar 20°C’lik sıcaklI</w:t>
      </w:r>
      <w:r w:rsidRPr="008C33F6">
        <w:rPr>
          <w:rFonts w:ascii="Times New Roman" w:hAnsi="Times New Roman" w:cs="Times New Roman"/>
          <w:sz w:val="24"/>
          <w:szCs w:val="24"/>
          <w:lang w:eastAsia="tr-TR"/>
        </w:rPr>
        <w:t xml:space="preserve">ğa getirildi ve ts045 VSV-G-GFP ER’den Golgi’ye doğru ilerledi ve Golgi’de takıldı. Daha sonra hücreler 32°C lik sıcaklığa getirildi; </w:t>
      </w:r>
      <w:proofErr w:type="gramStart"/>
      <w:r w:rsidRPr="008C33F6">
        <w:rPr>
          <w:rFonts w:ascii="Times New Roman" w:hAnsi="Times New Roman" w:cs="Times New Roman"/>
          <w:sz w:val="24"/>
          <w:szCs w:val="24"/>
          <w:lang w:eastAsia="tr-TR"/>
        </w:rPr>
        <w:t>burada  ts045</w:t>
      </w:r>
      <w:proofErr w:type="gramEnd"/>
      <w:r w:rsidRPr="008C33F6">
        <w:rPr>
          <w:rFonts w:ascii="Times New Roman" w:hAnsi="Times New Roman" w:cs="Times New Roman"/>
          <w:sz w:val="24"/>
          <w:szCs w:val="24"/>
          <w:lang w:eastAsia="tr-TR"/>
        </w:rPr>
        <w:t xml:space="preserve"> VSV-G-GFP Golgiden plazma membranına doğru ilerlemeye başladı. Bu sıcaklığa getirildiği andan itibaren her bir gruptan belirli zaman aralıklarında örnekler alındı ve hemen paraformaldehit fikse edildi. Ric-8B’nin varlığında ts045 VSV-G-GFP’nin ER’dan plazma membranına doğru hareketine olası etkileri (hareketini hızlandırır, yavaşlatırlar veya değiştirmez) floresan mikroskobu ile </w:t>
      </w:r>
      <w:r w:rsidR="009D1857">
        <w:rPr>
          <w:rFonts w:ascii="Times New Roman" w:hAnsi="Times New Roman" w:cs="Times New Roman"/>
          <w:sz w:val="24"/>
          <w:szCs w:val="24"/>
          <w:lang w:eastAsia="tr-TR"/>
        </w:rPr>
        <w:t>görüntülendi.</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ab/>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lastRenderedPageBreak/>
        <w:tab/>
        <w:t>VSV-G-GFP deney sistemi için;</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PBS (×10) distile su ile dilüe edilerek üzerine 1 mM CaCl</w:t>
      </w:r>
      <w:r w:rsidRPr="009D1857">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ve 500 μM MgCl</w:t>
      </w:r>
      <w:r w:rsidRPr="009D1857">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 eklenerek PBS (×1) çözeltisi,</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xml:space="preserve"> - PBS (×1) içinde % 4’lük formaldehit - % 4 ‘lük sükroz çözeltisi </w:t>
      </w:r>
    </w:p>
    <w:p w:rsidR="008C33F6" w:rsidRP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 xml:space="preserve">- PBS (×1) içinde % </w:t>
      </w:r>
      <w:proofErr w:type="gramStart"/>
      <w:r w:rsidRPr="008C33F6">
        <w:rPr>
          <w:rFonts w:ascii="Times New Roman" w:hAnsi="Times New Roman" w:cs="Times New Roman"/>
          <w:sz w:val="24"/>
          <w:szCs w:val="24"/>
          <w:lang w:eastAsia="tr-TR"/>
        </w:rPr>
        <w:t>0.2</w:t>
      </w:r>
      <w:proofErr w:type="gramEnd"/>
      <w:r w:rsidRPr="008C33F6">
        <w:rPr>
          <w:rFonts w:ascii="Times New Roman" w:hAnsi="Times New Roman" w:cs="Times New Roman"/>
          <w:sz w:val="24"/>
          <w:szCs w:val="24"/>
          <w:lang w:eastAsia="tr-TR"/>
        </w:rPr>
        <w:t xml:space="preserve"> ‘lik triton (×100) çözeltisi hazırlandı.</w:t>
      </w:r>
    </w:p>
    <w:p w:rsidR="008C33F6" w:rsidRDefault="008C33F6" w:rsidP="008C33F6">
      <w:pPr>
        <w:spacing w:line="360" w:lineRule="auto"/>
        <w:jc w:val="both"/>
        <w:rPr>
          <w:rFonts w:ascii="Times New Roman" w:hAnsi="Times New Roman" w:cs="Times New Roman"/>
          <w:sz w:val="24"/>
          <w:szCs w:val="24"/>
          <w:lang w:eastAsia="tr-TR"/>
        </w:rPr>
      </w:pPr>
      <w:r w:rsidRPr="008C33F6">
        <w:rPr>
          <w:rFonts w:ascii="Times New Roman" w:hAnsi="Times New Roman" w:cs="Times New Roman"/>
          <w:sz w:val="24"/>
          <w:szCs w:val="24"/>
          <w:lang w:eastAsia="tr-TR"/>
        </w:rPr>
        <w:tab/>
        <w:t>Bu deneyde normal HEK-293 hücreleri kullandık. Hücreler önceden polylizin-D ile kaplanmış lamellerin bulunduğu 6-kuyulu kültür tabaklarında belirli bir sayıda ekimi yapıldı. Hücreler % 80 yoğunluğa geldiğinde bir grup sadece GFP işaretli ts045 VSV-G (VSV-G-GFP) (yeşil) plazmiti ile kontrol amaçlı, diğer grup ise pEGFP</w:t>
      </w:r>
      <w:proofErr w:type="gramStart"/>
      <w:r w:rsidRPr="008C33F6">
        <w:rPr>
          <w:rFonts w:ascii="Times New Roman" w:hAnsi="Times New Roman" w:cs="Times New Roman"/>
          <w:sz w:val="24"/>
          <w:szCs w:val="24"/>
          <w:lang w:eastAsia="tr-TR"/>
        </w:rPr>
        <w:t>::</w:t>
      </w:r>
      <w:proofErr w:type="gramEnd"/>
      <w:r w:rsidRPr="008C33F6">
        <w:rPr>
          <w:rFonts w:ascii="Times New Roman" w:hAnsi="Times New Roman" w:cs="Times New Roman"/>
          <w:sz w:val="24"/>
          <w:szCs w:val="24"/>
          <w:lang w:eastAsia="tr-TR"/>
        </w:rPr>
        <w:t xml:space="preserve"> Ric-8B (yeşil) plazmiti ile transfekte edildi. Kontrol gruplarında her kuyu için 250 ng VSV-G-GFP, 1μl DsRed-Monomer-Mem (membran boyası, Clonrech) kullanıldı. Diğer grupta ise her kuyu için 1μg pEGFP</w:t>
      </w:r>
      <w:proofErr w:type="gramStart"/>
      <w:r w:rsidRPr="008C33F6">
        <w:rPr>
          <w:rFonts w:ascii="Times New Roman" w:hAnsi="Times New Roman" w:cs="Times New Roman"/>
          <w:sz w:val="24"/>
          <w:szCs w:val="24"/>
          <w:lang w:eastAsia="tr-TR"/>
        </w:rPr>
        <w:t>::</w:t>
      </w:r>
      <w:proofErr w:type="gramEnd"/>
      <w:r w:rsidRPr="008C33F6">
        <w:rPr>
          <w:rFonts w:ascii="Times New Roman" w:hAnsi="Times New Roman" w:cs="Times New Roman"/>
          <w:sz w:val="24"/>
          <w:szCs w:val="24"/>
          <w:lang w:eastAsia="tr-TR"/>
        </w:rPr>
        <w:t xml:space="preserve"> Ric-8B ve 500 ng DsRed membran boyası kullanıldı. Transfeksiyon iç</w:t>
      </w:r>
      <w:r w:rsidR="00E27D0B">
        <w:rPr>
          <w:rFonts w:ascii="Times New Roman" w:hAnsi="Times New Roman" w:cs="Times New Roman"/>
          <w:sz w:val="24"/>
          <w:szCs w:val="24"/>
          <w:lang w:eastAsia="tr-TR"/>
        </w:rPr>
        <w:t>in PEİ ajanı kullanıldı (Oner et al</w:t>
      </w:r>
      <w:proofErr w:type="gramStart"/>
      <w:r w:rsidR="00E27D0B">
        <w:rPr>
          <w:rFonts w:ascii="Times New Roman" w:hAnsi="Times New Roman" w:cs="Times New Roman"/>
          <w:sz w:val="24"/>
          <w:szCs w:val="24"/>
          <w:lang w:eastAsia="tr-TR"/>
        </w:rPr>
        <w:t>.,</w:t>
      </w:r>
      <w:proofErr w:type="gramEnd"/>
      <w:r w:rsidR="00E27D0B">
        <w:rPr>
          <w:rFonts w:ascii="Times New Roman" w:hAnsi="Times New Roman" w:cs="Times New Roman"/>
          <w:sz w:val="24"/>
          <w:szCs w:val="24"/>
          <w:lang w:eastAsia="tr-TR"/>
        </w:rPr>
        <w:t xml:space="preserve"> 2013c; Vural </w:t>
      </w:r>
      <w:r w:rsidRPr="008C33F6">
        <w:rPr>
          <w:rFonts w:ascii="Times New Roman" w:hAnsi="Times New Roman" w:cs="Times New Roman"/>
          <w:sz w:val="24"/>
          <w:szCs w:val="24"/>
          <w:lang w:eastAsia="tr-TR"/>
        </w:rPr>
        <w:t>et al., 2010).  Transfeksiyondan 6 saat sonra 37 derecelik % 5 CO</w:t>
      </w:r>
      <w:r w:rsidRPr="008C33F6">
        <w:rPr>
          <w:rFonts w:ascii="Times New Roman" w:hAnsi="Times New Roman" w:cs="Times New Roman"/>
          <w:sz w:val="24"/>
          <w:szCs w:val="24"/>
          <w:vertAlign w:val="subscript"/>
          <w:lang w:eastAsia="tr-TR"/>
        </w:rPr>
        <w:t>2</w:t>
      </w:r>
      <w:r w:rsidRPr="008C33F6">
        <w:rPr>
          <w:rFonts w:ascii="Times New Roman" w:hAnsi="Times New Roman" w:cs="Times New Roman"/>
          <w:sz w:val="24"/>
          <w:szCs w:val="24"/>
          <w:lang w:eastAsia="tr-TR"/>
        </w:rPr>
        <w:t xml:space="preserve">’lik etüvün sıcaklığı 40 °C dereceye </w:t>
      </w:r>
      <w:proofErr w:type="gramStart"/>
      <w:r w:rsidRPr="008C33F6">
        <w:rPr>
          <w:rFonts w:ascii="Times New Roman" w:hAnsi="Times New Roman" w:cs="Times New Roman"/>
          <w:sz w:val="24"/>
          <w:szCs w:val="24"/>
          <w:lang w:eastAsia="tr-TR"/>
        </w:rPr>
        <w:t>yükseltildi  ve</w:t>
      </w:r>
      <w:proofErr w:type="gramEnd"/>
      <w:r w:rsidRPr="008C33F6">
        <w:rPr>
          <w:rFonts w:ascii="Times New Roman" w:hAnsi="Times New Roman" w:cs="Times New Roman"/>
          <w:sz w:val="24"/>
          <w:szCs w:val="24"/>
          <w:lang w:eastAsia="tr-TR"/>
        </w:rPr>
        <w:t xml:space="preserve"> bu sayede VSV-G deneyi başlamış oldu. Sıcaklığın yükseltilmesinden 16 saat sonra ST-GFP deney sisteminden farklı olarak kullanılan DMEM mediumunda her kuyu için 10 μg/1ml </w:t>
      </w:r>
      <w:proofErr w:type="gramStart"/>
      <w:r w:rsidRPr="008C33F6">
        <w:rPr>
          <w:rFonts w:ascii="Times New Roman" w:hAnsi="Times New Roman" w:cs="Times New Roman"/>
          <w:sz w:val="24"/>
          <w:szCs w:val="24"/>
          <w:lang w:eastAsia="tr-TR"/>
        </w:rPr>
        <w:t>siklozhekzemit  kullanıldı</w:t>
      </w:r>
      <w:proofErr w:type="gramEnd"/>
      <w:r w:rsidRPr="008C33F6">
        <w:rPr>
          <w:rFonts w:ascii="Times New Roman" w:hAnsi="Times New Roman" w:cs="Times New Roman"/>
          <w:sz w:val="24"/>
          <w:szCs w:val="24"/>
          <w:lang w:eastAsia="tr-TR"/>
        </w:rPr>
        <w:t>. 2 saat 20 ° C’de inkübe edildi. 2 saat sonra mediumlar değiştirildi. Bu işlemden hemen sonra hücre tabakları 32 °C’lik etüve alındı ve 0</w:t>
      </w:r>
      <w:proofErr w:type="gramStart"/>
      <w:r w:rsidRPr="008C33F6">
        <w:rPr>
          <w:rFonts w:ascii="Times New Roman" w:hAnsi="Times New Roman" w:cs="Times New Roman"/>
          <w:sz w:val="24"/>
          <w:szCs w:val="24"/>
          <w:lang w:eastAsia="tr-TR"/>
        </w:rPr>
        <w:t>.,</w:t>
      </w:r>
      <w:proofErr w:type="gramEnd"/>
      <w:r w:rsidRPr="008C33F6">
        <w:rPr>
          <w:rFonts w:ascii="Times New Roman" w:hAnsi="Times New Roman" w:cs="Times New Roman"/>
          <w:sz w:val="24"/>
          <w:szCs w:val="24"/>
          <w:lang w:eastAsia="tr-TR"/>
        </w:rPr>
        <w:t xml:space="preserve"> 15., 30., 45., 60. </w:t>
      </w:r>
      <w:r w:rsidR="0047273B">
        <w:rPr>
          <w:rFonts w:ascii="Times New Roman" w:hAnsi="Times New Roman" w:cs="Times New Roman"/>
          <w:sz w:val="24"/>
          <w:szCs w:val="24"/>
          <w:lang w:eastAsia="tr-TR"/>
        </w:rPr>
        <w:t>ve 120. dakikalarda (Şekil 21.) hücreler 1 ml % 4</w:t>
      </w:r>
      <w:r w:rsidRPr="008C33F6">
        <w:rPr>
          <w:rFonts w:ascii="Times New Roman" w:hAnsi="Times New Roman" w:cs="Times New Roman"/>
          <w:sz w:val="24"/>
          <w:szCs w:val="24"/>
          <w:lang w:eastAsia="tr-TR"/>
        </w:rPr>
        <w:t xml:space="preserve">’lik formaldehit - % 4 ‘lük sükroz ile fikse edildi ve 5 dakika beklendi. </w:t>
      </w:r>
      <w:proofErr w:type="gramStart"/>
      <w:r w:rsidRPr="008C33F6">
        <w:rPr>
          <w:rFonts w:ascii="Times New Roman" w:hAnsi="Times New Roman" w:cs="Times New Roman"/>
          <w:sz w:val="24"/>
          <w:szCs w:val="24"/>
          <w:lang w:eastAsia="tr-TR"/>
        </w:rPr>
        <w:t>Ardından  1</w:t>
      </w:r>
      <w:proofErr w:type="gramEnd"/>
      <w:r w:rsidRPr="008C33F6">
        <w:rPr>
          <w:rFonts w:ascii="Times New Roman" w:hAnsi="Times New Roman" w:cs="Times New Roman"/>
          <w:sz w:val="24"/>
          <w:szCs w:val="24"/>
          <w:lang w:eastAsia="tr-TR"/>
        </w:rPr>
        <w:t xml:space="preserve"> ml % 0.2 ‘lik triton (×100) ile muamele edildi. 5 dakika beklendi. Triton çözeltisi boşaltıldı, 1 ml PBS (×1) çözeltisi ile yıkandıktan sonra deney sonuçlandırıldı</w:t>
      </w:r>
      <w:r w:rsidRPr="008C33F6">
        <w:t xml:space="preserve"> </w:t>
      </w:r>
      <w:r w:rsidR="00E27D0B">
        <w:rPr>
          <w:rFonts w:ascii="Times New Roman" w:hAnsi="Times New Roman" w:cs="Times New Roman"/>
          <w:sz w:val="24"/>
          <w:szCs w:val="24"/>
          <w:lang w:eastAsia="tr-TR"/>
        </w:rPr>
        <w:t>(Groves et al</w:t>
      </w:r>
      <w:proofErr w:type="gramStart"/>
      <w:r w:rsidR="00E27D0B">
        <w:rPr>
          <w:rFonts w:ascii="Times New Roman" w:hAnsi="Times New Roman" w:cs="Times New Roman"/>
          <w:sz w:val="24"/>
          <w:szCs w:val="24"/>
          <w:lang w:eastAsia="tr-TR"/>
        </w:rPr>
        <w:t>.,</w:t>
      </w:r>
      <w:proofErr w:type="gramEnd"/>
      <w:r w:rsidR="00E27D0B">
        <w:rPr>
          <w:rFonts w:ascii="Times New Roman" w:hAnsi="Times New Roman" w:cs="Times New Roman"/>
          <w:sz w:val="24"/>
          <w:szCs w:val="24"/>
          <w:lang w:eastAsia="tr-TR"/>
        </w:rPr>
        <w:t xml:space="preserve"> 2007; </w:t>
      </w:r>
      <w:r w:rsidR="009D1857">
        <w:rPr>
          <w:rFonts w:ascii="Times New Roman" w:hAnsi="Times New Roman" w:cs="Times New Roman"/>
          <w:sz w:val="24"/>
          <w:szCs w:val="24"/>
          <w:lang w:eastAsia="tr-TR"/>
        </w:rPr>
        <w:t xml:space="preserve">Saini </w:t>
      </w:r>
      <w:r w:rsidR="009D1857" w:rsidRPr="008C33F6">
        <w:rPr>
          <w:rFonts w:ascii="Times New Roman" w:hAnsi="Times New Roman" w:cs="Times New Roman"/>
          <w:sz w:val="24"/>
          <w:szCs w:val="24"/>
          <w:lang w:eastAsia="tr-TR"/>
        </w:rPr>
        <w:t>et al., 2010</w:t>
      </w:r>
      <w:r w:rsidR="009D1857">
        <w:rPr>
          <w:rFonts w:ascii="Times New Roman" w:hAnsi="Times New Roman" w:cs="Times New Roman"/>
          <w:sz w:val="24"/>
          <w:szCs w:val="24"/>
          <w:lang w:eastAsia="tr-TR"/>
        </w:rPr>
        <w:t>; Oner et al., 2013c</w:t>
      </w:r>
      <w:r w:rsidRPr="008C33F6">
        <w:rPr>
          <w:rFonts w:ascii="Times New Roman" w:hAnsi="Times New Roman" w:cs="Times New Roman"/>
          <w:sz w:val="24"/>
          <w:szCs w:val="24"/>
          <w:lang w:eastAsia="tr-TR"/>
        </w:rPr>
        <w:t>). Bundan sonraki aşamada lamlar hazırlanarak grup isimleri, kullanılan kimyasalın konsantrasyon ve süresi ve tarih yazılarak etiketlendi. Ric-8B’nin varlığında ve yokluğunda VSV-G-GFP proteinin hücre içi dağılımındaki farklılıklar</w:t>
      </w:r>
      <w:r w:rsidRPr="008C33F6">
        <w:rPr>
          <w:rFonts w:ascii="Times New Roman" w:eastAsia="Cambria" w:hAnsi="Times New Roman" w:cs="Times New Roman"/>
          <w:sz w:val="20"/>
          <w:szCs w:val="20"/>
        </w:rPr>
        <w:t xml:space="preserve"> </w:t>
      </w:r>
      <w:r w:rsidRPr="008C33F6">
        <w:rPr>
          <w:rFonts w:ascii="Times New Roman" w:eastAsia="Cambria" w:hAnsi="Times New Roman" w:cs="Times New Roman"/>
          <w:sz w:val="24"/>
          <w:szCs w:val="20"/>
        </w:rPr>
        <w:t xml:space="preserve">Zeiss Imager.M2 mikroskobu </w:t>
      </w:r>
      <w:proofErr w:type="gramStart"/>
      <w:r w:rsidRPr="008C33F6">
        <w:rPr>
          <w:rFonts w:ascii="Times New Roman" w:eastAsia="Cambria" w:hAnsi="Times New Roman" w:cs="Times New Roman"/>
          <w:sz w:val="24"/>
          <w:szCs w:val="20"/>
        </w:rPr>
        <w:t>ile</w:t>
      </w:r>
      <w:r w:rsidRPr="008C33F6">
        <w:rPr>
          <w:rFonts w:ascii="Times New Roman" w:hAnsi="Times New Roman" w:cs="Times New Roman"/>
          <w:sz w:val="32"/>
          <w:szCs w:val="24"/>
          <w:lang w:eastAsia="tr-TR"/>
        </w:rPr>
        <w:t xml:space="preserve"> </w:t>
      </w:r>
      <w:r w:rsidRPr="008C33F6">
        <w:rPr>
          <w:rFonts w:ascii="Times New Roman" w:hAnsi="Times New Roman" w:cs="Times New Roman"/>
          <w:sz w:val="24"/>
          <w:szCs w:val="24"/>
          <w:lang w:eastAsia="tr-TR"/>
        </w:rPr>
        <w:t xml:space="preserve"> fotoğraflandı</w:t>
      </w:r>
      <w:proofErr w:type="gramEnd"/>
      <w:r w:rsidRPr="008C33F6">
        <w:rPr>
          <w:rFonts w:ascii="Times New Roman" w:hAnsi="Times New Roman" w:cs="Times New Roman"/>
          <w:sz w:val="24"/>
          <w:szCs w:val="24"/>
          <w:lang w:eastAsia="tr-TR"/>
        </w:rPr>
        <w:t>.</w:t>
      </w:r>
    </w:p>
    <w:p w:rsidR="008C33F6" w:rsidRDefault="008C33F6" w:rsidP="008C33F6">
      <w:pPr>
        <w:spacing w:line="360" w:lineRule="auto"/>
        <w:jc w:val="both"/>
        <w:rPr>
          <w:rFonts w:ascii="Times New Roman" w:hAnsi="Times New Roman" w:cs="Times New Roman"/>
          <w:sz w:val="24"/>
          <w:szCs w:val="24"/>
          <w:lang w:eastAsia="tr-TR"/>
        </w:rPr>
      </w:pPr>
    </w:p>
    <w:p w:rsidR="00641894" w:rsidRPr="008C33F6" w:rsidRDefault="00641894" w:rsidP="008C33F6">
      <w:pPr>
        <w:spacing w:line="360" w:lineRule="auto"/>
        <w:jc w:val="both"/>
        <w:rPr>
          <w:rFonts w:ascii="Times New Roman" w:hAnsi="Times New Roman" w:cs="Times New Roman"/>
          <w:sz w:val="24"/>
          <w:szCs w:val="24"/>
          <w:lang w:eastAsia="tr-TR"/>
        </w:rPr>
      </w:pPr>
    </w:p>
    <w:p w:rsidR="008C33F6" w:rsidRDefault="008C33F6" w:rsidP="008C33F6">
      <w:pPr>
        <w:spacing w:line="360" w:lineRule="auto"/>
        <w:jc w:val="center"/>
        <w:rPr>
          <w:rFonts w:ascii="Times New Roman" w:hAnsi="Times New Roman" w:cs="Times New Roman"/>
          <w:sz w:val="24"/>
          <w:szCs w:val="24"/>
        </w:rPr>
      </w:pPr>
      <w:r>
        <w:rPr>
          <w:rFonts w:ascii="Times New Roman" w:hAnsi="Times New Roman" w:cs="Times New Roman"/>
          <w:noProof/>
          <w:sz w:val="24"/>
          <w:lang w:eastAsia="tr-TR"/>
        </w:rPr>
        <w:lastRenderedPageBreak/>
        <w:drawing>
          <wp:inline distT="0" distB="0" distL="0" distR="0" wp14:anchorId="408A54AF" wp14:editId="15DF8DD3">
            <wp:extent cx="3244133" cy="2132723"/>
            <wp:effectExtent l="0" t="0" r="0" b="1270"/>
            <wp:docPr id="54" name="Resim 54" descr="C:\Users\hp\Desktop\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12.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2816" cy="2138431"/>
                    </a:xfrm>
                    <a:prstGeom prst="rect">
                      <a:avLst/>
                    </a:prstGeom>
                    <a:noFill/>
                    <a:ln>
                      <a:noFill/>
                    </a:ln>
                  </pic:spPr>
                </pic:pic>
              </a:graphicData>
            </a:graphic>
          </wp:inline>
        </w:drawing>
      </w:r>
      <w:r>
        <w:rPr>
          <w:rFonts w:ascii="Times New Roman" w:hAnsi="Times New Roman" w:cs="Times New Roman"/>
          <w:noProof/>
          <w:sz w:val="24"/>
          <w:lang w:eastAsia="tr-TR"/>
        </w:rPr>
        <w:drawing>
          <wp:inline distT="0" distB="0" distL="0" distR="0" wp14:anchorId="3C509FBC" wp14:editId="7C0CBF18">
            <wp:extent cx="3260035" cy="2121904"/>
            <wp:effectExtent l="0" t="0" r="0" b="0"/>
            <wp:docPr id="55" name="Resim 55" descr="C:\Users\hp\Desktop\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13.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272920" cy="2130290"/>
                    </a:xfrm>
                    <a:prstGeom prst="rect">
                      <a:avLst/>
                    </a:prstGeom>
                    <a:noFill/>
                    <a:ln>
                      <a:noFill/>
                    </a:ln>
                  </pic:spPr>
                </pic:pic>
              </a:graphicData>
            </a:graphic>
          </wp:inline>
        </w:drawing>
      </w:r>
    </w:p>
    <w:p w:rsidR="008C33F6" w:rsidRDefault="0047273B" w:rsidP="008C33F6">
      <w:pPr>
        <w:spacing w:line="360" w:lineRule="auto"/>
        <w:jc w:val="both"/>
        <w:rPr>
          <w:rFonts w:ascii="Times New Roman" w:hAnsi="Times New Roman" w:cs="Times New Roman"/>
          <w:sz w:val="24"/>
          <w:szCs w:val="24"/>
          <w:lang w:eastAsia="tr-TR"/>
        </w:rPr>
      </w:pPr>
      <w:r>
        <w:rPr>
          <w:rFonts w:ascii="Times New Roman" w:hAnsi="Times New Roman" w:cs="Times New Roman"/>
          <w:b/>
          <w:sz w:val="20"/>
          <w:szCs w:val="20"/>
          <w:lang w:eastAsia="tr-TR"/>
        </w:rPr>
        <w:tab/>
        <w:t>Şekil 21</w:t>
      </w:r>
      <w:r w:rsidR="008C33F6" w:rsidRPr="00B04F82">
        <w:rPr>
          <w:rFonts w:ascii="Times New Roman" w:hAnsi="Times New Roman" w:cs="Times New Roman"/>
          <w:b/>
          <w:sz w:val="20"/>
          <w:szCs w:val="20"/>
          <w:lang w:eastAsia="tr-TR"/>
        </w:rPr>
        <w:t xml:space="preserve">. </w:t>
      </w:r>
      <w:r w:rsidR="008C33F6" w:rsidRPr="00B04F82">
        <w:rPr>
          <w:rFonts w:ascii="Times New Roman" w:hAnsi="Times New Roman" w:cs="Times New Roman"/>
          <w:sz w:val="20"/>
          <w:szCs w:val="20"/>
          <w:lang w:eastAsia="tr-TR"/>
        </w:rPr>
        <w:t>6-kuyulu kültür tabaklarına ekilen HEK-293 kültür hücrelerinin 0</w:t>
      </w:r>
      <w:proofErr w:type="gramStart"/>
      <w:r w:rsidR="008C33F6" w:rsidRPr="00B04F82">
        <w:rPr>
          <w:rFonts w:ascii="Times New Roman" w:hAnsi="Times New Roman" w:cs="Times New Roman"/>
          <w:sz w:val="20"/>
          <w:szCs w:val="20"/>
          <w:lang w:eastAsia="tr-TR"/>
        </w:rPr>
        <w:t>.,</w:t>
      </w:r>
      <w:proofErr w:type="gramEnd"/>
      <w:r w:rsidR="008C33F6" w:rsidRPr="00B04F82">
        <w:rPr>
          <w:rFonts w:ascii="Times New Roman" w:hAnsi="Times New Roman" w:cs="Times New Roman"/>
          <w:sz w:val="20"/>
          <w:szCs w:val="20"/>
          <w:lang w:eastAsia="tr-TR"/>
        </w:rPr>
        <w:t xml:space="preserve"> 15., 30., 45., 60. ve 120.dakilarda  </w:t>
      </w:r>
      <w:r w:rsidR="008C33F6">
        <w:rPr>
          <w:rFonts w:ascii="Times New Roman" w:hAnsi="Times New Roman" w:cs="Times New Roman"/>
          <w:sz w:val="20"/>
          <w:szCs w:val="20"/>
          <w:lang w:eastAsia="tr-TR"/>
        </w:rPr>
        <w:t xml:space="preserve">formaldehit çözeltisi ile </w:t>
      </w:r>
      <w:r w:rsidR="008C33F6" w:rsidRPr="00B04F82">
        <w:rPr>
          <w:rFonts w:ascii="Times New Roman" w:hAnsi="Times New Roman" w:cs="Times New Roman"/>
          <w:sz w:val="20"/>
          <w:szCs w:val="20"/>
          <w:lang w:eastAsia="tr-TR"/>
        </w:rPr>
        <w:t xml:space="preserve">fikse edildi. </w:t>
      </w:r>
      <w:r w:rsidR="008C33F6" w:rsidRPr="00B04F82">
        <w:rPr>
          <w:rFonts w:ascii="Times New Roman" w:hAnsi="Times New Roman" w:cs="Times New Roman"/>
          <w:b/>
          <w:sz w:val="20"/>
          <w:szCs w:val="20"/>
          <w:lang w:eastAsia="tr-TR"/>
        </w:rPr>
        <w:t>A-</w:t>
      </w:r>
      <w:r w:rsidR="008C33F6" w:rsidRPr="00B04F82">
        <w:rPr>
          <w:rFonts w:ascii="Times New Roman" w:hAnsi="Times New Roman" w:cs="Times New Roman"/>
          <w:sz w:val="20"/>
          <w:szCs w:val="20"/>
          <w:lang w:eastAsia="tr-TR"/>
        </w:rPr>
        <w:t xml:space="preserve"> VSV-G-</w:t>
      </w:r>
      <w:r w:rsidR="008C33F6">
        <w:rPr>
          <w:rFonts w:ascii="Times New Roman" w:hAnsi="Times New Roman" w:cs="Times New Roman"/>
          <w:sz w:val="20"/>
          <w:szCs w:val="20"/>
          <w:lang w:eastAsia="tr-TR"/>
        </w:rPr>
        <w:t>GFP</w:t>
      </w:r>
      <w:r w:rsidR="008C33F6" w:rsidRPr="00B04F82">
        <w:rPr>
          <w:rFonts w:ascii="Times New Roman" w:hAnsi="Times New Roman" w:cs="Times New Roman"/>
          <w:sz w:val="20"/>
          <w:szCs w:val="20"/>
          <w:lang w:eastAsia="tr-TR"/>
        </w:rPr>
        <w:t xml:space="preserve"> plazmiti ve </w:t>
      </w:r>
      <w:r w:rsidR="008C33F6" w:rsidRPr="00B04F82">
        <w:rPr>
          <w:rFonts w:ascii="Times New Roman" w:hAnsi="Times New Roman" w:cs="Times New Roman"/>
          <w:b/>
          <w:sz w:val="20"/>
          <w:szCs w:val="20"/>
          <w:lang w:eastAsia="tr-TR"/>
        </w:rPr>
        <w:t>B-</w:t>
      </w:r>
      <w:r w:rsidR="008C33F6" w:rsidRPr="00B04F82">
        <w:rPr>
          <w:rFonts w:ascii="Times New Roman" w:hAnsi="Times New Roman" w:cs="Times New Roman"/>
          <w:sz w:val="20"/>
          <w:szCs w:val="20"/>
          <w:lang w:eastAsia="tr-TR"/>
        </w:rPr>
        <w:t xml:space="preserve"> Ric-8B </w:t>
      </w:r>
      <w:r w:rsidR="008C33F6">
        <w:rPr>
          <w:rFonts w:ascii="Times New Roman" w:hAnsi="Times New Roman" w:cs="Times New Roman"/>
          <w:sz w:val="20"/>
          <w:szCs w:val="20"/>
          <w:lang w:eastAsia="tr-TR"/>
        </w:rPr>
        <w:t xml:space="preserve">plazmiti </w:t>
      </w:r>
      <w:r w:rsidR="008C33F6" w:rsidRPr="00B04F82">
        <w:rPr>
          <w:rFonts w:ascii="Times New Roman" w:hAnsi="Times New Roman" w:cs="Times New Roman"/>
          <w:sz w:val="20"/>
          <w:szCs w:val="20"/>
          <w:lang w:eastAsia="tr-TR"/>
        </w:rPr>
        <w:t>ile transfekte edildi</w:t>
      </w:r>
      <w:r w:rsidR="008C33F6">
        <w:rPr>
          <w:rFonts w:ascii="Times New Roman" w:hAnsi="Times New Roman" w:cs="Times New Roman"/>
          <w:sz w:val="24"/>
          <w:szCs w:val="24"/>
          <w:lang w:eastAsia="tr-TR"/>
        </w:rPr>
        <w:t>.</w:t>
      </w:r>
    </w:p>
    <w:p w:rsidR="008C33F6" w:rsidRPr="008C33F6" w:rsidRDefault="008C33F6" w:rsidP="008C33F6">
      <w:pPr>
        <w:spacing w:line="360" w:lineRule="auto"/>
        <w:jc w:val="both"/>
        <w:rPr>
          <w:rFonts w:ascii="Times New Roman" w:hAnsi="Times New Roman" w:cs="Times New Roman"/>
          <w:b/>
          <w:sz w:val="24"/>
        </w:rPr>
      </w:pPr>
      <w:r>
        <w:rPr>
          <w:rFonts w:ascii="Times New Roman" w:hAnsi="Times New Roman" w:cs="Times New Roman"/>
          <w:b/>
          <w:sz w:val="24"/>
        </w:rPr>
        <w:tab/>
      </w:r>
      <w:r w:rsidR="00711D57">
        <w:rPr>
          <w:rFonts w:ascii="Times New Roman" w:hAnsi="Times New Roman" w:cs="Times New Roman"/>
          <w:b/>
          <w:sz w:val="24"/>
        </w:rPr>
        <w:t xml:space="preserve">3.6. </w:t>
      </w:r>
      <w:r w:rsidRPr="008C33F6">
        <w:rPr>
          <w:rFonts w:ascii="Times New Roman" w:hAnsi="Times New Roman" w:cs="Times New Roman"/>
          <w:b/>
          <w:sz w:val="24"/>
        </w:rPr>
        <w:t>İstatiksel Yöntem</w:t>
      </w:r>
    </w:p>
    <w:p w:rsidR="008C33F6" w:rsidRPr="008C33F6" w:rsidRDefault="008C33F6" w:rsidP="008C33F6">
      <w:pPr>
        <w:spacing w:line="360" w:lineRule="auto"/>
        <w:jc w:val="both"/>
        <w:rPr>
          <w:rFonts w:ascii="Times New Roman" w:hAnsi="Times New Roman" w:cs="Times New Roman"/>
          <w:sz w:val="24"/>
        </w:rPr>
      </w:pPr>
      <w:r w:rsidRPr="008C33F6">
        <w:rPr>
          <w:rFonts w:ascii="Times New Roman" w:hAnsi="Times New Roman" w:cs="Times New Roman"/>
          <w:b/>
          <w:sz w:val="24"/>
        </w:rPr>
        <w:tab/>
      </w:r>
      <w:r w:rsidRPr="008C33F6">
        <w:rPr>
          <w:rFonts w:ascii="Times New Roman" w:hAnsi="Times New Roman" w:cs="Times New Roman"/>
          <w:sz w:val="24"/>
        </w:rPr>
        <w:t xml:space="preserve">İstatiksel analiz için kontrol ve işlem görmüş grupların verilerini karşılaştırmasına olanak sağlayan Graphpad Prism </w:t>
      </w:r>
      <w:proofErr w:type="gramStart"/>
      <w:r w:rsidRPr="008C33F6">
        <w:rPr>
          <w:rFonts w:ascii="Times New Roman" w:hAnsi="Times New Roman" w:cs="Times New Roman"/>
          <w:sz w:val="24"/>
        </w:rPr>
        <w:t>7.0</w:t>
      </w:r>
      <w:proofErr w:type="gramEnd"/>
      <w:r w:rsidRPr="008C33F6">
        <w:rPr>
          <w:rFonts w:ascii="Times New Roman" w:hAnsi="Times New Roman" w:cs="Times New Roman"/>
          <w:sz w:val="24"/>
        </w:rPr>
        <w:t xml:space="preserve"> istatiksel analiz programı kullanıldı. Yine iki veya daha fazla bağımsız grubun ortalamalarını tek bir faktöre bağımlı olarak karşılaştırabilen tek yönlü varyans analizi </w:t>
      </w:r>
      <w:r w:rsidR="00085707">
        <w:rPr>
          <w:rFonts w:ascii="Times New Roman" w:hAnsi="Times New Roman" w:cs="Times New Roman"/>
          <w:sz w:val="24"/>
        </w:rPr>
        <w:t>yöntemi</w:t>
      </w:r>
      <w:r w:rsidRPr="008C33F6">
        <w:rPr>
          <w:rFonts w:ascii="Times New Roman" w:hAnsi="Times New Roman" w:cs="Times New Roman"/>
          <w:sz w:val="24"/>
        </w:rPr>
        <w:t xml:space="preserve"> olan One Way Anova programı kullanıldı. Anova </w:t>
      </w:r>
      <w:r w:rsidR="00085707">
        <w:rPr>
          <w:rFonts w:ascii="Times New Roman" w:hAnsi="Times New Roman" w:cs="Times New Roman"/>
          <w:sz w:val="24"/>
        </w:rPr>
        <w:t>yöntemi</w:t>
      </w:r>
      <w:r w:rsidRPr="008C33F6">
        <w:rPr>
          <w:rFonts w:ascii="Times New Roman" w:hAnsi="Times New Roman" w:cs="Times New Roman"/>
          <w:sz w:val="24"/>
        </w:rPr>
        <w:t xml:space="preserve"> ile birlikte ham veri üzerinden </w:t>
      </w:r>
      <w:r w:rsidR="00085707">
        <w:rPr>
          <w:rFonts w:ascii="Times New Roman" w:hAnsi="Times New Roman" w:cs="Times New Roman"/>
          <w:sz w:val="24"/>
        </w:rPr>
        <w:t>istatistiksel farkları</w:t>
      </w:r>
      <w:r w:rsidRPr="008C33F6">
        <w:rPr>
          <w:rFonts w:ascii="Times New Roman" w:hAnsi="Times New Roman" w:cs="Times New Roman"/>
          <w:sz w:val="24"/>
        </w:rPr>
        <w:t xml:space="preserve"> bulabilmek için Tukey’s </w:t>
      </w:r>
      <w:r w:rsidR="00085707">
        <w:rPr>
          <w:rFonts w:ascii="Times New Roman" w:hAnsi="Times New Roman" w:cs="Times New Roman"/>
          <w:sz w:val="24"/>
        </w:rPr>
        <w:t>post hoc analizi</w:t>
      </w:r>
      <w:r w:rsidRPr="008C33F6">
        <w:rPr>
          <w:rFonts w:ascii="Times New Roman" w:hAnsi="Times New Roman" w:cs="Times New Roman"/>
          <w:sz w:val="24"/>
        </w:rPr>
        <w:t xml:space="preserve"> kullanıldı.</w:t>
      </w:r>
    </w:p>
    <w:p w:rsidR="008C33F6" w:rsidRDefault="008C33F6" w:rsidP="008C33F6">
      <w:pPr>
        <w:spacing w:line="360" w:lineRule="auto"/>
        <w:jc w:val="both"/>
        <w:rPr>
          <w:rFonts w:ascii="Times New Roman" w:hAnsi="Times New Roman" w:cs="Times New Roman"/>
          <w:sz w:val="24"/>
          <w:szCs w:val="24"/>
        </w:rPr>
      </w:pPr>
    </w:p>
    <w:p w:rsidR="008C33F6" w:rsidRDefault="008C33F6" w:rsidP="008C33F6">
      <w:pPr>
        <w:spacing w:line="360" w:lineRule="auto"/>
        <w:jc w:val="both"/>
        <w:rPr>
          <w:rFonts w:ascii="Times New Roman" w:hAnsi="Times New Roman" w:cs="Times New Roman"/>
          <w:sz w:val="24"/>
          <w:szCs w:val="24"/>
        </w:rPr>
      </w:pPr>
    </w:p>
    <w:p w:rsidR="008C33F6" w:rsidRDefault="008C33F6" w:rsidP="008C33F6">
      <w:pPr>
        <w:spacing w:line="360" w:lineRule="auto"/>
        <w:jc w:val="both"/>
        <w:rPr>
          <w:rFonts w:ascii="Times New Roman" w:hAnsi="Times New Roman" w:cs="Times New Roman"/>
          <w:sz w:val="24"/>
          <w:szCs w:val="24"/>
        </w:rPr>
      </w:pPr>
    </w:p>
    <w:p w:rsidR="0047273B" w:rsidRDefault="0047273B" w:rsidP="008C33F6">
      <w:pPr>
        <w:spacing w:line="360" w:lineRule="auto"/>
        <w:jc w:val="both"/>
        <w:rPr>
          <w:rFonts w:ascii="Times New Roman" w:hAnsi="Times New Roman" w:cs="Times New Roman"/>
          <w:sz w:val="24"/>
          <w:szCs w:val="24"/>
        </w:rPr>
      </w:pPr>
    </w:p>
    <w:p w:rsidR="0047273B" w:rsidRDefault="0047273B" w:rsidP="008C33F6">
      <w:pPr>
        <w:spacing w:line="360" w:lineRule="auto"/>
        <w:jc w:val="both"/>
        <w:rPr>
          <w:rFonts w:ascii="Times New Roman" w:hAnsi="Times New Roman" w:cs="Times New Roman"/>
          <w:sz w:val="24"/>
          <w:szCs w:val="24"/>
        </w:rPr>
      </w:pPr>
    </w:p>
    <w:p w:rsidR="00134CDE" w:rsidRDefault="00057090" w:rsidP="008C33F6">
      <w:pPr>
        <w:spacing w:line="360" w:lineRule="auto"/>
        <w:jc w:val="both"/>
        <w:rPr>
          <w:rFonts w:ascii="Times New Roman" w:hAnsi="Times New Roman" w:cs="Times New Roman"/>
          <w:sz w:val="24"/>
          <w:szCs w:val="24"/>
        </w:rPr>
      </w:pPr>
      <w:r w:rsidRPr="00134CDE">
        <w:rPr>
          <w:noProof/>
          <w:highlight w:val="yellow"/>
          <w:lang w:eastAsia="tr-TR"/>
        </w:rPr>
        <w:lastRenderedPageBreak/>
        <mc:AlternateContent>
          <mc:Choice Requires="wps">
            <w:drawing>
              <wp:anchor distT="0" distB="0" distL="114300" distR="114300" simplePos="0" relativeHeight="251737088" behindDoc="0" locked="0" layoutInCell="1" allowOverlap="1" wp14:anchorId="33A6E40B" wp14:editId="24874FF1">
                <wp:simplePos x="0" y="0"/>
                <wp:positionH relativeFrom="column">
                  <wp:posOffset>3044825</wp:posOffset>
                </wp:positionH>
                <wp:positionV relativeFrom="paragraph">
                  <wp:posOffset>51435</wp:posOffset>
                </wp:positionV>
                <wp:extent cx="0" cy="429895"/>
                <wp:effectExtent l="152400" t="19050" r="152400" b="84455"/>
                <wp:wrapNone/>
                <wp:docPr id="708" name="Düz Ok Bağlayıcısı 708"/>
                <wp:cNvGraphicFramePr/>
                <a:graphic xmlns:a="http://schemas.openxmlformats.org/drawingml/2006/main">
                  <a:graphicData uri="http://schemas.microsoft.com/office/word/2010/wordprocessingShape">
                    <wps:wsp>
                      <wps:cNvCnPr/>
                      <wps:spPr>
                        <a:xfrm>
                          <a:off x="0" y="0"/>
                          <a:ext cx="0" cy="42989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type id="_x0000_t32" coordsize="21600,21600" o:spt="32" o:oned="t" path="m,l21600,21600e" filled="f">
                <v:path arrowok="t" fillok="f" o:connecttype="none"/>
                <o:lock v:ext="edit" shapetype="t"/>
              </v:shapetype>
              <v:shape id="Düz Ok Bağlayıcısı 708" o:spid="_x0000_s1026" type="#_x0000_t32" style="position:absolute;margin-left:239.75pt;margin-top:4.05pt;width:0;height:33.85pt;z-index:251737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14560" behindDoc="0" locked="0" layoutInCell="1" allowOverlap="1" wp14:anchorId="5832C1E5" wp14:editId="2E454CFA">
                <wp:simplePos x="0" y="0"/>
                <wp:positionH relativeFrom="column">
                  <wp:posOffset>1733550</wp:posOffset>
                </wp:positionH>
                <wp:positionV relativeFrom="paragraph">
                  <wp:posOffset>-448310</wp:posOffset>
                </wp:positionV>
                <wp:extent cx="2814320" cy="445135"/>
                <wp:effectExtent l="0" t="0" r="24130" b="12065"/>
                <wp:wrapNone/>
                <wp:docPr id="674" name="Metin Kutusu 674"/>
                <wp:cNvGraphicFramePr/>
                <a:graphic xmlns:a="http://schemas.openxmlformats.org/drawingml/2006/main">
                  <a:graphicData uri="http://schemas.microsoft.com/office/word/2010/wordprocessingShape">
                    <wps:wsp>
                      <wps:cNvSpPr txBox="1"/>
                      <wps:spPr>
                        <a:xfrm>
                          <a:off x="0" y="0"/>
                          <a:ext cx="2814320" cy="445135"/>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HEK-293 hücre hatlarının ekimi ve inkübasyonu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4" o:spid="_x0000_s1039" type="#_x0000_t202" style="position:absolute;left:0;text-align:left;margin-left:136.5pt;margin-top:-35.3pt;width:221.6pt;height:35.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HEK-293 hücre hatlarının ekimi ve inkübasyonu</w:t>
                      </w:r>
                    </w:p>
                  </w:txbxContent>
                </v:textbox>
              </v:shape>
            </w:pict>
          </mc:Fallback>
        </mc:AlternateContent>
      </w:r>
      <w:r w:rsidR="00641894">
        <w:rPr>
          <w:rFonts w:ascii="Times New Roman" w:hAnsi="Times New Roman" w:cs="Times New Roman"/>
          <w:sz w:val="24"/>
          <w:szCs w:val="24"/>
        </w:rPr>
        <w:t xml:space="preserve">  </w:t>
      </w:r>
    </w:p>
    <w:p w:rsidR="00134CDE" w:rsidRDefault="00057090">
      <w:pPr>
        <w:rPr>
          <w:rFonts w:ascii="Times New Roman" w:hAnsi="Times New Roman" w:cs="Times New Roman"/>
          <w:sz w:val="24"/>
          <w:szCs w:val="24"/>
        </w:rPr>
      </w:pPr>
      <w:r w:rsidRPr="00134CDE">
        <w:rPr>
          <w:noProof/>
          <w:highlight w:val="yellow"/>
          <w:lang w:eastAsia="tr-TR"/>
        </w:rPr>
        <mc:AlternateContent>
          <mc:Choice Requires="wps">
            <w:drawing>
              <wp:anchor distT="0" distB="0" distL="114300" distR="114300" simplePos="0" relativeHeight="251756544" behindDoc="0" locked="0" layoutInCell="1" allowOverlap="1" wp14:anchorId="0FDC6996" wp14:editId="15CB5435">
                <wp:simplePos x="0" y="0"/>
                <wp:positionH relativeFrom="column">
                  <wp:posOffset>85725</wp:posOffset>
                </wp:positionH>
                <wp:positionV relativeFrom="paragraph">
                  <wp:posOffset>8450580</wp:posOffset>
                </wp:positionV>
                <wp:extent cx="5537835" cy="699135"/>
                <wp:effectExtent l="0" t="0" r="5715" b="5715"/>
                <wp:wrapNone/>
                <wp:docPr id="57" name="Metin Kutusu 57"/>
                <wp:cNvGraphicFramePr/>
                <a:graphic xmlns:a="http://schemas.openxmlformats.org/drawingml/2006/main">
                  <a:graphicData uri="http://schemas.microsoft.com/office/word/2010/wordprocessingShape">
                    <wps:wsp>
                      <wps:cNvSpPr txBox="1"/>
                      <wps:spPr>
                        <a:xfrm>
                          <a:off x="0" y="0"/>
                          <a:ext cx="5537835" cy="6991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E4B8D" w:rsidRDefault="008E4B8D" w:rsidP="00134CDE">
                            <w:pPr>
                              <w:jc w:val="both"/>
                              <w:rPr>
                                <w:rFonts w:ascii="Times New Roman" w:hAnsi="Times New Roman" w:cs="Times New Roman"/>
                                <w:sz w:val="20"/>
                              </w:rPr>
                            </w:pPr>
                            <w:r>
                              <w:rPr>
                                <w:rFonts w:ascii="Times New Roman" w:hAnsi="Times New Roman" w:cs="Times New Roman"/>
                                <w:b/>
                                <w:sz w:val="20"/>
                              </w:rPr>
                              <w:t>Şekil 22.</w:t>
                            </w:r>
                            <w:r>
                              <w:rPr>
                                <w:rFonts w:ascii="Times New Roman" w:hAnsi="Times New Roman" w:cs="Times New Roman"/>
                                <w:sz w:val="20"/>
                              </w:rPr>
                              <w:t xml:space="preserve"> </w:t>
                            </w:r>
                            <w:r w:rsidRPr="00134CDE">
                              <w:rPr>
                                <w:rFonts w:ascii="Times New Roman" w:hAnsi="Times New Roman" w:cs="Times New Roman"/>
                                <w:sz w:val="20"/>
                              </w:rPr>
                              <w:t xml:space="preserve">Ric-8B proteininin HEK-293 </w:t>
                            </w:r>
                            <w:proofErr w:type="gramStart"/>
                            <w:r w:rsidRPr="00134CDE">
                              <w:rPr>
                                <w:rFonts w:ascii="Times New Roman" w:hAnsi="Times New Roman" w:cs="Times New Roman"/>
                                <w:sz w:val="20"/>
                              </w:rPr>
                              <w:t xml:space="preserve">hücrelerinde </w:t>
                            </w:r>
                            <w:r>
                              <w:rPr>
                                <w:rFonts w:ascii="Times New Roman" w:hAnsi="Times New Roman" w:cs="Times New Roman"/>
                                <w:sz w:val="20"/>
                              </w:rPr>
                              <w:t xml:space="preserve"> A</w:t>
                            </w:r>
                            <w:proofErr w:type="gramEnd"/>
                            <w:r>
                              <w:rPr>
                                <w:rFonts w:ascii="Times New Roman" w:hAnsi="Times New Roman" w:cs="Times New Roman"/>
                                <w:sz w:val="20"/>
                              </w:rPr>
                              <w:t>) Golgi’nin yapısı ve B) Golgi’nin</w:t>
                            </w:r>
                            <w:r w:rsidRPr="00134CDE">
                              <w:rPr>
                                <w:rFonts w:ascii="Times New Roman" w:hAnsi="Times New Roman" w:cs="Times New Roman"/>
                                <w:sz w:val="20"/>
                              </w:rPr>
                              <w:t xml:space="preserve"> fonksiyonları üzerine olan etkilerini araştırmak için yaptıımız deneylerin akış şeması</w:t>
                            </w:r>
                            <w:r>
                              <w:rPr>
                                <w:rFonts w:ascii="Times New Roman" w:hAnsi="Times New Roman" w:cs="Times New Roman"/>
                                <w:sz w:val="20"/>
                              </w:rPr>
                              <w:t>.</w:t>
                            </w:r>
                          </w:p>
                          <w:p w:rsidR="008E4B8D" w:rsidRDefault="008E4B8D" w:rsidP="00134CDE">
                            <w:pPr>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8E4B8D" w:rsidRDefault="008E4B8D" w:rsidP="00134CDE">
                            <w:pPr>
                              <w:jc w:val="both"/>
                              <w:rPr>
                                <w:rFonts w:ascii="Times New Roman" w:hAnsi="Times New Roman" w:cs="Times New Roman"/>
                                <w:sz w:val="20"/>
                              </w:rPr>
                            </w:pPr>
                          </w:p>
                          <w:p w:rsidR="008E4B8D" w:rsidRDefault="008E4B8D" w:rsidP="00134CDE">
                            <w:pPr>
                              <w:jc w:val="both"/>
                              <w:rPr>
                                <w:rFonts w:ascii="Times New Roman" w:hAnsi="Times New Roman" w:cs="Times New Roman"/>
                                <w:sz w:val="20"/>
                              </w:rPr>
                            </w:pPr>
                          </w:p>
                          <w:p w:rsidR="008E4B8D" w:rsidRDefault="008E4B8D" w:rsidP="00134CDE">
                            <w:pPr>
                              <w:jc w:val="both"/>
                              <w:rPr>
                                <w:rFonts w:ascii="Times New Roman" w:hAnsi="Times New Roman" w:cs="Times New Roman"/>
                                <w:sz w:val="20"/>
                              </w:rPr>
                            </w:pPr>
                          </w:p>
                          <w:p w:rsidR="008E4B8D" w:rsidRPr="00134CDE" w:rsidRDefault="008E4B8D" w:rsidP="00134CDE">
                            <w:pPr>
                              <w:jc w:val="both"/>
                              <w:rPr>
                                <w:rFonts w:ascii="Times New Roman" w:hAnsi="Times New Roman" w:cs="Times New Roman"/>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57" o:spid="_x0000_s1040" type="#_x0000_t202" style="position:absolute;margin-left:6.75pt;margin-top:665.4pt;width:436.05pt;height:55.0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" fillcolor="white [3201]" stroked="f" strokeweight=".5pt">
                <v:textbox>
                  <w:txbxContent>
                    <w:p w:rsidR="008E4B8D" w:rsidRDefault="008E4B8D" w:rsidP="00134CDE">
                      <w:pPr>
                        <w:jc w:val="both"/>
                        <w:rPr>
                          <w:rFonts w:ascii="Times New Roman" w:hAnsi="Times New Roman" w:cs="Times New Roman"/>
                          <w:sz w:val="20"/>
                        </w:rPr>
                      </w:pPr>
                      <w:r>
                        <w:rPr>
                          <w:rFonts w:ascii="Times New Roman" w:hAnsi="Times New Roman" w:cs="Times New Roman"/>
                          <w:b/>
                          <w:sz w:val="20"/>
                        </w:rPr>
                        <w:t>Şekil 22.</w:t>
                      </w:r>
                      <w:r>
                        <w:rPr>
                          <w:rFonts w:ascii="Times New Roman" w:hAnsi="Times New Roman" w:cs="Times New Roman"/>
                          <w:sz w:val="20"/>
                        </w:rPr>
                        <w:t xml:space="preserve"> </w:t>
                      </w:r>
                      <w:r w:rsidRPr="00134CDE">
                        <w:rPr>
                          <w:rFonts w:ascii="Times New Roman" w:hAnsi="Times New Roman" w:cs="Times New Roman"/>
                          <w:sz w:val="20"/>
                        </w:rPr>
                        <w:t xml:space="preserve">Ric-8B proteininin HEK-293 </w:t>
                      </w:r>
                      <w:proofErr w:type="gramStart"/>
                      <w:r w:rsidRPr="00134CDE">
                        <w:rPr>
                          <w:rFonts w:ascii="Times New Roman" w:hAnsi="Times New Roman" w:cs="Times New Roman"/>
                          <w:sz w:val="20"/>
                        </w:rPr>
                        <w:t xml:space="preserve">hücrelerinde </w:t>
                      </w:r>
                      <w:r>
                        <w:rPr>
                          <w:rFonts w:ascii="Times New Roman" w:hAnsi="Times New Roman" w:cs="Times New Roman"/>
                          <w:sz w:val="20"/>
                        </w:rPr>
                        <w:t xml:space="preserve"> A</w:t>
                      </w:r>
                      <w:proofErr w:type="gramEnd"/>
                      <w:r>
                        <w:rPr>
                          <w:rFonts w:ascii="Times New Roman" w:hAnsi="Times New Roman" w:cs="Times New Roman"/>
                          <w:sz w:val="20"/>
                        </w:rPr>
                        <w:t>) Golgi’nin yapısı ve B) Golgi’nin</w:t>
                      </w:r>
                      <w:r w:rsidRPr="00134CDE">
                        <w:rPr>
                          <w:rFonts w:ascii="Times New Roman" w:hAnsi="Times New Roman" w:cs="Times New Roman"/>
                          <w:sz w:val="20"/>
                        </w:rPr>
                        <w:t xml:space="preserve"> fonksiyonları üzerine olan etkilerini araştırmak için yaptıımız deneylerin akış şeması</w:t>
                      </w:r>
                      <w:r>
                        <w:rPr>
                          <w:rFonts w:ascii="Times New Roman" w:hAnsi="Times New Roman" w:cs="Times New Roman"/>
                          <w:sz w:val="20"/>
                        </w:rPr>
                        <w:t>.</w:t>
                      </w:r>
                    </w:p>
                    <w:p w:rsidR="008E4B8D" w:rsidRDefault="008E4B8D" w:rsidP="00134CDE">
                      <w:pPr>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p>
                    <w:p w:rsidR="008E4B8D" w:rsidRDefault="008E4B8D" w:rsidP="00134CDE">
                      <w:pPr>
                        <w:jc w:val="both"/>
                        <w:rPr>
                          <w:rFonts w:ascii="Times New Roman" w:hAnsi="Times New Roman" w:cs="Times New Roman"/>
                          <w:sz w:val="20"/>
                        </w:rPr>
                      </w:pPr>
                    </w:p>
                    <w:p w:rsidR="008E4B8D" w:rsidRDefault="008E4B8D" w:rsidP="00134CDE">
                      <w:pPr>
                        <w:jc w:val="both"/>
                        <w:rPr>
                          <w:rFonts w:ascii="Times New Roman" w:hAnsi="Times New Roman" w:cs="Times New Roman"/>
                          <w:sz w:val="20"/>
                        </w:rPr>
                      </w:pPr>
                    </w:p>
                    <w:p w:rsidR="008E4B8D" w:rsidRDefault="008E4B8D" w:rsidP="00134CDE">
                      <w:pPr>
                        <w:jc w:val="both"/>
                        <w:rPr>
                          <w:rFonts w:ascii="Times New Roman" w:hAnsi="Times New Roman" w:cs="Times New Roman"/>
                          <w:sz w:val="20"/>
                        </w:rPr>
                      </w:pPr>
                    </w:p>
                    <w:p w:rsidR="008E4B8D" w:rsidRPr="00134CDE" w:rsidRDefault="008E4B8D" w:rsidP="00134CDE">
                      <w:pPr>
                        <w:jc w:val="both"/>
                        <w:rPr>
                          <w:rFonts w:ascii="Times New Roman" w:hAnsi="Times New Roman" w:cs="Times New Roman"/>
                          <w:sz w:val="20"/>
                        </w:rPr>
                      </w:pPr>
                    </w:p>
                  </w:txbxContent>
                </v:textbox>
              </v:shape>
            </w:pict>
          </mc:Fallback>
        </mc:AlternateContent>
      </w:r>
      <w:r w:rsidRPr="00057090">
        <w:rPr>
          <w:rFonts w:ascii="Times New Roman" w:hAnsi="Times New Roman" w:cs="Times New Roman"/>
          <w:noProof/>
          <w:sz w:val="24"/>
          <w:szCs w:val="24"/>
          <w:lang w:eastAsia="tr-TR"/>
        </w:rPr>
        <mc:AlternateContent>
          <mc:Choice Requires="wps">
            <w:drawing>
              <wp:anchor distT="0" distB="0" distL="114300" distR="114300" simplePos="0" relativeHeight="251766784" behindDoc="0" locked="0" layoutInCell="1" allowOverlap="1" wp14:anchorId="744CF6DE" wp14:editId="47A78B19">
                <wp:simplePos x="0" y="0"/>
                <wp:positionH relativeFrom="column">
                  <wp:posOffset>3920490</wp:posOffset>
                </wp:positionH>
                <wp:positionV relativeFrom="paragraph">
                  <wp:posOffset>1152525</wp:posOffset>
                </wp:positionV>
                <wp:extent cx="349250" cy="294005"/>
                <wp:effectExtent l="0" t="0" r="12700" b="10795"/>
                <wp:wrapNone/>
                <wp:docPr id="684"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250" cy="294005"/>
                        </a:xfrm>
                        <a:prstGeom prst="rect">
                          <a:avLst/>
                        </a:prstGeom>
                        <a:solidFill>
                          <a:srgbClr val="FFFFFF"/>
                        </a:solidFill>
                        <a:ln w="9525">
                          <a:solidFill>
                            <a:srgbClr val="000000"/>
                          </a:solidFill>
                          <a:miter lim="800000"/>
                          <a:headEnd/>
                          <a:tailEnd/>
                        </a:ln>
                      </wps:spPr>
                      <wps:txbx>
                        <w:txbxContent>
                          <w:p w:rsidR="008E4B8D" w:rsidRPr="00057090" w:rsidRDefault="008E4B8D" w:rsidP="00057090">
                            <w:pPr>
                              <w:rPr>
                                <w:rFonts w:ascii="Times New Roman" w:hAnsi="Times New Roman" w:cs="Times New Roman"/>
                                <w:sz w:val="24"/>
                              </w:rPr>
                            </w:pPr>
                            <w:r>
                              <w:rPr>
                                <w:rFonts w:ascii="Times New Roman" w:hAnsi="Times New Roman" w:cs="Times New Roman"/>
                                <w:sz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Metin Kutusu 2" o:spid="_x0000_s1041" type="#_x0000_t202" style="position:absolute;margin-left:308.7pt;margin-top:90.75pt;width:27.5pt;height:23.1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">
                <v:textbox>
                  <w:txbxContent>
                    <w:p w:rsidR="008E4B8D" w:rsidRPr="00057090" w:rsidRDefault="008E4B8D" w:rsidP="00057090">
                      <w:pPr>
                        <w:rPr>
                          <w:rFonts w:ascii="Times New Roman" w:hAnsi="Times New Roman" w:cs="Times New Roman"/>
                          <w:sz w:val="24"/>
                        </w:rPr>
                      </w:pPr>
                      <w:r>
                        <w:rPr>
                          <w:rFonts w:ascii="Times New Roman" w:hAnsi="Times New Roman" w:cs="Times New Roman"/>
                          <w:sz w:val="24"/>
                        </w:rPr>
                        <w:t>B</w:t>
                      </w:r>
                    </w:p>
                  </w:txbxContent>
                </v:textbox>
              </v:shape>
            </w:pict>
          </mc:Fallback>
        </mc:AlternateContent>
      </w:r>
      <w:r w:rsidRPr="00057090">
        <w:rPr>
          <w:rFonts w:ascii="Times New Roman" w:hAnsi="Times New Roman" w:cs="Times New Roman"/>
          <w:noProof/>
          <w:sz w:val="24"/>
          <w:szCs w:val="24"/>
          <w:lang w:eastAsia="tr-TR"/>
        </w:rPr>
        <mc:AlternateContent>
          <mc:Choice Requires="wps">
            <w:drawing>
              <wp:anchor distT="0" distB="0" distL="114300" distR="114300" simplePos="0" relativeHeight="251764736" behindDoc="0" locked="0" layoutInCell="1" allowOverlap="1" wp14:anchorId="01901FDE" wp14:editId="11233CB3">
                <wp:simplePos x="0" y="0"/>
                <wp:positionH relativeFrom="column">
                  <wp:posOffset>-215568</wp:posOffset>
                </wp:positionH>
                <wp:positionV relativeFrom="paragraph">
                  <wp:posOffset>1079859</wp:posOffset>
                </wp:positionV>
                <wp:extent cx="349857" cy="294198"/>
                <wp:effectExtent l="0" t="0" r="12700" b="1079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57" cy="294198"/>
                        </a:xfrm>
                        <a:prstGeom prst="rect">
                          <a:avLst/>
                        </a:prstGeom>
                        <a:solidFill>
                          <a:srgbClr val="FFFFFF"/>
                        </a:solidFill>
                        <a:ln w="9525">
                          <a:solidFill>
                            <a:srgbClr val="000000"/>
                          </a:solidFill>
                          <a:miter lim="800000"/>
                          <a:headEnd/>
                          <a:tailEnd/>
                        </a:ln>
                      </wps:spPr>
                      <wps:txbx>
                        <w:txbxContent>
                          <w:p w:rsidR="008E4B8D" w:rsidRPr="00057090" w:rsidRDefault="008E4B8D">
                            <w:pPr>
                              <w:rPr>
                                <w:rFonts w:ascii="Times New Roman" w:hAnsi="Times New Roman" w:cs="Times New Roman"/>
                                <w:sz w:val="24"/>
                              </w:rPr>
                            </w:pPr>
                            <w:r w:rsidRPr="00057090">
                              <w:rPr>
                                <w:rFonts w:ascii="Times New Roman" w:hAnsi="Times New Roman" w:cs="Times New Roman"/>
                                <w:sz w:val="24"/>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16.95pt;margin-top:85.05pt;width:27.55pt;height:23.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">
                <v:textbox>
                  <w:txbxContent>
                    <w:p w:rsidR="008E4B8D" w:rsidRPr="00057090" w:rsidRDefault="008E4B8D">
                      <w:pPr>
                        <w:rPr>
                          <w:rFonts w:ascii="Times New Roman" w:hAnsi="Times New Roman" w:cs="Times New Roman"/>
                          <w:sz w:val="24"/>
                        </w:rPr>
                      </w:pPr>
                      <w:r w:rsidRPr="00057090">
                        <w:rPr>
                          <w:rFonts w:ascii="Times New Roman" w:hAnsi="Times New Roman" w:cs="Times New Roman"/>
                          <w:sz w:val="24"/>
                        </w:rPr>
                        <w:t>A</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51424" behindDoc="0" locked="0" layoutInCell="1" allowOverlap="1" wp14:anchorId="7BE89E7C" wp14:editId="2614F435">
                <wp:simplePos x="0" y="0"/>
                <wp:positionH relativeFrom="column">
                  <wp:posOffset>969010</wp:posOffset>
                </wp:positionH>
                <wp:positionV relativeFrom="paragraph">
                  <wp:posOffset>7040880</wp:posOffset>
                </wp:positionV>
                <wp:extent cx="0" cy="421005"/>
                <wp:effectExtent l="152400" t="19050" r="152400" b="74295"/>
                <wp:wrapNone/>
                <wp:docPr id="723" name="Düz Ok Bağlayıcısı 723"/>
                <wp:cNvGraphicFramePr/>
                <a:graphic xmlns:a="http://schemas.openxmlformats.org/drawingml/2006/main">
                  <a:graphicData uri="http://schemas.microsoft.com/office/word/2010/wordprocessingShape">
                    <wps:wsp>
                      <wps:cNvCnPr/>
                      <wps:spPr>
                        <a:xfrm>
                          <a:off x="0" y="0"/>
                          <a:ext cx="0" cy="42100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Düz Ok Bağlayıcısı 723" o:spid="_x0000_s1026" type="#_x0000_t32" style="position:absolute;margin-left:76.3pt;margin-top:554.4pt;width:0;height:33.1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53472" behindDoc="0" locked="0" layoutInCell="1" allowOverlap="1" wp14:anchorId="0CE96428" wp14:editId="70B41045">
                <wp:simplePos x="0" y="0"/>
                <wp:positionH relativeFrom="column">
                  <wp:posOffset>961390</wp:posOffset>
                </wp:positionH>
                <wp:positionV relativeFrom="paragraph">
                  <wp:posOffset>5562600</wp:posOffset>
                </wp:positionV>
                <wp:extent cx="0" cy="429260"/>
                <wp:effectExtent l="152400" t="19050" r="152400" b="85090"/>
                <wp:wrapNone/>
                <wp:docPr id="722" name="Düz Ok Bağlayıcısı 722"/>
                <wp:cNvGraphicFramePr/>
                <a:graphic xmlns:a="http://schemas.openxmlformats.org/drawingml/2006/main">
                  <a:graphicData uri="http://schemas.microsoft.com/office/word/2010/wordprocessingShape">
                    <wps:wsp>
                      <wps:cNvCnPr/>
                      <wps:spPr>
                        <a:xfrm>
                          <a:off x="0" y="0"/>
                          <a:ext cx="0" cy="42926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shape id="Düz Ok Bağlayıcısı 722" o:spid="_x0000_s1026" type="#_x0000_t32" style="position:absolute;margin-left:75.7pt;margin-top:438pt;width:0;height:33.8p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35040" behindDoc="0" locked="0" layoutInCell="1" allowOverlap="1" wp14:anchorId="46E11AAE" wp14:editId="44C9698A">
                <wp:simplePos x="0" y="0"/>
                <wp:positionH relativeFrom="column">
                  <wp:posOffset>-575945</wp:posOffset>
                </wp:positionH>
                <wp:positionV relativeFrom="paragraph">
                  <wp:posOffset>7482205</wp:posOffset>
                </wp:positionV>
                <wp:extent cx="3989705" cy="731520"/>
                <wp:effectExtent l="0" t="0" r="10795" b="11430"/>
                <wp:wrapNone/>
                <wp:docPr id="703" name="Metin Kutusu 703"/>
                <wp:cNvGraphicFramePr/>
                <a:graphic xmlns:a="http://schemas.openxmlformats.org/drawingml/2006/main">
                  <a:graphicData uri="http://schemas.microsoft.com/office/word/2010/wordprocessingShape">
                    <wps:wsp>
                      <wps:cNvSpPr txBox="1"/>
                      <wps:spPr>
                        <a:xfrm>
                          <a:off x="0" y="0"/>
                          <a:ext cx="3989705" cy="731520"/>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w:t>
                            </w:r>
                            <w:proofErr w:type="gramStart"/>
                            <w:r w:rsidRPr="00A35EB7">
                              <w:rPr>
                                <w:rFonts w:ascii="Times New Roman" w:hAnsi="Times New Roman" w:cs="Times New Roman"/>
                                <w:sz w:val="20"/>
                              </w:rPr>
                              <w:t>GFP  deney</w:t>
                            </w:r>
                            <w:proofErr w:type="gramEnd"/>
                            <w:r w:rsidRPr="00A35EB7">
                              <w:rPr>
                                <w:rFonts w:ascii="Times New Roman" w:hAnsi="Times New Roman" w:cs="Times New Roman"/>
                                <w:sz w:val="20"/>
                              </w:rPr>
                              <w:t xml:space="preserve"> gruplarındaki hücreler </w:t>
                            </w:r>
                            <w:r>
                              <w:rPr>
                                <w:rFonts w:ascii="Times New Roman" w:hAnsi="Times New Roman" w:cs="Times New Roman"/>
                                <w:sz w:val="20"/>
                              </w:rPr>
                              <w:t xml:space="preserve">lamlara alınarak </w:t>
                            </w:r>
                            <w:r w:rsidRPr="00A35EB7">
                              <w:rPr>
                                <w:rFonts w:ascii="Times New Roman" w:hAnsi="Times New Roman" w:cs="Times New Roman"/>
                                <w:sz w:val="20"/>
                              </w:rPr>
                              <w:t>isimleri, kullanılan kimyasalın konsantrasyonu, süresi, tarihi yazılarak etiketlenmesi ve mikroskop altında incelenmesi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03" o:spid="_x0000_s1043" type="#_x0000_t202" style="position:absolute;margin-left:-45.35pt;margin-top:589.15pt;width:314.15pt;height:57.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w:t>
                      </w:r>
                      <w:proofErr w:type="gramStart"/>
                      <w:r w:rsidRPr="00A35EB7">
                        <w:rPr>
                          <w:rFonts w:ascii="Times New Roman" w:hAnsi="Times New Roman" w:cs="Times New Roman"/>
                          <w:sz w:val="20"/>
                        </w:rPr>
                        <w:t>GFP  deney</w:t>
                      </w:r>
                      <w:proofErr w:type="gramEnd"/>
                      <w:r w:rsidRPr="00A35EB7">
                        <w:rPr>
                          <w:rFonts w:ascii="Times New Roman" w:hAnsi="Times New Roman" w:cs="Times New Roman"/>
                          <w:sz w:val="20"/>
                        </w:rPr>
                        <w:t xml:space="preserve"> gruplarındaki hücreler </w:t>
                      </w:r>
                      <w:r>
                        <w:rPr>
                          <w:rFonts w:ascii="Times New Roman" w:hAnsi="Times New Roman" w:cs="Times New Roman"/>
                          <w:sz w:val="20"/>
                        </w:rPr>
                        <w:t xml:space="preserve">lamlara alınarak </w:t>
                      </w:r>
                      <w:r w:rsidRPr="00A35EB7">
                        <w:rPr>
                          <w:rFonts w:ascii="Times New Roman" w:hAnsi="Times New Roman" w:cs="Times New Roman"/>
                          <w:sz w:val="20"/>
                        </w:rPr>
                        <w:t>isimleri, kullanılan kimyasalın konsantrasyonu, süresi, tarihi yazılarak etiketlenmesi ve mikroskop altında incelenmesi</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32992" behindDoc="0" locked="0" layoutInCell="1" allowOverlap="1" wp14:anchorId="7DE2B549" wp14:editId="7D51AFC5">
                <wp:simplePos x="0" y="0"/>
                <wp:positionH relativeFrom="column">
                  <wp:posOffset>-619125</wp:posOffset>
                </wp:positionH>
                <wp:positionV relativeFrom="paragraph">
                  <wp:posOffset>6110605</wp:posOffset>
                </wp:positionV>
                <wp:extent cx="3989705" cy="914400"/>
                <wp:effectExtent l="0" t="0" r="10795" b="19050"/>
                <wp:wrapNone/>
                <wp:docPr id="702" name="Metin Kutusu 702"/>
                <wp:cNvGraphicFramePr/>
                <a:graphic xmlns:a="http://schemas.openxmlformats.org/drawingml/2006/main">
                  <a:graphicData uri="http://schemas.microsoft.com/office/word/2010/wordprocessingShape">
                    <wps:wsp>
                      <wps:cNvSpPr txBox="1"/>
                      <wps:spPr>
                        <a:xfrm>
                          <a:off x="0" y="0"/>
                          <a:ext cx="3989705" cy="914400"/>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w:t>
                            </w:r>
                            <w:proofErr w:type="gramStart"/>
                            <w:r w:rsidRPr="00A35EB7">
                              <w:rPr>
                                <w:rFonts w:ascii="Times New Roman" w:hAnsi="Times New Roman" w:cs="Times New Roman"/>
                                <w:sz w:val="20"/>
                              </w:rPr>
                              <w:t>GFP  deneyleri</w:t>
                            </w:r>
                            <w:proofErr w:type="gramEnd"/>
                            <w:r w:rsidRPr="00A35EB7">
                              <w:rPr>
                                <w:rFonts w:ascii="Times New Roman" w:hAnsi="Times New Roman" w:cs="Times New Roman"/>
                                <w:sz w:val="20"/>
                              </w:rPr>
                              <w:t xml:space="preserve"> için ST-GFP genini stabil olarak ifade eden hücre klonlarına Ric-8B geninin PEİ yardımıyla transfeksiyonu ve deney gruplarının oluşturulması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Metin Kutusu 702" o:spid="_x0000_s1044" type="#_x0000_t202" style="position:absolute;margin-left:-48.75pt;margin-top:481.15pt;width:314.15pt;height:1in;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w:t>
                      </w:r>
                      <w:proofErr w:type="gramStart"/>
                      <w:r w:rsidRPr="00A35EB7">
                        <w:rPr>
                          <w:rFonts w:ascii="Times New Roman" w:hAnsi="Times New Roman" w:cs="Times New Roman"/>
                          <w:sz w:val="20"/>
                        </w:rPr>
                        <w:t>GFP  deneyleri</w:t>
                      </w:r>
                      <w:proofErr w:type="gramEnd"/>
                      <w:r w:rsidRPr="00A35EB7">
                        <w:rPr>
                          <w:rFonts w:ascii="Times New Roman" w:hAnsi="Times New Roman" w:cs="Times New Roman"/>
                          <w:sz w:val="20"/>
                        </w:rPr>
                        <w:t xml:space="preserve"> için ST-GFP genini stabil olarak ifade eden hücre klonlarına Ric-8B geninin PEİ yardımıyla transfeksiyonu ve deney gruplarının oluşturulması</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30944" behindDoc="0" locked="0" layoutInCell="1" allowOverlap="1" wp14:anchorId="41D11B51" wp14:editId="0E11CAEB">
                <wp:simplePos x="0" y="0"/>
                <wp:positionH relativeFrom="column">
                  <wp:posOffset>-343535</wp:posOffset>
                </wp:positionH>
                <wp:positionV relativeFrom="paragraph">
                  <wp:posOffset>4853305</wp:posOffset>
                </wp:positionV>
                <wp:extent cx="3195955" cy="675640"/>
                <wp:effectExtent l="0" t="0" r="23495" b="10160"/>
                <wp:wrapNone/>
                <wp:docPr id="695" name="Metin Kutusu 695"/>
                <wp:cNvGraphicFramePr/>
                <a:graphic xmlns:a="http://schemas.openxmlformats.org/drawingml/2006/main">
                  <a:graphicData uri="http://schemas.microsoft.com/office/word/2010/wordprocessingShape">
                    <wps:wsp>
                      <wps:cNvSpPr txBox="1"/>
                      <wps:spPr>
                        <a:xfrm>
                          <a:off x="0" y="0"/>
                          <a:ext cx="3195955" cy="675640"/>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Pr>
                                <w:rFonts w:ascii="Times New Roman" w:hAnsi="Times New Roman" w:cs="Times New Roman"/>
                                <w:sz w:val="20"/>
                              </w:rPr>
                              <w:t xml:space="preserve">Golgi’nin parçalanması için kullanılan BFA’nın </w:t>
                            </w:r>
                            <w:r w:rsidRPr="00A35EB7">
                              <w:rPr>
                                <w:rFonts w:ascii="Times New Roman" w:hAnsi="Times New Roman" w:cs="Times New Roman"/>
                                <w:sz w:val="20"/>
                              </w:rPr>
                              <w:t xml:space="preserve">optimizasyonu </w:t>
                            </w:r>
                            <w:r>
                              <w:rPr>
                                <w:rFonts w:ascii="Times New Roman" w:hAnsi="Times New Roman" w:cs="Times New Roman"/>
                                <w:sz w:val="20"/>
                              </w:rPr>
                              <w:t>(</w:t>
                            </w:r>
                            <w:r w:rsidRPr="00A35EB7">
                              <w:rPr>
                                <w:rFonts w:ascii="Times New Roman" w:hAnsi="Times New Roman" w:cs="Times New Roman"/>
                                <w:sz w:val="20"/>
                              </w:rPr>
                              <w:t>5 μM ve 15 dakika’nın en uygun konsantrasyon ve süre olduğunun saptanması</w:t>
                            </w:r>
                            <w:r>
                              <w:rPr>
                                <w:rFonts w:ascii="Times New Roman" w:hAnsi="Times New Roman" w:cs="Times New Roman"/>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95" o:spid="_x0000_s1045" type="#_x0000_t202" style="position:absolute;margin-left:-27.05pt;margin-top:382.15pt;width:251.65pt;height:53.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Pr>
                          <w:rFonts w:ascii="Times New Roman" w:hAnsi="Times New Roman" w:cs="Times New Roman"/>
                          <w:sz w:val="20"/>
                        </w:rPr>
                        <w:t xml:space="preserve">Golgi’nin parçalanması için kullanılan BFA’nın </w:t>
                      </w:r>
                      <w:r w:rsidRPr="00A35EB7">
                        <w:rPr>
                          <w:rFonts w:ascii="Times New Roman" w:hAnsi="Times New Roman" w:cs="Times New Roman"/>
                          <w:sz w:val="20"/>
                        </w:rPr>
                        <w:t xml:space="preserve">optimizasyonu </w:t>
                      </w:r>
                      <w:r>
                        <w:rPr>
                          <w:rFonts w:ascii="Times New Roman" w:hAnsi="Times New Roman" w:cs="Times New Roman"/>
                          <w:sz w:val="20"/>
                        </w:rPr>
                        <w:t>(</w:t>
                      </w:r>
                      <w:r w:rsidRPr="00A35EB7">
                        <w:rPr>
                          <w:rFonts w:ascii="Times New Roman" w:hAnsi="Times New Roman" w:cs="Times New Roman"/>
                          <w:sz w:val="20"/>
                        </w:rPr>
                        <w:t>5 μM ve 15 dakika’nın en uygun konsantrasyon ve süre olduğunun saptanması</w:t>
                      </w:r>
                      <w:r>
                        <w:rPr>
                          <w:rFonts w:ascii="Times New Roman" w:hAnsi="Times New Roman" w:cs="Times New Roman"/>
                          <w:sz w:val="20"/>
                        </w:rPr>
                        <w:t>)</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49376" behindDoc="0" locked="0" layoutInCell="1" allowOverlap="1" wp14:anchorId="5BA260B4" wp14:editId="7F64B03B">
                <wp:simplePos x="0" y="0"/>
                <wp:positionH relativeFrom="column">
                  <wp:posOffset>944880</wp:posOffset>
                </wp:positionH>
                <wp:positionV relativeFrom="paragraph">
                  <wp:posOffset>4306570</wp:posOffset>
                </wp:positionV>
                <wp:extent cx="0" cy="389255"/>
                <wp:effectExtent l="152400" t="19050" r="133350" b="86995"/>
                <wp:wrapNone/>
                <wp:docPr id="721" name="Düz Ok Bağlayıcısı 721"/>
                <wp:cNvGraphicFramePr/>
                <a:graphic xmlns:a="http://schemas.openxmlformats.org/drawingml/2006/main">
                  <a:graphicData uri="http://schemas.microsoft.com/office/word/2010/wordprocessingShape">
                    <wps:wsp>
                      <wps:cNvCnPr/>
                      <wps:spPr>
                        <a:xfrm>
                          <a:off x="0" y="0"/>
                          <a:ext cx="0" cy="38925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Düz Ok Bağlayıcısı 721" o:spid="_x0000_s1026" type="#_x0000_t32" style="position:absolute;margin-left:74.4pt;margin-top:339.1pt;width:0;height:30.6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39136" behindDoc="0" locked="0" layoutInCell="1" allowOverlap="1" wp14:anchorId="54C9B547" wp14:editId="593C4992">
                <wp:simplePos x="0" y="0"/>
                <wp:positionH relativeFrom="column">
                  <wp:posOffset>945515</wp:posOffset>
                </wp:positionH>
                <wp:positionV relativeFrom="paragraph">
                  <wp:posOffset>807085</wp:posOffset>
                </wp:positionV>
                <wp:extent cx="0" cy="572770"/>
                <wp:effectExtent l="152400" t="19050" r="76200" b="74930"/>
                <wp:wrapNone/>
                <wp:docPr id="709" name="Düz Ok Bağlayıcısı 709"/>
                <wp:cNvGraphicFramePr/>
                <a:graphic xmlns:a="http://schemas.openxmlformats.org/drawingml/2006/main">
                  <a:graphicData uri="http://schemas.microsoft.com/office/word/2010/wordprocessingShape">
                    <wps:wsp>
                      <wps:cNvCnPr/>
                      <wps:spPr>
                        <a:xfrm>
                          <a:off x="0" y="0"/>
                          <a:ext cx="0" cy="57277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Düz Ok Bağlayıcısı 709" o:spid="_x0000_s1026" type="#_x0000_t32" style="position:absolute;margin-left:74.45pt;margin-top:63.55pt;width:0;height:45.1pt;z-index:251739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55520" behindDoc="0" locked="0" layoutInCell="1" allowOverlap="1" wp14:anchorId="78DF4BA4" wp14:editId="2965B81C">
                <wp:simplePos x="0" y="0"/>
                <wp:positionH relativeFrom="column">
                  <wp:posOffset>4833095</wp:posOffset>
                </wp:positionH>
                <wp:positionV relativeFrom="paragraph">
                  <wp:posOffset>4300082</wp:posOffset>
                </wp:positionV>
                <wp:extent cx="0" cy="747423"/>
                <wp:effectExtent l="152400" t="19050" r="152400" b="90805"/>
                <wp:wrapNone/>
                <wp:docPr id="713" name="Düz Ok Bağlayıcısı 713"/>
                <wp:cNvGraphicFramePr/>
                <a:graphic xmlns:a="http://schemas.openxmlformats.org/drawingml/2006/main">
                  <a:graphicData uri="http://schemas.microsoft.com/office/word/2010/wordprocessingShape">
                    <wps:wsp>
                      <wps:cNvCnPr/>
                      <wps:spPr>
                        <a:xfrm>
                          <a:off x="0" y="0"/>
                          <a:ext cx="0" cy="747423"/>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14:sizeRelV relativeFrom="margin">
                  <wp14:pctHeight>0</wp14:pctHeight>
                </wp14:sizeRelV>
              </wp:anchor>
            </w:drawing>
          </mc:Choice>
          <mc:Fallback>
            <w:pict>
              <v:shape id="Düz Ok Bağlayıcısı 713" o:spid="_x0000_s1026" type="#_x0000_t32" style="position:absolute;margin-left:380.55pt;margin-top:338.6pt;width:0;height:58.85pt;z-index:251755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47328" behindDoc="0" locked="0" layoutInCell="1" allowOverlap="1" wp14:anchorId="3E54C272" wp14:editId="54B452B3">
                <wp:simplePos x="0" y="0"/>
                <wp:positionH relativeFrom="column">
                  <wp:posOffset>944880</wp:posOffset>
                </wp:positionH>
                <wp:positionV relativeFrom="paragraph">
                  <wp:posOffset>3407410</wp:posOffset>
                </wp:positionV>
                <wp:extent cx="0" cy="389255"/>
                <wp:effectExtent l="152400" t="19050" r="133350" b="86995"/>
                <wp:wrapNone/>
                <wp:docPr id="720" name="Düz Ok Bağlayıcısı 720"/>
                <wp:cNvGraphicFramePr/>
                <a:graphic xmlns:a="http://schemas.openxmlformats.org/drawingml/2006/main">
                  <a:graphicData uri="http://schemas.microsoft.com/office/word/2010/wordprocessingShape">
                    <wps:wsp>
                      <wps:cNvCnPr/>
                      <wps:spPr>
                        <a:xfrm>
                          <a:off x="0" y="0"/>
                          <a:ext cx="0" cy="38925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Düz Ok Bağlayıcısı 720" o:spid="_x0000_s1026" type="#_x0000_t32" style="position:absolute;margin-left:74.4pt;margin-top:268.3pt;width:0;height:30.6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26848" behindDoc="0" locked="0" layoutInCell="1" allowOverlap="1" wp14:anchorId="24D57B37" wp14:editId="2CE4ACD2">
                <wp:simplePos x="0" y="0"/>
                <wp:positionH relativeFrom="column">
                  <wp:posOffset>85090</wp:posOffset>
                </wp:positionH>
                <wp:positionV relativeFrom="paragraph">
                  <wp:posOffset>3898900</wp:posOffset>
                </wp:positionV>
                <wp:extent cx="914400" cy="357505"/>
                <wp:effectExtent l="0" t="0" r="19050" b="23495"/>
                <wp:wrapNone/>
                <wp:docPr id="686" name="Metin Kutusu 686"/>
                <wp:cNvGraphicFramePr/>
                <a:graphic xmlns:a="http://schemas.openxmlformats.org/drawingml/2006/main">
                  <a:graphicData uri="http://schemas.microsoft.com/office/word/2010/wordprocessingShape">
                    <wps:wsp>
                      <wps:cNvSpPr txBox="1"/>
                      <wps:spPr>
                        <a:xfrm>
                          <a:off x="0" y="0"/>
                          <a:ext cx="914400" cy="357505"/>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Polilizin-D kaplı lamel hazırlama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Metin Kutusu 686" o:spid="_x0000_s1046" type="#_x0000_t202" style="position:absolute;margin-left:6.7pt;margin-top:307pt;width:1in;height:28.15pt;z-index:2517268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Polilizin-D kaplı lamel hazırlama</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45280" behindDoc="0" locked="0" layoutInCell="1" allowOverlap="1" wp14:anchorId="5BC6C4D6" wp14:editId="737A29B2">
                <wp:simplePos x="0" y="0"/>
                <wp:positionH relativeFrom="column">
                  <wp:posOffset>4833620</wp:posOffset>
                </wp:positionH>
                <wp:positionV relativeFrom="paragraph">
                  <wp:posOffset>2787650</wp:posOffset>
                </wp:positionV>
                <wp:extent cx="0" cy="461010"/>
                <wp:effectExtent l="152400" t="19050" r="152400" b="91440"/>
                <wp:wrapNone/>
                <wp:docPr id="719" name="Düz Ok Bağlayıcısı 719"/>
                <wp:cNvGraphicFramePr/>
                <a:graphic xmlns:a="http://schemas.openxmlformats.org/drawingml/2006/main">
                  <a:graphicData uri="http://schemas.microsoft.com/office/word/2010/wordprocessingShape">
                    <wps:wsp>
                      <wps:cNvCnPr/>
                      <wps:spPr>
                        <a:xfrm>
                          <a:off x="0" y="0"/>
                          <a:ext cx="0" cy="46101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anchor>
            </w:drawing>
          </mc:Choice>
          <mc:Fallback>
            <w:pict>
              <v:shape id="Düz Ok Bağlayıcısı 719" o:spid="_x0000_s1026" type="#_x0000_t32" style="position:absolute;margin-left:380.6pt;margin-top:219.5pt;width:0;height:36.3pt;z-index:2517452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22752" behindDoc="0" locked="0" layoutInCell="1" allowOverlap="1" wp14:anchorId="309E7758" wp14:editId="4A55312D">
                <wp:simplePos x="0" y="0"/>
                <wp:positionH relativeFrom="column">
                  <wp:posOffset>-573405</wp:posOffset>
                </wp:positionH>
                <wp:positionV relativeFrom="paragraph">
                  <wp:posOffset>2778760</wp:posOffset>
                </wp:positionV>
                <wp:extent cx="3970020" cy="564515"/>
                <wp:effectExtent l="0" t="0" r="11430" b="26035"/>
                <wp:wrapNone/>
                <wp:docPr id="679" name="Metin Kutusu 679"/>
                <wp:cNvGraphicFramePr/>
                <a:graphic xmlns:a="http://schemas.openxmlformats.org/drawingml/2006/main">
                  <a:graphicData uri="http://schemas.microsoft.com/office/word/2010/wordprocessingShape">
                    <wps:wsp>
                      <wps:cNvSpPr txBox="1"/>
                      <wps:spPr>
                        <a:xfrm>
                          <a:off x="0" y="0"/>
                          <a:ext cx="3970020" cy="564515"/>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Stabil hücre klonları oluşturmak için ST-GFP’li HEK-293 hücrelerine G418 antibiyotiğinin verilmesi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9" o:spid="_x0000_s1047" type="#_x0000_t202" style="position:absolute;margin-left:-45.15pt;margin-top:218.8pt;width:312.6pt;height:44.4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Stabil hücre klonları oluşturmak için ST-GFP’li HEK-293 hücrelerine G418 antibiyotiğinin verilmesi</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43232" behindDoc="0" locked="0" layoutInCell="1" allowOverlap="1" wp14:anchorId="414C6CC1" wp14:editId="2BF5070D">
                <wp:simplePos x="0" y="0"/>
                <wp:positionH relativeFrom="column">
                  <wp:posOffset>945515</wp:posOffset>
                </wp:positionH>
                <wp:positionV relativeFrom="paragraph">
                  <wp:posOffset>2056130</wp:posOffset>
                </wp:positionV>
                <wp:extent cx="0" cy="636270"/>
                <wp:effectExtent l="152400" t="19050" r="95250" b="87630"/>
                <wp:wrapNone/>
                <wp:docPr id="711" name="Düz Ok Bağlayıcısı 711"/>
                <wp:cNvGraphicFramePr/>
                <a:graphic xmlns:a="http://schemas.openxmlformats.org/drawingml/2006/main">
                  <a:graphicData uri="http://schemas.microsoft.com/office/word/2010/wordprocessingShape">
                    <wps:wsp>
                      <wps:cNvCnPr/>
                      <wps:spPr>
                        <a:xfrm>
                          <a:off x="0" y="0"/>
                          <a:ext cx="0" cy="636270"/>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shape id="Düz Ok Bağlayıcısı 711" o:spid="_x0000_s1026" type="#_x0000_t32" style="position:absolute;margin-left:74.45pt;margin-top:161.9pt;width:0;height:50.1pt;z-index:2517432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20704" behindDoc="0" locked="0" layoutInCell="1" allowOverlap="1" wp14:anchorId="721C3684" wp14:editId="3F645A04">
                <wp:simplePos x="0" y="0"/>
                <wp:positionH relativeFrom="column">
                  <wp:posOffset>3704590</wp:posOffset>
                </wp:positionH>
                <wp:positionV relativeFrom="paragraph">
                  <wp:posOffset>1657985</wp:posOffset>
                </wp:positionV>
                <wp:extent cx="2750185" cy="1080770"/>
                <wp:effectExtent l="0" t="0" r="12065" b="24130"/>
                <wp:wrapNone/>
                <wp:docPr id="704" name="Metin Kutusu 704"/>
                <wp:cNvGraphicFramePr/>
                <a:graphic xmlns:a="http://schemas.openxmlformats.org/drawingml/2006/main">
                  <a:graphicData uri="http://schemas.microsoft.com/office/word/2010/wordprocessingShape">
                    <wps:wsp>
                      <wps:cNvSpPr txBox="1"/>
                      <wps:spPr>
                        <a:xfrm>
                          <a:off x="0" y="0"/>
                          <a:ext cx="2750185" cy="1080770"/>
                        </a:xfrm>
                        <a:prstGeom prst="rect">
                          <a:avLst/>
                        </a:prstGeom>
                        <a:solidFill>
                          <a:srgbClr val="1F497D">
                            <a:lumMod val="20000"/>
                            <a:lumOff val="80000"/>
                          </a:srgbClr>
                        </a:solidFill>
                        <a:ln w="6350">
                          <a:solidFill>
                            <a:prstClr val="black"/>
                          </a:solidFill>
                        </a:ln>
                        <a:effectLst/>
                      </wps:spPr>
                      <wps:txb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2E43CA">
                              <w:rPr>
                                <w:rFonts w:ascii="Times New Roman" w:hAnsi="Times New Roman" w:cs="Times New Roman"/>
                                <w:sz w:val="20"/>
                              </w:rPr>
                              <w:t>% 80 yoğunluğa ulaşan kontrol grubu normal HEK-293 hücrelerine PEİ yardımıyla VSV-G-GFP plazmitinin, diğer gruba da Ric-8B plazmitinin transfeksiyonu</w:t>
                            </w:r>
                            <w:r>
                              <w:rPr>
                                <w:rFonts w:ascii="Times New Roman" w:hAnsi="Times New Roman" w:cs="Times New Roman"/>
                                <w:sz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04" o:spid="_x0000_s1048" type="#_x0000_t202" style="position:absolute;margin-left:291.7pt;margin-top:130.55pt;width:216.55pt;height:85.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" fillcolor="#c6d9f1" strokeweight=".5pt">
                <v:textbo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2E43CA">
                        <w:rPr>
                          <w:rFonts w:ascii="Times New Roman" w:hAnsi="Times New Roman" w:cs="Times New Roman"/>
                          <w:sz w:val="20"/>
                        </w:rPr>
                        <w:t>% 80 yoğunluğa ulaşan kontrol grubu normal HEK-293 hücrelerine PEİ yardımıyla VSV-G-GFP plazmitinin, diğer gruba da Ric-8B plazmitinin transfeksiyonu</w:t>
                      </w:r>
                      <w:r>
                        <w:rPr>
                          <w:rFonts w:ascii="Times New Roman" w:hAnsi="Times New Roman" w:cs="Times New Roman"/>
                          <w:sz w:val="20"/>
                        </w:rPr>
                        <w:t xml:space="preserve">                                 </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41184" behindDoc="0" locked="0" layoutInCell="1" allowOverlap="1" wp14:anchorId="07DE333C" wp14:editId="726027DC">
                <wp:simplePos x="0" y="0"/>
                <wp:positionH relativeFrom="column">
                  <wp:posOffset>4722495</wp:posOffset>
                </wp:positionH>
                <wp:positionV relativeFrom="paragraph">
                  <wp:posOffset>807720</wp:posOffset>
                </wp:positionV>
                <wp:extent cx="0" cy="667385"/>
                <wp:effectExtent l="152400" t="19050" r="114300" b="75565"/>
                <wp:wrapNone/>
                <wp:docPr id="718" name="Düz Ok Bağlayıcısı 718"/>
                <wp:cNvGraphicFramePr/>
                <a:graphic xmlns:a="http://schemas.openxmlformats.org/drawingml/2006/main">
                  <a:graphicData uri="http://schemas.microsoft.com/office/word/2010/wordprocessingShape">
                    <wps:wsp>
                      <wps:cNvCnPr/>
                      <wps:spPr>
                        <a:xfrm>
                          <a:off x="0" y="0"/>
                          <a:ext cx="0" cy="667385"/>
                        </a:xfrm>
                        <a:prstGeom prst="straightConnector1">
                          <a:avLst/>
                        </a:prstGeom>
                        <a:noFill/>
                        <a:ln w="38100" cap="flat" cmpd="sng" algn="ctr">
                          <a:solidFill>
                            <a:srgbClr val="4F81BD"/>
                          </a:solidFill>
                          <a:prstDash val="solid"/>
                          <a:tailEnd type="arrow"/>
                        </a:ln>
                        <a:effectLst>
                          <a:outerShdw blurRad="40000" dist="23000" dir="5400000" rotWithShape="0">
                            <a:srgbClr val="000000">
                              <a:alpha val="35000"/>
                            </a:srgbClr>
                          </a:outerShdw>
                        </a:effectLst>
                      </wps:spPr>
                      <wps:bodyPr/>
                    </wps:wsp>
                  </a:graphicData>
                </a:graphic>
                <wp14:sizeRelH relativeFrom="margin">
                  <wp14:pctWidth>0</wp14:pctWidth>
                </wp14:sizeRelH>
              </wp:anchor>
            </w:drawing>
          </mc:Choice>
          <mc:Fallback>
            <w:pict>
              <v:shape id="Düz Ok Bağlayıcısı 718" o:spid="_x0000_s1026" type="#_x0000_t32" style="position:absolute;margin-left:371.85pt;margin-top:63.6pt;width:0;height:52.5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" strokecolor="#4f81bd" strokeweight="3pt">
                <v:stroke endarrow="open"/>
                <v:shadow on="t" color="black" opacity="22937f" origin=",.5" offset="0,.63889mm"/>
              </v:shape>
            </w:pict>
          </mc:Fallback>
        </mc:AlternateContent>
      </w:r>
      <w:r w:rsidRPr="00134CDE">
        <w:rPr>
          <w:noProof/>
          <w:highlight w:val="yellow"/>
          <w:lang w:eastAsia="tr-TR"/>
        </w:rPr>
        <mc:AlternateContent>
          <mc:Choice Requires="wps">
            <w:drawing>
              <wp:anchor distT="0" distB="0" distL="114300" distR="114300" simplePos="0" relativeHeight="251718656" behindDoc="0" locked="0" layoutInCell="1" allowOverlap="1" wp14:anchorId="6DE6236C" wp14:editId="30E9D3DB">
                <wp:simplePos x="0" y="0"/>
                <wp:positionH relativeFrom="column">
                  <wp:posOffset>-619125</wp:posOffset>
                </wp:positionH>
                <wp:positionV relativeFrom="paragraph">
                  <wp:posOffset>1450754</wp:posOffset>
                </wp:positionV>
                <wp:extent cx="3659505" cy="596265"/>
                <wp:effectExtent l="0" t="0" r="17145" b="13335"/>
                <wp:wrapNone/>
                <wp:docPr id="676" name="Metin Kutusu 676"/>
                <wp:cNvGraphicFramePr/>
                <a:graphic xmlns:a="http://schemas.openxmlformats.org/drawingml/2006/main">
                  <a:graphicData uri="http://schemas.microsoft.com/office/word/2010/wordprocessingShape">
                    <wps:wsp>
                      <wps:cNvSpPr txBox="1"/>
                      <wps:spPr>
                        <a:xfrm>
                          <a:off x="0" y="0"/>
                          <a:ext cx="3659505" cy="596265"/>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%80 yoğunluğa ulaşan HEK-293 hücrelerine lipofectamin 3000 Reagent yardımıyla ST-GFP geninin transfeksiyonu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6" o:spid="_x0000_s1049" type="#_x0000_t202" style="position:absolute;margin-left:-48.75pt;margin-top:114.25pt;width:288.15pt;height:46.9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%80 yoğunluğa ulaşan HEK-293 hücrelerine lipofectamin 3000 Reagent yardımıyla ST-GFP geninin transfeksiyonu</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16608" behindDoc="0" locked="0" layoutInCell="1" allowOverlap="1" wp14:anchorId="15714883" wp14:editId="35F775CC">
                <wp:simplePos x="0" y="0"/>
                <wp:positionH relativeFrom="column">
                  <wp:posOffset>683425</wp:posOffset>
                </wp:positionH>
                <wp:positionV relativeFrom="paragraph">
                  <wp:posOffset>155188</wp:posOffset>
                </wp:positionV>
                <wp:extent cx="4706620" cy="603885"/>
                <wp:effectExtent l="0" t="0" r="17780" b="24765"/>
                <wp:wrapNone/>
                <wp:docPr id="675" name="Metin Kutusu 675"/>
                <wp:cNvGraphicFramePr/>
                <a:graphic xmlns:a="http://schemas.openxmlformats.org/drawingml/2006/main">
                  <a:graphicData uri="http://schemas.microsoft.com/office/word/2010/wordprocessingShape">
                    <wps:wsp>
                      <wps:cNvSpPr txBox="1"/>
                      <wps:spPr>
                        <a:xfrm>
                          <a:off x="0" y="0"/>
                          <a:ext cx="4706620" cy="603885"/>
                        </a:xfrm>
                        <a:prstGeom prst="rect">
                          <a:avLst/>
                        </a:prstGeom>
                        <a:solidFill>
                          <a:srgbClr val="1F497D">
                            <a:lumMod val="20000"/>
                            <a:lumOff val="80000"/>
                          </a:srgbClr>
                        </a:solidFill>
                        <a:ln w="6350">
                          <a:solidFill>
                            <a:prstClr val="black"/>
                          </a:solidFill>
                        </a:ln>
                        <a:effectLst/>
                      </wps:spPr>
                      <wps:txb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Belli bir yoğunluğa ulaşan HEK-293 hücrelerinin Thoma lamı ile inverted mikroskopta sayılması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675" o:spid="_x0000_s1050" type="#_x0000_t202" style="position:absolute;margin-left:53.8pt;margin-top:12.2pt;width:370.6pt;height:47.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" fillcolor="#c6d9f1" strokeweight=".5pt">
                <v:textbox>
                  <w:txbxContent>
                    <w:p w:rsidR="008E4B8D" w:rsidRPr="00A35EB7" w:rsidRDefault="008E4B8D" w:rsidP="008C33F6">
                      <w:pPr>
                        <w:shd w:val="clear" w:color="auto" w:fill="C6D9F1" w:themeFill="text2" w:themeFillTint="33"/>
                        <w:spacing w:line="360" w:lineRule="auto"/>
                        <w:jc w:val="center"/>
                        <w:rPr>
                          <w:rFonts w:ascii="Times New Roman" w:hAnsi="Times New Roman" w:cs="Times New Roman"/>
                          <w:sz w:val="20"/>
                        </w:rPr>
                      </w:pPr>
                      <w:r w:rsidRPr="00A35EB7">
                        <w:rPr>
                          <w:rFonts w:ascii="Times New Roman" w:hAnsi="Times New Roman" w:cs="Times New Roman"/>
                          <w:sz w:val="20"/>
                        </w:rPr>
                        <w:t>Belli bir yoğunluğa ulaşan HEK-293 hücrelerinin Thoma lamı ile inverted mikroskopta sayılması</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28896" behindDoc="0" locked="0" layoutInCell="1" allowOverlap="1" wp14:anchorId="716EF364" wp14:editId="487C2CD4">
                <wp:simplePos x="0" y="0"/>
                <wp:positionH relativeFrom="column">
                  <wp:posOffset>3592830</wp:posOffset>
                </wp:positionH>
                <wp:positionV relativeFrom="paragraph">
                  <wp:posOffset>5140960</wp:posOffset>
                </wp:positionV>
                <wp:extent cx="2582545" cy="1152525"/>
                <wp:effectExtent l="0" t="0" r="27305" b="28575"/>
                <wp:wrapNone/>
                <wp:docPr id="707" name="Metin Kutusu 707"/>
                <wp:cNvGraphicFramePr/>
                <a:graphic xmlns:a="http://schemas.openxmlformats.org/drawingml/2006/main">
                  <a:graphicData uri="http://schemas.microsoft.com/office/word/2010/wordprocessingShape">
                    <wps:wsp>
                      <wps:cNvSpPr txBox="1"/>
                      <wps:spPr>
                        <a:xfrm>
                          <a:off x="0" y="0"/>
                          <a:ext cx="2582545" cy="1152525"/>
                        </a:xfrm>
                        <a:prstGeom prst="rect">
                          <a:avLst/>
                        </a:prstGeom>
                        <a:solidFill>
                          <a:srgbClr val="1F497D">
                            <a:lumMod val="20000"/>
                            <a:lumOff val="80000"/>
                          </a:srgbClr>
                        </a:solidFill>
                        <a:ln w="6350">
                          <a:solidFill>
                            <a:prstClr val="black"/>
                          </a:solidFill>
                        </a:ln>
                        <a:effectLst/>
                      </wps:spPr>
                      <wps:txb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696263">
                              <w:rPr>
                                <w:rFonts w:ascii="Times New Roman" w:hAnsi="Times New Roman" w:cs="Times New Roman"/>
                                <w:sz w:val="20"/>
                                <w:shd w:val="clear" w:color="auto" w:fill="C6D9F1" w:themeFill="text2" w:themeFillTint="33"/>
                              </w:rPr>
                              <w:t>VSV-G-</w:t>
                            </w:r>
                            <w:proofErr w:type="gramStart"/>
                            <w:r w:rsidRPr="00696263">
                              <w:rPr>
                                <w:rFonts w:ascii="Times New Roman" w:hAnsi="Times New Roman" w:cs="Times New Roman"/>
                                <w:sz w:val="20"/>
                                <w:shd w:val="clear" w:color="auto" w:fill="C6D9F1" w:themeFill="text2" w:themeFillTint="33"/>
                              </w:rPr>
                              <w:t>GFP  deney</w:t>
                            </w:r>
                            <w:proofErr w:type="gramEnd"/>
                            <w:r w:rsidRPr="00696263">
                              <w:rPr>
                                <w:rFonts w:ascii="Times New Roman" w:hAnsi="Times New Roman" w:cs="Times New Roman"/>
                                <w:sz w:val="20"/>
                                <w:shd w:val="clear" w:color="auto" w:fill="C6D9F1" w:themeFill="text2" w:themeFillTint="33"/>
                              </w:rPr>
                              <w:t xml:space="preserve"> gruplarındaki hücreler için lamlar hazırlanarak grup isimleri, kullanılan kimyasalın konsantrasyonu, süresi, tarihi yazılarak etiketlenmesi ve mikroskop</w:t>
                            </w:r>
                            <w:r w:rsidRPr="002E43CA">
                              <w:rPr>
                                <w:rFonts w:ascii="Times New Roman" w:hAnsi="Times New Roman" w:cs="Times New Roman"/>
                                <w:sz w:val="20"/>
                              </w:rPr>
                              <w:t xml:space="preserve"> altında incelenmesi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Metin Kutusu 707" o:spid="_x0000_s1051" type="#_x0000_t202" style="position:absolute;margin-left:282.9pt;margin-top:404.8pt;width:203.35pt;height:90.7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" fillcolor="#c6d9f1" strokeweight=".5pt">
                <v:textbo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696263">
                        <w:rPr>
                          <w:rFonts w:ascii="Times New Roman" w:hAnsi="Times New Roman" w:cs="Times New Roman"/>
                          <w:sz w:val="20"/>
                          <w:shd w:val="clear" w:color="auto" w:fill="C6D9F1" w:themeFill="text2" w:themeFillTint="33"/>
                        </w:rPr>
                        <w:t>VSV-G-</w:t>
                      </w:r>
                      <w:proofErr w:type="gramStart"/>
                      <w:r w:rsidRPr="00696263">
                        <w:rPr>
                          <w:rFonts w:ascii="Times New Roman" w:hAnsi="Times New Roman" w:cs="Times New Roman"/>
                          <w:sz w:val="20"/>
                          <w:shd w:val="clear" w:color="auto" w:fill="C6D9F1" w:themeFill="text2" w:themeFillTint="33"/>
                        </w:rPr>
                        <w:t>GFP  deney</w:t>
                      </w:r>
                      <w:proofErr w:type="gramEnd"/>
                      <w:r w:rsidRPr="00696263">
                        <w:rPr>
                          <w:rFonts w:ascii="Times New Roman" w:hAnsi="Times New Roman" w:cs="Times New Roman"/>
                          <w:sz w:val="20"/>
                          <w:shd w:val="clear" w:color="auto" w:fill="C6D9F1" w:themeFill="text2" w:themeFillTint="33"/>
                        </w:rPr>
                        <w:t xml:space="preserve"> gruplarındaki hücreler için lamlar hazırlanarak grup isimleri, kullanılan kimyasalın konsantrasyonu, süresi, tarihi yazılarak etiketlenmesi ve mikroskop</w:t>
                      </w:r>
                      <w:r w:rsidRPr="002E43CA">
                        <w:rPr>
                          <w:rFonts w:ascii="Times New Roman" w:hAnsi="Times New Roman" w:cs="Times New Roman"/>
                          <w:sz w:val="20"/>
                        </w:rPr>
                        <w:t xml:space="preserve"> altında incelenmesi</w:t>
                      </w:r>
                    </w:p>
                  </w:txbxContent>
                </v:textbox>
              </v:shape>
            </w:pict>
          </mc:Fallback>
        </mc:AlternateContent>
      </w:r>
      <w:r w:rsidRPr="00134CDE">
        <w:rPr>
          <w:noProof/>
          <w:highlight w:val="yellow"/>
          <w:lang w:eastAsia="tr-TR"/>
        </w:rPr>
        <mc:AlternateContent>
          <mc:Choice Requires="wps">
            <w:drawing>
              <wp:anchor distT="0" distB="0" distL="114300" distR="114300" simplePos="0" relativeHeight="251724800" behindDoc="0" locked="0" layoutInCell="1" allowOverlap="1" wp14:anchorId="5ED09143" wp14:editId="0261A5CA">
                <wp:simplePos x="0" y="0"/>
                <wp:positionH relativeFrom="column">
                  <wp:posOffset>3594100</wp:posOffset>
                </wp:positionH>
                <wp:positionV relativeFrom="paragraph">
                  <wp:posOffset>3287395</wp:posOffset>
                </wp:positionV>
                <wp:extent cx="2981325" cy="914400"/>
                <wp:effectExtent l="0" t="0" r="28575" b="19050"/>
                <wp:wrapNone/>
                <wp:docPr id="705" name="Metin Kutusu 705"/>
                <wp:cNvGraphicFramePr/>
                <a:graphic xmlns:a="http://schemas.openxmlformats.org/drawingml/2006/main">
                  <a:graphicData uri="http://schemas.microsoft.com/office/word/2010/wordprocessingShape">
                    <wps:wsp>
                      <wps:cNvSpPr txBox="1"/>
                      <wps:spPr>
                        <a:xfrm>
                          <a:off x="0" y="0"/>
                          <a:ext cx="2981325" cy="914400"/>
                        </a:xfrm>
                        <a:prstGeom prst="rect">
                          <a:avLst/>
                        </a:prstGeom>
                        <a:solidFill>
                          <a:srgbClr val="1F497D">
                            <a:lumMod val="20000"/>
                            <a:lumOff val="80000"/>
                          </a:srgbClr>
                        </a:solidFill>
                        <a:ln w="6350">
                          <a:solidFill>
                            <a:prstClr val="black"/>
                          </a:solidFill>
                        </a:ln>
                        <a:effectLst/>
                      </wps:spPr>
                      <wps:txb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2E43CA">
                              <w:rPr>
                                <w:rFonts w:ascii="Times New Roman" w:hAnsi="Times New Roman" w:cs="Times New Roman"/>
                                <w:sz w:val="20"/>
                              </w:rPr>
                              <w:t>VSV-G-GFP deneyleri için transfekte edilen hücrelerin 0</w:t>
                            </w:r>
                            <w:proofErr w:type="gramStart"/>
                            <w:r w:rsidRPr="002E43CA">
                              <w:rPr>
                                <w:rFonts w:ascii="Times New Roman" w:hAnsi="Times New Roman" w:cs="Times New Roman"/>
                                <w:sz w:val="20"/>
                              </w:rPr>
                              <w:t>.,</w:t>
                            </w:r>
                            <w:proofErr w:type="gramEnd"/>
                            <w:r w:rsidRPr="002E43CA">
                              <w:rPr>
                                <w:rFonts w:ascii="Times New Roman" w:hAnsi="Times New Roman" w:cs="Times New Roman"/>
                                <w:sz w:val="20"/>
                              </w:rPr>
                              <w:t xml:space="preserve"> 15., 30., 45., 60. ve 120. daki</w:t>
                            </w:r>
                            <w:r>
                              <w:rPr>
                                <w:rFonts w:ascii="Times New Roman" w:hAnsi="Times New Roman" w:cs="Times New Roman"/>
                                <w:sz w:val="20"/>
                              </w:rPr>
                              <w:t>ka</w:t>
                            </w:r>
                            <w:r w:rsidRPr="002E43CA">
                              <w:rPr>
                                <w:rFonts w:ascii="Times New Roman" w:hAnsi="Times New Roman" w:cs="Times New Roman"/>
                                <w:sz w:val="20"/>
                              </w:rPr>
                              <w:t>larda formaldehit çözeltisi ile fikse edilmesi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Metin Kutusu 705" o:spid="_x0000_s1052" type="#_x0000_t202" style="position:absolute;margin-left:283pt;margin-top:258.85pt;width:234.75pt;height:1in;z-index:251724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" fillcolor="#c6d9f1" strokeweight=".5pt">
                <v:textbox>
                  <w:txbxContent>
                    <w:p w:rsidR="008E4B8D" w:rsidRPr="002E43CA" w:rsidRDefault="008E4B8D" w:rsidP="008C33F6">
                      <w:pPr>
                        <w:shd w:val="clear" w:color="auto" w:fill="C6D9F1" w:themeFill="text2" w:themeFillTint="33"/>
                        <w:spacing w:line="360" w:lineRule="auto"/>
                        <w:jc w:val="center"/>
                        <w:rPr>
                          <w:rFonts w:ascii="Times New Roman" w:hAnsi="Times New Roman" w:cs="Times New Roman"/>
                          <w:sz w:val="20"/>
                        </w:rPr>
                      </w:pPr>
                      <w:r w:rsidRPr="002E43CA">
                        <w:rPr>
                          <w:rFonts w:ascii="Times New Roman" w:hAnsi="Times New Roman" w:cs="Times New Roman"/>
                          <w:sz w:val="20"/>
                        </w:rPr>
                        <w:t>VSV-G-GFP deneyleri için transfekte edilen hücrelerin 0</w:t>
                      </w:r>
                      <w:proofErr w:type="gramStart"/>
                      <w:r w:rsidRPr="002E43CA">
                        <w:rPr>
                          <w:rFonts w:ascii="Times New Roman" w:hAnsi="Times New Roman" w:cs="Times New Roman"/>
                          <w:sz w:val="20"/>
                        </w:rPr>
                        <w:t>.,</w:t>
                      </w:r>
                      <w:proofErr w:type="gramEnd"/>
                      <w:r w:rsidRPr="002E43CA">
                        <w:rPr>
                          <w:rFonts w:ascii="Times New Roman" w:hAnsi="Times New Roman" w:cs="Times New Roman"/>
                          <w:sz w:val="20"/>
                        </w:rPr>
                        <w:t xml:space="preserve"> 15., 30., 45., 60. ve 120. daki</w:t>
                      </w:r>
                      <w:r>
                        <w:rPr>
                          <w:rFonts w:ascii="Times New Roman" w:hAnsi="Times New Roman" w:cs="Times New Roman"/>
                          <w:sz w:val="20"/>
                        </w:rPr>
                        <w:t>ka</w:t>
                      </w:r>
                      <w:r w:rsidRPr="002E43CA">
                        <w:rPr>
                          <w:rFonts w:ascii="Times New Roman" w:hAnsi="Times New Roman" w:cs="Times New Roman"/>
                          <w:sz w:val="20"/>
                        </w:rPr>
                        <w:t>larda formaldehit çözeltisi ile fikse edilmesi</w:t>
                      </w:r>
                    </w:p>
                  </w:txbxContent>
                </v:textbox>
              </v:shape>
            </w:pict>
          </mc:Fallback>
        </mc:AlternateContent>
      </w:r>
      <w:r w:rsidR="00134CDE">
        <w:rPr>
          <w:rFonts w:ascii="Times New Roman" w:hAnsi="Times New Roman" w:cs="Times New Roman"/>
          <w:sz w:val="24"/>
          <w:szCs w:val="24"/>
        </w:rPr>
        <w:br w:type="page"/>
      </w:r>
    </w:p>
    <w:p w:rsidR="00DE2094" w:rsidRDefault="00372C3F" w:rsidP="00147736">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BULGULAR</w:t>
      </w:r>
    </w:p>
    <w:p w:rsidR="00DE2094" w:rsidRPr="00DE2094" w:rsidRDefault="00DE2094" w:rsidP="00DE2094">
      <w:pPr>
        <w:spacing w:after="0" w:line="36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ab/>
      </w:r>
      <w:r w:rsidRPr="00DE2094">
        <w:rPr>
          <w:rFonts w:ascii="Times New Roman" w:eastAsia="MS Mincho" w:hAnsi="Times New Roman" w:cs="Times New Roman"/>
          <w:b/>
          <w:sz w:val="24"/>
          <w:szCs w:val="24"/>
        </w:rPr>
        <w:t>GFP ile işaretli sialiltransferaz enzimini (ST-GFP) stabil olarak eksprese eden HEK-293 hücre klonlarının oluşturulması:</w:t>
      </w:r>
    </w:p>
    <w:p w:rsidR="00DE2094" w:rsidRPr="00DE2094" w:rsidRDefault="00DE2094" w:rsidP="00DE2094">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tab/>
      </w:r>
      <w:r w:rsidRPr="00DE2094">
        <w:rPr>
          <w:rFonts w:ascii="Times New Roman" w:eastAsia="MS Mincho" w:hAnsi="Times New Roman" w:cs="Times New Roman"/>
          <w:sz w:val="24"/>
          <w:szCs w:val="20"/>
        </w:rPr>
        <w:t xml:space="preserve">Golgi yapısını değerlendirmek amacı ile literatürde sıkça kullanılan ST-GFP (yeşil floresan protein eklenmiş sialyltransferase enzimi) genini stabil olarak ifade eden HEK-293 hücre klonları oluşturduk. Elde ettiğimiz 12 farklı klondan deneylerimizde kullanabileceğimiz özelliklere sahip olan 3 </w:t>
      </w:r>
      <w:r w:rsidR="0047273B">
        <w:rPr>
          <w:rFonts w:ascii="Times New Roman" w:eastAsia="MS Mincho" w:hAnsi="Times New Roman" w:cs="Times New Roman"/>
          <w:sz w:val="24"/>
          <w:szCs w:val="20"/>
        </w:rPr>
        <w:t>farklı klonu belirledik (Şekil 23.</w:t>
      </w:r>
      <w:r w:rsidRPr="00DE2094">
        <w:rPr>
          <w:rFonts w:ascii="Times New Roman" w:eastAsia="MS Mincho" w:hAnsi="Times New Roman" w:cs="Times New Roman"/>
          <w:sz w:val="24"/>
          <w:szCs w:val="20"/>
        </w:rPr>
        <w:t xml:space="preserve">). Özellikle 9.klon ST-GFP proteininin hücre içi ifade düzeyi </w:t>
      </w:r>
      <w:r w:rsidR="00057090">
        <w:rPr>
          <w:rFonts w:ascii="Times New Roman" w:eastAsia="MS Mincho" w:hAnsi="Times New Roman" w:cs="Times New Roman"/>
          <w:sz w:val="24"/>
          <w:szCs w:val="20"/>
        </w:rPr>
        <w:t>literatürdeki çalışmalarda verilen yeterlilik açısından en uygun düzeydeydi (Oner et al</w:t>
      </w:r>
      <w:proofErr w:type="gramStart"/>
      <w:r w:rsidR="00057090">
        <w:rPr>
          <w:rFonts w:ascii="Times New Roman" w:eastAsia="MS Mincho" w:hAnsi="Times New Roman" w:cs="Times New Roman"/>
          <w:sz w:val="24"/>
          <w:szCs w:val="20"/>
        </w:rPr>
        <w:t>.,</w:t>
      </w:r>
      <w:proofErr w:type="gramEnd"/>
      <w:r w:rsidR="00057090">
        <w:rPr>
          <w:rFonts w:ascii="Times New Roman" w:eastAsia="MS Mincho" w:hAnsi="Times New Roman" w:cs="Times New Roman"/>
          <w:sz w:val="24"/>
          <w:szCs w:val="20"/>
        </w:rPr>
        <w:t xml:space="preserve"> 2013). </w:t>
      </w:r>
      <w:r w:rsidR="00EC5672">
        <w:rPr>
          <w:rFonts w:ascii="Times New Roman" w:eastAsia="MS Mincho" w:hAnsi="Times New Roman" w:cs="Times New Roman"/>
          <w:sz w:val="24"/>
          <w:szCs w:val="20"/>
        </w:rPr>
        <w:t xml:space="preserve">Yaptığımız çalışmalarda </w:t>
      </w:r>
      <w:r w:rsidRPr="00DE2094">
        <w:rPr>
          <w:rFonts w:ascii="Times New Roman" w:eastAsia="MS Mincho" w:hAnsi="Times New Roman" w:cs="Times New Roman"/>
          <w:sz w:val="24"/>
          <w:szCs w:val="20"/>
        </w:rPr>
        <w:t>bu hücre hattını kullandık ve ileride yapmayı planladığımız deneylerimizde bu hücreler oldukça faydalı olacaklardır.</w:t>
      </w:r>
    </w:p>
    <w:p w:rsidR="00DE2094" w:rsidRPr="00DE2094" w:rsidRDefault="00DE2094" w:rsidP="00DE2094">
      <w:pPr>
        <w:spacing w:after="0" w:line="240" w:lineRule="auto"/>
        <w:rPr>
          <w:rFonts w:ascii="Cambria" w:eastAsia="MS Mincho" w:hAnsi="Cambria" w:cs="Times New Roman"/>
          <w:sz w:val="24"/>
          <w:szCs w:val="24"/>
        </w:rPr>
      </w:pPr>
    </w:p>
    <w:p w:rsidR="00134CDE" w:rsidRDefault="00EF1A7E" w:rsidP="00DE2094">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tr-TR"/>
        </w:rPr>
        <w:drawing>
          <wp:inline distT="0" distB="0" distL="0" distR="0" wp14:anchorId="60649DEF" wp14:editId="0F0BB77D">
            <wp:extent cx="6167887" cy="2308739"/>
            <wp:effectExtent l="0" t="0" r="4445" b="0"/>
            <wp:docPr id="3" name="Resim 3" descr="C:\Users\hp\Desktop\r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ret.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67103" cy="2308446"/>
                    </a:xfrm>
                    <a:prstGeom prst="rect">
                      <a:avLst/>
                    </a:prstGeom>
                    <a:noFill/>
                    <a:ln>
                      <a:noFill/>
                    </a:ln>
                  </pic:spPr>
                </pic:pic>
              </a:graphicData>
            </a:graphic>
          </wp:inline>
        </w:drawing>
      </w:r>
    </w:p>
    <w:p w:rsidR="00DE2094" w:rsidRPr="00DE2094" w:rsidRDefault="00DE2094" w:rsidP="00DE2094">
      <w:pPr>
        <w:spacing w:after="0" w:line="360" w:lineRule="auto"/>
        <w:jc w:val="both"/>
        <w:rPr>
          <w:rFonts w:ascii="Times New Roman" w:eastAsia="MS Mincho" w:hAnsi="Times New Roman" w:cs="Times New Roman"/>
          <w:sz w:val="20"/>
          <w:szCs w:val="20"/>
          <w:lang w:val="en-US"/>
        </w:rPr>
      </w:pPr>
      <w:r>
        <w:rPr>
          <w:rFonts w:ascii="Times New Roman" w:eastAsia="MS Mincho" w:hAnsi="Times New Roman" w:cs="Times New Roman"/>
          <w:b/>
          <w:bCs/>
          <w:sz w:val="20"/>
          <w:szCs w:val="20"/>
          <w:lang w:val="en-US"/>
        </w:rPr>
        <w:tab/>
      </w:r>
      <w:proofErr w:type="gramStart"/>
      <w:r w:rsidR="0047273B">
        <w:rPr>
          <w:rFonts w:ascii="Times New Roman" w:eastAsia="MS Mincho" w:hAnsi="Times New Roman" w:cs="Times New Roman"/>
          <w:b/>
          <w:bCs/>
          <w:sz w:val="20"/>
          <w:szCs w:val="20"/>
          <w:lang w:val="en-US"/>
        </w:rPr>
        <w:t>Şekil 23.</w:t>
      </w:r>
      <w:proofErr w:type="gramEnd"/>
      <w:r w:rsidRPr="00DE2094">
        <w:rPr>
          <w:rFonts w:ascii="Times New Roman" w:eastAsia="MS Mincho" w:hAnsi="Times New Roman" w:cs="Times New Roman"/>
          <w:b/>
          <w:bCs/>
          <w:sz w:val="20"/>
          <w:szCs w:val="20"/>
          <w:lang w:val="en-US"/>
        </w:rPr>
        <w:t xml:space="preserve"> </w:t>
      </w:r>
      <w:r w:rsidRPr="00DE2094">
        <w:rPr>
          <w:rFonts w:ascii="Times New Roman" w:eastAsia="MS Mincho" w:hAnsi="Times New Roman" w:cs="Times New Roman"/>
          <w:sz w:val="20"/>
          <w:szCs w:val="20"/>
          <w:lang w:val="en-US"/>
        </w:rPr>
        <w:t xml:space="preserve">HEK-293 hücrelerine lipofectamine 3000 (invitrogen) transfeksiyon </w:t>
      </w:r>
      <w:proofErr w:type="gramStart"/>
      <w:r w:rsidRPr="00DE2094">
        <w:rPr>
          <w:rFonts w:ascii="Times New Roman" w:eastAsia="MS Mincho" w:hAnsi="Times New Roman" w:cs="Times New Roman"/>
          <w:sz w:val="20"/>
          <w:szCs w:val="20"/>
          <w:lang w:val="en-US"/>
        </w:rPr>
        <w:t>ajanı</w:t>
      </w:r>
      <w:proofErr w:type="gramEnd"/>
      <w:r w:rsidRPr="00DE2094">
        <w:rPr>
          <w:rFonts w:ascii="Times New Roman" w:eastAsia="MS Mincho" w:hAnsi="Times New Roman" w:cs="Times New Roman"/>
          <w:sz w:val="20"/>
          <w:szCs w:val="20"/>
          <w:lang w:val="en-US"/>
        </w:rPr>
        <w:t xml:space="preserve"> yardımı ile ST-GFP geni transfekte edildi. G418 antibiyotigi (1mg/ml) ile ST-GFP genini stabil olarak ifade </w:t>
      </w:r>
      <w:proofErr w:type="gramStart"/>
      <w:r w:rsidRPr="00DE2094">
        <w:rPr>
          <w:rFonts w:ascii="Times New Roman" w:eastAsia="MS Mincho" w:hAnsi="Times New Roman" w:cs="Times New Roman"/>
          <w:sz w:val="20"/>
          <w:szCs w:val="20"/>
          <w:lang w:val="en-US"/>
        </w:rPr>
        <w:t>eden</w:t>
      </w:r>
      <w:proofErr w:type="gramEnd"/>
      <w:r w:rsidRPr="00DE2094">
        <w:rPr>
          <w:rFonts w:ascii="Times New Roman" w:eastAsia="MS Mincho" w:hAnsi="Times New Roman" w:cs="Times New Roman"/>
          <w:sz w:val="20"/>
          <w:szCs w:val="20"/>
          <w:lang w:val="en-US"/>
        </w:rPr>
        <w:t xml:space="preserve"> 12 ayrı hücre klonu elde edildi. Bunlardan sadece 3 tanesi (</w:t>
      </w:r>
      <w:proofErr w:type="gramStart"/>
      <w:r w:rsidRPr="00DE2094">
        <w:rPr>
          <w:rFonts w:ascii="Times New Roman" w:eastAsia="MS Mincho" w:hAnsi="Times New Roman" w:cs="Times New Roman"/>
          <w:sz w:val="20"/>
          <w:szCs w:val="20"/>
          <w:lang w:val="en-US"/>
        </w:rPr>
        <w:t>1.,</w:t>
      </w:r>
      <w:proofErr w:type="gramEnd"/>
      <w:r w:rsidRPr="00DE2094">
        <w:rPr>
          <w:rFonts w:ascii="Times New Roman" w:eastAsia="MS Mincho" w:hAnsi="Times New Roman" w:cs="Times New Roman"/>
          <w:sz w:val="20"/>
          <w:szCs w:val="20"/>
          <w:lang w:val="en-US"/>
        </w:rPr>
        <w:t xml:space="preserve"> 2. ve 9. klon)  ST-GFP proteinin dağılım özellikleri açısından beklenen özelliklere sahiptiler. </w:t>
      </w:r>
      <w:proofErr w:type="gramStart"/>
      <w:r w:rsidRPr="00DE2094">
        <w:rPr>
          <w:rFonts w:ascii="Times New Roman" w:eastAsia="MS Mincho" w:hAnsi="Times New Roman" w:cs="Times New Roman"/>
          <w:sz w:val="20"/>
          <w:szCs w:val="20"/>
          <w:lang w:val="en-US"/>
        </w:rPr>
        <w:t>Bu fotograflar yaşayan hücrelerden, Zeiss Axio Vert mikroskobu k</w:t>
      </w:r>
      <w:r w:rsidR="00EF1A7E">
        <w:rPr>
          <w:rFonts w:ascii="Times New Roman" w:eastAsia="MS Mincho" w:hAnsi="Times New Roman" w:cs="Times New Roman"/>
          <w:sz w:val="20"/>
          <w:szCs w:val="20"/>
          <w:lang w:val="en-US"/>
        </w:rPr>
        <w:t>ullanılarak elde edilmiştir ve 10</w:t>
      </w:r>
      <w:r w:rsidRPr="00DE2094">
        <w:rPr>
          <w:rFonts w:ascii="Times New Roman" w:eastAsia="MS Mincho" w:hAnsi="Times New Roman" w:cs="Times New Roman"/>
          <w:sz w:val="20"/>
          <w:szCs w:val="20"/>
          <w:lang w:val="en-US"/>
        </w:rPr>
        <w:t xml:space="preserve"> ayrı deneyi temsil etmektedir.</w:t>
      </w:r>
      <w:proofErr w:type="gramEnd"/>
    </w:p>
    <w:p w:rsidR="00DE2094" w:rsidRDefault="00DE2094" w:rsidP="00DE2094">
      <w:pPr>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E2094" w:rsidRPr="00DE2094" w:rsidRDefault="00DE2094" w:rsidP="00DE2094">
      <w:pPr>
        <w:spacing w:line="360" w:lineRule="auto"/>
        <w:jc w:val="both"/>
        <w:rPr>
          <w:rFonts w:ascii="Times New Roman" w:eastAsia="MS Mincho" w:hAnsi="Times New Roman" w:cs="Times New Roman"/>
          <w:b/>
          <w:sz w:val="24"/>
          <w:szCs w:val="24"/>
        </w:rPr>
      </w:pPr>
      <w:r>
        <w:rPr>
          <w:rFonts w:ascii="Times New Roman" w:hAnsi="Times New Roman" w:cs="Times New Roman"/>
          <w:sz w:val="24"/>
          <w:szCs w:val="24"/>
        </w:rPr>
        <w:tab/>
      </w:r>
      <w:r w:rsidR="00711D57" w:rsidRPr="00711D57">
        <w:rPr>
          <w:rFonts w:ascii="Times New Roman" w:hAnsi="Times New Roman" w:cs="Times New Roman"/>
          <w:b/>
          <w:sz w:val="24"/>
          <w:szCs w:val="24"/>
        </w:rPr>
        <w:t>4.1.</w:t>
      </w:r>
      <w:r w:rsidR="00711D57">
        <w:rPr>
          <w:rFonts w:ascii="Times New Roman" w:hAnsi="Times New Roman" w:cs="Times New Roman"/>
          <w:sz w:val="24"/>
          <w:szCs w:val="24"/>
        </w:rPr>
        <w:t xml:space="preserve"> </w:t>
      </w:r>
      <w:r w:rsidRPr="00DE2094">
        <w:rPr>
          <w:rFonts w:ascii="Times New Roman" w:eastAsia="MS Mincho" w:hAnsi="Times New Roman" w:cs="Times New Roman"/>
          <w:b/>
          <w:sz w:val="24"/>
          <w:szCs w:val="24"/>
        </w:rPr>
        <w:t>Ric-8B proteinin Golgi organel yapısına etkisi:</w:t>
      </w:r>
    </w:p>
    <w:p w:rsidR="00DE2094" w:rsidRPr="00DE2094" w:rsidRDefault="00DE2094" w:rsidP="00DE2094">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tab/>
      </w:r>
      <w:r w:rsidRPr="00DE2094">
        <w:rPr>
          <w:rFonts w:ascii="Times New Roman" w:eastAsia="MS Mincho" w:hAnsi="Times New Roman" w:cs="Times New Roman"/>
          <w:sz w:val="24"/>
          <w:szCs w:val="20"/>
        </w:rPr>
        <w:t xml:space="preserve">Hipotezimizde Ric-8B proteinin Golgi’de bulunan G-proteinlerini aktive ederek Golgi yapısını koruyabileceğini ileri sürmüştük. Hipotezimizi test etmek için ST-GFP proteinin hücre içi dağılımını çeşitli kimyasal ajanlar ve Ric-8B proteini varlığında gözlemledik. </w:t>
      </w:r>
    </w:p>
    <w:p w:rsidR="00DD23A7" w:rsidRDefault="00DE2094" w:rsidP="00DD23A7">
      <w:pPr>
        <w:spacing w:after="0" w:line="360" w:lineRule="auto"/>
        <w:jc w:val="both"/>
        <w:rPr>
          <w:rFonts w:ascii="Times New Roman" w:eastAsia="MS Mincho" w:hAnsi="Times New Roman" w:cs="Times New Roman"/>
          <w:sz w:val="24"/>
          <w:szCs w:val="20"/>
        </w:rPr>
      </w:pPr>
      <w:r w:rsidRPr="00DE2094">
        <w:rPr>
          <w:rFonts w:ascii="Times New Roman" w:eastAsia="MS Mincho" w:hAnsi="Times New Roman" w:cs="Times New Roman"/>
          <w:sz w:val="24"/>
          <w:szCs w:val="20"/>
        </w:rPr>
        <w:t>HEK-293 hücrelerinde ST-GFP proteini, literatürle uyumlu bir şekilde, özellikle perinükleer alanda yoğ</w:t>
      </w:r>
      <w:r w:rsidR="003103AD">
        <w:rPr>
          <w:rFonts w:ascii="Times New Roman" w:eastAsia="MS Mincho" w:hAnsi="Times New Roman" w:cs="Times New Roman"/>
          <w:sz w:val="24"/>
          <w:szCs w:val="20"/>
        </w:rPr>
        <w:t>u</w:t>
      </w:r>
      <w:r w:rsidR="001D5856">
        <w:rPr>
          <w:rFonts w:ascii="Times New Roman" w:eastAsia="MS Mincho" w:hAnsi="Times New Roman" w:cs="Times New Roman"/>
          <w:sz w:val="24"/>
          <w:szCs w:val="20"/>
        </w:rPr>
        <w:t>nlaştığını gözlemledik (Şekil 23</w:t>
      </w:r>
      <w:r w:rsidR="003103AD">
        <w:rPr>
          <w:rFonts w:ascii="Times New Roman" w:eastAsia="MS Mincho" w:hAnsi="Times New Roman" w:cs="Times New Roman"/>
          <w:sz w:val="24"/>
          <w:szCs w:val="20"/>
        </w:rPr>
        <w:t>.</w:t>
      </w:r>
      <w:r w:rsidRPr="00DE2094">
        <w:rPr>
          <w:rFonts w:ascii="Times New Roman" w:eastAsia="MS Mincho" w:hAnsi="Times New Roman" w:cs="Times New Roman"/>
          <w:sz w:val="24"/>
          <w:szCs w:val="20"/>
        </w:rPr>
        <w:t xml:space="preserve"> ve Şekil-2</w:t>
      </w:r>
      <w:r w:rsidR="001D5856">
        <w:rPr>
          <w:rFonts w:ascii="Times New Roman" w:eastAsia="MS Mincho" w:hAnsi="Times New Roman" w:cs="Times New Roman"/>
          <w:sz w:val="24"/>
          <w:szCs w:val="20"/>
        </w:rPr>
        <w:t>4</w:t>
      </w:r>
      <w:r w:rsidR="003103AD">
        <w:rPr>
          <w:rFonts w:ascii="Times New Roman" w:eastAsia="MS Mincho" w:hAnsi="Times New Roman" w:cs="Times New Roman"/>
          <w:sz w:val="24"/>
          <w:szCs w:val="20"/>
        </w:rPr>
        <w:t>. A</w:t>
      </w:r>
      <w:r w:rsidRPr="00DE2094">
        <w:rPr>
          <w:rFonts w:ascii="Times New Roman" w:eastAsia="MS Mincho" w:hAnsi="Times New Roman" w:cs="Times New Roman"/>
          <w:sz w:val="24"/>
          <w:szCs w:val="20"/>
        </w:rPr>
        <w:t>). Bu bölge Golgi organelinin hücre i</w:t>
      </w:r>
      <w:r w:rsidR="00A722AC">
        <w:rPr>
          <w:rFonts w:ascii="Times New Roman" w:eastAsia="MS Mincho" w:hAnsi="Times New Roman" w:cs="Times New Roman"/>
          <w:sz w:val="24"/>
          <w:szCs w:val="20"/>
        </w:rPr>
        <w:t>çi lokasyonu ile örtüşmektedir (Oner et al</w:t>
      </w:r>
      <w:proofErr w:type="gramStart"/>
      <w:r w:rsidR="00A722AC">
        <w:rPr>
          <w:rFonts w:ascii="Times New Roman" w:eastAsia="MS Mincho" w:hAnsi="Times New Roman" w:cs="Times New Roman"/>
          <w:sz w:val="24"/>
          <w:szCs w:val="20"/>
        </w:rPr>
        <w:t>.,</w:t>
      </w:r>
      <w:proofErr w:type="gramEnd"/>
      <w:r w:rsidR="00A722AC">
        <w:rPr>
          <w:rFonts w:ascii="Times New Roman" w:eastAsia="MS Mincho" w:hAnsi="Times New Roman" w:cs="Times New Roman"/>
          <w:sz w:val="24"/>
          <w:szCs w:val="20"/>
        </w:rPr>
        <w:t xml:space="preserve"> 2013).</w:t>
      </w:r>
    </w:p>
    <w:p w:rsidR="00DE2094" w:rsidRPr="00DE2094" w:rsidRDefault="00DD23A7" w:rsidP="00DD23A7">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lastRenderedPageBreak/>
        <w:tab/>
      </w:r>
      <w:r>
        <w:rPr>
          <w:rFonts w:ascii="Times New Roman" w:eastAsia="MS Mincho" w:hAnsi="Times New Roman" w:cs="Times New Roman"/>
          <w:sz w:val="24"/>
          <w:szCs w:val="20"/>
        </w:rPr>
        <w:tab/>
      </w:r>
      <w:r>
        <w:rPr>
          <w:rFonts w:ascii="Times New Roman" w:eastAsia="MS Mincho" w:hAnsi="Times New Roman" w:cs="Times New Roman"/>
          <w:sz w:val="24"/>
          <w:szCs w:val="20"/>
        </w:rPr>
        <w:tab/>
        <w:t xml:space="preserve">20×        </w:t>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t xml:space="preserve">40×          </w:t>
      </w:r>
      <w:r>
        <w:rPr>
          <w:rFonts w:ascii="Times New Roman" w:eastAsia="MS Mincho" w:hAnsi="Times New Roman" w:cs="Times New Roman"/>
          <w:sz w:val="24"/>
          <w:szCs w:val="20"/>
        </w:rPr>
        <w:tab/>
      </w:r>
      <w:r>
        <w:rPr>
          <w:rFonts w:ascii="Times New Roman" w:eastAsia="MS Mincho" w:hAnsi="Times New Roman" w:cs="Times New Roman"/>
          <w:sz w:val="24"/>
          <w:szCs w:val="20"/>
        </w:rPr>
        <w:tab/>
        <w:t xml:space="preserve">  40×</w:t>
      </w:r>
    </w:p>
    <w:p w:rsidR="00BA1440" w:rsidRDefault="00BA1440" w:rsidP="00DE2094">
      <w:pPr>
        <w:spacing w:line="360" w:lineRule="auto"/>
        <w:jc w:val="both"/>
        <w:rPr>
          <w:rFonts w:ascii="Times New Roman" w:hAnsi="Times New Roman" w:cs="Times New Roman"/>
          <w:sz w:val="24"/>
          <w:szCs w:val="24"/>
        </w:rPr>
      </w:pPr>
    </w:p>
    <w:p w:rsidR="00BA1440" w:rsidRPr="00BA1440" w:rsidRDefault="00E44E05" w:rsidP="00BA1440">
      <w:pPr>
        <w:spacing w:line="360" w:lineRule="auto"/>
        <w:jc w:val="both"/>
        <w:rPr>
          <w:rFonts w:ascii="Times New Roman" w:eastAsia="MS Mincho" w:hAnsi="Times New Roman" w:cs="Times New Roman"/>
          <w:sz w:val="24"/>
          <w:szCs w:val="24"/>
        </w:rPr>
      </w:pPr>
      <w:r>
        <w:rPr>
          <w:rFonts w:ascii="Times New Roman" w:eastAsia="MS Mincho" w:hAnsi="Times New Roman" w:cs="Times New Roman"/>
          <w:b/>
          <w:noProof/>
          <w:sz w:val="24"/>
          <w:szCs w:val="20"/>
          <w:lang w:eastAsia="tr-TR"/>
        </w:rPr>
        <mc:AlternateContent>
          <mc:Choice Requires="wps">
            <w:drawing>
              <wp:anchor distT="0" distB="0" distL="114300" distR="114300" simplePos="0" relativeHeight="251788288" behindDoc="0" locked="0" layoutInCell="1" allowOverlap="1" wp14:anchorId="78A67B43" wp14:editId="25D3AC82">
                <wp:simplePos x="0" y="0"/>
                <wp:positionH relativeFrom="column">
                  <wp:posOffset>5604566</wp:posOffset>
                </wp:positionH>
                <wp:positionV relativeFrom="paragraph">
                  <wp:posOffset>6731883</wp:posOffset>
                </wp:positionV>
                <wp:extent cx="356870" cy="45085"/>
                <wp:effectExtent l="0" t="19050" r="24130" b="69215"/>
                <wp:wrapNone/>
                <wp:docPr id="62" name="Eksi 62"/>
                <wp:cNvGraphicFramePr/>
                <a:graphic xmlns:a="http://schemas.openxmlformats.org/drawingml/2006/main">
                  <a:graphicData uri="http://schemas.microsoft.com/office/word/2010/wordprocessingShape">
                    <wps:wsp>
                      <wps:cNvSpPr/>
                      <wps:spPr>
                        <a:xfrm>
                          <a:off x="0" y="0"/>
                          <a:ext cx="356870" cy="45085"/>
                        </a:xfrm>
                        <a:prstGeom prst="mathMinus">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Eksi 62" o:spid="_x0000_s1026" style="position:absolute;margin-left:441.3pt;margin-top:530.05pt;width:28.1pt;height:3.55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56870,45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" path="m47303,17241r262264,l309567,27844r-262264,l47303,17241xe" fillcolor="#ffbe86" strokecolor="#f69240">
                <v:fill color2="#ffebdb" rotate="t" angle="180" colors="0 #ffbe86;22938f #ffd0aa;1 #ffebdb" focus="100%" type="gradient"/>
                <v:shadow on="t" color="black" opacity="24903f" origin=",.5" offset="0,.55556mm"/>
                <v:path arrowok="t" o:connecttype="custom" o:connectlocs="47303,17241;309567,17241;309567,27844;47303,27844;47303,17241" o:connectangles="0,0,0,0,0"/>
              </v:shape>
            </w:pict>
          </mc:Fallback>
        </mc:AlternateContent>
      </w:r>
      <w:r w:rsidR="00BA1440" w:rsidRPr="00BA1440">
        <w:rPr>
          <w:rFonts w:ascii="Cambria" w:eastAsia="MS Mincho" w:hAnsi="Cambria" w:cs="Times New Roman"/>
          <w:noProof/>
          <w:sz w:val="24"/>
          <w:szCs w:val="24"/>
          <w:lang w:eastAsia="tr-TR"/>
        </w:rPr>
        <w:drawing>
          <wp:anchor distT="0" distB="0" distL="114300" distR="114300" simplePos="0" relativeHeight="251758592" behindDoc="0" locked="0" layoutInCell="1" allowOverlap="1" wp14:anchorId="44C99DE0" wp14:editId="05BA6F1F">
            <wp:simplePos x="0" y="0"/>
            <wp:positionH relativeFrom="column">
              <wp:posOffset>167005</wp:posOffset>
            </wp:positionH>
            <wp:positionV relativeFrom="paragraph">
              <wp:posOffset>-210185</wp:posOffset>
            </wp:positionV>
            <wp:extent cx="5850255" cy="7040880"/>
            <wp:effectExtent l="0" t="0" r="0" b="7620"/>
            <wp:wrapThrough wrapText="bothSides">
              <wp:wrapPolygon edited="0">
                <wp:start x="1618" y="117"/>
                <wp:lineTo x="1547" y="584"/>
                <wp:lineTo x="1969" y="1169"/>
                <wp:lineTo x="2251" y="1169"/>
                <wp:lineTo x="2251" y="2104"/>
                <wp:lineTo x="211" y="2630"/>
                <wp:lineTo x="211" y="3039"/>
                <wp:lineTo x="2251" y="3039"/>
                <wp:lineTo x="2251" y="4909"/>
                <wp:lineTo x="1618" y="5727"/>
                <wp:lineTo x="1618" y="5903"/>
                <wp:lineTo x="2180" y="6779"/>
                <wp:lineTo x="2251" y="7714"/>
                <wp:lineTo x="352" y="7948"/>
                <wp:lineTo x="352" y="8416"/>
                <wp:lineTo x="2251" y="8649"/>
                <wp:lineTo x="2251" y="10519"/>
                <wp:lineTo x="1688" y="11045"/>
                <wp:lineTo x="1688" y="11338"/>
                <wp:lineTo x="2321" y="11455"/>
                <wp:lineTo x="2321" y="13325"/>
                <wp:lineTo x="985" y="13325"/>
                <wp:lineTo x="985" y="13734"/>
                <wp:lineTo x="2321" y="14260"/>
                <wp:lineTo x="2321" y="16130"/>
                <wp:lineTo x="1618" y="16364"/>
                <wp:lineTo x="1618" y="16773"/>
                <wp:lineTo x="2321" y="17065"/>
                <wp:lineTo x="2321" y="18000"/>
                <wp:lineTo x="352" y="18468"/>
                <wp:lineTo x="422" y="19286"/>
                <wp:lineTo x="2321" y="19870"/>
                <wp:lineTo x="2321" y="21565"/>
                <wp:lineTo x="21523" y="21565"/>
                <wp:lineTo x="21523" y="234"/>
                <wp:lineTo x="2040" y="117"/>
                <wp:lineTo x="1618" y="117"/>
              </wp:wrapPolygon>
            </wp:wrapThrough>
            <wp:docPr id="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0255" cy="7040880"/>
                    </a:xfrm>
                    <a:prstGeom prst="rect">
                      <a:avLst/>
                    </a:prstGeom>
                    <a:noFill/>
                    <a:ln>
                      <a:noFill/>
                    </a:ln>
                  </pic:spPr>
                </pic:pic>
              </a:graphicData>
            </a:graphic>
            <wp14:sizeRelH relativeFrom="page">
              <wp14:pctWidth>0</wp14:pctWidth>
            </wp14:sizeRelH>
            <wp14:sizeRelV relativeFrom="page">
              <wp14:pctHeight>0</wp14:pctHeight>
            </wp14:sizeRelV>
          </wp:anchor>
        </w:drawing>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BA1440">
        <w:rPr>
          <w:rFonts w:ascii="Times New Roman" w:hAnsi="Times New Roman" w:cs="Times New Roman"/>
          <w:sz w:val="24"/>
          <w:szCs w:val="24"/>
        </w:rPr>
        <w:tab/>
      </w:r>
      <w:r w:rsidR="003103AD">
        <w:rPr>
          <w:rFonts w:ascii="Times New Roman" w:eastAsia="MS Mincho" w:hAnsi="Times New Roman" w:cs="Times New Roman"/>
          <w:b/>
          <w:sz w:val="20"/>
          <w:szCs w:val="24"/>
        </w:rPr>
        <w:t xml:space="preserve">Şekil </w:t>
      </w:r>
      <w:r w:rsidR="00BA1440" w:rsidRPr="00BA1440">
        <w:rPr>
          <w:rFonts w:ascii="Times New Roman" w:eastAsia="MS Mincho" w:hAnsi="Times New Roman" w:cs="Times New Roman"/>
          <w:b/>
          <w:sz w:val="20"/>
          <w:szCs w:val="24"/>
        </w:rPr>
        <w:t>2</w:t>
      </w:r>
      <w:r w:rsidR="001D5856">
        <w:rPr>
          <w:rFonts w:ascii="Times New Roman" w:eastAsia="MS Mincho" w:hAnsi="Times New Roman" w:cs="Times New Roman"/>
          <w:b/>
          <w:sz w:val="20"/>
          <w:szCs w:val="24"/>
        </w:rPr>
        <w:t>4</w:t>
      </w:r>
      <w:r w:rsidR="00BA1440" w:rsidRPr="00BA1440">
        <w:rPr>
          <w:rFonts w:ascii="Times New Roman" w:eastAsia="MS Mincho" w:hAnsi="Times New Roman" w:cs="Times New Roman"/>
          <w:b/>
          <w:sz w:val="20"/>
          <w:szCs w:val="24"/>
        </w:rPr>
        <w:t>. HEK-293 hücrelerinde Ric-8B ekspresyonunun ST-GFP protein dağılımına etkisi.</w:t>
      </w:r>
      <w:r w:rsidR="00BA1440" w:rsidRPr="00BA1440">
        <w:rPr>
          <w:rFonts w:ascii="Times New Roman" w:eastAsia="MS Mincho" w:hAnsi="Times New Roman" w:cs="Times New Roman"/>
          <w:sz w:val="20"/>
          <w:szCs w:val="24"/>
        </w:rPr>
        <w:t xml:space="preserve"> </w:t>
      </w:r>
      <w:r w:rsidR="00A722AC">
        <w:rPr>
          <w:rFonts w:ascii="Times New Roman" w:eastAsia="MS Mincho" w:hAnsi="Times New Roman" w:cs="Times New Roman"/>
          <w:sz w:val="20"/>
          <w:szCs w:val="24"/>
        </w:rPr>
        <w:t>Paneller</w:t>
      </w:r>
      <w:r w:rsidR="00BA1440" w:rsidRPr="00BA1440">
        <w:rPr>
          <w:rFonts w:ascii="Times New Roman" w:eastAsia="MS Mincho" w:hAnsi="Times New Roman" w:cs="Times New Roman"/>
          <w:sz w:val="20"/>
          <w:szCs w:val="24"/>
        </w:rPr>
        <w:t xml:space="preserve">de gösterilen üç farklı fotoğraf aynı gruptan farklı büyüklüklerde çekilen farklı hücreleri temsil etmektedir. </w:t>
      </w:r>
      <w:r w:rsidR="00BA1440" w:rsidRPr="00BA1440">
        <w:rPr>
          <w:rFonts w:ascii="Times New Roman" w:eastAsia="MS Mincho" w:hAnsi="Times New Roman" w:cs="Times New Roman"/>
          <w:b/>
          <w:sz w:val="20"/>
          <w:szCs w:val="24"/>
        </w:rPr>
        <w:t>A</w:t>
      </w:r>
      <w:r w:rsidR="00A722AC">
        <w:rPr>
          <w:rFonts w:ascii="Times New Roman" w:eastAsia="MS Mincho" w:hAnsi="Times New Roman" w:cs="Times New Roman"/>
          <w:sz w:val="20"/>
          <w:szCs w:val="24"/>
        </w:rPr>
        <w:t>)</w:t>
      </w:r>
      <w:r w:rsidR="00BA1440" w:rsidRPr="00BA1440">
        <w:rPr>
          <w:rFonts w:ascii="Times New Roman" w:eastAsia="MS Mincho" w:hAnsi="Times New Roman" w:cs="Times New Roman"/>
          <w:sz w:val="20"/>
          <w:szCs w:val="24"/>
        </w:rPr>
        <w:t xml:space="preserve"> ST-GFP ile transfekte edilen hücreler, kontrol hücreleridir ve başka bir uygulamaya maruz bırakılmamıştır. </w:t>
      </w:r>
      <w:r w:rsidR="00BA1440" w:rsidRPr="00BA1440">
        <w:rPr>
          <w:rFonts w:ascii="Times New Roman" w:eastAsia="MS Mincho" w:hAnsi="Times New Roman" w:cs="Times New Roman"/>
          <w:b/>
          <w:sz w:val="20"/>
          <w:szCs w:val="24"/>
        </w:rPr>
        <w:t>B</w:t>
      </w:r>
      <w:r w:rsidR="00A722AC">
        <w:rPr>
          <w:rFonts w:ascii="Times New Roman" w:eastAsia="MS Mincho" w:hAnsi="Times New Roman" w:cs="Times New Roman"/>
          <w:sz w:val="20"/>
          <w:szCs w:val="24"/>
        </w:rPr>
        <w:t xml:space="preserve">) </w:t>
      </w:r>
      <w:r w:rsidR="00BA1440" w:rsidRPr="00BA1440">
        <w:rPr>
          <w:rFonts w:ascii="Times New Roman" w:eastAsia="MS Mincho" w:hAnsi="Times New Roman" w:cs="Times New Roman"/>
          <w:sz w:val="20"/>
          <w:szCs w:val="24"/>
        </w:rPr>
        <w:t xml:space="preserve">ST-GFP geni ile birlikte Ric-8B geni ile transfekte edildi. </w:t>
      </w:r>
      <w:r w:rsidR="00BA1440" w:rsidRPr="00BA1440">
        <w:rPr>
          <w:rFonts w:ascii="Times New Roman" w:eastAsia="MS Mincho" w:hAnsi="Times New Roman" w:cs="Times New Roman"/>
          <w:b/>
          <w:sz w:val="20"/>
          <w:szCs w:val="24"/>
        </w:rPr>
        <w:t>C</w:t>
      </w:r>
      <w:r w:rsidR="00A722AC">
        <w:rPr>
          <w:rFonts w:ascii="Times New Roman" w:eastAsia="MS Mincho" w:hAnsi="Times New Roman" w:cs="Times New Roman"/>
          <w:sz w:val="20"/>
          <w:szCs w:val="24"/>
        </w:rPr>
        <w:t xml:space="preserve">) </w:t>
      </w:r>
      <w:r w:rsidR="00BA1440" w:rsidRPr="00BA1440">
        <w:rPr>
          <w:rFonts w:ascii="Times New Roman" w:eastAsia="MS Mincho" w:hAnsi="Times New Roman" w:cs="Times New Roman"/>
          <w:sz w:val="20"/>
          <w:szCs w:val="24"/>
        </w:rPr>
        <w:t xml:space="preserve">A panelindeki hücreler </w:t>
      </w:r>
      <w:bookmarkStart w:id="6" w:name="_GoBack"/>
      <w:bookmarkEnd w:id="6"/>
      <w:r w:rsidR="00BA1440" w:rsidRPr="00BA1440">
        <w:rPr>
          <w:rFonts w:ascii="Times New Roman" w:eastAsia="MS Mincho" w:hAnsi="Times New Roman" w:cs="Times New Roman"/>
          <w:sz w:val="20"/>
          <w:szCs w:val="24"/>
        </w:rPr>
        <w:t>Brefeldin A (BFA) (5</w:t>
      </w:r>
      <w:r w:rsidR="00BA1440" w:rsidRPr="00BA1440">
        <w:rPr>
          <w:rFonts w:ascii="Symbol" w:eastAsia="MS Mincho" w:hAnsi="Symbol" w:cs="Times New Roman"/>
          <w:sz w:val="20"/>
          <w:szCs w:val="24"/>
        </w:rPr>
        <w:t></w:t>
      </w:r>
      <w:r w:rsidR="00BA1440" w:rsidRPr="00BA1440">
        <w:rPr>
          <w:rFonts w:ascii="Times New Roman" w:eastAsia="MS Mincho" w:hAnsi="Times New Roman" w:cs="Times New Roman"/>
          <w:sz w:val="20"/>
          <w:szCs w:val="24"/>
        </w:rPr>
        <w:t xml:space="preserve">M)  ile 15 dakika inkübe edildi. </w:t>
      </w:r>
      <w:r w:rsidR="00BA1440" w:rsidRPr="00BA1440">
        <w:rPr>
          <w:rFonts w:ascii="Times New Roman" w:eastAsia="MS Mincho" w:hAnsi="Times New Roman" w:cs="Times New Roman"/>
          <w:b/>
          <w:sz w:val="20"/>
          <w:szCs w:val="24"/>
        </w:rPr>
        <w:t>D</w:t>
      </w:r>
      <w:r w:rsidR="00A722AC">
        <w:rPr>
          <w:rFonts w:ascii="Times New Roman" w:eastAsia="MS Mincho" w:hAnsi="Times New Roman" w:cs="Times New Roman"/>
          <w:b/>
          <w:sz w:val="20"/>
          <w:szCs w:val="24"/>
        </w:rPr>
        <w:t>)</w:t>
      </w:r>
      <w:r w:rsidR="00BA1440" w:rsidRPr="00BA1440">
        <w:rPr>
          <w:rFonts w:ascii="Times New Roman" w:eastAsia="MS Mincho" w:hAnsi="Times New Roman" w:cs="Times New Roman"/>
          <w:sz w:val="20"/>
          <w:szCs w:val="24"/>
        </w:rPr>
        <w:t xml:space="preserve"> B panelind</w:t>
      </w:r>
      <w:r w:rsidR="00A722AC">
        <w:rPr>
          <w:rFonts w:ascii="Times New Roman" w:eastAsia="MS Mincho" w:hAnsi="Times New Roman" w:cs="Times New Roman"/>
          <w:sz w:val="20"/>
          <w:szCs w:val="24"/>
        </w:rPr>
        <w:t xml:space="preserve">eki hücreler Brefeldin A (BFA, </w:t>
      </w:r>
      <w:r w:rsidR="00BA1440" w:rsidRPr="00BA1440">
        <w:rPr>
          <w:rFonts w:ascii="Times New Roman" w:eastAsia="MS Mincho" w:hAnsi="Times New Roman" w:cs="Times New Roman"/>
          <w:sz w:val="20"/>
          <w:szCs w:val="24"/>
        </w:rPr>
        <w:t>5</w:t>
      </w:r>
      <w:r w:rsidR="00BA1440" w:rsidRPr="00BA1440">
        <w:rPr>
          <w:rFonts w:ascii="Symbol" w:eastAsia="MS Mincho" w:hAnsi="Symbol" w:cs="Times New Roman"/>
          <w:sz w:val="20"/>
          <w:szCs w:val="24"/>
        </w:rPr>
        <w:t></w:t>
      </w:r>
      <w:r w:rsidR="00BA1440" w:rsidRPr="00BA1440">
        <w:rPr>
          <w:rFonts w:ascii="Times New Roman" w:eastAsia="MS Mincho" w:hAnsi="Times New Roman" w:cs="Times New Roman"/>
          <w:sz w:val="20"/>
          <w:szCs w:val="24"/>
        </w:rPr>
        <w:t>M</w:t>
      </w:r>
      <w:r w:rsidR="00A722AC">
        <w:rPr>
          <w:rFonts w:ascii="Times New Roman" w:eastAsia="MS Mincho" w:hAnsi="Times New Roman" w:cs="Times New Roman"/>
          <w:sz w:val="20"/>
          <w:szCs w:val="24"/>
        </w:rPr>
        <w:t>, 15 dk</w:t>
      </w:r>
      <w:r w:rsidR="00BA1440" w:rsidRPr="00BA1440">
        <w:rPr>
          <w:rFonts w:ascii="Times New Roman" w:eastAsia="MS Mincho" w:hAnsi="Times New Roman" w:cs="Times New Roman"/>
          <w:sz w:val="20"/>
          <w:szCs w:val="24"/>
        </w:rPr>
        <w:t xml:space="preserve">)  ile 15 dakika inkübe edildi. Yeşil renkli bölgeler ST-GFP proteinini, mavi renkli alanlar ise hücre </w:t>
      </w:r>
      <w:r w:rsidR="00BA1440" w:rsidRPr="00BA1440">
        <w:rPr>
          <w:rFonts w:ascii="Times New Roman" w:eastAsia="MS Mincho" w:hAnsi="Times New Roman" w:cs="Times New Roman"/>
          <w:sz w:val="20"/>
          <w:szCs w:val="24"/>
        </w:rPr>
        <w:lastRenderedPageBreak/>
        <w:t>çekirdeğini (DAPI boyaması) göstermektedir. Kırmız</w:t>
      </w:r>
      <w:r w:rsidR="00A722AC">
        <w:rPr>
          <w:rFonts w:ascii="Times New Roman" w:eastAsia="MS Mincho" w:hAnsi="Times New Roman" w:cs="Times New Roman"/>
          <w:sz w:val="20"/>
          <w:szCs w:val="24"/>
        </w:rPr>
        <w:t>ı</w:t>
      </w:r>
      <w:r w:rsidR="00BA1440" w:rsidRPr="00BA1440">
        <w:rPr>
          <w:rFonts w:ascii="Times New Roman" w:eastAsia="MS Mincho" w:hAnsi="Times New Roman" w:cs="Times New Roman"/>
          <w:sz w:val="20"/>
          <w:szCs w:val="24"/>
        </w:rPr>
        <w:t xml:space="preserve"> oklar sağlam (intact) Golgi yapısını, sarı oklar ise dağılmış (disperse) Golgi yapılarını göstermektedir. Bu fotoğraflar Zeiss Axioimager M2 mikroskobu </w:t>
      </w:r>
      <w:proofErr w:type="gramStart"/>
      <w:r w:rsidR="00BA1440" w:rsidRPr="00BA1440">
        <w:rPr>
          <w:rFonts w:ascii="Times New Roman" w:eastAsia="MS Mincho" w:hAnsi="Times New Roman" w:cs="Times New Roman"/>
          <w:sz w:val="20"/>
          <w:szCs w:val="24"/>
        </w:rPr>
        <w:t>ve  Argenit</w:t>
      </w:r>
      <w:proofErr w:type="gramEnd"/>
      <w:r w:rsidR="00BA1440" w:rsidRPr="00BA1440">
        <w:rPr>
          <w:rFonts w:ascii="Times New Roman" w:eastAsia="MS Mincho" w:hAnsi="Times New Roman" w:cs="Times New Roman"/>
          <w:sz w:val="20"/>
          <w:szCs w:val="24"/>
        </w:rPr>
        <w:t xml:space="preserve"> AKAS programı kullanılarak elde edilmiştir. </w:t>
      </w:r>
      <w:r w:rsidR="00A63A35" w:rsidRPr="00A63A35">
        <w:rPr>
          <w:rFonts w:ascii="Times New Roman" w:eastAsia="MS Mincho" w:hAnsi="Times New Roman" w:cs="Times New Roman"/>
          <w:sz w:val="20"/>
          <w:szCs w:val="20"/>
        </w:rPr>
        <w:t xml:space="preserve">Bar, 10 </w:t>
      </w:r>
      <w:r w:rsidR="00A63A35" w:rsidRPr="00A63A35">
        <w:rPr>
          <w:rFonts w:ascii="Times New Roman" w:hAnsi="Times New Roman" w:cs="Times New Roman"/>
          <w:sz w:val="20"/>
          <w:szCs w:val="20"/>
        </w:rPr>
        <w:t>μm</w:t>
      </w:r>
      <w:r w:rsidR="00A63A35" w:rsidRPr="00A63A35">
        <w:rPr>
          <w:rFonts w:ascii="Times New Roman" w:hAnsi="Times New Roman" w:cs="Times New Roman"/>
          <w:sz w:val="20"/>
          <w:szCs w:val="20"/>
        </w:rPr>
        <w:t>.</w:t>
      </w:r>
    </w:p>
    <w:p w:rsidR="00BA1440" w:rsidRPr="00BA1440" w:rsidRDefault="00BA1440" w:rsidP="00BA1440">
      <w:pPr>
        <w:spacing w:line="360" w:lineRule="auto"/>
        <w:ind w:firstLine="720"/>
        <w:jc w:val="both"/>
        <w:rPr>
          <w:rFonts w:ascii="Times New Roman" w:eastAsia="MS Mincho" w:hAnsi="Times New Roman" w:cs="Times New Roman"/>
          <w:sz w:val="24"/>
          <w:szCs w:val="20"/>
        </w:rPr>
      </w:pPr>
      <w:r w:rsidRPr="00BA1440">
        <w:rPr>
          <w:rFonts w:ascii="Times New Roman" w:eastAsia="MS Mincho" w:hAnsi="Times New Roman" w:cs="Times New Roman"/>
          <w:sz w:val="24"/>
          <w:szCs w:val="20"/>
        </w:rPr>
        <w:t xml:space="preserve">Brefeldin A, hayvan hücrelerinde Golgi-aracılı sekresyonu </w:t>
      </w:r>
      <w:proofErr w:type="gramStart"/>
      <w:r w:rsidRPr="00BA1440">
        <w:rPr>
          <w:rFonts w:ascii="Times New Roman" w:eastAsia="MS Mincho" w:hAnsi="Times New Roman" w:cs="Times New Roman"/>
          <w:sz w:val="24"/>
          <w:szCs w:val="20"/>
        </w:rPr>
        <w:t>spesifik</w:t>
      </w:r>
      <w:proofErr w:type="gramEnd"/>
      <w:r w:rsidRPr="00BA1440">
        <w:rPr>
          <w:rFonts w:ascii="Times New Roman" w:eastAsia="MS Mincho" w:hAnsi="Times New Roman" w:cs="Times New Roman"/>
          <w:sz w:val="24"/>
          <w:szCs w:val="20"/>
        </w:rPr>
        <w:t xml:space="preserve"> olarak inhibe eder. Protein sentezini etkilemeden, protein sekresyonunu %80 oranında inhibe eder ve Golgi organelinin reversible bir şekilde dağılmasına neden olur</w:t>
      </w:r>
      <w:r w:rsidR="00B06CD7">
        <w:rPr>
          <w:rFonts w:ascii="Times New Roman" w:eastAsia="MS Mincho" w:hAnsi="Times New Roman" w:cs="Times New Roman"/>
          <w:sz w:val="24"/>
          <w:szCs w:val="20"/>
        </w:rPr>
        <w:t xml:space="preserve"> (</w:t>
      </w:r>
      <w:r w:rsidR="00372C3F">
        <w:rPr>
          <w:rFonts w:ascii="Times New Roman" w:eastAsia="MS Mincho" w:hAnsi="Times New Roman" w:cs="Times New Roman"/>
          <w:sz w:val="24"/>
          <w:szCs w:val="20"/>
        </w:rPr>
        <w:t>Driouich</w:t>
      </w:r>
      <w:r w:rsidR="00B06CD7">
        <w:rPr>
          <w:rFonts w:ascii="Times New Roman" w:eastAsia="MS Mincho" w:hAnsi="Times New Roman" w:cs="Times New Roman"/>
          <w:sz w:val="24"/>
          <w:szCs w:val="20"/>
        </w:rPr>
        <w:t xml:space="preserve"> et al</w:t>
      </w:r>
      <w:proofErr w:type="gramStart"/>
      <w:r w:rsidR="00B06CD7">
        <w:rPr>
          <w:rFonts w:ascii="Times New Roman" w:eastAsia="MS Mincho" w:hAnsi="Times New Roman" w:cs="Times New Roman"/>
          <w:sz w:val="24"/>
          <w:szCs w:val="20"/>
        </w:rPr>
        <w:t>.,</w:t>
      </w:r>
      <w:proofErr w:type="gramEnd"/>
      <w:r w:rsidR="00B06CD7">
        <w:rPr>
          <w:rFonts w:ascii="Times New Roman" w:eastAsia="MS Mincho" w:hAnsi="Times New Roman" w:cs="Times New Roman"/>
          <w:sz w:val="24"/>
          <w:szCs w:val="20"/>
        </w:rPr>
        <w:t xml:space="preserve"> 1993). </w:t>
      </w:r>
      <w:r w:rsidRPr="00BA1440">
        <w:rPr>
          <w:rFonts w:ascii="Times New Roman" w:eastAsia="MS Mincho" w:hAnsi="Times New Roman" w:cs="Times New Roman"/>
          <w:sz w:val="24"/>
          <w:szCs w:val="20"/>
        </w:rPr>
        <w:t xml:space="preserve">Bu nedenlerle BFA, Golgi dağılması (vezikülasyonu) deneylerinde sıklıkla kullanılmaktadır. </w:t>
      </w:r>
    </w:p>
    <w:p w:rsidR="00BA1440" w:rsidRPr="00BA1440" w:rsidRDefault="008D1A0A" w:rsidP="00BA1440">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tab/>
      </w:r>
      <w:r w:rsidR="00BA1440" w:rsidRPr="00BA1440">
        <w:rPr>
          <w:rFonts w:ascii="Times New Roman" w:eastAsia="MS Mincho" w:hAnsi="Times New Roman" w:cs="Times New Roman"/>
          <w:sz w:val="24"/>
          <w:szCs w:val="20"/>
        </w:rPr>
        <w:t xml:space="preserve">BFA’nın bizim çalıştığımız HEK-293 hücrelerinde hangi koşullarda Golgi dağılımına neden olduğunu anlamak için bir dizi ön deney tasarladık. ST-GFP genini </w:t>
      </w:r>
      <w:proofErr w:type="gramStart"/>
      <w:r w:rsidR="00BA1440" w:rsidRPr="00BA1440">
        <w:rPr>
          <w:rFonts w:ascii="Times New Roman" w:eastAsia="MS Mincho" w:hAnsi="Times New Roman" w:cs="Times New Roman"/>
          <w:sz w:val="24"/>
          <w:szCs w:val="20"/>
        </w:rPr>
        <w:t>stabil</w:t>
      </w:r>
      <w:proofErr w:type="gramEnd"/>
      <w:r w:rsidR="00BA1440" w:rsidRPr="00BA1440">
        <w:rPr>
          <w:rFonts w:ascii="Times New Roman" w:eastAsia="MS Mincho" w:hAnsi="Times New Roman" w:cs="Times New Roman"/>
          <w:sz w:val="24"/>
          <w:szCs w:val="20"/>
        </w:rPr>
        <w:t xml:space="preserve"> olarak ifade eden HEK-293 hücreleri BFA’nın far</w:t>
      </w:r>
      <w:r w:rsidR="003103AD">
        <w:rPr>
          <w:rFonts w:ascii="Times New Roman" w:eastAsia="MS Mincho" w:hAnsi="Times New Roman" w:cs="Times New Roman"/>
          <w:sz w:val="24"/>
          <w:szCs w:val="20"/>
        </w:rPr>
        <w:t>klı konsantrasyonları ile (2.5 μM, 5 μM, 10 μM, 25 μM ve 50 μ</w:t>
      </w:r>
      <w:r w:rsidR="00BA1440" w:rsidRPr="00BA1440">
        <w:rPr>
          <w:rFonts w:ascii="Times New Roman" w:eastAsia="MS Mincho" w:hAnsi="Times New Roman" w:cs="Times New Roman"/>
          <w:sz w:val="24"/>
          <w:szCs w:val="20"/>
        </w:rPr>
        <w:t>M) farklı sürelerde inkübe edildi (5, 10, 15, 20, 30, 45 ve 60 dakika). Yapmış olduğumuz bu deney ile HEK-293 ST-GFP hücrelerinin %95 den fazla bir kı</w:t>
      </w:r>
      <w:r w:rsidR="003103AD">
        <w:rPr>
          <w:rFonts w:ascii="Times New Roman" w:eastAsia="MS Mincho" w:hAnsi="Times New Roman" w:cs="Times New Roman"/>
          <w:sz w:val="24"/>
          <w:szCs w:val="20"/>
        </w:rPr>
        <w:t>smında, Golgi yapısı BFA ile 5 μ</w:t>
      </w:r>
      <w:r w:rsidR="00BA1440" w:rsidRPr="00BA1440">
        <w:rPr>
          <w:rFonts w:ascii="Times New Roman" w:eastAsia="MS Mincho" w:hAnsi="Times New Roman" w:cs="Times New Roman"/>
          <w:sz w:val="24"/>
          <w:szCs w:val="20"/>
        </w:rPr>
        <w:t>M konsantrasyon ve 15 dakika</w:t>
      </w:r>
      <w:r w:rsidR="00FE763B">
        <w:rPr>
          <w:rFonts w:ascii="Times New Roman" w:eastAsia="MS Mincho" w:hAnsi="Times New Roman" w:cs="Times New Roman"/>
          <w:sz w:val="24"/>
          <w:szCs w:val="20"/>
        </w:rPr>
        <w:t xml:space="preserve"> içerisinde parçalanma gösterdi. </w:t>
      </w:r>
      <w:r w:rsidR="00BA1440" w:rsidRPr="00BA1440">
        <w:rPr>
          <w:rFonts w:ascii="Times New Roman" w:eastAsia="MS Mincho" w:hAnsi="Times New Roman" w:cs="Times New Roman"/>
          <w:sz w:val="24"/>
          <w:szCs w:val="20"/>
        </w:rPr>
        <w:t>Bu aşamadan sonra yapmış olduğumuz den</w:t>
      </w:r>
      <w:r w:rsidR="003103AD">
        <w:rPr>
          <w:rFonts w:ascii="Times New Roman" w:eastAsia="MS Mincho" w:hAnsi="Times New Roman" w:cs="Times New Roman"/>
          <w:sz w:val="24"/>
          <w:szCs w:val="20"/>
        </w:rPr>
        <w:t>eylerde BFA’yı 5 μ</w:t>
      </w:r>
      <w:r w:rsidR="00BA1440" w:rsidRPr="00BA1440">
        <w:rPr>
          <w:rFonts w:ascii="Times New Roman" w:eastAsia="MS Mincho" w:hAnsi="Times New Roman" w:cs="Times New Roman"/>
          <w:sz w:val="24"/>
          <w:szCs w:val="20"/>
        </w:rPr>
        <w:t xml:space="preserve">M ve 15 dakika koşullarında kullandık. </w:t>
      </w:r>
    </w:p>
    <w:p w:rsidR="00BA1440" w:rsidRPr="00BA1440" w:rsidRDefault="00BA1440" w:rsidP="00BA1440">
      <w:pPr>
        <w:spacing w:after="0" w:line="360" w:lineRule="auto"/>
        <w:jc w:val="both"/>
        <w:rPr>
          <w:rFonts w:ascii="Times New Roman" w:eastAsia="MS Mincho" w:hAnsi="Times New Roman" w:cs="Times New Roman"/>
          <w:sz w:val="24"/>
          <w:szCs w:val="20"/>
        </w:rPr>
      </w:pPr>
    </w:p>
    <w:p w:rsidR="00BA1440" w:rsidRPr="00BA1440" w:rsidRDefault="008D1A0A" w:rsidP="00BA1440">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tab/>
      </w:r>
      <w:r w:rsidR="00BA1440" w:rsidRPr="00BA1440">
        <w:rPr>
          <w:rFonts w:ascii="Times New Roman" w:eastAsia="MS Mincho" w:hAnsi="Times New Roman" w:cs="Times New Roman"/>
          <w:sz w:val="24"/>
          <w:szCs w:val="20"/>
        </w:rPr>
        <w:t>Sadece ST-GFP geni transfekte edilen hücrelerde, ST-GFP proteini perinükle</w:t>
      </w:r>
      <w:r w:rsidR="003103AD">
        <w:rPr>
          <w:rFonts w:ascii="Times New Roman" w:eastAsia="MS Mincho" w:hAnsi="Times New Roman" w:cs="Times New Roman"/>
          <w:sz w:val="24"/>
          <w:szCs w:val="20"/>
        </w:rPr>
        <w:t xml:space="preserve">er </w:t>
      </w:r>
      <w:proofErr w:type="gramStart"/>
      <w:r w:rsidR="003103AD">
        <w:rPr>
          <w:rFonts w:ascii="Times New Roman" w:eastAsia="MS Mincho" w:hAnsi="Times New Roman" w:cs="Times New Roman"/>
          <w:sz w:val="24"/>
          <w:szCs w:val="20"/>
        </w:rPr>
        <w:t>alana  yoğunlaşmıştır</w:t>
      </w:r>
      <w:proofErr w:type="gramEnd"/>
      <w:r w:rsidR="003103AD">
        <w:rPr>
          <w:rFonts w:ascii="Times New Roman" w:eastAsia="MS Mincho" w:hAnsi="Times New Roman" w:cs="Times New Roman"/>
          <w:sz w:val="24"/>
          <w:szCs w:val="20"/>
        </w:rPr>
        <w:t xml:space="preserve"> (Şekil </w:t>
      </w:r>
      <w:r w:rsidR="00BA1440" w:rsidRPr="00BA1440">
        <w:rPr>
          <w:rFonts w:ascii="Times New Roman" w:eastAsia="MS Mincho" w:hAnsi="Times New Roman" w:cs="Times New Roman"/>
          <w:sz w:val="24"/>
          <w:szCs w:val="20"/>
        </w:rPr>
        <w:t>2</w:t>
      </w:r>
      <w:r w:rsidR="001D5856">
        <w:rPr>
          <w:rFonts w:ascii="Times New Roman" w:eastAsia="MS Mincho" w:hAnsi="Times New Roman" w:cs="Times New Roman"/>
          <w:sz w:val="24"/>
          <w:szCs w:val="20"/>
        </w:rPr>
        <w:t>4</w:t>
      </w:r>
      <w:r w:rsidR="003103AD">
        <w:rPr>
          <w:rFonts w:ascii="Times New Roman" w:eastAsia="MS Mincho" w:hAnsi="Times New Roman" w:cs="Times New Roman"/>
          <w:sz w:val="24"/>
          <w:szCs w:val="20"/>
        </w:rPr>
        <w:t xml:space="preserve">. </w:t>
      </w:r>
      <w:r w:rsidR="00BA1440" w:rsidRPr="00BA1440">
        <w:rPr>
          <w:rFonts w:ascii="Times New Roman" w:eastAsia="MS Mincho" w:hAnsi="Times New Roman" w:cs="Times New Roman"/>
          <w:sz w:val="24"/>
          <w:szCs w:val="20"/>
        </w:rPr>
        <w:t>A). Bu hücrelerin BFA ile inkübe edilmesi neticesinde ST-GFP proteini hücre içerisinde diffüz bir dağılım göstermiş ve perinükleer alandaki</w:t>
      </w:r>
      <w:r w:rsidR="003103AD">
        <w:rPr>
          <w:rFonts w:ascii="Times New Roman" w:eastAsia="MS Mincho" w:hAnsi="Times New Roman" w:cs="Times New Roman"/>
          <w:sz w:val="24"/>
          <w:szCs w:val="20"/>
        </w:rPr>
        <w:t xml:space="preserve"> yoğunlaşma kaybolmuştur (Şekil </w:t>
      </w:r>
      <w:r w:rsidR="00BA1440" w:rsidRPr="00BA1440">
        <w:rPr>
          <w:rFonts w:ascii="Times New Roman" w:eastAsia="MS Mincho" w:hAnsi="Times New Roman" w:cs="Times New Roman"/>
          <w:sz w:val="24"/>
          <w:szCs w:val="20"/>
        </w:rPr>
        <w:t>2</w:t>
      </w:r>
      <w:r w:rsidR="001D5856">
        <w:rPr>
          <w:rFonts w:ascii="Times New Roman" w:eastAsia="MS Mincho" w:hAnsi="Times New Roman" w:cs="Times New Roman"/>
          <w:sz w:val="24"/>
          <w:szCs w:val="20"/>
        </w:rPr>
        <w:t>4</w:t>
      </w:r>
      <w:r w:rsidR="003103AD">
        <w:rPr>
          <w:rFonts w:ascii="Times New Roman" w:eastAsia="MS Mincho" w:hAnsi="Times New Roman" w:cs="Times New Roman"/>
          <w:sz w:val="24"/>
          <w:szCs w:val="20"/>
        </w:rPr>
        <w:t xml:space="preserve">. </w:t>
      </w:r>
      <w:r w:rsidR="00BA1440" w:rsidRPr="00BA1440">
        <w:rPr>
          <w:rFonts w:ascii="Times New Roman" w:eastAsia="MS Mincho" w:hAnsi="Times New Roman" w:cs="Times New Roman"/>
          <w:sz w:val="24"/>
          <w:szCs w:val="20"/>
        </w:rPr>
        <w:t>C). ST-GFP’ye ek olarak hücrelere Ric-8B geni transfekte edilmesi, ST-GFP protein dağılımında herhangi bir değişikli</w:t>
      </w:r>
      <w:r w:rsidR="003103AD">
        <w:rPr>
          <w:rFonts w:ascii="Times New Roman" w:eastAsia="MS Mincho" w:hAnsi="Times New Roman" w:cs="Times New Roman"/>
          <w:sz w:val="24"/>
          <w:szCs w:val="20"/>
        </w:rPr>
        <w:t xml:space="preserve">ğe sebebiyet vermemiştir (Şekil </w:t>
      </w:r>
      <w:r w:rsidR="001D5856">
        <w:rPr>
          <w:rFonts w:ascii="Times New Roman" w:eastAsia="MS Mincho" w:hAnsi="Times New Roman" w:cs="Times New Roman"/>
          <w:sz w:val="24"/>
          <w:szCs w:val="20"/>
        </w:rPr>
        <w:t>24</w:t>
      </w:r>
      <w:r w:rsidR="00A722AC">
        <w:rPr>
          <w:rFonts w:ascii="Times New Roman" w:eastAsia="MS Mincho" w:hAnsi="Times New Roman" w:cs="Times New Roman"/>
          <w:sz w:val="24"/>
          <w:szCs w:val="20"/>
        </w:rPr>
        <w:t>. B</w:t>
      </w:r>
      <w:r w:rsidR="00BA1440" w:rsidRPr="00BA1440">
        <w:rPr>
          <w:rFonts w:ascii="Times New Roman" w:eastAsia="MS Mincho" w:hAnsi="Times New Roman" w:cs="Times New Roman"/>
          <w:sz w:val="24"/>
          <w:szCs w:val="20"/>
        </w:rPr>
        <w:t>). Ancak Ric-8B geninin transfeksiyonu, BFA’nın neden olduğu ST-GFP proteinin hücre içi diffü</w:t>
      </w:r>
      <w:r w:rsidR="003103AD">
        <w:rPr>
          <w:rFonts w:ascii="Times New Roman" w:eastAsia="MS Mincho" w:hAnsi="Times New Roman" w:cs="Times New Roman"/>
          <w:sz w:val="24"/>
          <w:szCs w:val="20"/>
        </w:rPr>
        <w:t xml:space="preserve">z dağılımını azaltmıştır (Şekil </w:t>
      </w:r>
      <w:r w:rsidR="00BA1440" w:rsidRPr="00BA1440">
        <w:rPr>
          <w:rFonts w:ascii="Times New Roman" w:eastAsia="MS Mincho" w:hAnsi="Times New Roman" w:cs="Times New Roman"/>
          <w:sz w:val="24"/>
          <w:szCs w:val="20"/>
        </w:rPr>
        <w:t>2</w:t>
      </w:r>
      <w:r w:rsidR="001D5856">
        <w:rPr>
          <w:rFonts w:ascii="Times New Roman" w:eastAsia="MS Mincho" w:hAnsi="Times New Roman" w:cs="Times New Roman"/>
          <w:sz w:val="24"/>
          <w:szCs w:val="20"/>
        </w:rPr>
        <w:t>4</w:t>
      </w:r>
      <w:r w:rsidR="003103AD">
        <w:rPr>
          <w:rFonts w:ascii="Times New Roman" w:eastAsia="MS Mincho" w:hAnsi="Times New Roman" w:cs="Times New Roman"/>
          <w:sz w:val="24"/>
          <w:szCs w:val="20"/>
        </w:rPr>
        <w:t xml:space="preserve">. </w:t>
      </w:r>
      <w:r w:rsidR="00BA1440" w:rsidRPr="00BA1440">
        <w:rPr>
          <w:rFonts w:ascii="Times New Roman" w:eastAsia="MS Mincho" w:hAnsi="Times New Roman" w:cs="Times New Roman"/>
          <w:sz w:val="24"/>
          <w:szCs w:val="20"/>
        </w:rPr>
        <w:t xml:space="preserve">D). </w:t>
      </w:r>
    </w:p>
    <w:p w:rsidR="00BA1440" w:rsidRDefault="003103AD" w:rsidP="00BA1440">
      <w:pPr>
        <w:spacing w:after="0" w:line="360" w:lineRule="auto"/>
        <w:jc w:val="both"/>
        <w:rPr>
          <w:rFonts w:ascii="Times New Roman" w:eastAsia="MS Mincho" w:hAnsi="Times New Roman" w:cs="Times New Roman"/>
          <w:sz w:val="24"/>
          <w:szCs w:val="20"/>
        </w:rPr>
      </w:pPr>
      <w:r>
        <w:rPr>
          <w:rFonts w:ascii="Times New Roman" w:eastAsia="MS Mincho" w:hAnsi="Times New Roman" w:cs="Times New Roman"/>
          <w:sz w:val="24"/>
          <w:szCs w:val="20"/>
        </w:rPr>
        <w:tab/>
      </w:r>
      <w:r w:rsidR="00BA1440" w:rsidRPr="00BA1440">
        <w:rPr>
          <w:rFonts w:ascii="Times New Roman" w:eastAsia="MS Mincho" w:hAnsi="Times New Roman" w:cs="Times New Roman"/>
          <w:sz w:val="24"/>
          <w:szCs w:val="20"/>
        </w:rPr>
        <w:t>Normal şartlarda BFA uygulanan grupta hücrelerin ancak %5’in</w:t>
      </w:r>
      <w:r w:rsidR="001D5856">
        <w:rPr>
          <w:rFonts w:ascii="Times New Roman" w:eastAsia="MS Mincho" w:hAnsi="Times New Roman" w:cs="Times New Roman"/>
          <w:sz w:val="24"/>
          <w:szCs w:val="20"/>
        </w:rPr>
        <w:t xml:space="preserve"> de ST-GFP proteini perinükleer </w:t>
      </w:r>
      <w:r w:rsidR="00BA1440" w:rsidRPr="00BA1440">
        <w:rPr>
          <w:rFonts w:ascii="Times New Roman" w:eastAsia="MS Mincho" w:hAnsi="Times New Roman" w:cs="Times New Roman"/>
          <w:sz w:val="24"/>
          <w:szCs w:val="20"/>
        </w:rPr>
        <w:t xml:space="preserve">lokalizasyon gösterirken, Ric-8B geni transfekte edilen grupta ise </w:t>
      </w:r>
      <w:r>
        <w:rPr>
          <w:rFonts w:ascii="Times New Roman" w:eastAsia="MS Mincho" w:hAnsi="Times New Roman" w:cs="Times New Roman"/>
          <w:sz w:val="24"/>
          <w:szCs w:val="20"/>
        </w:rPr>
        <w:t xml:space="preserve">bu oran %43’e </w:t>
      </w:r>
      <w:r w:rsidR="001D5856">
        <w:rPr>
          <w:rFonts w:ascii="Times New Roman" w:eastAsia="MS Mincho" w:hAnsi="Times New Roman" w:cs="Times New Roman"/>
          <w:sz w:val="24"/>
          <w:szCs w:val="20"/>
        </w:rPr>
        <w:t>çıkmıştır (Şekil 25</w:t>
      </w:r>
      <w:r>
        <w:rPr>
          <w:rFonts w:ascii="Times New Roman" w:eastAsia="MS Mincho" w:hAnsi="Times New Roman" w:cs="Times New Roman"/>
          <w:sz w:val="24"/>
          <w:szCs w:val="20"/>
        </w:rPr>
        <w:t>.</w:t>
      </w:r>
      <w:r w:rsidR="00BA1440" w:rsidRPr="00BA1440">
        <w:rPr>
          <w:rFonts w:ascii="Times New Roman" w:eastAsia="MS Mincho" w:hAnsi="Times New Roman" w:cs="Times New Roman"/>
          <w:sz w:val="24"/>
          <w:szCs w:val="20"/>
        </w:rPr>
        <w:t xml:space="preserve">). Bu data, Ric-8B varlığında Golginin yapısal bütünlüğünün daha iyi korunduğunu göstermektedir. </w:t>
      </w:r>
    </w:p>
    <w:p w:rsidR="00CC305A" w:rsidRDefault="0002554C" w:rsidP="0002554C">
      <w:pPr>
        <w:jc w:val="center"/>
        <w:rPr>
          <w:rFonts w:ascii="Times New Roman" w:eastAsia="MS Mincho" w:hAnsi="Times New Roman" w:cs="Times New Roman"/>
          <w:sz w:val="24"/>
          <w:szCs w:val="20"/>
        </w:rPr>
      </w:pPr>
      <w:r w:rsidRPr="0002554C">
        <w:rPr>
          <w:rFonts w:ascii="Times New Roman" w:eastAsia="MS Mincho" w:hAnsi="Times New Roman" w:cs="Times New Roman"/>
          <w:noProof/>
          <w:sz w:val="24"/>
          <w:szCs w:val="20"/>
          <w:lang w:eastAsia="tr-TR"/>
        </w:rPr>
        <w:lastRenderedPageBreak/>
        <mc:AlternateContent>
          <mc:Choice Requires="wps">
            <w:drawing>
              <wp:anchor distT="0" distB="0" distL="114300" distR="114300" simplePos="0" relativeHeight="251768832" behindDoc="0" locked="0" layoutInCell="1" allowOverlap="1" wp14:editId="36B11C9B">
                <wp:simplePos x="0" y="0"/>
                <wp:positionH relativeFrom="column">
                  <wp:posOffset>-159688</wp:posOffset>
                </wp:positionH>
                <wp:positionV relativeFrom="paragraph">
                  <wp:posOffset>1182757</wp:posOffset>
                </wp:positionV>
                <wp:extent cx="1598047" cy="1403985"/>
                <wp:effectExtent l="0" t="0" r="22225" b="12065"/>
                <wp:wrapNone/>
                <wp:docPr id="70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047" cy="1403985"/>
                        </a:xfrm>
                        <a:prstGeom prst="rect">
                          <a:avLst/>
                        </a:prstGeom>
                        <a:solidFill>
                          <a:srgbClr val="FFFFFF"/>
                        </a:solidFill>
                        <a:ln w="9525">
                          <a:solidFill>
                            <a:srgbClr val="000000"/>
                          </a:solidFill>
                          <a:miter lim="800000"/>
                          <a:headEnd/>
                          <a:tailEnd/>
                        </a:ln>
                      </wps:spPr>
                      <wps:txbx>
                        <w:txbxContent>
                          <w:p w:rsidR="008E4B8D" w:rsidRPr="0002554C" w:rsidRDefault="008E4B8D">
                            <w:pPr>
                              <w:rPr>
                                <w:rFonts w:ascii="Times New Roman" w:hAnsi="Times New Roman" w:cs="Times New Roman"/>
                                <w:sz w:val="28"/>
                              </w:rPr>
                            </w:pPr>
                            <w:r w:rsidRPr="0002554C">
                              <w:rPr>
                                <w:rFonts w:ascii="Times New Roman" w:hAnsi="Times New Roman" w:cs="Times New Roman"/>
                                <w:sz w:val="28"/>
                              </w:rPr>
                              <w:t>Golgi’nin yapısal değişiminin yüzdesi</w:t>
                            </w:r>
                          </w:p>
                        </w:txbxContent>
                      </wps:txbx>
                      <wps:bodyPr rot="0" vert="vert270"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54" type="#_x0000_t202" style="position:absolute;left:0;text-align:left;margin-left:-12.55pt;margin-top:93.15pt;width:125.85pt;height:110.55pt;z-index:251768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">
                <v:textbox style="layout-flow:vertical;mso-layout-flow-alt:bottom-to-top;mso-fit-shape-to-text:t">
                  <w:txbxContent>
                    <w:p w:rsidR="008E4B8D" w:rsidRPr="0002554C" w:rsidRDefault="008E4B8D">
                      <w:pPr>
                        <w:rPr>
                          <w:rFonts w:ascii="Times New Roman" w:hAnsi="Times New Roman" w:cs="Times New Roman"/>
                          <w:sz w:val="28"/>
                        </w:rPr>
                      </w:pPr>
                      <w:r w:rsidRPr="0002554C">
                        <w:rPr>
                          <w:rFonts w:ascii="Times New Roman" w:hAnsi="Times New Roman" w:cs="Times New Roman"/>
                          <w:sz w:val="28"/>
                        </w:rPr>
                        <w:t>Golgi’nin yapısal değişiminin yüzdesi</w:t>
                      </w:r>
                    </w:p>
                  </w:txbxContent>
                </v:textbox>
              </v:shape>
            </w:pict>
          </mc:Fallback>
        </mc:AlternateContent>
      </w:r>
      <w:r w:rsidR="00CC305A">
        <w:rPr>
          <w:rFonts w:ascii="Times New Roman" w:eastAsia="MS Mincho" w:hAnsi="Times New Roman" w:cs="Times New Roman"/>
          <w:noProof/>
          <w:sz w:val="24"/>
          <w:szCs w:val="20"/>
          <w:lang w:eastAsia="tr-TR"/>
        </w:rPr>
        <w:drawing>
          <wp:inline distT="0" distB="0" distL="0" distR="0" wp14:anchorId="1BECAC07" wp14:editId="61903B58">
            <wp:extent cx="5347773" cy="4206240"/>
            <wp:effectExtent l="0" t="0" r="5715" b="3810"/>
            <wp:docPr id="685" name="Resim 685" descr="C:\Users\mustafa\Desktop\k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ustafa\Desktop\kk.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1466" cy="4209144"/>
                    </a:xfrm>
                    <a:prstGeom prst="rect">
                      <a:avLst/>
                    </a:prstGeom>
                    <a:noFill/>
                    <a:ln>
                      <a:noFill/>
                    </a:ln>
                  </pic:spPr>
                </pic:pic>
              </a:graphicData>
            </a:graphic>
          </wp:inline>
        </w:drawing>
      </w:r>
    </w:p>
    <w:p w:rsidR="00BA1440" w:rsidRDefault="00CC305A" w:rsidP="00BA1440">
      <w:pPr>
        <w:jc w:val="both"/>
        <w:rPr>
          <w:rFonts w:ascii="Times New Roman" w:eastAsia="MS Mincho" w:hAnsi="Times New Roman" w:cs="Times New Roman"/>
          <w:b/>
          <w:sz w:val="24"/>
          <w:szCs w:val="24"/>
        </w:rPr>
      </w:pP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r>
        <w:rPr>
          <w:rFonts w:ascii="Times New Roman" w:eastAsia="MS Mincho" w:hAnsi="Times New Roman" w:cs="Times New Roman"/>
          <w:sz w:val="24"/>
          <w:szCs w:val="20"/>
        </w:rPr>
        <w:tab/>
      </w:r>
    </w:p>
    <w:p w:rsidR="00BA1440" w:rsidRDefault="00BA1440" w:rsidP="00BA1440">
      <w:pPr>
        <w:spacing w:line="360" w:lineRule="auto"/>
        <w:jc w:val="both"/>
        <w:rPr>
          <w:rFonts w:ascii="Times New Roman" w:eastAsia="MS Mincho" w:hAnsi="Times New Roman" w:cs="Times New Roman"/>
          <w:sz w:val="20"/>
          <w:szCs w:val="24"/>
        </w:rPr>
      </w:pPr>
      <w:r>
        <w:rPr>
          <w:rFonts w:ascii="Times New Roman" w:eastAsia="MS Mincho" w:hAnsi="Times New Roman" w:cs="Times New Roman"/>
          <w:b/>
          <w:sz w:val="24"/>
          <w:szCs w:val="24"/>
        </w:rPr>
        <w:tab/>
      </w:r>
      <w:r w:rsidR="001D5856">
        <w:rPr>
          <w:rFonts w:ascii="Times New Roman" w:eastAsia="MS Mincho" w:hAnsi="Times New Roman" w:cs="Times New Roman"/>
          <w:b/>
          <w:sz w:val="20"/>
          <w:szCs w:val="24"/>
        </w:rPr>
        <w:t>Şekil 25</w:t>
      </w:r>
      <w:r w:rsidR="003103AD" w:rsidRPr="003103AD">
        <w:rPr>
          <w:rFonts w:ascii="Times New Roman" w:eastAsia="MS Mincho" w:hAnsi="Times New Roman" w:cs="Times New Roman"/>
          <w:b/>
          <w:sz w:val="20"/>
          <w:szCs w:val="24"/>
        </w:rPr>
        <w:t xml:space="preserve">. </w:t>
      </w:r>
      <w:r w:rsidRPr="00BA1440">
        <w:rPr>
          <w:rFonts w:ascii="Times New Roman" w:eastAsia="MS Mincho" w:hAnsi="Times New Roman" w:cs="Times New Roman"/>
          <w:b/>
          <w:sz w:val="20"/>
          <w:szCs w:val="24"/>
        </w:rPr>
        <w:t>Ric-8B ekspresyonunun Golgi parçalanmasına olan etkisi.</w:t>
      </w:r>
      <w:r w:rsidRPr="00BA1440">
        <w:rPr>
          <w:rFonts w:ascii="Times New Roman" w:eastAsia="MS Mincho" w:hAnsi="Times New Roman" w:cs="Times New Roman"/>
          <w:sz w:val="20"/>
          <w:szCs w:val="24"/>
        </w:rPr>
        <w:t xml:space="preserve"> HEK-293 hücreleri; ST-GFP (pEGFP-ST, 50 ng) geni tek başına yada Ric-8B (pcDAN3</w:t>
      </w:r>
      <w:proofErr w:type="gramStart"/>
      <w:r w:rsidRPr="00BA1440">
        <w:rPr>
          <w:rFonts w:ascii="Times New Roman" w:eastAsia="MS Mincho" w:hAnsi="Times New Roman" w:cs="Times New Roman"/>
          <w:sz w:val="20"/>
          <w:szCs w:val="24"/>
        </w:rPr>
        <w:t>::</w:t>
      </w:r>
      <w:proofErr w:type="gramEnd"/>
      <w:r w:rsidRPr="00BA1440">
        <w:rPr>
          <w:rFonts w:ascii="Times New Roman" w:eastAsia="MS Mincho" w:hAnsi="Times New Roman" w:cs="Times New Roman"/>
          <w:sz w:val="20"/>
          <w:szCs w:val="24"/>
        </w:rPr>
        <w:t xml:space="preserve">Ric-8B, 1 </w:t>
      </w:r>
      <w:r>
        <w:rPr>
          <w:rFonts w:ascii="Times New Roman" w:eastAsia="MS Mincho" w:hAnsi="Times New Roman" w:cs="Times New Roman"/>
          <w:sz w:val="20"/>
          <w:szCs w:val="24"/>
        </w:rPr>
        <w:t>n</w:t>
      </w:r>
      <w:r w:rsidRPr="00BA1440">
        <w:rPr>
          <w:rFonts w:ascii="Times New Roman" w:eastAsia="MS Mincho" w:hAnsi="Times New Roman" w:cs="Times New Roman"/>
          <w:sz w:val="20"/>
          <w:szCs w:val="24"/>
        </w:rPr>
        <w:t>g) geni le birlikte transfekte edildi. Her grupta ayrıca Brefeldin A’nın (BAF) etkisi incelendi. Her bir imünositok</w:t>
      </w:r>
      <w:r>
        <w:rPr>
          <w:rFonts w:ascii="Times New Roman" w:eastAsia="MS Mincho" w:hAnsi="Times New Roman" w:cs="Times New Roman"/>
          <w:sz w:val="20"/>
          <w:szCs w:val="24"/>
        </w:rPr>
        <w:t>imya deneyinde, her gruptan 100’</w:t>
      </w:r>
      <w:r w:rsidRPr="00BA1440">
        <w:rPr>
          <w:rFonts w:ascii="Times New Roman" w:eastAsia="MS Mincho" w:hAnsi="Times New Roman" w:cs="Times New Roman"/>
          <w:sz w:val="20"/>
          <w:szCs w:val="24"/>
        </w:rPr>
        <w:t>er hücre sayıldı ve her hücrenin Golgi yapısı sağlam (intact) yada dağılmış (disperse) olarak değerlendirildi. Toplanan sonuçlar yüzde olarak, sonuçlar ise ortalama ± S.E.M olarak ifade edildi. *, p</w:t>
      </w:r>
      <w:r w:rsidRPr="00BA1440">
        <w:rPr>
          <w:rFonts w:ascii="Times New Roman" w:eastAsia="MS Mincho" w:hAnsi="Times New Roman" w:cs="Times New Roman"/>
          <w:sz w:val="20"/>
          <w:szCs w:val="24"/>
          <w:lang w:val="en-US"/>
        </w:rPr>
        <w:t>&lt;</w:t>
      </w:r>
      <w:proofErr w:type="gramStart"/>
      <w:r w:rsidRPr="00BA1440">
        <w:rPr>
          <w:rFonts w:ascii="Times New Roman" w:eastAsia="MS Mincho" w:hAnsi="Times New Roman" w:cs="Times New Roman"/>
          <w:sz w:val="20"/>
          <w:szCs w:val="24"/>
          <w:lang w:val="en-US"/>
        </w:rPr>
        <w:t>0.0001</w:t>
      </w:r>
      <w:proofErr w:type="gramEnd"/>
      <w:r w:rsidRPr="00BA1440">
        <w:rPr>
          <w:rFonts w:ascii="Times New Roman" w:eastAsia="MS Mincho" w:hAnsi="Times New Roman" w:cs="Times New Roman"/>
          <w:sz w:val="20"/>
          <w:szCs w:val="24"/>
          <w:lang w:val="en-US"/>
        </w:rPr>
        <w:t>, #, p&lt;0.0001</w:t>
      </w:r>
      <w:r w:rsidRPr="00BA1440">
        <w:rPr>
          <w:rFonts w:ascii="Times New Roman" w:eastAsia="MS Mincho" w:hAnsi="Times New Roman" w:cs="Times New Roman"/>
          <w:sz w:val="20"/>
          <w:szCs w:val="24"/>
        </w:rPr>
        <w:t xml:space="preserve">. Burada ifade edilen veriler, 4 ayrı deneyin ortalamasıdır. </w:t>
      </w:r>
    </w:p>
    <w:p w:rsidR="00BA1440" w:rsidRPr="00BA1440" w:rsidRDefault="00BA1440" w:rsidP="00BA1440">
      <w:pPr>
        <w:spacing w:line="360" w:lineRule="auto"/>
        <w:jc w:val="both"/>
        <w:rPr>
          <w:rFonts w:ascii="Times New Roman" w:eastAsia="MS Mincho" w:hAnsi="Times New Roman" w:cs="Times New Roman"/>
          <w:b/>
          <w:sz w:val="24"/>
          <w:szCs w:val="24"/>
        </w:rPr>
      </w:pPr>
      <w:r>
        <w:rPr>
          <w:rFonts w:ascii="Times New Roman" w:eastAsia="MS Mincho" w:hAnsi="Times New Roman" w:cs="Times New Roman"/>
          <w:sz w:val="20"/>
          <w:szCs w:val="24"/>
        </w:rPr>
        <w:tab/>
      </w:r>
      <w:r w:rsidR="00711D57" w:rsidRPr="00711D57">
        <w:rPr>
          <w:rFonts w:ascii="Times New Roman" w:eastAsia="MS Mincho" w:hAnsi="Times New Roman" w:cs="Times New Roman"/>
          <w:b/>
          <w:sz w:val="24"/>
          <w:szCs w:val="24"/>
        </w:rPr>
        <w:t>4.2.</w:t>
      </w:r>
      <w:r w:rsidR="00711D57" w:rsidRPr="00711D57">
        <w:rPr>
          <w:rFonts w:ascii="Times New Roman" w:eastAsia="MS Mincho" w:hAnsi="Times New Roman" w:cs="Times New Roman"/>
          <w:sz w:val="24"/>
          <w:szCs w:val="24"/>
        </w:rPr>
        <w:t xml:space="preserve"> </w:t>
      </w:r>
      <w:r w:rsidRPr="00BA1440">
        <w:rPr>
          <w:rFonts w:ascii="Times New Roman" w:eastAsia="MS Mincho" w:hAnsi="Times New Roman" w:cs="Times New Roman"/>
          <w:b/>
          <w:sz w:val="24"/>
          <w:szCs w:val="24"/>
        </w:rPr>
        <w:t>Ric-8B ekspresyonunun Golgi organel fonksiyonlarına etkisi:</w:t>
      </w:r>
    </w:p>
    <w:p w:rsidR="00BA1440" w:rsidRPr="00BA1440" w:rsidRDefault="00BA1440" w:rsidP="00BA1440">
      <w:pPr>
        <w:spacing w:after="0" w:line="36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ab/>
      </w:r>
      <w:r w:rsidRPr="00BA1440">
        <w:rPr>
          <w:rFonts w:ascii="Times New Roman" w:eastAsia="MS Mincho" w:hAnsi="Times New Roman" w:cs="Times New Roman"/>
          <w:sz w:val="24"/>
          <w:szCs w:val="24"/>
        </w:rPr>
        <w:t>VSV-G (Vesicular stomatitis virüs-G) bir kargo transport proteini olup, Golgi organel fonksiyonlarının değerlendirilmesinde kullanılmaktadır. Bu protein üzerinde yapılan bir takım mutasyonlarla oluşturulan t045-VSV-G proteini, sıcaklık artışına hassas hale gelmekte ve proteinin 3 boyutlu yapısında doğru katlanmalar gerçekleşmemektedir.  Normal besi yerinin sıcaklığını 40</w:t>
      </w:r>
      <w:r w:rsidR="003103AD">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C’ye çıkardığımız zaman, t045-VSV-G endoplazmik retikulum’a (ER) hapsolmakta ancak sıcaklığın 20</w:t>
      </w:r>
      <w:r w:rsidR="003103AD">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C’ye getirilmesi ile ER’dan Golgi organelinde doğru hareket etmekte, sıcaklığın 32</w:t>
      </w:r>
      <w:r w:rsidR="003103AD">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C’ye getirilmesi ile de Golgi organelinden plazma membran</w:t>
      </w:r>
      <w:r w:rsidR="003103AD">
        <w:rPr>
          <w:rFonts w:ascii="Times New Roman" w:eastAsia="MS Mincho" w:hAnsi="Times New Roman" w:cs="Times New Roman"/>
          <w:sz w:val="24"/>
          <w:szCs w:val="24"/>
        </w:rPr>
        <w:t>ın</w:t>
      </w:r>
      <w:r w:rsidR="001D5856">
        <w:rPr>
          <w:rFonts w:ascii="Times New Roman" w:eastAsia="MS Mincho" w:hAnsi="Times New Roman" w:cs="Times New Roman"/>
          <w:sz w:val="24"/>
          <w:szCs w:val="24"/>
        </w:rPr>
        <w:t>a doğru ilerlemektedir. Şekil 26</w:t>
      </w:r>
      <w:r w:rsidR="003103AD">
        <w:rPr>
          <w:rFonts w:ascii="Times New Roman" w:eastAsia="MS Mincho" w:hAnsi="Times New Roman" w:cs="Times New Roman"/>
          <w:sz w:val="24"/>
          <w:szCs w:val="24"/>
        </w:rPr>
        <w:t>-</w:t>
      </w:r>
      <w:r w:rsidRPr="00BA1440">
        <w:rPr>
          <w:rFonts w:ascii="Times New Roman" w:eastAsia="MS Mincho" w:hAnsi="Times New Roman" w:cs="Times New Roman"/>
          <w:sz w:val="24"/>
          <w:szCs w:val="24"/>
        </w:rPr>
        <w:t xml:space="preserve"> sol panelde GFP ile işaretlenmiş VSV-G plazmiti </w:t>
      </w:r>
      <w:r w:rsidRPr="00BA1440">
        <w:rPr>
          <w:rFonts w:ascii="Times New Roman" w:eastAsia="MS Mincho" w:hAnsi="Times New Roman" w:cs="Times New Roman"/>
          <w:sz w:val="24"/>
          <w:szCs w:val="24"/>
        </w:rPr>
        <w:lastRenderedPageBreak/>
        <w:t>ve DsRed-Monomer-Mem plazmitini kullandık. DsRed-Monomer-Mem plazmiti, her ne kadar hücre içi bazı membran yapılarını boyasa da özellikle plazma membranını boyamaktadır. Biz de hücre membranına ulaşan VSV-G-GFP proteinlerini daha iyi değerlendirebilmek için plazma membranını DsRed-Monomer</w:t>
      </w:r>
      <w:r w:rsidR="00DD23A7">
        <w:rPr>
          <w:rFonts w:ascii="Times New Roman" w:eastAsia="MS Mincho" w:hAnsi="Times New Roman" w:cs="Times New Roman"/>
          <w:sz w:val="24"/>
          <w:szCs w:val="24"/>
        </w:rPr>
        <w:t>-Mem proteinleri işaretledik. Hü</w:t>
      </w:r>
      <w:r w:rsidRPr="00BA1440">
        <w:rPr>
          <w:rFonts w:ascii="Times New Roman" w:eastAsia="MS Mincho" w:hAnsi="Times New Roman" w:cs="Times New Roman"/>
          <w:sz w:val="24"/>
          <w:szCs w:val="24"/>
        </w:rPr>
        <w:t>creler 16 saat kısıtlayıcı sıcaklık olan 40</w:t>
      </w:r>
      <w:r w:rsidR="00DD23A7">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C’de inkübe edildikten, sırası ile 20</w:t>
      </w:r>
      <w:r w:rsidR="003103AD">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 ve 32</w:t>
      </w:r>
      <w:r w:rsidR="003103AD">
        <w:rPr>
          <w:rFonts w:ascii="Times New Roman" w:eastAsia="MS Mincho" w:hAnsi="Times New Roman" w:cs="Times New Roman"/>
          <w:sz w:val="24"/>
          <w:szCs w:val="24"/>
        </w:rPr>
        <w:t xml:space="preserve"> °</w:t>
      </w:r>
      <w:r w:rsidRPr="00BA1440">
        <w:rPr>
          <w:rFonts w:ascii="Times New Roman" w:eastAsia="MS Mincho" w:hAnsi="Times New Roman" w:cs="Times New Roman"/>
          <w:sz w:val="24"/>
          <w:szCs w:val="24"/>
        </w:rPr>
        <w:t>C’ye alındı ve farklı zaman noktalarında reaksiyonlar durduruldu. Sol panel 0 zaman noktasında görüldüğü gibi VSV-G-GFP hücre çekirdeğine yakın bir noktaya lokalize olmuştur. Bu alan ER ve Golgi organel yerleşimi ile örtüşmektedir. 15. dakikadan itibaren</w:t>
      </w:r>
      <w:r w:rsidR="00DD23A7">
        <w:rPr>
          <w:rFonts w:ascii="Times New Roman" w:eastAsia="MS Mincho" w:hAnsi="Times New Roman" w:cs="Times New Roman"/>
          <w:sz w:val="24"/>
          <w:szCs w:val="24"/>
        </w:rPr>
        <w:t xml:space="preserve"> VSV-G-GFP vezikü</w:t>
      </w:r>
      <w:r w:rsidR="003103AD">
        <w:rPr>
          <w:rFonts w:ascii="Times New Roman" w:eastAsia="MS Mincho" w:hAnsi="Times New Roman" w:cs="Times New Roman"/>
          <w:sz w:val="24"/>
          <w:szCs w:val="24"/>
        </w:rPr>
        <w:t>ller halinde hü</w:t>
      </w:r>
      <w:r w:rsidRPr="00BA1440">
        <w:rPr>
          <w:rFonts w:ascii="Times New Roman" w:eastAsia="MS Mincho" w:hAnsi="Times New Roman" w:cs="Times New Roman"/>
          <w:sz w:val="24"/>
          <w:szCs w:val="24"/>
        </w:rPr>
        <w:t>cre içine dağılmaya başlamış ve 60. dakikadan itibaren ise hücre membranında görülmeye başlanmıştır. Hücre membranında gittiği noktalarda DsRed-Monomer-Mem pr</w:t>
      </w:r>
      <w:r w:rsidR="003103AD">
        <w:rPr>
          <w:rFonts w:ascii="Times New Roman" w:eastAsia="MS Mincho" w:hAnsi="Times New Roman" w:cs="Times New Roman"/>
          <w:sz w:val="24"/>
          <w:szCs w:val="24"/>
        </w:rPr>
        <w:t>otein</w:t>
      </w:r>
      <w:r w:rsidRPr="00BA1440">
        <w:rPr>
          <w:rFonts w:ascii="Times New Roman" w:eastAsia="MS Mincho" w:hAnsi="Times New Roman" w:cs="Times New Roman"/>
          <w:sz w:val="24"/>
          <w:szCs w:val="24"/>
        </w:rPr>
        <w:t>i ile benzer lokasyonlar göstermiş ve bu noktalar sar</w:t>
      </w:r>
      <w:r w:rsidR="00910FA9">
        <w:rPr>
          <w:rFonts w:ascii="Times New Roman" w:eastAsia="MS Mincho" w:hAnsi="Times New Roman" w:cs="Times New Roman"/>
          <w:sz w:val="24"/>
          <w:szCs w:val="24"/>
        </w:rPr>
        <w:t>ı renkli hale gelmiş</w:t>
      </w:r>
      <w:r w:rsidR="001D5856">
        <w:rPr>
          <w:rFonts w:ascii="Times New Roman" w:eastAsia="MS Mincho" w:hAnsi="Times New Roman" w:cs="Times New Roman"/>
          <w:sz w:val="24"/>
          <w:szCs w:val="24"/>
        </w:rPr>
        <w:t>tir (Şekil 26</w:t>
      </w:r>
      <w:r w:rsidRPr="00BA1440">
        <w:rPr>
          <w:rFonts w:ascii="Times New Roman" w:eastAsia="MS Mincho" w:hAnsi="Times New Roman" w:cs="Times New Roman"/>
          <w:sz w:val="24"/>
          <w:szCs w:val="24"/>
        </w:rPr>
        <w:t>, sol panel 60. ve 120. dakikalar). Bu sonuç, VSV-G-GFP deney sisteminin bizim deney koşullarımızda uygun bir şekilde çalıştığını göstermektedir. Bu deneylere paralel olarak Ric-8B plazmiti ile beraber VSV-G-GFP ve DsRed-Monomer-Mem transfekte edilen grupta da benzer uygulam</w:t>
      </w:r>
      <w:r w:rsidR="001D5856">
        <w:rPr>
          <w:rFonts w:ascii="Times New Roman" w:eastAsia="MS Mincho" w:hAnsi="Times New Roman" w:cs="Times New Roman"/>
          <w:sz w:val="24"/>
          <w:szCs w:val="24"/>
        </w:rPr>
        <w:t>a gerçekleştirilmiştir (Şekil 26</w:t>
      </w:r>
      <w:r w:rsidR="003103AD">
        <w:rPr>
          <w:rFonts w:ascii="Times New Roman" w:eastAsia="MS Mincho" w:hAnsi="Times New Roman" w:cs="Times New Roman"/>
          <w:sz w:val="24"/>
          <w:szCs w:val="24"/>
        </w:rPr>
        <w:t>.</w:t>
      </w:r>
      <w:r w:rsidRPr="00BA1440">
        <w:rPr>
          <w:rFonts w:ascii="Times New Roman" w:eastAsia="MS Mincho" w:hAnsi="Times New Roman" w:cs="Times New Roman"/>
          <w:sz w:val="24"/>
          <w:szCs w:val="24"/>
        </w:rPr>
        <w:t xml:space="preserve"> sağ panel). Benzer şekilde, Ric-8B eksprese edilen grupta, dene</w:t>
      </w:r>
      <w:r w:rsidR="00DD23A7">
        <w:rPr>
          <w:rFonts w:ascii="Times New Roman" w:eastAsia="MS Mincho" w:hAnsi="Times New Roman" w:cs="Times New Roman"/>
          <w:sz w:val="24"/>
          <w:szCs w:val="24"/>
        </w:rPr>
        <w:t>y başlangıcında VSV-G-GFP perinü</w:t>
      </w:r>
      <w:r w:rsidRPr="00BA1440">
        <w:rPr>
          <w:rFonts w:ascii="Times New Roman" w:eastAsia="MS Mincho" w:hAnsi="Times New Roman" w:cs="Times New Roman"/>
          <w:sz w:val="24"/>
          <w:szCs w:val="24"/>
        </w:rPr>
        <w:t>kleer alana lokalize olmuşken, 60. ve 120. dakikalarda ise hücre membranında translokasyona uğramıştır. Ancak Ric-8B eksprese edilmesi, VSV-G-GFP hareketlerinde belirgin bir değ</w:t>
      </w:r>
      <w:r w:rsidR="003103AD">
        <w:rPr>
          <w:rFonts w:ascii="Times New Roman" w:eastAsia="MS Mincho" w:hAnsi="Times New Roman" w:cs="Times New Roman"/>
          <w:sz w:val="24"/>
          <w:szCs w:val="24"/>
        </w:rPr>
        <w:t>i</w:t>
      </w:r>
      <w:r w:rsidR="001D5856">
        <w:rPr>
          <w:rFonts w:ascii="Times New Roman" w:eastAsia="MS Mincho" w:hAnsi="Times New Roman" w:cs="Times New Roman"/>
          <w:sz w:val="24"/>
          <w:szCs w:val="24"/>
        </w:rPr>
        <w:t>şikliğe yol açmamıştır (Şekil 26</w:t>
      </w:r>
      <w:r w:rsidR="003103AD">
        <w:rPr>
          <w:rFonts w:ascii="Times New Roman" w:eastAsia="MS Mincho" w:hAnsi="Times New Roman" w:cs="Times New Roman"/>
          <w:sz w:val="24"/>
          <w:szCs w:val="24"/>
        </w:rPr>
        <w:t>.</w:t>
      </w:r>
      <w:r w:rsidRPr="00BA1440">
        <w:rPr>
          <w:rFonts w:ascii="Times New Roman" w:eastAsia="MS Mincho" w:hAnsi="Times New Roman" w:cs="Times New Roman"/>
          <w:sz w:val="24"/>
          <w:szCs w:val="24"/>
        </w:rPr>
        <w:t xml:space="preserve"> sağ panel). Bu da VSV-G aracılı kargo transport sisteminde Ric-8B proteinin rolü olmadığını düşündürmektedir. </w:t>
      </w:r>
    </w:p>
    <w:p w:rsidR="00BA1440" w:rsidRPr="00BA1440" w:rsidRDefault="00BA1440" w:rsidP="00BA1440">
      <w:pPr>
        <w:spacing w:after="0" w:line="360" w:lineRule="auto"/>
        <w:jc w:val="both"/>
        <w:rPr>
          <w:rFonts w:ascii="Times New Roman" w:eastAsia="MS Mincho" w:hAnsi="Times New Roman" w:cs="Times New Roman"/>
          <w:sz w:val="24"/>
          <w:szCs w:val="24"/>
        </w:rPr>
      </w:pPr>
    </w:p>
    <w:p w:rsidR="00BA1440" w:rsidRDefault="00BA1440" w:rsidP="00BA1440">
      <w:pPr>
        <w:spacing w:after="0" w:line="360" w:lineRule="auto"/>
        <w:jc w:val="both"/>
        <w:rPr>
          <w:rFonts w:ascii="Times New Roman" w:eastAsia="MS Mincho" w:hAnsi="Times New Roman" w:cs="Times New Roman"/>
          <w:sz w:val="24"/>
          <w:szCs w:val="20"/>
        </w:rPr>
      </w:pPr>
    </w:p>
    <w:p w:rsidR="00BA1440" w:rsidRDefault="00BA1440" w:rsidP="00BA1440">
      <w:pPr>
        <w:spacing w:after="0" w:line="360" w:lineRule="auto"/>
        <w:jc w:val="both"/>
        <w:rPr>
          <w:rFonts w:ascii="Times New Roman" w:eastAsia="MS Mincho" w:hAnsi="Times New Roman" w:cs="Times New Roman"/>
          <w:sz w:val="24"/>
          <w:szCs w:val="20"/>
        </w:rPr>
      </w:pPr>
    </w:p>
    <w:p w:rsidR="00BA1440" w:rsidRDefault="008E4B8D">
      <w:pPr>
        <w:rPr>
          <w:rFonts w:ascii="Times New Roman" w:eastAsia="MS Mincho" w:hAnsi="Times New Roman" w:cs="Times New Roman"/>
          <w:sz w:val="24"/>
          <w:szCs w:val="20"/>
        </w:rPr>
      </w:pPr>
      <w:r>
        <w:rPr>
          <w:rFonts w:ascii="Times New Roman" w:eastAsia="MS Mincho" w:hAnsi="Times New Roman" w:cs="Times New Roman"/>
          <w:b/>
          <w:noProof/>
          <w:sz w:val="24"/>
          <w:szCs w:val="20"/>
          <w:lang w:eastAsia="tr-TR"/>
        </w:rPr>
        <w:lastRenderedPageBreak/>
        <mc:AlternateContent>
          <mc:Choice Requires="wps">
            <w:drawing>
              <wp:anchor distT="0" distB="0" distL="114300" distR="114300" simplePos="0" relativeHeight="251782144" behindDoc="0" locked="0" layoutInCell="1" allowOverlap="1">
                <wp:simplePos x="0" y="0"/>
                <wp:positionH relativeFrom="column">
                  <wp:posOffset>4784559</wp:posOffset>
                </wp:positionH>
                <wp:positionV relativeFrom="paragraph">
                  <wp:posOffset>8171815</wp:posOffset>
                </wp:positionV>
                <wp:extent cx="357312" cy="45719"/>
                <wp:effectExtent l="0" t="19050" r="24130" b="69215"/>
                <wp:wrapNone/>
                <wp:docPr id="45" name="Eksi 45"/>
                <wp:cNvGraphicFramePr/>
                <a:graphic xmlns:a="http://schemas.openxmlformats.org/drawingml/2006/main">
                  <a:graphicData uri="http://schemas.microsoft.com/office/word/2010/wordprocessingShape">
                    <wps:wsp>
                      <wps:cNvSpPr/>
                      <wps:spPr>
                        <a:xfrm>
                          <a:off x="0" y="0"/>
                          <a:ext cx="357312" cy="45719"/>
                        </a:xfrm>
                        <a:prstGeom prst="mathMinus">
                          <a:avLst/>
                        </a:prstGeom>
                      </wps:spPr>
                      <wps:style>
                        <a:lnRef idx="1">
                          <a:schemeClr val="accent6"/>
                        </a:lnRef>
                        <a:fillRef idx="2">
                          <a:schemeClr val="accent6"/>
                        </a:fillRef>
                        <a:effectRef idx="1">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Eksi 45" o:spid="_x0000_s1026" style="position:absolute;margin-left:376.75pt;margin-top:643.45pt;width:28.15pt;height:3.6pt;z-index:251782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357312,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" path="m47362,17483r262588,l309950,28236r-262588,l47362,17483xe" fillcolor="#fbcaa2 [1625]" strokecolor="#f68c36 [3049]">
                <v:fill color2="#fdefe3 [505]" rotate="t" angle="180" colors="0 #ffbe86;22938f #ffd0aa;1 #ffebdb" focus="100%" type="gradient"/>
                <v:shadow on="t" color="black" opacity="24903f" origin=",.5" offset="0,.55556mm"/>
                <v:path arrowok="t" o:connecttype="custom" o:connectlocs="47362,17483;309950,17483;309950,28236;47362,28236;47362,17483" o:connectangles="0,0,0,0,0"/>
              </v:shape>
            </w:pict>
          </mc:Fallback>
        </mc:AlternateContent>
      </w:r>
      <w:r w:rsidR="00290D2D" w:rsidRPr="00812AAF">
        <w:rPr>
          <w:rFonts w:ascii="Times New Roman" w:eastAsia="MS Mincho" w:hAnsi="Times New Roman" w:cs="Times New Roman"/>
          <w:b/>
          <w:noProof/>
          <w:sz w:val="24"/>
          <w:szCs w:val="20"/>
          <w:lang w:eastAsia="tr-TR"/>
        </w:rPr>
        <mc:AlternateContent>
          <mc:Choice Requires="wps">
            <w:drawing>
              <wp:anchor distT="0" distB="0" distL="114300" distR="114300" simplePos="0" relativeHeight="251772928" behindDoc="0" locked="0" layoutInCell="1" allowOverlap="1" wp14:anchorId="18BD918F" wp14:editId="3B85D864">
                <wp:simplePos x="0" y="0"/>
                <wp:positionH relativeFrom="column">
                  <wp:posOffset>2042188</wp:posOffset>
                </wp:positionH>
                <wp:positionV relativeFrom="paragraph">
                  <wp:posOffset>8315767</wp:posOffset>
                </wp:positionV>
                <wp:extent cx="700405" cy="269599"/>
                <wp:effectExtent l="0" t="0" r="23495" b="16510"/>
                <wp:wrapNone/>
                <wp:docPr id="3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69599"/>
                        </a:xfrm>
                        <a:prstGeom prst="rect">
                          <a:avLst/>
                        </a:prstGeom>
                        <a:solidFill>
                          <a:srgbClr val="FFFFFF"/>
                        </a:solidFill>
                        <a:ln w="9525">
                          <a:solidFill>
                            <a:srgbClr val="000000"/>
                          </a:solidFill>
                          <a:miter lim="800000"/>
                          <a:headEnd/>
                          <a:tailEnd/>
                        </a:ln>
                      </wps:spPr>
                      <wps:txbx>
                        <w:txbxContent>
                          <w:p w:rsidR="008E4B8D" w:rsidRPr="00812AAF" w:rsidRDefault="008E4B8D" w:rsidP="00812AAF">
                            <w:pPr>
                              <w:rPr>
                                <w:rFonts w:ascii="Times New Roman" w:hAnsi="Times New Roman" w:cs="Times New Roman"/>
                                <w:sz w:val="20"/>
                              </w:rPr>
                            </w:pPr>
                            <w:r w:rsidRPr="00812AAF">
                              <w:rPr>
                                <w:rFonts w:ascii="Times New Roman" w:hAnsi="Times New Roman" w:cs="Times New Roman"/>
                                <w:sz w:val="20"/>
                              </w:rPr>
                              <w:t xml:space="preserve">  </w:t>
                            </w:r>
                            <w:r w:rsidRPr="00812AAF">
                              <w:rPr>
                                <w:rFonts w:ascii="Times New Roman" w:hAnsi="Times New Roman" w:cs="Times New Roman"/>
                                <w:sz w:val="24"/>
                              </w:rPr>
                              <w:t>40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margin-left:160.8pt;margin-top:654.8pt;width:55.15pt;height:21.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">
                <v:textbox>
                  <w:txbxContent>
                    <w:p w:rsidR="008E4B8D" w:rsidRPr="00812AAF" w:rsidRDefault="008E4B8D" w:rsidP="00812AAF">
                      <w:pPr>
                        <w:rPr>
                          <w:rFonts w:ascii="Times New Roman" w:hAnsi="Times New Roman" w:cs="Times New Roman"/>
                          <w:sz w:val="20"/>
                        </w:rPr>
                      </w:pPr>
                      <w:r w:rsidRPr="00812AAF">
                        <w:rPr>
                          <w:rFonts w:ascii="Times New Roman" w:hAnsi="Times New Roman" w:cs="Times New Roman"/>
                          <w:sz w:val="20"/>
                        </w:rPr>
                        <w:t xml:space="preserve">  </w:t>
                      </w:r>
                      <w:r w:rsidRPr="00812AAF">
                        <w:rPr>
                          <w:rFonts w:ascii="Times New Roman" w:hAnsi="Times New Roman" w:cs="Times New Roman"/>
                          <w:sz w:val="24"/>
                        </w:rPr>
                        <w:t>40 ×</w:t>
                      </w:r>
                    </w:p>
                  </w:txbxContent>
                </v:textbox>
              </v:shape>
            </w:pict>
          </mc:Fallback>
        </mc:AlternateContent>
      </w:r>
      <w:r w:rsidR="00290D2D" w:rsidRPr="00812AAF">
        <w:rPr>
          <w:rFonts w:ascii="Times New Roman" w:eastAsia="MS Mincho" w:hAnsi="Times New Roman" w:cs="Times New Roman"/>
          <w:b/>
          <w:noProof/>
          <w:sz w:val="24"/>
          <w:szCs w:val="20"/>
          <w:lang w:eastAsia="tr-TR"/>
        </w:rPr>
        <mc:AlternateContent>
          <mc:Choice Requires="wps">
            <w:drawing>
              <wp:anchor distT="0" distB="0" distL="114300" distR="114300" simplePos="0" relativeHeight="251774976" behindDoc="0" locked="0" layoutInCell="1" allowOverlap="1" wp14:anchorId="78F4D252" wp14:editId="63358F0B">
                <wp:simplePos x="0" y="0"/>
                <wp:positionH relativeFrom="column">
                  <wp:posOffset>4276504</wp:posOffset>
                </wp:positionH>
                <wp:positionV relativeFrom="paragraph">
                  <wp:posOffset>8315768</wp:posOffset>
                </wp:positionV>
                <wp:extent cx="700405" cy="270344"/>
                <wp:effectExtent l="0" t="0" r="23495" b="15875"/>
                <wp:wrapNone/>
                <wp:docPr id="700"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405" cy="270344"/>
                        </a:xfrm>
                        <a:prstGeom prst="rect">
                          <a:avLst/>
                        </a:prstGeom>
                        <a:solidFill>
                          <a:srgbClr val="FFFFFF"/>
                        </a:solidFill>
                        <a:ln w="9525">
                          <a:solidFill>
                            <a:srgbClr val="000000"/>
                          </a:solidFill>
                          <a:miter lim="800000"/>
                          <a:headEnd/>
                          <a:tailEnd/>
                        </a:ln>
                      </wps:spPr>
                      <wps:txbx>
                        <w:txbxContent>
                          <w:p w:rsidR="008E4B8D" w:rsidRPr="00812AAF" w:rsidRDefault="008E4B8D" w:rsidP="00812AAF">
                            <w:pPr>
                              <w:rPr>
                                <w:rFonts w:ascii="Times New Roman" w:hAnsi="Times New Roman" w:cs="Times New Roman"/>
                                <w:sz w:val="24"/>
                              </w:rPr>
                            </w:pPr>
                            <w:r w:rsidRPr="00812AAF">
                              <w:rPr>
                                <w:rFonts w:ascii="Times New Roman" w:hAnsi="Times New Roman" w:cs="Times New Roman"/>
                                <w:sz w:val="24"/>
                              </w:rPr>
                              <w:t>40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margin-left:336.75pt;margin-top:654.8pt;width:55.15pt;height:21.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">
                <v:textbox>
                  <w:txbxContent>
                    <w:p w:rsidR="008E4B8D" w:rsidRPr="00812AAF" w:rsidRDefault="008E4B8D" w:rsidP="00812AAF">
                      <w:pPr>
                        <w:rPr>
                          <w:rFonts w:ascii="Times New Roman" w:hAnsi="Times New Roman" w:cs="Times New Roman"/>
                          <w:sz w:val="24"/>
                        </w:rPr>
                      </w:pPr>
                      <w:r w:rsidRPr="00812AAF">
                        <w:rPr>
                          <w:rFonts w:ascii="Times New Roman" w:hAnsi="Times New Roman" w:cs="Times New Roman"/>
                          <w:sz w:val="24"/>
                        </w:rPr>
                        <w:t>40 ×</w:t>
                      </w:r>
                    </w:p>
                  </w:txbxContent>
                </v:textbox>
              </v:shape>
            </w:pict>
          </mc:Fallback>
        </mc:AlternateContent>
      </w:r>
      <w:r w:rsidR="00BA1440">
        <w:rPr>
          <w:rFonts w:ascii="Times New Roman" w:eastAsia="MS Mincho" w:hAnsi="Times New Roman" w:cs="Times New Roman"/>
          <w:sz w:val="24"/>
          <w:szCs w:val="20"/>
        </w:rPr>
        <w:br w:type="page"/>
      </w:r>
      <w:r w:rsidR="00BA1440" w:rsidRPr="008E4B8D">
        <w:rPr>
          <w:rFonts w:ascii="Times New Roman" w:eastAsia="MS Mincho" w:hAnsi="Times New Roman" w:cs="Times New Roman"/>
          <w:noProof/>
          <w:color w:val="FFFFFF" w:themeColor="background1"/>
          <w:sz w:val="24"/>
          <w:szCs w:val="24"/>
          <w:lang w:eastAsia="tr-TR"/>
        </w:rPr>
        <w:drawing>
          <wp:anchor distT="0" distB="0" distL="114300" distR="114300" simplePos="0" relativeHeight="251762688" behindDoc="0" locked="0" layoutInCell="1" allowOverlap="1" wp14:anchorId="01D94C46" wp14:editId="084FC019">
            <wp:simplePos x="0" y="0"/>
            <wp:positionH relativeFrom="column">
              <wp:posOffset>738505</wp:posOffset>
            </wp:positionH>
            <wp:positionV relativeFrom="paragraph">
              <wp:posOffset>79375</wp:posOffset>
            </wp:positionV>
            <wp:extent cx="5134610" cy="8181340"/>
            <wp:effectExtent l="0" t="0" r="0" b="0"/>
            <wp:wrapThrough wrapText="bothSides">
              <wp:wrapPolygon edited="0">
                <wp:start x="4808" y="151"/>
                <wp:lineTo x="3606" y="654"/>
                <wp:lineTo x="3286" y="805"/>
                <wp:lineTo x="3286" y="1056"/>
                <wp:lineTo x="721" y="1157"/>
                <wp:lineTo x="240" y="1257"/>
                <wp:lineTo x="240" y="2062"/>
                <wp:lineTo x="3366" y="2666"/>
                <wp:lineTo x="4327" y="2666"/>
                <wp:lineTo x="1362" y="3068"/>
                <wp:lineTo x="1362" y="3420"/>
                <wp:lineTo x="4327" y="3470"/>
                <wp:lineTo x="4327" y="5885"/>
                <wp:lineTo x="1683" y="6237"/>
                <wp:lineTo x="1042" y="6387"/>
                <wp:lineTo x="1122" y="6689"/>
                <wp:lineTo x="4247" y="7494"/>
                <wp:lineTo x="4327" y="9103"/>
                <wp:lineTo x="1042" y="9757"/>
                <wp:lineTo x="1122" y="10109"/>
                <wp:lineTo x="3606" y="10713"/>
                <wp:lineTo x="4327" y="10713"/>
                <wp:lineTo x="4327" y="11467"/>
                <wp:lineTo x="4648" y="11668"/>
                <wp:lineTo x="4327" y="11719"/>
                <wp:lineTo x="4327" y="12322"/>
                <wp:lineTo x="1122" y="13077"/>
                <wp:lineTo x="1042" y="13328"/>
                <wp:lineTo x="3125" y="13831"/>
                <wp:lineTo x="4327" y="13932"/>
                <wp:lineTo x="4327" y="16346"/>
                <wp:lineTo x="1122" y="16396"/>
                <wp:lineTo x="1122" y="16748"/>
                <wp:lineTo x="4327" y="17151"/>
                <wp:lineTo x="4327" y="19565"/>
                <wp:lineTo x="962" y="19716"/>
                <wp:lineTo x="962" y="20118"/>
                <wp:lineTo x="4327" y="20369"/>
                <wp:lineTo x="4327" y="21526"/>
                <wp:lineTo x="18833" y="21526"/>
                <wp:lineTo x="18993" y="11719"/>
                <wp:lineTo x="18352" y="11668"/>
                <wp:lineTo x="18993" y="11417"/>
                <wp:lineTo x="18993" y="8349"/>
                <wp:lineTo x="18352" y="8299"/>
                <wp:lineTo x="16989" y="8299"/>
                <wp:lineTo x="18993" y="8097"/>
                <wp:lineTo x="18833" y="1861"/>
                <wp:lineTo x="20996" y="1056"/>
                <wp:lineTo x="21157" y="805"/>
                <wp:lineTo x="18111" y="151"/>
                <wp:lineTo x="4808" y="151"/>
              </wp:wrapPolygon>
            </wp:wrapThrough>
            <wp:docPr id="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34610" cy="8181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440" w:rsidRPr="00BA1440" w:rsidRDefault="00BA1440" w:rsidP="00BA1440">
      <w:pPr>
        <w:spacing w:after="0" w:line="360" w:lineRule="auto"/>
        <w:jc w:val="both"/>
        <w:rPr>
          <w:rFonts w:ascii="Times New Roman" w:eastAsia="MS Mincho" w:hAnsi="Times New Roman" w:cs="Times New Roman"/>
          <w:sz w:val="20"/>
          <w:szCs w:val="24"/>
        </w:rPr>
      </w:pPr>
      <w:r>
        <w:rPr>
          <w:rFonts w:ascii="Times New Roman" w:eastAsia="MS Mincho" w:hAnsi="Times New Roman" w:cs="Times New Roman"/>
          <w:b/>
          <w:sz w:val="20"/>
          <w:szCs w:val="24"/>
        </w:rPr>
        <w:lastRenderedPageBreak/>
        <w:tab/>
      </w:r>
      <w:r w:rsidR="001D5856">
        <w:rPr>
          <w:rFonts w:ascii="Times New Roman" w:eastAsia="MS Mincho" w:hAnsi="Times New Roman" w:cs="Times New Roman"/>
          <w:b/>
          <w:sz w:val="20"/>
          <w:szCs w:val="24"/>
        </w:rPr>
        <w:t>Şekil 26</w:t>
      </w:r>
      <w:r w:rsidRPr="00BA1440">
        <w:rPr>
          <w:rFonts w:ascii="Times New Roman" w:eastAsia="MS Mincho" w:hAnsi="Times New Roman" w:cs="Times New Roman"/>
          <w:b/>
          <w:sz w:val="20"/>
          <w:szCs w:val="24"/>
        </w:rPr>
        <w:t>. Ric-8B ekspresyonunun VSV-G-GFP kargo transport sistemine olan etkisi.</w:t>
      </w:r>
      <w:r w:rsidRPr="00BA1440">
        <w:rPr>
          <w:rFonts w:ascii="Times New Roman" w:eastAsia="MS Mincho" w:hAnsi="Times New Roman" w:cs="Times New Roman"/>
          <w:sz w:val="20"/>
          <w:szCs w:val="24"/>
        </w:rPr>
        <w:t xml:space="preserve"> HEK-293 hücreleri Ric-8B plazmiti (1 </w:t>
      </w:r>
      <w:r w:rsidRPr="00BA1440">
        <w:rPr>
          <w:rFonts w:ascii="Symbol" w:eastAsia="MS Mincho" w:hAnsi="Symbol" w:cs="Times New Roman"/>
          <w:sz w:val="20"/>
          <w:szCs w:val="24"/>
        </w:rPr>
        <w:t></w:t>
      </w:r>
      <w:r w:rsidRPr="00BA1440">
        <w:rPr>
          <w:rFonts w:ascii="Times New Roman" w:eastAsia="MS Mincho" w:hAnsi="Times New Roman" w:cs="Times New Roman"/>
          <w:sz w:val="20"/>
          <w:szCs w:val="24"/>
        </w:rPr>
        <w:t xml:space="preserve">g) </w:t>
      </w:r>
      <w:r w:rsidRPr="009B2EC7">
        <w:rPr>
          <w:rFonts w:ascii="Times New Roman" w:eastAsia="MS Mincho" w:hAnsi="Times New Roman" w:cs="Times New Roman"/>
          <w:sz w:val="20"/>
          <w:szCs w:val="24"/>
        </w:rPr>
        <w:t xml:space="preserve">varlığında ve yokluğunda VSV-G-GFP (250 ng) ve DsRed-Monomer-Mem (500 ng) plazmitleri ile transfekte edildi. </w:t>
      </w:r>
      <w:r w:rsidR="0002554C">
        <w:rPr>
          <w:rFonts w:ascii="Times New Roman" w:eastAsia="MS Mincho" w:hAnsi="Times New Roman" w:cs="Times New Roman"/>
          <w:sz w:val="20"/>
          <w:szCs w:val="24"/>
        </w:rPr>
        <w:t>H</w:t>
      </w:r>
      <w:r w:rsidRPr="009B2EC7">
        <w:rPr>
          <w:rFonts w:ascii="Times New Roman" w:eastAsia="MS Mincho" w:hAnsi="Times New Roman" w:cs="Times New Roman"/>
          <w:sz w:val="20"/>
          <w:szCs w:val="24"/>
        </w:rPr>
        <w:t>ücreler 32</w:t>
      </w:r>
      <w:r w:rsidRPr="009B2EC7">
        <w:rPr>
          <w:rFonts w:ascii="Times New Roman" w:eastAsia="MS Mincho" w:hAnsi="Times New Roman" w:cs="Times New Roman"/>
          <w:b/>
          <w:color w:val="000000"/>
          <w:sz w:val="20"/>
          <w:szCs w:val="24"/>
          <w:lang w:val="en-US"/>
        </w:rPr>
        <w:t>°</w:t>
      </w:r>
      <w:r w:rsidRPr="009B2EC7">
        <w:rPr>
          <w:rFonts w:ascii="Times New Roman" w:eastAsia="MS Mincho" w:hAnsi="Times New Roman" w:cs="Times New Roman"/>
          <w:sz w:val="20"/>
          <w:szCs w:val="24"/>
        </w:rPr>
        <w:t>C’lik sıcaklığa alınarak farklı inkübasyon zamanların</w:t>
      </w:r>
      <w:r w:rsidR="0002554C">
        <w:rPr>
          <w:rFonts w:ascii="Times New Roman" w:eastAsia="MS Mincho" w:hAnsi="Times New Roman" w:cs="Times New Roman"/>
          <w:sz w:val="20"/>
          <w:szCs w:val="24"/>
        </w:rPr>
        <w:t>d</w:t>
      </w:r>
      <w:r w:rsidRPr="009B2EC7">
        <w:rPr>
          <w:rFonts w:ascii="Times New Roman" w:eastAsia="MS Mincho" w:hAnsi="Times New Roman" w:cs="Times New Roman"/>
          <w:sz w:val="20"/>
          <w:szCs w:val="24"/>
        </w:rPr>
        <w:t>a floresan mikroskobi</w:t>
      </w:r>
      <w:r w:rsidR="0002554C">
        <w:rPr>
          <w:rFonts w:ascii="Times New Roman" w:eastAsia="MS Mincho" w:hAnsi="Times New Roman" w:cs="Times New Roman"/>
          <w:sz w:val="20"/>
          <w:szCs w:val="24"/>
        </w:rPr>
        <w:t xml:space="preserve"> ile görüntülendi. Ric-8B’nin VSV-G-GFP kargo transportunda bir değişiklik yapmadığı görüldü. </w:t>
      </w:r>
      <w:r w:rsidRPr="009B2EC7">
        <w:rPr>
          <w:rFonts w:ascii="Times New Roman" w:eastAsia="MS Mincho" w:hAnsi="Times New Roman" w:cs="Times New Roman"/>
          <w:sz w:val="20"/>
          <w:szCs w:val="24"/>
        </w:rPr>
        <w:t xml:space="preserve">Burada gösterilen resimler 3 </w:t>
      </w:r>
      <w:r w:rsidR="00FE763B" w:rsidRPr="009B2EC7">
        <w:rPr>
          <w:rFonts w:ascii="Times New Roman" w:eastAsia="MS Mincho" w:hAnsi="Times New Roman" w:cs="Times New Roman"/>
          <w:sz w:val="20"/>
          <w:szCs w:val="24"/>
        </w:rPr>
        <w:t>defa tekrarlanmış o</w:t>
      </w:r>
      <w:r w:rsidR="00A63A35">
        <w:rPr>
          <w:rFonts w:ascii="Times New Roman" w:eastAsia="MS Mincho" w:hAnsi="Times New Roman" w:cs="Times New Roman"/>
          <w:sz w:val="20"/>
          <w:szCs w:val="24"/>
        </w:rPr>
        <w:t xml:space="preserve">lan deneyleri temsil etmektedir. Bar, </w:t>
      </w:r>
      <w:r w:rsidR="00A63A35" w:rsidRPr="00A63A35">
        <w:rPr>
          <w:rFonts w:ascii="Times New Roman" w:hAnsi="Times New Roman" w:cs="Times New Roman"/>
          <w:sz w:val="20"/>
        </w:rPr>
        <w:t>10</w:t>
      </w:r>
      <w:r w:rsidR="00A63A35">
        <w:rPr>
          <w:rFonts w:ascii="Times New Roman" w:hAnsi="Times New Roman" w:cs="Times New Roman"/>
          <w:sz w:val="20"/>
        </w:rPr>
        <w:t xml:space="preserve"> </w:t>
      </w:r>
      <w:r w:rsidR="00A63A35" w:rsidRPr="00A63A35">
        <w:rPr>
          <w:rFonts w:ascii="Times New Roman" w:hAnsi="Times New Roman" w:cs="Times New Roman"/>
          <w:sz w:val="20"/>
        </w:rPr>
        <w:t>μm</w:t>
      </w:r>
      <w:r w:rsidR="00A63A35">
        <w:rPr>
          <w:rFonts w:ascii="Times New Roman" w:hAnsi="Times New Roman" w:cs="Times New Roman"/>
          <w:sz w:val="20"/>
        </w:rPr>
        <w:t>.</w:t>
      </w:r>
    </w:p>
    <w:p w:rsidR="00BA1440" w:rsidRDefault="00BA1440" w:rsidP="00BA1440">
      <w:pPr>
        <w:spacing w:after="0" w:line="360" w:lineRule="auto"/>
        <w:jc w:val="both"/>
        <w:rPr>
          <w:rFonts w:ascii="Times New Roman" w:eastAsia="MS Mincho" w:hAnsi="Times New Roman" w:cs="Times New Roman"/>
          <w:sz w:val="24"/>
          <w:szCs w:val="20"/>
        </w:rPr>
      </w:pPr>
    </w:p>
    <w:p w:rsidR="00147736" w:rsidRDefault="00147736">
      <w:pPr>
        <w:rPr>
          <w:rFonts w:ascii="Times New Roman" w:eastAsia="MS Mincho" w:hAnsi="Times New Roman" w:cs="Times New Roman"/>
          <w:b/>
          <w:sz w:val="24"/>
          <w:szCs w:val="20"/>
        </w:rPr>
      </w:pPr>
      <w:r>
        <w:rPr>
          <w:rFonts w:ascii="Times New Roman" w:eastAsia="MS Mincho" w:hAnsi="Times New Roman" w:cs="Times New Roman"/>
          <w:b/>
          <w:sz w:val="24"/>
          <w:szCs w:val="20"/>
        </w:rPr>
        <w:br w:type="page"/>
      </w:r>
    </w:p>
    <w:p w:rsidR="00801400" w:rsidRPr="009B2EC7" w:rsidRDefault="00711D57" w:rsidP="00290D2D">
      <w:pPr>
        <w:spacing w:after="0" w:line="360" w:lineRule="auto"/>
        <w:ind w:left="3540"/>
        <w:rPr>
          <w:rFonts w:ascii="Times New Roman" w:eastAsia="MS Mincho" w:hAnsi="Times New Roman" w:cs="Times New Roman"/>
          <w:b/>
          <w:sz w:val="24"/>
          <w:szCs w:val="24"/>
        </w:rPr>
      </w:pPr>
      <w:r>
        <w:rPr>
          <w:rFonts w:ascii="Times New Roman" w:eastAsia="MS Mincho" w:hAnsi="Times New Roman" w:cs="Times New Roman"/>
          <w:b/>
          <w:sz w:val="24"/>
          <w:szCs w:val="24"/>
        </w:rPr>
        <w:lastRenderedPageBreak/>
        <w:t xml:space="preserve">5. </w:t>
      </w:r>
      <w:r w:rsidR="00801400" w:rsidRPr="009B2EC7">
        <w:rPr>
          <w:rFonts w:ascii="Times New Roman" w:eastAsia="MS Mincho" w:hAnsi="Times New Roman" w:cs="Times New Roman"/>
          <w:b/>
          <w:sz w:val="24"/>
          <w:szCs w:val="24"/>
        </w:rPr>
        <w:t>TARTIŞMA</w:t>
      </w:r>
    </w:p>
    <w:p w:rsidR="0002554C" w:rsidRDefault="00801400" w:rsidP="00801400">
      <w:pPr>
        <w:spacing w:before="280" w:after="119" w:line="360" w:lineRule="auto"/>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ab/>
        <w:t xml:space="preserve">G-proteinleri ve bunlarla ilişkili reseptörler hücre dışından gelen bilgilerin hücre içerisine aktarılmasında rol oynayan sinyal molekülleridir. Özellikle görme, koklama ve </w:t>
      </w:r>
      <w:proofErr w:type="gramStart"/>
      <w:r w:rsidRPr="009B2EC7">
        <w:rPr>
          <w:rFonts w:ascii="Times New Roman" w:eastAsia="Times New Roman" w:hAnsi="Times New Roman" w:cs="Times New Roman"/>
          <w:sz w:val="24"/>
          <w:szCs w:val="24"/>
          <w:lang w:eastAsia="ar-SA"/>
        </w:rPr>
        <w:t>tatma  gibi</w:t>
      </w:r>
      <w:proofErr w:type="gramEnd"/>
      <w:r w:rsidRPr="009B2EC7">
        <w:rPr>
          <w:rFonts w:ascii="Times New Roman" w:eastAsia="Times New Roman" w:hAnsi="Times New Roman" w:cs="Times New Roman"/>
          <w:sz w:val="24"/>
          <w:szCs w:val="24"/>
          <w:lang w:eastAsia="ar-SA"/>
        </w:rPr>
        <w:t xml:space="preserve"> duyu sistemlerimizin temel yapı taş</w:t>
      </w:r>
      <w:r w:rsidR="00FE763B" w:rsidRPr="009B2EC7">
        <w:rPr>
          <w:rFonts w:ascii="Times New Roman" w:eastAsia="Times New Roman" w:hAnsi="Times New Roman" w:cs="Times New Roman"/>
          <w:sz w:val="24"/>
          <w:szCs w:val="24"/>
          <w:lang w:eastAsia="ar-SA"/>
        </w:rPr>
        <w:t>ı olmasının yanı sıra, nöro</w:t>
      </w:r>
      <w:r w:rsidRPr="009B2EC7">
        <w:rPr>
          <w:rFonts w:ascii="Times New Roman" w:eastAsia="Times New Roman" w:hAnsi="Times New Roman" w:cs="Times New Roman"/>
          <w:sz w:val="24"/>
          <w:szCs w:val="24"/>
          <w:lang w:eastAsia="ar-SA"/>
        </w:rPr>
        <w:t>nal iletim sisteminin de çok önemli bir parçasıdır. Bu sayede vücudumuzda anlık olarak değişen bir çok sistemin düzenlenmesi ve tepki vermesinden de primer sorumludur. Bu kadar karmaşık ve farklı işlevlerin, farklı sistemlerde benzer sinyal molekülleri tarafından nasıl organize edilebildiği hala bilim insanlarını peşinden sürükleyen bir sorudur. Bu konuda ki en basit açıklama; G-protein aracılı sinyal iletim sisteminin başlangıç ve bitiş noktalarının hücrelerde farklı ve spesifik bir şekilde kontrol edildiği, farklı ikincil mesaj sistemlerinin uyarıldığı ve bu sayede farklı ve özgün cevapların oluştuğu yönündedir. Bu farklılaşmayı ve spesifikliği sağlayan bir çok sinyal molekülü tanımlanmıştır ve bunlar genel olarak yardımcı protein (accessory proteins) olarak isimlen</w:t>
      </w:r>
      <w:r w:rsidR="0002554C">
        <w:rPr>
          <w:rFonts w:ascii="Times New Roman" w:eastAsia="Times New Roman" w:hAnsi="Times New Roman" w:cs="Times New Roman"/>
          <w:sz w:val="24"/>
          <w:szCs w:val="24"/>
          <w:lang w:eastAsia="ar-SA"/>
        </w:rPr>
        <w:t>dirilirler. Yardımcı proteinler;</w:t>
      </w:r>
      <w:r w:rsidRPr="009B2EC7">
        <w:rPr>
          <w:rFonts w:ascii="Times New Roman" w:eastAsia="Times New Roman" w:hAnsi="Times New Roman" w:cs="Times New Roman"/>
          <w:sz w:val="24"/>
          <w:szCs w:val="24"/>
          <w:lang w:eastAsia="ar-SA"/>
        </w:rPr>
        <w:t xml:space="preserve"> G-protein alt ünitelerine bağlanarak, guanine nükletid değişimi, alt ünitelerin lokasyonları ve birbirleri ile etkileşimlerini düzenler. Bu sayede iletilen sinyalin spesifikliği, etki süresi ve gücünü kontrol edeler (</w:t>
      </w:r>
      <w:r w:rsidRPr="009B2EC7">
        <w:rPr>
          <w:rFonts w:ascii="Times New Roman" w:eastAsia="Times New Roman" w:hAnsi="Times New Roman" w:cs="Times New Roman"/>
          <w:color w:val="000000"/>
          <w:sz w:val="24"/>
          <w:szCs w:val="24"/>
          <w:lang w:eastAsia="ar-SA"/>
        </w:rPr>
        <w:t>Blum</w:t>
      </w:r>
      <w:r w:rsidR="00B06CD7" w:rsidRPr="009B2EC7">
        <w:rPr>
          <w:rFonts w:ascii="Times New Roman" w:eastAsia="Times New Roman" w:hAnsi="Times New Roman" w:cs="Times New Roman"/>
          <w:color w:val="000000"/>
          <w:sz w:val="24"/>
          <w:szCs w:val="24"/>
          <w:lang w:eastAsia="ar-SA"/>
        </w:rPr>
        <w:t xml:space="preserve">er </w:t>
      </w:r>
      <w:r w:rsidR="00372C3F">
        <w:rPr>
          <w:rFonts w:ascii="Times New Roman" w:eastAsia="Times New Roman" w:hAnsi="Times New Roman" w:cs="Times New Roman"/>
          <w:color w:val="000000"/>
          <w:sz w:val="24"/>
          <w:szCs w:val="24"/>
          <w:lang w:eastAsia="ar-SA"/>
        </w:rPr>
        <w:t>et al</w:t>
      </w:r>
      <w:proofErr w:type="gramStart"/>
      <w:r w:rsidR="00372C3F">
        <w:rPr>
          <w:rFonts w:ascii="Times New Roman" w:eastAsia="Times New Roman" w:hAnsi="Times New Roman" w:cs="Times New Roman"/>
          <w:color w:val="000000"/>
          <w:sz w:val="24"/>
          <w:szCs w:val="24"/>
          <w:lang w:eastAsia="ar-SA"/>
        </w:rPr>
        <w:t>.,</w:t>
      </w:r>
      <w:proofErr w:type="gramEnd"/>
      <w:r w:rsidR="00B06CD7" w:rsidRPr="009B2EC7">
        <w:rPr>
          <w:rFonts w:ascii="Times New Roman" w:eastAsia="Times New Roman" w:hAnsi="Times New Roman" w:cs="Times New Roman"/>
          <w:color w:val="000000"/>
          <w:sz w:val="24"/>
          <w:szCs w:val="24"/>
          <w:lang w:eastAsia="ar-SA"/>
        </w:rPr>
        <w:t xml:space="preserve"> </w:t>
      </w:r>
      <w:r w:rsidRPr="009B2EC7">
        <w:rPr>
          <w:rFonts w:ascii="Times New Roman" w:eastAsia="Times New Roman" w:hAnsi="Times New Roman" w:cs="Times New Roman"/>
          <w:color w:val="000000"/>
          <w:sz w:val="24"/>
          <w:szCs w:val="24"/>
          <w:lang w:eastAsia="ar-SA"/>
        </w:rPr>
        <w:t xml:space="preserve">2011). </w:t>
      </w:r>
    </w:p>
    <w:p w:rsidR="00801400" w:rsidRPr="0002554C" w:rsidRDefault="00801400" w:rsidP="0002554C">
      <w:pPr>
        <w:spacing w:before="280" w:after="119" w:line="360" w:lineRule="auto"/>
        <w:ind w:firstLine="708"/>
        <w:jc w:val="both"/>
        <w:rPr>
          <w:rFonts w:ascii="Times New Roman" w:eastAsia="Times New Roman" w:hAnsi="Times New Roman" w:cs="Times New Roman"/>
          <w:sz w:val="24"/>
          <w:szCs w:val="24"/>
          <w:lang w:eastAsia="ar-SA"/>
        </w:rPr>
      </w:pPr>
      <w:r w:rsidRPr="009B2EC7">
        <w:rPr>
          <w:rFonts w:ascii="Times New Roman" w:eastAsia="Times New Roman" w:hAnsi="Times New Roman" w:cs="Times New Roman"/>
          <w:sz w:val="24"/>
          <w:szCs w:val="24"/>
          <w:lang w:eastAsia="ar-SA"/>
        </w:rPr>
        <w:t>G-proteinlerinin en önemli uyaranı G-proteinine kenetli reseptörlerdir (GPKR). GPRK’lar G-proteini üzerinde GDP ayrılmasını hızlandırıp, GTP bağlanmasını arttırılar. Bu işlevinden ötürü guanin nükleotid değiştirici faktör (</w:t>
      </w:r>
      <w:r w:rsidRPr="009B2EC7">
        <w:rPr>
          <w:rFonts w:ascii="Times New Roman" w:eastAsia="Times New Roman" w:hAnsi="Times New Roman" w:cs="Times New Roman"/>
          <w:b/>
          <w:sz w:val="24"/>
          <w:szCs w:val="24"/>
          <w:lang w:eastAsia="ar-SA"/>
        </w:rPr>
        <w:t>G</w:t>
      </w:r>
      <w:r w:rsidRPr="009B2EC7">
        <w:rPr>
          <w:rFonts w:ascii="Times New Roman" w:eastAsia="Times New Roman" w:hAnsi="Times New Roman" w:cs="Times New Roman"/>
          <w:sz w:val="24"/>
          <w:szCs w:val="24"/>
          <w:lang w:eastAsia="ar-SA"/>
        </w:rPr>
        <w:t xml:space="preserve">uanine Nucleotide </w:t>
      </w:r>
      <w:r w:rsidRPr="009B2EC7">
        <w:rPr>
          <w:rFonts w:ascii="Times New Roman" w:eastAsia="Times New Roman" w:hAnsi="Times New Roman" w:cs="Times New Roman"/>
          <w:b/>
          <w:sz w:val="24"/>
          <w:szCs w:val="24"/>
          <w:lang w:eastAsia="ar-SA"/>
        </w:rPr>
        <w:t>E</w:t>
      </w:r>
      <w:r w:rsidRPr="009B2EC7">
        <w:rPr>
          <w:rFonts w:ascii="Times New Roman" w:eastAsia="Times New Roman" w:hAnsi="Times New Roman" w:cs="Times New Roman"/>
          <w:sz w:val="24"/>
          <w:szCs w:val="24"/>
          <w:lang w:eastAsia="ar-SA"/>
        </w:rPr>
        <w:t xml:space="preserve">xchange </w:t>
      </w:r>
      <w:r w:rsidRPr="009B2EC7">
        <w:rPr>
          <w:rFonts w:ascii="Times New Roman" w:eastAsia="Times New Roman" w:hAnsi="Times New Roman" w:cs="Times New Roman"/>
          <w:b/>
          <w:sz w:val="24"/>
          <w:szCs w:val="24"/>
          <w:lang w:eastAsia="ar-SA"/>
        </w:rPr>
        <w:t>F</w:t>
      </w:r>
      <w:r w:rsidRPr="009B2EC7">
        <w:rPr>
          <w:rFonts w:ascii="Times New Roman" w:eastAsia="Times New Roman" w:hAnsi="Times New Roman" w:cs="Times New Roman"/>
          <w:sz w:val="24"/>
          <w:szCs w:val="24"/>
          <w:lang w:eastAsia="ar-SA"/>
        </w:rPr>
        <w:t>actor, GEF) olarak ta kabul edilir. Hücre içerisinde ki Ric-8 gibi bazı yardımcı proteinler</w:t>
      </w:r>
      <w:r w:rsidR="0002554C">
        <w:rPr>
          <w:rFonts w:ascii="Times New Roman" w:eastAsia="Times New Roman" w:hAnsi="Times New Roman" w:cs="Times New Roman"/>
          <w:sz w:val="24"/>
          <w:szCs w:val="24"/>
          <w:lang w:eastAsia="ar-SA"/>
        </w:rPr>
        <w:t xml:space="preserve"> </w:t>
      </w:r>
      <w:r w:rsidRPr="009B2EC7">
        <w:rPr>
          <w:rFonts w:ascii="Times New Roman" w:eastAsia="Times New Roman" w:hAnsi="Times New Roman" w:cs="Times New Roman"/>
          <w:sz w:val="24"/>
          <w:szCs w:val="24"/>
          <w:lang w:eastAsia="ar-SA"/>
        </w:rPr>
        <w:t>de, reseptör gibi GEF olarak çalışmaktadır. Bu nedenle reseptörden bağımsız GEF olarak adlandırılırlar.</w:t>
      </w:r>
      <w:r w:rsidRPr="009B2EC7">
        <w:rPr>
          <w:rFonts w:ascii="Times New Roman" w:eastAsia="Times New Roman" w:hAnsi="Times New Roman" w:cs="Times New Roman"/>
          <w:color w:val="000000"/>
          <w:sz w:val="24"/>
          <w:szCs w:val="24"/>
          <w:lang w:eastAsia="ar-SA"/>
        </w:rPr>
        <w:t xml:space="preserve"> </w:t>
      </w:r>
    </w:p>
    <w:p w:rsidR="00801400" w:rsidRPr="009B2EC7" w:rsidRDefault="008D1A0A" w:rsidP="00801400">
      <w:pPr>
        <w:spacing w:before="280" w:after="119" w:line="360" w:lineRule="auto"/>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sz w:val="24"/>
          <w:szCs w:val="24"/>
          <w:lang w:eastAsia="ar-SA"/>
        </w:rPr>
        <w:tab/>
      </w:r>
      <w:r w:rsidR="00801400" w:rsidRPr="009B2EC7">
        <w:rPr>
          <w:rFonts w:ascii="Times New Roman" w:eastAsia="Times New Roman" w:hAnsi="Times New Roman" w:cs="Times New Roman"/>
          <w:sz w:val="24"/>
          <w:szCs w:val="24"/>
          <w:lang w:eastAsia="ar-SA"/>
        </w:rPr>
        <w:t xml:space="preserve">G-proteinleri çok önemli sinyal molekülleri olmalarının yanında hücre içi görevlerinden bir tanesi de Golgi organel fonksiyonlarını düzenlemektir. Golgi organeli aslında hücresel işlevleri iyi araştırılmış ancak hastalıklarla olan ilişkisi hemen hemen hiç belirlenmemiştir. Hücrede eksprese ve sekrete edilen bütün proteinlerin, hatta lipitlerin modifikasyona uğradığı, gideceği yere göre işaretlendiği yerdir. </w:t>
      </w:r>
      <w:r w:rsidR="0002554C">
        <w:rPr>
          <w:rFonts w:ascii="Times New Roman" w:eastAsia="Times New Roman" w:hAnsi="Times New Roman" w:cs="Times New Roman"/>
          <w:sz w:val="24"/>
          <w:szCs w:val="24"/>
          <w:lang w:eastAsia="ar-SA"/>
        </w:rPr>
        <w:t>Diğer bir ifadeyle</w:t>
      </w:r>
      <w:r w:rsidR="00801400" w:rsidRPr="009B2EC7">
        <w:rPr>
          <w:rFonts w:ascii="Times New Roman" w:eastAsia="Times New Roman" w:hAnsi="Times New Roman" w:cs="Times New Roman"/>
          <w:sz w:val="24"/>
          <w:szCs w:val="24"/>
          <w:lang w:eastAsia="ar-SA"/>
        </w:rPr>
        <w:t xml:space="preserve"> hücrenin postanesi gibi çalışmaktadır. Hücredeki fonksiyonel işlerin yapı taşı proteinlerdir ve aslında hastalıkların bir çoğu proteinlerindeki mutasyonlar, yapım yada yıkım aşamasındaki dengesizlikler, hücre içi lokasyon problemleri ve bunlara bağlı protein-protein etkileşiminde ki bozulmadan kaynaklanmaktadır. Buna rağmen şuana kadar sadece Alzheimer ile Golgi organel fonksiyonlarındaki bozulma arasında direkt bir ilişki olabileceği gösterilmiştir </w:t>
      </w:r>
    </w:p>
    <w:p w:rsidR="00801400" w:rsidRPr="009B2EC7" w:rsidRDefault="00812AAF" w:rsidP="00801400">
      <w:pPr>
        <w:spacing w:after="0" w:line="360" w:lineRule="auto"/>
        <w:jc w:val="both"/>
        <w:rPr>
          <w:rFonts w:ascii="Times New Roman" w:eastAsia="MS Mincho" w:hAnsi="Times New Roman" w:cs="Times New Roman"/>
          <w:sz w:val="24"/>
          <w:szCs w:val="24"/>
        </w:rPr>
      </w:pPr>
      <w:r w:rsidRPr="00812AAF">
        <w:rPr>
          <w:rFonts w:ascii="Times New Roman" w:eastAsia="MS Mincho" w:hAnsi="Times New Roman" w:cs="Times New Roman"/>
          <w:sz w:val="24"/>
          <w:szCs w:val="24"/>
        </w:rPr>
        <w:lastRenderedPageBreak/>
        <w:t xml:space="preserve">(Baloyannis, 2014).  </w:t>
      </w:r>
      <w:r>
        <w:rPr>
          <w:rFonts w:ascii="Times New Roman" w:eastAsia="MS Mincho" w:hAnsi="Times New Roman" w:cs="Times New Roman"/>
          <w:sz w:val="24"/>
          <w:szCs w:val="24"/>
        </w:rPr>
        <w:t>Ayrıca</w:t>
      </w:r>
      <w:r w:rsidRPr="00812AAF">
        <w:rPr>
          <w:rFonts w:ascii="Times New Roman" w:eastAsia="MS Mincho" w:hAnsi="Times New Roman" w:cs="Times New Roman"/>
          <w:sz w:val="24"/>
          <w:szCs w:val="24"/>
        </w:rPr>
        <w:t xml:space="preserve"> 2016 yılında farelerle yapılan çalışmalarda COPI ‘in δ alt biri</w:t>
      </w:r>
      <w:r>
        <w:rPr>
          <w:rFonts w:ascii="Times New Roman" w:eastAsia="MS Mincho" w:hAnsi="Times New Roman" w:cs="Times New Roman"/>
          <w:sz w:val="24"/>
          <w:szCs w:val="24"/>
        </w:rPr>
        <w:t>mi tahrip ediliğinde Alzheimer’e</w:t>
      </w:r>
      <w:r w:rsidRPr="00812AAF">
        <w:rPr>
          <w:rFonts w:ascii="Times New Roman" w:eastAsia="MS Mincho" w:hAnsi="Times New Roman" w:cs="Times New Roman"/>
          <w:sz w:val="24"/>
          <w:szCs w:val="24"/>
        </w:rPr>
        <w:t xml:space="preserve"> neden olan amiloid plakların sayısında büyük bir artış olduğu saptandı. Bu alt birimin sağlam olduğu farelerin korteks ve hipokampal bölgelerindeki amiloid plak sayısında</w:t>
      </w:r>
      <w:r>
        <w:rPr>
          <w:rFonts w:ascii="Times New Roman" w:eastAsia="MS Mincho" w:hAnsi="Times New Roman" w:cs="Times New Roman"/>
          <w:sz w:val="24"/>
          <w:szCs w:val="24"/>
        </w:rPr>
        <w:t xml:space="preserve"> ise</w:t>
      </w:r>
      <w:r w:rsidRPr="00812AAF">
        <w:rPr>
          <w:rFonts w:ascii="Times New Roman" w:eastAsia="MS Mincho" w:hAnsi="Times New Roman" w:cs="Times New Roman"/>
          <w:sz w:val="24"/>
          <w:szCs w:val="24"/>
        </w:rPr>
        <w:t xml:space="preserve"> ciddi bir düşüş olduğu </w:t>
      </w:r>
      <w:r>
        <w:rPr>
          <w:rFonts w:ascii="Times New Roman" w:eastAsia="MS Mincho" w:hAnsi="Times New Roman" w:cs="Times New Roman"/>
          <w:sz w:val="24"/>
          <w:szCs w:val="24"/>
        </w:rPr>
        <w:t>görülmüştür.</w:t>
      </w:r>
      <w:r w:rsidRPr="00812AAF">
        <w:rPr>
          <w:rFonts w:ascii="Times New Roman" w:eastAsia="MS Mincho" w:hAnsi="Times New Roman" w:cs="Times New Roman"/>
          <w:sz w:val="24"/>
          <w:szCs w:val="24"/>
        </w:rPr>
        <w:t xml:space="preserve"> (Bettayep at al</w:t>
      </w:r>
      <w:proofErr w:type="gramStart"/>
      <w:r w:rsidRPr="00812AAF">
        <w:rPr>
          <w:rFonts w:ascii="Times New Roman" w:eastAsia="MS Mincho" w:hAnsi="Times New Roman" w:cs="Times New Roman"/>
          <w:sz w:val="24"/>
          <w:szCs w:val="24"/>
        </w:rPr>
        <w:t>.,</w:t>
      </w:r>
      <w:proofErr w:type="gramEnd"/>
      <w:r w:rsidRPr="00812AAF">
        <w:rPr>
          <w:rFonts w:ascii="Times New Roman" w:eastAsia="MS Mincho" w:hAnsi="Times New Roman" w:cs="Times New Roman"/>
          <w:sz w:val="24"/>
          <w:szCs w:val="24"/>
        </w:rPr>
        <w:t xml:space="preserve"> 2016).</w:t>
      </w:r>
      <w:r>
        <w:rPr>
          <w:rFonts w:ascii="Times New Roman" w:eastAsia="MS Mincho" w:hAnsi="Times New Roman" w:cs="Times New Roman"/>
          <w:sz w:val="24"/>
          <w:szCs w:val="24"/>
        </w:rPr>
        <w:t xml:space="preserve"> </w:t>
      </w:r>
      <w:r w:rsidR="00801400" w:rsidRPr="009B2EC7">
        <w:rPr>
          <w:rFonts w:ascii="Times New Roman" w:eastAsia="MS Mincho" w:hAnsi="Times New Roman" w:cs="Times New Roman"/>
          <w:sz w:val="24"/>
          <w:szCs w:val="24"/>
        </w:rPr>
        <w:t xml:space="preserve">Her ne kadar G-proteinlerinin Golgi organeli üzerinde ki etkileri gösterilmiş olsa da bunun mekanizması tam olarak anlaşılamamıştır. Bizim bu projedeki hipotezimiz, yardımcı proteinler, özellikle GEF fonksiyonu olanlar, G-proteinlerini etkileyerek Golgi organeli yapı ve </w:t>
      </w:r>
      <w:proofErr w:type="gramStart"/>
      <w:r w:rsidR="00801400" w:rsidRPr="009B2EC7">
        <w:rPr>
          <w:rFonts w:ascii="Times New Roman" w:eastAsia="MS Mincho" w:hAnsi="Times New Roman" w:cs="Times New Roman"/>
          <w:sz w:val="24"/>
          <w:szCs w:val="24"/>
        </w:rPr>
        <w:t>fonksiyonlarını  düzenleyebilirler</w:t>
      </w:r>
      <w:proofErr w:type="gramEnd"/>
      <w:r w:rsidR="00801400" w:rsidRPr="009B2EC7">
        <w:rPr>
          <w:rFonts w:ascii="Times New Roman" w:eastAsia="MS Mincho" w:hAnsi="Times New Roman" w:cs="Times New Roman"/>
          <w:sz w:val="24"/>
          <w:szCs w:val="24"/>
        </w:rPr>
        <w:t>. Bu çalışmanın ana amacı Ric-8B yardımcı proteinin, Golgi organeli yapı ve fonksiyonlarına olan etkilerin incelemektir.</w:t>
      </w:r>
    </w:p>
    <w:p w:rsidR="00801400" w:rsidRPr="009B2EC7" w:rsidRDefault="00801400" w:rsidP="00801400">
      <w:pPr>
        <w:spacing w:after="0" w:line="360" w:lineRule="auto"/>
        <w:jc w:val="both"/>
        <w:rPr>
          <w:rFonts w:ascii="Times New Roman" w:eastAsia="MS Mincho" w:hAnsi="Times New Roman" w:cs="Times New Roman"/>
          <w:sz w:val="24"/>
          <w:szCs w:val="24"/>
        </w:rPr>
      </w:pPr>
    </w:p>
    <w:p w:rsidR="00CF5E29" w:rsidRPr="009B2EC7" w:rsidRDefault="00FE763B" w:rsidP="00801400">
      <w:pPr>
        <w:spacing w:after="0" w:line="360" w:lineRule="auto"/>
        <w:jc w:val="both"/>
        <w:rPr>
          <w:rFonts w:ascii="Times New Roman" w:eastAsia="MS Mincho" w:hAnsi="Times New Roman" w:cs="Times New Roman"/>
          <w:sz w:val="24"/>
          <w:szCs w:val="24"/>
        </w:rPr>
      </w:pPr>
      <w:r w:rsidRPr="009B2EC7">
        <w:rPr>
          <w:rFonts w:ascii="Times New Roman" w:eastAsia="MS Mincho" w:hAnsi="Times New Roman" w:cs="Times New Roman"/>
          <w:sz w:val="24"/>
          <w:szCs w:val="24"/>
        </w:rPr>
        <w:tab/>
      </w:r>
      <w:r w:rsidR="00801400" w:rsidRPr="009B2EC7">
        <w:rPr>
          <w:rFonts w:ascii="Times New Roman" w:eastAsia="MS Mincho" w:hAnsi="Times New Roman" w:cs="Times New Roman"/>
          <w:sz w:val="24"/>
          <w:szCs w:val="24"/>
        </w:rPr>
        <w:t xml:space="preserve">Hipotezimizi test etmek için öncelikle Golgi yapısını inceleyebileceğimiz deney sistemlerini oluşturduk. ST-GFP genini stabil olarak ifade eden hücrelerin hazırlanması ile Golgi yapısını değerlendirebileceğimiz standart bir </w:t>
      </w:r>
      <w:r w:rsidRPr="009B2EC7">
        <w:rPr>
          <w:rFonts w:ascii="Times New Roman" w:eastAsia="MS Mincho" w:hAnsi="Times New Roman" w:cs="Times New Roman"/>
          <w:sz w:val="24"/>
          <w:szCs w:val="24"/>
        </w:rPr>
        <w:t>sistem oluşturduk (Şekil 24.</w:t>
      </w:r>
      <w:r w:rsidR="00801400" w:rsidRPr="009B2EC7">
        <w:rPr>
          <w:rFonts w:ascii="Times New Roman" w:eastAsia="MS Mincho" w:hAnsi="Times New Roman" w:cs="Times New Roman"/>
          <w:sz w:val="24"/>
          <w:szCs w:val="24"/>
        </w:rPr>
        <w:t>). Bu sistemde, Golgi vezikülasyonunu arttıran Brefeldin A (BFA) isimli kimyasalın, HEK-293 hücrelerinde en uygun çalışma zamanı ve konsantrasyonunu saptadık. ST-GFP proteini HEK-293 hücrelerinde perinükleer bir yerleşim göstermektedir. BFA uygulaması ile hücrelerin yaklaşık %95’in de ST-GFP proteini perinükleer alandan sitoplazma içerisine homogen olarak dağılım göstermiştir. Bu şartlar altında Ric-8B geninin ekspresyonu Golgi organel yapısının dağılmasını % 40 civarlarında önlemi</w:t>
      </w:r>
      <w:r w:rsidRPr="009B2EC7">
        <w:rPr>
          <w:rFonts w:ascii="Times New Roman" w:eastAsia="MS Mincho" w:hAnsi="Times New Roman" w:cs="Times New Roman"/>
          <w:sz w:val="24"/>
          <w:szCs w:val="24"/>
        </w:rPr>
        <w:t xml:space="preserve">ştir (Şekil </w:t>
      </w:r>
      <w:r w:rsidR="00801400" w:rsidRPr="009B2EC7">
        <w:rPr>
          <w:rFonts w:ascii="Times New Roman" w:eastAsia="MS Mincho" w:hAnsi="Times New Roman" w:cs="Times New Roman"/>
          <w:sz w:val="24"/>
          <w:szCs w:val="24"/>
        </w:rPr>
        <w:t>2</w:t>
      </w:r>
      <w:r w:rsidRPr="009B2EC7">
        <w:rPr>
          <w:rFonts w:ascii="Times New Roman" w:eastAsia="MS Mincho" w:hAnsi="Times New Roman" w:cs="Times New Roman"/>
          <w:sz w:val="24"/>
          <w:szCs w:val="24"/>
        </w:rPr>
        <w:t xml:space="preserve">5. </w:t>
      </w:r>
      <w:r w:rsidR="00801400" w:rsidRPr="009B2EC7">
        <w:rPr>
          <w:rFonts w:ascii="Times New Roman" w:eastAsia="MS Mincho" w:hAnsi="Times New Roman" w:cs="Times New Roman"/>
          <w:sz w:val="24"/>
          <w:szCs w:val="24"/>
        </w:rPr>
        <w:t>D). Bu oldukça önemli bir orandır. Her ne kadar Ric-8B’nin Golgi yapısını nasıl koruduğunu tam olarak göstermemiş olsak bile, bunu G-proteinleri aracılı ile gerçekleştirmiş olması kuvvetle ihtimaldir. Dr. Malhotra ve ekibi ST-GFP’nin hücre içi dağılımlarını takip et</w:t>
      </w:r>
      <w:r w:rsidR="00807646">
        <w:rPr>
          <w:rFonts w:ascii="Times New Roman" w:eastAsia="MS Mincho" w:hAnsi="Times New Roman" w:cs="Times New Roman"/>
          <w:sz w:val="24"/>
          <w:szCs w:val="24"/>
        </w:rPr>
        <w:t>t</w:t>
      </w:r>
      <w:r w:rsidR="00801400" w:rsidRPr="009B2EC7">
        <w:rPr>
          <w:rFonts w:ascii="Times New Roman" w:eastAsia="MS Mincho" w:hAnsi="Times New Roman" w:cs="Times New Roman"/>
          <w:sz w:val="24"/>
          <w:szCs w:val="24"/>
        </w:rPr>
        <w:t xml:space="preserve">ikleri </w:t>
      </w:r>
      <w:r w:rsidRPr="009B2EC7">
        <w:rPr>
          <w:rFonts w:ascii="Times New Roman" w:eastAsia="MS Mincho" w:hAnsi="Times New Roman" w:cs="Times New Roman"/>
          <w:sz w:val="24"/>
          <w:szCs w:val="24"/>
        </w:rPr>
        <w:t>çalışmalarında GTPγ</w:t>
      </w:r>
      <w:r w:rsidR="00801400" w:rsidRPr="009B2EC7">
        <w:rPr>
          <w:rFonts w:ascii="Times New Roman" w:eastAsia="MS Mincho" w:hAnsi="Times New Roman" w:cs="Times New Roman"/>
          <w:sz w:val="24"/>
          <w:szCs w:val="24"/>
        </w:rPr>
        <w:t>S (GTP nin hidrolize olmayan yani G</w:t>
      </w:r>
      <w:r w:rsidRPr="009B2EC7">
        <w:rPr>
          <w:rFonts w:ascii="Times New Roman" w:eastAsia="MS Mincho" w:hAnsi="Times New Roman" w:cs="Times New Roman"/>
          <w:sz w:val="24"/>
          <w:szCs w:val="24"/>
        </w:rPr>
        <w:t>TPaz enzimine dirençli formu, Gα</w:t>
      </w:r>
      <w:r w:rsidR="00801400" w:rsidRPr="009B2EC7">
        <w:rPr>
          <w:rFonts w:ascii="Times New Roman" w:eastAsia="MS Mincho" w:hAnsi="Times New Roman" w:cs="Times New Roman"/>
          <w:sz w:val="24"/>
          <w:szCs w:val="24"/>
        </w:rPr>
        <w:t xml:space="preserve"> aktivatörü) kullanmış ancak GTPgS tek başına etki gösteremezken, hücre sitoplazması ile birlikte verildiğinde ise Golgi dağılmasını azaltmıştır </w:t>
      </w:r>
      <w:r w:rsidR="00801400" w:rsidRPr="009B2EC7">
        <w:rPr>
          <w:rFonts w:ascii="Times New Roman" w:eastAsia="MS Mincho" w:hAnsi="Times New Roman" w:cs="Times New Roman"/>
          <w:sz w:val="24"/>
          <w:szCs w:val="24"/>
        </w:rPr>
        <w:fldChar w:fldCharType="begin">
          <w:fldData xml:space="preserve">PEVuZE5vdGU+PENpdGU+PEF1dGhvcj5KYW1vcmE8L0F1dGhvcj48WWVhcj4xOTk3PC9ZZWFyPjxS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ZXM+NjE3LTI2PC9wYWdlcz48dm9sdW1lPjkxPC92b2x1bWU+PG51bWJlcj41PC9udW1iZXI+PGVk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</w:fldData>
        </w:fldChar>
      </w:r>
      <w:r w:rsidR="00801400" w:rsidRPr="009B2EC7">
        <w:rPr>
          <w:rFonts w:ascii="Times New Roman" w:eastAsia="MS Mincho" w:hAnsi="Times New Roman" w:cs="Times New Roman"/>
          <w:sz w:val="24"/>
          <w:szCs w:val="24"/>
        </w:rPr>
        <w:instrText xml:space="preserve"> ADDIN EN.CITE </w:instrText>
      </w:r>
      <w:r w:rsidR="00801400" w:rsidRPr="009B2EC7">
        <w:rPr>
          <w:rFonts w:ascii="Times New Roman" w:eastAsia="MS Mincho" w:hAnsi="Times New Roman" w:cs="Times New Roman"/>
          <w:sz w:val="24"/>
          <w:szCs w:val="24"/>
        </w:rPr>
        <w:fldChar w:fldCharType="begin">
          <w:fldData xml:space="preserve">PEVuZE5vdGU+PENpdGU+PEF1dGhvcj5KYW1vcmE8L0F1dGhvcj48WWVhcj4xOTk3PC9ZZWFyPjxS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</w:fldData>
        </w:fldChar>
      </w:r>
      <w:r w:rsidR="00801400" w:rsidRPr="009B2EC7">
        <w:rPr>
          <w:rFonts w:ascii="Times New Roman" w:eastAsia="MS Mincho" w:hAnsi="Times New Roman" w:cs="Times New Roman"/>
          <w:sz w:val="24"/>
          <w:szCs w:val="24"/>
        </w:rPr>
        <w:instrText xml:space="preserve"> ADDIN EN.CITE.DATA </w:instrText>
      </w:r>
      <w:r w:rsidR="00801400" w:rsidRPr="009B2EC7">
        <w:rPr>
          <w:rFonts w:ascii="Times New Roman" w:eastAsia="MS Mincho" w:hAnsi="Times New Roman" w:cs="Times New Roman"/>
          <w:sz w:val="24"/>
          <w:szCs w:val="24"/>
        </w:rPr>
      </w:r>
      <w:r w:rsidR="00801400" w:rsidRPr="009B2EC7">
        <w:rPr>
          <w:rFonts w:ascii="Times New Roman" w:eastAsia="MS Mincho" w:hAnsi="Times New Roman" w:cs="Times New Roman"/>
          <w:sz w:val="24"/>
          <w:szCs w:val="24"/>
        </w:rPr>
        <w:fldChar w:fldCharType="end"/>
      </w:r>
      <w:r w:rsidR="00801400" w:rsidRPr="009B2EC7">
        <w:rPr>
          <w:rFonts w:ascii="Times New Roman" w:eastAsia="MS Mincho" w:hAnsi="Times New Roman" w:cs="Times New Roman"/>
          <w:sz w:val="24"/>
          <w:szCs w:val="24"/>
        </w:rPr>
      </w:r>
      <w:r w:rsidR="00801400" w:rsidRPr="009B2EC7">
        <w:rPr>
          <w:rFonts w:ascii="Times New Roman" w:eastAsia="MS Mincho" w:hAnsi="Times New Roman" w:cs="Times New Roman"/>
          <w:sz w:val="24"/>
          <w:szCs w:val="24"/>
        </w:rPr>
        <w:fldChar w:fldCharType="separate"/>
      </w:r>
      <w:r w:rsidR="00801400" w:rsidRPr="009B2EC7">
        <w:rPr>
          <w:rFonts w:ascii="Times New Roman" w:eastAsia="MS Mincho" w:hAnsi="Times New Roman" w:cs="Times New Roman"/>
          <w:noProof/>
          <w:sz w:val="24"/>
          <w:szCs w:val="24"/>
        </w:rPr>
        <w:t>(</w:t>
      </w:r>
      <w:hyperlink w:anchor="_ENREF_34" w:tooltip="Jamora, 1997 #1648" w:history="1">
        <w:r w:rsidR="00372C3F">
          <w:rPr>
            <w:rFonts w:ascii="Times New Roman" w:eastAsia="MS Mincho" w:hAnsi="Times New Roman" w:cs="Times New Roman"/>
            <w:noProof/>
            <w:sz w:val="24"/>
            <w:szCs w:val="24"/>
          </w:rPr>
          <w:t xml:space="preserve">Jamora </w:t>
        </w:r>
        <w:r w:rsidR="00801400" w:rsidRPr="009B2EC7">
          <w:rPr>
            <w:rFonts w:ascii="Times New Roman" w:eastAsia="MS Mincho" w:hAnsi="Times New Roman" w:cs="Times New Roman"/>
            <w:noProof/>
            <w:sz w:val="24"/>
            <w:szCs w:val="24"/>
          </w:rPr>
          <w:t>et al. 1997</w:t>
        </w:r>
      </w:hyperlink>
      <w:r w:rsidR="00801400" w:rsidRPr="009B2EC7">
        <w:rPr>
          <w:rFonts w:ascii="Times New Roman" w:eastAsia="MS Mincho" w:hAnsi="Times New Roman" w:cs="Times New Roman"/>
          <w:noProof/>
          <w:sz w:val="24"/>
          <w:szCs w:val="24"/>
        </w:rPr>
        <w:t>)</w:t>
      </w:r>
      <w:r w:rsidR="00801400" w:rsidRPr="009B2EC7">
        <w:rPr>
          <w:rFonts w:ascii="Times New Roman" w:eastAsia="MS Mincho" w:hAnsi="Times New Roman" w:cs="Times New Roman"/>
          <w:sz w:val="24"/>
          <w:szCs w:val="24"/>
        </w:rPr>
        <w:fldChar w:fldCharType="end"/>
      </w:r>
      <w:r w:rsidR="00801400" w:rsidRPr="009B2EC7">
        <w:rPr>
          <w:rFonts w:ascii="Times New Roman" w:eastAsia="MS Mincho" w:hAnsi="Times New Roman" w:cs="Times New Roman"/>
          <w:sz w:val="24"/>
          <w:szCs w:val="24"/>
        </w:rPr>
        <w:t>. Dr. Lippinc</w:t>
      </w:r>
      <w:r w:rsidR="00CF5E29" w:rsidRPr="009B2EC7">
        <w:rPr>
          <w:rFonts w:ascii="Times New Roman" w:eastAsia="MS Mincho" w:hAnsi="Times New Roman" w:cs="Times New Roman"/>
          <w:sz w:val="24"/>
          <w:szCs w:val="24"/>
        </w:rPr>
        <w:t>ott-Schwartz, Brefeldin A (BFA)’</w:t>
      </w:r>
      <w:r w:rsidR="00801400" w:rsidRPr="009B2EC7">
        <w:rPr>
          <w:rFonts w:ascii="Times New Roman" w:eastAsia="MS Mincho" w:hAnsi="Times New Roman" w:cs="Times New Roman"/>
          <w:sz w:val="24"/>
          <w:szCs w:val="24"/>
        </w:rPr>
        <w:t xml:space="preserve">nın etkisinin adenilat siklaz enzimini aktive eden forskolin tarafından inhibe edildiğini göstermiştir </w:t>
      </w:r>
      <w:r w:rsidR="00801400" w:rsidRPr="009B2EC7">
        <w:rPr>
          <w:rFonts w:ascii="Times New Roman" w:eastAsia="MS Mincho" w:hAnsi="Times New Roman" w:cs="Times New Roman"/>
          <w:sz w:val="24"/>
          <w:szCs w:val="24"/>
        </w:rPr>
        <w:fldChar w:fldCharType="begin">
          <w:fldData xml:space="preserve">PEVuZE5vdGU+PENpdGU+PEF1dGhvcj5MaXBwaW5jb3R0LVNjaHdhcnR6PC9BdXRob3I+PFllYXI+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</w:fldData>
        </w:fldChar>
      </w:r>
      <w:r w:rsidR="00801400" w:rsidRPr="009B2EC7">
        <w:rPr>
          <w:rFonts w:ascii="Times New Roman" w:eastAsia="MS Mincho" w:hAnsi="Times New Roman" w:cs="Times New Roman"/>
          <w:sz w:val="24"/>
          <w:szCs w:val="24"/>
        </w:rPr>
        <w:instrText xml:space="preserve"> ADDIN EN.CITE </w:instrText>
      </w:r>
      <w:r w:rsidR="00801400" w:rsidRPr="009B2EC7">
        <w:rPr>
          <w:rFonts w:ascii="Times New Roman" w:eastAsia="MS Mincho" w:hAnsi="Times New Roman" w:cs="Times New Roman"/>
          <w:sz w:val="24"/>
          <w:szCs w:val="24"/>
        </w:rPr>
        <w:fldChar w:fldCharType="begin">
          <w:fldData xml:space="preserve">PEVuZE5vdGU+PENpdGU+PEF1dGhvcj5MaXBwaW5jb3R0LVNjaHdhcnR6PC9BdXRob3I+PFllYXI+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</w:fldData>
        </w:fldChar>
      </w:r>
      <w:r w:rsidR="00801400" w:rsidRPr="009B2EC7">
        <w:rPr>
          <w:rFonts w:ascii="Times New Roman" w:eastAsia="MS Mincho" w:hAnsi="Times New Roman" w:cs="Times New Roman"/>
          <w:sz w:val="24"/>
          <w:szCs w:val="24"/>
        </w:rPr>
        <w:instrText xml:space="preserve"> ADDIN EN.CITE.DATA </w:instrText>
      </w:r>
      <w:r w:rsidR="00801400" w:rsidRPr="009B2EC7">
        <w:rPr>
          <w:rFonts w:ascii="Times New Roman" w:eastAsia="MS Mincho" w:hAnsi="Times New Roman" w:cs="Times New Roman"/>
          <w:sz w:val="24"/>
          <w:szCs w:val="24"/>
        </w:rPr>
      </w:r>
      <w:r w:rsidR="00801400" w:rsidRPr="009B2EC7">
        <w:rPr>
          <w:rFonts w:ascii="Times New Roman" w:eastAsia="MS Mincho" w:hAnsi="Times New Roman" w:cs="Times New Roman"/>
          <w:sz w:val="24"/>
          <w:szCs w:val="24"/>
        </w:rPr>
        <w:fldChar w:fldCharType="end"/>
      </w:r>
      <w:r w:rsidR="00801400" w:rsidRPr="009B2EC7">
        <w:rPr>
          <w:rFonts w:ascii="Times New Roman" w:eastAsia="MS Mincho" w:hAnsi="Times New Roman" w:cs="Times New Roman"/>
          <w:sz w:val="24"/>
          <w:szCs w:val="24"/>
        </w:rPr>
      </w:r>
      <w:r w:rsidR="00801400" w:rsidRPr="009B2EC7">
        <w:rPr>
          <w:rFonts w:ascii="Times New Roman" w:eastAsia="MS Mincho" w:hAnsi="Times New Roman" w:cs="Times New Roman"/>
          <w:sz w:val="24"/>
          <w:szCs w:val="24"/>
        </w:rPr>
        <w:fldChar w:fldCharType="separate"/>
      </w:r>
      <w:r w:rsidR="00801400" w:rsidRPr="009B2EC7">
        <w:rPr>
          <w:rFonts w:ascii="Times New Roman" w:eastAsia="MS Mincho" w:hAnsi="Times New Roman" w:cs="Times New Roman"/>
          <w:noProof/>
          <w:sz w:val="24"/>
          <w:szCs w:val="24"/>
        </w:rPr>
        <w:t>(</w:t>
      </w:r>
      <w:hyperlink w:anchor="_ENREF_40" w:tooltip="Lippincott-Schwartz, 1991 #1690" w:history="1">
        <w:r w:rsidR="00372C3F">
          <w:rPr>
            <w:rFonts w:ascii="Times New Roman" w:eastAsia="MS Mincho" w:hAnsi="Times New Roman" w:cs="Times New Roman"/>
            <w:noProof/>
            <w:sz w:val="24"/>
            <w:szCs w:val="24"/>
          </w:rPr>
          <w:t>Lippincott-Schwartz,</w:t>
        </w:r>
        <w:r w:rsidR="00801400" w:rsidRPr="009B2EC7">
          <w:rPr>
            <w:rFonts w:ascii="Times New Roman" w:eastAsia="MS Mincho" w:hAnsi="Times New Roman" w:cs="Times New Roman"/>
            <w:noProof/>
            <w:sz w:val="24"/>
            <w:szCs w:val="24"/>
          </w:rPr>
          <w:t xml:space="preserve"> 1991</w:t>
        </w:r>
      </w:hyperlink>
      <w:r w:rsidR="00801400" w:rsidRPr="009B2EC7">
        <w:rPr>
          <w:rFonts w:ascii="Times New Roman" w:eastAsia="MS Mincho" w:hAnsi="Times New Roman" w:cs="Times New Roman"/>
          <w:noProof/>
          <w:sz w:val="24"/>
          <w:szCs w:val="24"/>
        </w:rPr>
        <w:t>)</w:t>
      </w:r>
      <w:r w:rsidR="00801400" w:rsidRPr="009B2EC7">
        <w:rPr>
          <w:rFonts w:ascii="Times New Roman" w:eastAsia="MS Mincho" w:hAnsi="Times New Roman" w:cs="Times New Roman"/>
          <w:sz w:val="24"/>
          <w:szCs w:val="24"/>
        </w:rPr>
        <w:fldChar w:fldCharType="end"/>
      </w:r>
      <w:r w:rsidR="00801400" w:rsidRPr="009B2EC7">
        <w:rPr>
          <w:rFonts w:ascii="Times New Roman" w:eastAsia="MS Mincho" w:hAnsi="Times New Roman" w:cs="Times New Roman"/>
          <w:sz w:val="24"/>
          <w:szCs w:val="24"/>
        </w:rPr>
        <w:t>. Bu sistemler direkt olarak G-proteini ile ilişkili sistemlerdir ve Ric-8B’de en nihayetinde bu sistemleri etkileyerek Gol</w:t>
      </w:r>
      <w:r w:rsidR="00CF5E29" w:rsidRPr="009B2EC7">
        <w:rPr>
          <w:rFonts w:ascii="Times New Roman" w:eastAsia="MS Mincho" w:hAnsi="Times New Roman" w:cs="Times New Roman"/>
          <w:sz w:val="24"/>
          <w:szCs w:val="24"/>
        </w:rPr>
        <w:t>gi organelini koruyor olabilir.</w:t>
      </w:r>
    </w:p>
    <w:p w:rsidR="00801400" w:rsidRPr="009B2EC7" w:rsidRDefault="00CF5E29" w:rsidP="00801400">
      <w:pPr>
        <w:spacing w:after="0" w:line="360" w:lineRule="auto"/>
        <w:jc w:val="both"/>
        <w:rPr>
          <w:rFonts w:ascii="Times New Roman" w:eastAsia="MS Mincho" w:hAnsi="Times New Roman" w:cs="Times New Roman"/>
          <w:sz w:val="24"/>
          <w:szCs w:val="24"/>
        </w:rPr>
      </w:pPr>
      <w:r w:rsidRPr="009B2EC7">
        <w:rPr>
          <w:rFonts w:ascii="Times New Roman" w:eastAsia="MS Mincho" w:hAnsi="Times New Roman" w:cs="Times New Roman"/>
          <w:sz w:val="24"/>
          <w:szCs w:val="24"/>
        </w:rPr>
        <w:tab/>
      </w:r>
      <w:r w:rsidR="00801400" w:rsidRPr="009B2EC7">
        <w:rPr>
          <w:rFonts w:ascii="Times New Roman" w:eastAsia="MS Mincho" w:hAnsi="Times New Roman" w:cs="Times New Roman"/>
          <w:sz w:val="24"/>
          <w:szCs w:val="24"/>
        </w:rPr>
        <w:t xml:space="preserve">Golgi organel yapısını koruyan deney sistemlerinde BAF’nın haricinde nocadozole, ilimaquinon ve nordihydroguaiaretic asit’te kullanılmaktadır. Her ne kadar farklı mekanizmalarla Golgi organelini dağıtıyor olsalar da, bu kimyasalları da deney sistemimizde denemek ve sonuçları birleştirmek, Ric-8B’nin etkisini tanımlamada daha sağlıklı bir sonuç verecektir.  </w:t>
      </w:r>
    </w:p>
    <w:p w:rsidR="00801400" w:rsidRPr="009B2EC7" w:rsidRDefault="00FE763B" w:rsidP="00801400">
      <w:pPr>
        <w:widowControl w:val="0"/>
        <w:autoSpaceDE w:val="0"/>
        <w:autoSpaceDN w:val="0"/>
        <w:adjustRightInd w:val="0"/>
        <w:spacing w:after="0" w:line="360" w:lineRule="auto"/>
        <w:jc w:val="both"/>
        <w:rPr>
          <w:rFonts w:ascii="Times New Roman" w:eastAsia="MS Mincho" w:hAnsi="Times New Roman" w:cs="Times New Roman"/>
          <w:color w:val="231F20"/>
          <w:sz w:val="24"/>
          <w:szCs w:val="24"/>
        </w:rPr>
      </w:pPr>
      <w:r w:rsidRPr="009B2EC7">
        <w:rPr>
          <w:rFonts w:ascii="Times New Roman" w:eastAsia="MS Mincho" w:hAnsi="Times New Roman" w:cs="Times New Roman"/>
          <w:sz w:val="24"/>
          <w:szCs w:val="24"/>
        </w:rPr>
        <w:tab/>
      </w:r>
      <w:r w:rsidR="00801400" w:rsidRPr="009B2EC7">
        <w:rPr>
          <w:rFonts w:ascii="Times New Roman" w:eastAsia="MS Mincho" w:hAnsi="Times New Roman" w:cs="Times New Roman"/>
          <w:sz w:val="24"/>
          <w:szCs w:val="24"/>
        </w:rPr>
        <w:t xml:space="preserve">Golgi organel yapısı ile organel fonksiyonları birbirlerini oldukça sıkı biçimde </w:t>
      </w:r>
      <w:r w:rsidR="00801400" w:rsidRPr="009B2EC7">
        <w:rPr>
          <w:rFonts w:ascii="Times New Roman" w:eastAsia="MS Mincho" w:hAnsi="Times New Roman" w:cs="Times New Roman"/>
          <w:sz w:val="24"/>
          <w:szCs w:val="24"/>
        </w:rPr>
        <w:lastRenderedPageBreak/>
        <w:t>etkilenmektedir. Golgi yapısını değiştiren bir çok faktör aynı zamanda Golgi fonksiyonlarını da etkileyebilmektedir. Dolayısı ile Golgi yapısını etkileyen Ric-8B proteinin Golgi fonksiyonlarını etkileyip etkilemediğini test etmek amacı ile VSV-G deneyleri tasarladık. VSV-G-GFP kargo transport sistemi, VSV</w:t>
      </w:r>
      <w:r w:rsidR="00807646">
        <w:rPr>
          <w:rFonts w:ascii="Times New Roman" w:eastAsia="MS Mincho" w:hAnsi="Times New Roman" w:cs="Times New Roman"/>
          <w:sz w:val="24"/>
          <w:szCs w:val="24"/>
        </w:rPr>
        <w:t>-G proteinin ER’de</w:t>
      </w:r>
      <w:r w:rsidR="00801400" w:rsidRPr="009B2EC7">
        <w:rPr>
          <w:rFonts w:ascii="Times New Roman" w:eastAsia="MS Mincho" w:hAnsi="Times New Roman" w:cs="Times New Roman"/>
          <w:sz w:val="24"/>
          <w:szCs w:val="24"/>
        </w:rPr>
        <w:t>n hücre membranına kadar</w:t>
      </w:r>
      <w:r w:rsidRPr="009B2EC7">
        <w:rPr>
          <w:rFonts w:ascii="Times New Roman" w:eastAsia="MS Mincho" w:hAnsi="Times New Roman" w:cs="Times New Roman"/>
          <w:sz w:val="24"/>
          <w:szCs w:val="24"/>
        </w:rPr>
        <w:t xml:space="preserve"> </w:t>
      </w:r>
      <w:r w:rsidR="00801400" w:rsidRPr="009B2EC7">
        <w:rPr>
          <w:rFonts w:ascii="Times New Roman" w:eastAsia="MS Mincho" w:hAnsi="Times New Roman" w:cs="Times New Roman"/>
          <w:sz w:val="24"/>
          <w:szCs w:val="24"/>
        </w:rPr>
        <w:t>olan hareketlerini takip etmemizi sağlar. Bu proteinde yapılan bir mutasyonla VSV-G proteini ısıya duyarlı hale gelmekte, bu sayede proteinin gerek ER-Golgi gerekse Golgi-hücre mebranı translokasyonları rahat bir şekilde takip edilmektedir. Deneyimizde ayrıca VSV-G-GFP pr</w:t>
      </w:r>
      <w:r w:rsidRPr="009B2EC7">
        <w:rPr>
          <w:rFonts w:ascii="Times New Roman" w:eastAsia="MS Mincho" w:hAnsi="Times New Roman" w:cs="Times New Roman"/>
          <w:sz w:val="24"/>
          <w:szCs w:val="24"/>
        </w:rPr>
        <w:t>oteinin membran translokasyonlar</w:t>
      </w:r>
      <w:r w:rsidR="00801400" w:rsidRPr="009B2EC7">
        <w:rPr>
          <w:rFonts w:ascii="Times New Roman" w:eastAsia="MS Mincho" w:hAnsi="Times New Roman" w:cs="Times New Roman"/>
          <w:sz w:val="24"/>
          <w:szCs w:val="24"/>
        </w:rPr>
        <w:t>ını daha iyi değerlendirebilmek amacı ile hücreler plazma membran işaretleyicisi olarak kullanılan DsRed-Monomer-Mem ile transfekte edilmiştir. Yapmış olduğumuz deneyin kontrol grubunda VSV-G-GFP; deneyin başlangıcında ER’a lokalize olmuş daha sonra zamanla veziküllere ayrılarak hücre membranına</w:t>
      </w:r>
      <w:r w:rsidRPr="009B2EC7">
        <w:rPr>
          <w:rFonts w:ascii="Times New Roman" w:eastAsia="MS Mincho" w:hAnsi="Times New Roman" w:cs="Times New Roman"/>
          <w:sz w:val="24"/>
          <w:szCs w:val="24"/>
        </w:rPr>
        <w:t xml:space="preserve"> </w:t>
      </w:r>
      <w:r w:rsidR="00C37CAC">
        <w:rPr>
          <w:rFonts w:ascii="Times New Roman" w:eastAsia="MS Mincho" w:hAnsi="Times New Roman" w:cs="Times New Roman"/>
          <w:sz w:val="24"/>
          <w:szCs w:val="24"/>
        </w:rPr>
        <w:t>doğru hareket etmiştir (Şekil 26</w:t>
      </w:r>
      <w:r w:rsidR="00801400" w:rsidRPr="009B2EC7">
        <w:rPr>
          <w:rFonts w:ascii="Times New Roman" w:eastAsia="MS Mincho" w:hAnsi="Times New Roman" w:cs="Times New Roman"/>
          <w:sz w:val="24"/>
          <w:szCs w:val="24"/>
        </w:rPr>
        <w:t xml:space="preserve">, sol panel). Bu VSV-G deney sisteminin bizim araştırma şartlarımızda etkin bir şekilde çalıştığını göstermektedir. Ric-8B geninin eksprese edilmesi VSV-G-GFP’nin dağılımında belirgin bir değişiklik yapmamıştır. Buda Ric-8B’nin Golgi yapısını korusa bile Golgi fonksiyonlarını etkilemediği sonucunu göstermektedir. Ancak Golgi orgenelinin kullandığı bir çok kargo transport sistemi vardır ve tek başına VSV-G sistemininin etkilenmemiş olması Golgi organel fonksiyonlarının tamamı ile Ric-8B’den etkilenmediğini </w:t>
      </w:r>
      <w:r w:rsidR="00801400" w:rsidRPr="00C37CAC">
        <w:rPr>
          <w:rFonts w:ascii="Times New Roman" w:eastAsia="MS Mincho" w:hAnsi="Times New Roman" w:cs="Times New Roman"/>
          <w:sz w:val="24"/>
          <w:szCs w:val="24"/>
        </w:rPr>
        <w:t>göstermez (Malhotra</w:t>
      </w:r>
      <w:r w:rsidR="00807646">
        <w:rPr>
          <w:rFonts w:ascii="Times New Roman" w:eastAsia="MS Mincho" w:hAnsi="Times New Roman" w:cs="Times New Roman"/>
          <w:sz w:val="24"/>
          <w:szCs w:val="24"/>
        </w:rPr>
        <w:t xml:space="preserve">, </w:t>
      </w:r>
      <w:r w:rsidR="00CF5E29" w:rsidRPr="00C37CAC">
        <w:rPr>
          <w:rFonts w:ascii="Times New Roman" w:eastAsia="MS Mincho" w:hAnsi="Times New Roman" w:cs="Times New Roman"/>
          <w:sz w:val="24"/>
          <w:szCs w:val="24"/>
        </w:rPr>
        <w:t>2013</w:t>
      </w:r>
      <w:r w:rsidR="00C37CAC" w:rsidRPr="00C37CAC">
        <w:rPr>
          <w:rFonts w:ascii="Times New Roman" w:eastAsia="MS Mincho" w:hAnsi="Times New Roman" w:cs="Times New Roman"/>
          <w:sz w:val="24"/>
          <w:szCs w:val="24"/>
        </w:rPr>
        <w:t>)</w:t>
      </w:r>
      <w:r w:rsidR="00CF5E29" w:rsidRPr="00C37CAC">
        <w:rPr>
          <w:rFonts w:ascii="Times New Roman" w:eastAsia="MS Mincho" w:hAnsi="Times New Roman" w:cs="Times New Roman"/>
          <w:sz w:val="24"/>
          <w:szCs w:val="24"/>
        </w:rPr>
        <w:t xml:space="preserve">. </w:t>
      </w:r>
      <w:r w:rsidR="00801400" w:rsidRPr="00C37CAC">
        <w:rPr>
          <w:rFonts w:ascii="Times New Roman" w:eastAsia="MS Mincho" w:hAnsi="Times New Roman" w:cs="Times New Roman"/>
          <w:sz w:val="24"/>
          <w:szCs w:val="24"/>
        </w:rPr>
        <w:t xml:space="preserve">Bu nedenle Ric-8B’nin farklı kargo transport sistemlerle olan etkileşimininde incelenmesi gerekmektedir. </w:t>
      </w:r>
    </w:p>
    <w:p w:rsidR="00801400" w:rsidRPr="009B2EC7" w:rsidRDefault="00801400" w:rsidP="00801400">
      <w:pPr>
        <w:spacing w:after="0" w:line="360" w:lineRule="auto"/>
        <w:jc w:val="both"/>
        <w:rPr>
          <w:rFonts w:ascii="Times New Roman" w:eastAsia="MS Mincho" w:hAnsi="Times New Roman" w:cs="Times New Roman"/>
          <w:sz w:val="24"/>
          <w:szCs w:val="24"/>
        </w:rPr>
      </w:pPr>
      <w:r w:rsidRPr="009B2EC7">
        <w:rPr>
          <w:rFonts w:ascii="Times New Roman" w:eastAsia="MS Mincho" w:hAnsi="Times New Roman" w:cs="Times New Roman"/>
          <w:color w:val="231F20"/>
          <w:sz w:val="24"/>
          <w:szCs w:val="24"/>
        </w:rPr>
        <w:tab/>
      </w:r>
      <w:r w:rsidRPr="009B2EC7">
        <w:rPr>
          <w:rFonts w:ascii="Times New Roman" w:eastAsia="MS Mincho" w:hAnsi="Times New Roman" w:cs="Times New Roman"/>
          <w:sz w:val="24"/>
          <w:szCs w:val="24"/>
        </w:rPr>
        <w:t xml:space="preserve">Sonuç olarak, G-protein sistemini regüle eden yardımcı proteinlerden biri olan Ric-8B proteini, BAF aracılı Golgi vezikülasyonunu önlemekte ancak VSV-G-GFP aracılı Golgi kargo transport sistemini etkilememektedir. Golgi organelinin Ric-8B ekspresyonundan etkileniyor olması iki açıdan önemli olabilir; Alzheimer ve Parkinson gibi Golgi organel vezikülasyonu ile ilişkilendirilen nörodejeneratif hastalıkların patogenezlerinin </w:t>
      </w:r>
      <w:proofErr w:type="gramStart"/>
      <w:r w:rsidRPr="009B2EC7">
        <w:rPr>
          <w:rFonts w:ascii="Times New Roman" w:eastAsia="MS Mincho" w:hAnsi="Times New Roman" w:cs="Times New Roman"/>
          <w:sz w:val="24"/>
          <w:szCs w:val="24"/>
        </w:rPr>
        <w:t>anlaşılması  ve</w:t>
      </w:r>
      <w:proofErr w:type="gramEnd"/>
      <w:r w:rsidRPr="009B2EC7">
        <w:rPr>
          <w:rFonts w:ascii="Times New Roman" w:eastAsia="MS Mincho" w:hAnsi="Times New Roman" w:cs="Times New Roman"/>
          <w:sz w:val="24"/>
          <w:szCs w:val="24"/>
        </w:rPr>
        <w:t xml:space="preserve"> uygun tedavi metodlarının belirlenmesinde etkisi olabilir ve G-proteinlerin Golgi organeli üzerindeki etkilerinin anlaşılmasında fayda sağlayabilir.</w:t>
      </w:r>
    </w:p>
    <w:p w:rsidR="00147736" w:rsidRDefault="00147736">
      <w:pPr>
        <w:rPr>
          <w:rFonts w:ascii="Times New Roman" w:eastAsia="MS Mincho" w:hAnsi="Times New Roman" w:cs="Times New Roman"/>
          <w:color w:val="231F20"/>
          <w:sz w:val="24"/>
          <w:szCs w:val="32"/>
        </w:rPr>
      </w:pPr>
      <w:r>
        <w:rPr>
          <w:rFonts w:ascii="Times New Roman" w:eastAsia="MS Mincho" w:hAnsi="Times New Roman" w:cs="Times New Roman"/>
          <w:color w:val="231F20"/>
          <w:sz w:val="24"/>
          <w:szCs w:val="32"/>
        </w:rPr>
        <w:br w:type="page"/>
      </w:r>
    </w:p>
    <w:p w:rsidR="00053936" w:rsidRPr="00EC3C42" w:rsidRDefault="00053936" w:rsidP="007D13CB">
      <w:pPr>
        <w:spacing w:line="360" w:lineRule="auto"/>
        <w:ind w:left="2832" w:firstLine="708"/>
        <w:jc w:val="both"/>
        <w:rPr>
          <w:rFonts w:ascii="Times New Roman" w:eastAsia="MS Mincho" w:hAnsi="Times New Roman" w:cs="Times New Roman"/>
          <w:color w:val="231F20"/>
          <w:sz w:val="24"/>
          <w:szCs w:val="32"/>
        </w:rPr>
      </w:pPr>
      <w:bookmarkStart w:id="7" w:name="_Toc325044443"/>
      <w:bookmarkStart w:id="8" w:name="_Toc325063735"/>
      <w:bookmarkStart w:id="9" w:name="_Toc326593044"/>
      <w:r w:rsidRPr="00372C3F">
        <w:rPr>
          <w:rFonts w:ascii="Times New Roman" w:eastAsia="MS Mincho" w:hAnsi="Times New Roman" w:cs="Times New Roman"/>
          <w:b/>
          <w:sz w:val="36"/>
          <w:szCs w:val="24"/>
        </w:rPr>
        <w:lastRenderedPageBreak/>
        <w:t>KAYNAKLAR</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Abramow-Newerly M, Ming H, Chidiac P. 2006. Modulation of subfamily B/R4 RGS protein function by 14-3-3 proteins. Cell Signal. 18(12):2209-22.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Akgoz M, Kalyanaraman V, Gautam N. 2004. Receptor-mediated reversible translocation of the G protein betagamma complex from the plasma membrane to the Golgi complex. J Biol Chem. 3;279(49):51541-4.</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Albert PR, Robillard L. 2002. G Protein specificity: Traffic direction required. Cell Signal; 14: 407-418.</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Baker MD, Wolanin PM, Stock </w:t>
      </w:r>
      <w:proofErr w:type="gramStart"/>
      <w:r w:rsidRPr="00E43049">
        <w:rPr>
          <w:rFonts w:ascii="Times New Roman" w:hAnsi="Times New Roman" w:cs="Times New Roman"/>
          <w:sz w:val="24"/>
          <w:szCs w:val="24"/>
        </w:rPr>
        <w:t>JB .2006</w:t>
      </w:r>
      <w:proofErr w:type="gramEnd"/>
      <w:r w:rsidRPr="00E43049">
        <w:rPr>
          <w:rFonts w:ascii="Times New Roman" w:hAnsi="Times New Roman" w:cs="Times New Roman"/>
          <w:sz w:val="24"/>
          <w:szCs w:val="24"/>
        </w:rPr>
        <w:t xml:space="preserve">. Signal transduction in bacterial chemotaxis. BioEssays </w:t>
      </w:r>
      <w:proofErr w:type="gramStart"/>
      <w:r w:rsidRPr="00E43049">
        <w:rPr>
          <w:rFonts w:ascii="Times New Roman" w:hAnsi="Times New Roman" w:cs="Times New Roman"/>
          <w:sz w:val="24"/>
          <w:szCs w:val="24"/>
        </w:rPr>
        <w:t>28:9</w:t>
      </w:r>
      <w:proofErr w:type="gramEnd"/>
      <w:r w:rsidRPr="00E43049">
        <w:rPr>
          <w:rFonts w:ascii="Times New Roman" w:hAnsi="Times New Roman" w:cs="Times New Roman"/>
          <w:sz w:val="24"/>
          <w:szCs w:val="24"/>
        </w:rPr>
        <w:t>–22.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Baloyannis SJ. 2014.  Golgi apparatus and protein trafficking in Alzheimer's disease. J Alzheimers Dis 42 Suppl 3:S153-162.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Barr FA, Leyte A, Mollner S, Pfeuffer T, Tooze SA, Huttner WB. 1991. Trimeric G-proteins of the trans-Golgi network are involved in the formation of constitutive secretory vesicles and immature secretory granules. FEBS Lett. 9;294(3):239-43.</w:t>
      </w:r>
    </w:p>
    <w:p w:rsidR="00053936"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Ben-Shlomo I, Yu Hsu S, Rauch R. 2003. Signaling receptome: a genomic and evolutionary perspective of plasma membrane receptors involved in signal transduction. Sci STKE 187:RE9.</w:t>
      </w:r>
    </w:p>
    <w:p w:rsidR="00812AAF" w:rsidRPr="00E43049" w:rsidRDefault="00812AAF" w:rsidP="007D13CB">
      <w:pPr>
        <w:pStyle w:val="ListeParagraf"/>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Bettayeb K, Holi BV, Parrado AR, Randolph L. 2016. </w:t>
      </w:r>
      <w:r w:rsidRPr="00812AAF">
        <w:rPr>
          <w:rFonts w:ascii="Times New Roman" w:hAnsi="Times New Roman" w:cs="Times New Roman"/>
          <w:sz w:val="24"/>
          <w:szCs w:val="24"/>
        </w:rPr>
        <w:t>Relevance of the COPI complex for Alzheimer's disease progression in vivo.</w:t>
      </w:r>
      <w:r w:rsidR="00E1458D">
        <w:rPr>
          <w:rFonts w:ascii="Times New Roman" w:hAnsi="Times New Roman" w:cs="Times New Roman"/>
          <w:sz w:val="24"/>
          <w:szCs w:val="24"/>
        </w:rPr>
        <w:t xml:space="preserve"> </w:t>
      </w:r>
      <w:r w:rsidR="00E1458D" w:rsidRPr="00E1458D">
        <w:rPr>
          <w:rFonts w:ascii="Times New Roman" w:hAnsi="Times New Roman" w:cs="Times New Roman"/>
          <w:sz w:val="24"/>
          <w:szCs w:val="24"/>
        </w:rPr>
        <w:t>Proc Natl Acad Sci U S A. 2016 May 10;113(19):5418-23.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Blumer JB, Lanier SM. 2014. Activators of G protein signaling exhibit broad functionality and define a distinct core signaling triad. Molecular pharmacology. </w:t>
      </w:r>
      <w:proofErr w:type="gramStart"/>
      <w:r w:rsidRPr="00E43049">
        <w:rPr>
          <w:rFonts w:ascii="Times New Roman" w:hAnsi="Times New Roman" w:cs="Times New Roman"/>
          <w:sz w:val="24"/>
          <w:szCs w:val="24"/>
        </w:rPr>
        <w:t>85:388</w:t>
      </w:r>
      <w:proofErr w:type="gramEnd"/>
      <w:r w:rsidRPr="00E43049">
        <w:rPr>
          <w:rFonts w:ascii="Times New Roman" w:hAnsi="Times New Roman" w:cs="Times New Roman"/>
          <w:sz w:val="24"/>
          <w:szCs w:val="24"/>
        </w:rPr>
        <w:t>-396.</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Blumer JB, Oner SS, Lanier SM. 2011. Group II Activators of G-Protein Signaling and Proteins Containing a G-Protein Regulatory Motif. Acta Physiol (Oxf). 204:202-218.</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Birnbaumer L. 2007. Expansion of signal transduction by G protein. The second 15 years or so: From 3 to 16 α subunits plus βγ dimers. Biochimica et Biophysica Acta,1768(4): 772-793.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Bonifacino JS, Click BS. 2004. The mechanisms of vesicle budding and fusion. Cell 116:153-166.</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lastRenderedPageBreak/>
        <w:t>Bourne HR, Sanders DA, McCormick F.(1991). The GTPase superfamily: Conserved structure and molecular mechanism. Nature, 348: 117-127.</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Bradshaw RA, Dennis EA. 2003. Handbook of Cell Signaling. Elsevier: St Louis.</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Brown NE, Goswami D, Branch MR, Ramineni S, Ortlund EA, Griffin PR, Hepler JR. 2015. Integration of G protein α (Gα) signaling by the regulator of G protein signaling 14 (RGS14). J Biol Chem. 3;290(14):9037-49.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Cabrera-Vera TM, Vanhauwe J, Thomas TO, Medkova M, Preininger A, Mazzoni MR, Hamm HE. 2003. Insights into G protein structure, function, and regulation. Endocr Rev. 24(6):765-81.</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Campbell DB, Ebert PJ, Skelly T, Stroup TS, Lieberman J, Levitt P, Sullivan PF. 2008. Ethnic stratification of the association of RGS4 variants with antipsychotic treatment response in schizophrenia. Schizophr Res. 101(1-3):67-75.</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Carlton JG, Cullen PJ. 2005. Coincidence detection in phosphoinositide signaling. Trends Cell Biol.</w:t>
      </w:r>
      <w:proofErr w:type="gramStart"/>
      <w:r w:rsidRPr="00E43049">
        <w:rPr>
          <w:rFonts w:ascii="Times New Roman" w:hAnsi="Times New Roman" w:cs="Times New Roman"/>
          <w:sz w:val="24"/>
          <w:szCs w:val="24"/>
        </w:rPr>
        <w:t>15:540</w:t>
      </w:r>
      <w:proofErr w:type="gramEnd"/>
      <w:r w:rsidRPr="00E43049">
        <w:rPr>
          <w:rFonts w:ascii="Times New Roman" w:hAnsi="Times New Roman" w:cs="Times New Roman"/>
          <w:sz w:val="24"/>
          <w:szCs w:val="24"/>
        </w:rPr>
        <w:t>-547.</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Casey PJ, Graziano MP, Gilman AG. 1991. G protein beta gamma subunits from bovine brain and retina: equivalent catalytic support of ADP-ribosylation of alpha subunits by pertussis toxin but differential interactions with Gs alpha. Biochemistry. 24;28(2):611-6.</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Catt KJ, Harwood JP, Aguilera G, Dufau ML. 1979. Nature Hormonal regulation of peptide receptors and target cell responses. Nature; 280 (5718):109-16.</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Chan P, Gabay M, Wright FA, Kan W, Oner SS, Lanier SM, Smrcka AV, Blumer JB, Tall GG. 2011a. Purification of heterotrimeric G protein alpha subunits by GST-Ric-8 association: primary characterization of purified G alpha(olf). J Biol Chem 286:2625–2635.</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Clapham DE, Neer EJ.1997. G protein βγ subunits. Annual Review of Pharmacology &amp;Toxicology, 37: 167-203.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Cismowski MJ, Ma C, Ribas C, Xie X, Spruyt M, Lizano JS, Lanier SM, Duzic E. 2000. Activation of heterotrimeric G-protein signaling by a ras-related protein. Implications for signal integration. J Biol Chem. 4;275(31):23421-4.</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Dohlman HG, Song J, Ma D, Courchesne WE, Thorner J. 1996. Sst2, a negative regulator of pheromone signaling in the yeast Saccharomyces cerevisiae: expression, localization, and genetic interaction and physical association with Gpa1 (the G-protein alpha subunit). Mol Cell Biol. 16(9):5194-209.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lastRenderedPageBreak/>
        <w:t>Dohlman HG, Thorner J. 1997. RGS proteins and signaling by heterotrimeric G proteins. J Biol Chem.14;272(7):3871-4.</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Driouich A1, Zhang GF, Staehelin LA. 1993.  Effect of brefeldin A on the structure of the Golgi apparatus and on the synthesis and secretion of proteins and polysaccharides in sycamore maple (Acer pseudoplatanus) suspension-cultured cells.</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Druey KM, Sullivan BM, Brown D, Fischer ER, Watson N, Blumer KJ, Gerfen CR, Scheschonka A, Kehrl JH. 1998. Expression of GTPase-deficient Gialpha2 results in translocation of cytoplasmic RGS4 to the plasma membrane. J Biol Chem. 17;273(29):18405-10.</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Evans PR, Lee SE, Smith Y, Hepler JR. 2014. Postnatal developmental expression of regulator of G protein signaling 14 (RGS14) in the mouse brain. J Comp Neurol. 1;522(1):186-203.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Farquhar MG, Palade GE. 1998. The Golgi apparatus: 100 years of progress and controversy. Trends in cell biology. </w:t>
      </w:r>
      <w:proofErr w:type="gramStart"/>
      <w:r w:rsidRPr="00E43049">
        <w:rPr>
          <w:rFonts w:ascii="Times New Roman" w:hAnsi="Times New Roman" w:cs="Times New Roman"/>
          <w:sz w:val="24"/>
          <w:szCs w:val="24"/>
        </w:rPr>
        <w:t>8:2</w:t>
      </w:r>
      <w:proofErr w:type="gramEnd"/>
      <w:r w:rsidRPr="00E43049">
        <w:rPr>
          <w:rFonts w:ascii="Times New Roman" w:hAnsi="Times New Roman" w:cs="Times New Roman"/>
          <w:sz w:val="24"/>
          <w:szCs w:val="24"/>
        </w:rPr>
        <w:t>-10.</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Ferrell JE Jr. 2002. Self-perpetuating states in signal transduction: positive feedback, double-negative feedback and bistability. Curr Opin Cell Biol </w:t>
      </w:r>
      <w:proofErr w:type="gramStart"/>
      <w:r w:rsidRPr="00E43049">
        <w:rPr>
          <w:rFonts w:ascii="Times New Roman" w:hAnsi="Times New Roman" w:cs="Times New Roman"/>
          <w:sz w:val="24"/>
          <w:szCs w:val="24"/>
        </w:rPr>
        <w:t>14:140</w:t>
      </w:r>
      <w:proofErr w:type="gramEnd"/>
      <w:r w:rsidRPr="00E43049">
        <w:rPr>
          <w:rFonts w:ascii="Times New Roman" w:hAnsi="Times New Roman" w:cs="Times New Roman"/>
          <w:sz w:val="24"/>
          <w:szCs w:val="24"/>
        </w:rPr>
        <w:t>–148.</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Garcia-Marcos M, Ghosh P, Farquhar MG. 2009. GIV is a nonreceptor GEF for G alpha i with a unique motif that regulates Akt signaling. Proceedings of the National Academy of Sciences of the United States of America. 106:3178-3183.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Garcia-Marcos M, Kietrsunthorn PS, Wang H, Ghosh P, Farquhar MG. 2011. G Protein binding sites on Calnuc (nucleobindin 1) and NUCB2 (nucleobindin 2) define a new class of G(alpha)i-regulatory motifs. J Biol Chem. 12;286(32):28138-49.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Gilman AG. 1984. G proteins and dual control of adenylate cyclase. Cell. 36(3):577-9.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Grecco H, Schmick M,nBastiaens P. 2011. Signaling from the living plasma membrane. Cell </w:t>
      </w:r>
      <w:proofErr w:type="gramStart"/>
      <w:r w:rsidRPr="00E43049">
        <w:rPr>
          <w:rFonts w:ascii="Times New Roman" w:hAnsi="Times New Roman" w:cs="Times New Roman"/>
          <w:sz w:val="24"/>
          <w:szCs w:val="24"/>
        </w:rPr>
        <w:t>144 :897</w:t>
      </w:r>
      <w:proofErr w:type="gramEnd"/>
      <w:r w:rsidRPr="00E43049">
        <w:rPr>
          <w:rFonts w:ascii="Times New Roman" w:hAnsi="Times New Roman" w:cs="Times New Roman"/>
          <w:sz w:val="24"/>
          <w:szCs w:val="24"/>
        </w:rPr>
        <w:t xml:space="preserve"> -909.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Groves B, Gong Q, Xu Z, Huntsman C, Nguyen C, Li D, Ma D. 2007. A Specific Role of AGS3 in the Surface Expression of Plasma.</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Hatley ME, Benton BK, Xu J, Manfredi JP, Gilman AG, Sunahara RK. 2000. Isolation and Characterization of Constitutively Active Mutants of Mammalian Adenylyl Cyclase. J Biol Chem. 8;275(49):38626-32.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Head BP, Patel HH, Roth DM, Lai NC, Niesman IR, Farquhar MG, Insel PA. 2005. G-protein-coupled receptor signaling components localize in both sarcolemmal and intracellular caveolin-3-associated microdomains in adult cardiac myocytes. J Biol Chem. 2;280(35):31036-44.</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lastRenderedPageBreak/>
        <w:t>Hepler JR. 1999. Emerging roles for RGS proteins in cell signalling. Trends Pharmacol Sci. 20(9):376-82.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Hollinger S, Hepler JR. 2002. Cellular regulation of RGS proteins: modulators and integrators of G protein signaling. Pharmacological reviews. </w:t>
      </w:r>
      <w:proofErr w:type="gramStart"/>
      <w:r w:rsidRPr="00E43049">
        <w:rPr>
          <w:rFonts w:ascii="Times New Roman" w:hAnsi="Times New Roman" w:cs="Times New Roman"/>
          <w:sz w:val="24"/>
          <w:szCs w:val="24"/>
        </w:rPr>
        <w:t>54:527</w:t>
      </w:r>
      <w:proofErr w:type="gramEnd"/>
      <w:r w:rsidRPr="00E43049">
        <w:rPr>
          <w:rFonts w:ascii="Times New Roman" w:hAnsi="Times New Roman" w:cs="Times New Roman"/>
          <w:sz w:val="24"/>
          <w:szCs w:val="24"/>
        </w:rPr>
        <w:t>-559.</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https://sites.google.com/site/accessrevision/biology/endocrine-system/types-of-hormones-and-their-interaction-with-receptors.</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Jamora C, Takizawa PA, Zaarour RF, Denesvre C, Faulkner DJ, Malhotra V. 1997. Regulation of Golgi structure through heterotrimeric G proteins. Cell. </w:t>
      </w:r>
      <w:proofErr w:type="gramStart"/>
      <w:r w:rsidRPr="00E43049">
        <w:rPr>
          <w:rFonts w:ascii="Times New Roman" w:hAnsi="Times New Roman" w:cs="Times New Roman"/>
          <w:sz w:val="24"/>
          <w:szCs w:val="24"/>
        </w:rPr>
        <w:t>91:617</w:t>
      </w:r>
      <w:proofErr w:type="gramEnd"/>
      <w:r w:rsidRPr="00E43049">
        <w:rPr>
          <w:rFonts w:ascii="Times New Roman" w:hAnsi="Times New Roman" w:cs="Times New Roman"/>
          <w:sz w:val="24"/>
          <w:szCs w:val="24"/>
        </w:rPr>
        <w:t>-626.</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Jenie RI, Nishimura M, Fujino M, Nakaya M, Mizuno N, Tago K, Kurose H, Itoh H. 2013. Increased ubiquitination and the crosstalk of G protein signaling in cardiac myocytes: involvement of Ric-8B in Gs suppression by Gq signal. Genes Cells. 18(12):1095-106.</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Ji HT, Grossmann SM, Ji I. 1998. G protein-coupled receptor. The journal of biological chemistry, 273(28): 17299-17302.</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Kaiser CA, Schekman R. 1990. Distinct sets of SEC genes govern transport vesicle formation and fusion early in the secretory pathway. Cell </w:t>
      </w:r>
      <w:proofErr w:type="gramStart"/>
      <w:r w:rsidRPr="00E43049">
        <w:rPr>
          <w:rFonts w:ascii="Times New Roman" w:hAnsi="Times New Roman" w:cs="Times New Roman"/>
          <w:sz w:val="24"/>
          <w:szCs w:val="24"/>
        </w:rPr>
        <w:t>61 :723</w:t>
      </w:r>
      <w:proofErr w:type="gramEnd"/>
      <w:r w:rsidRPr="00E43049">
        <w:rPr>
          <w:rFonts w:ascii="Times New Roman" w:hAnsi="Times New Roman" w:cs="Times New Roman"/>
          <w:sz w:val="24"/>
          <w:szCs w:val="24"/>
        </w:rPr>
        <w:t xml:space="preserve"> -733.</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Kaziro Y, Itoh H, Kozasa T, Nakafuku M, Satoh T.1991. Structure and function of signal-transducing GTP-binding proteins. Annual Review of Biochemistry, 60: 349-400.</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Klattenhoff C, Montecino M, Soto X, Guzmán L, Romo X, García MA, Mellstrom B, Naranjo JR, Hinrichs MV, Olate J. 2003. Human brain synembryn interacts with Gsalpha and Gqalpha and is translocated to the plasma membrane in response to isoproterenol and carbachol. J Cell Physiol. 195  (2):151-7.</w:t>
      </w:r>
    </w:p>
    <w:p w:rsidR="00053936" w:rsidRPr="00E43049" w:rsidRDefault="00B40849" w:rsidP="007D13CB">
      <w:pPr>
        <w:numPr>
          <w:ilvl w:val="0"/>
          <w:numId w:val="2"/>
        </w:numPr>
        <w:spacing w:line="360" w:lineRule="auto"/>
        <w:contextualSpacing/>
        <w:jc w:val="both"/>
        <w:rPr>
          <w:rStyle w:val="apple-converted-space"/>
          <w:rFonts w:ascii="Times New Roman" w:hAnsi="Times New Roman" w:cs="Times New Roman"/>
          <w:sz w:val="24"/>
          <w:szCs w:val="24"/>
        </w:rPr>
      </w:pPr>
      <w:hyperlink r:id="rId51" w:history="1">
        <w:r w:rsidR="00053936" w:rsidRPr="00E43049">
          <w:rPr>
            <w:rFonts w:ascii="Times New Roman" w:hAnsi="Times New Roman" w:cs="Times New Roman"/>
            <w:sz w:val="24"/>
            <w:szCs w:val="24"/>
            <w:shd w:val="clear" w:color="auto" w:fill="FFFFFF"/>
          </w:rPr>
          <w:t>Kroeze WK</w:t>
        </w:r>
      </w:hyperlink>
      <w:r w:rsidR="00053936" w:rsidRPr="00E43049">
        <w:rPr>
          <w:rFonts w:ascii="Times New Roman" w:hAnsi="Times New Roman" w:cs="Times New Roman"/>
          <w:sz w:val="24"/>
          <w:szCs w:val="24"/>
          <w:shd w:val="clear" w:color="auto" w:fill="FFFFFF"/>
        </w:rPr>
        <w:t>, </w:t>
      </w:r>
      <w:hyperlink r:id="rId52" w:history="1">
        <w:r w:rsidR="00053936" w:rsidRPr="00E43049">
          <w:rPr>
            <w:rFonts w:ascii="Times New Roman" w:hAnsi="Times New Roman" w:cs="Times New Roman"/>
            <w:sz w:val="24"/>
            <w:szCs w:val="24"/>
            <w:shd w:val="clear" w:color="auto" w:fill="FFFFFF"/>
          </w:rPr>
          <w:t>Sheffler DJ</w:t>
        </w:r>
      </w:hyperlink>
      <w:r w:rsidR="00053936" w:rsidRPr="00E43049">
        <w:rPr>
          <w:rFonts w:ascii="Times New Roman" w:hAnsi="Times New Roman" w:cs="Times New Roman"/>
          <w:sz w:val="24"/>
          <w:szCs w:val="24"/>
          <w:shd w:val="clear" w:color="auto" w:fill="FFFFFF"/>
        </w:rPr>
        <w:t>, </w:t>
      </w:r>
      <w:hyperlink r:id="rId53" w:history="1">
        <w:r w:rsidR="00053936" w:rsidRPr="00E43049">
          <w:rPr>
            <w:rFonts w:ascii="Times New Roman" w:hAnsi="Times New Roman" w:cs="Times New Roman"/>
            <w:sz w:val="24"/>
            <w:szCs w:val="24"/>
            <w:shd w:val="clear" w:color="auto" w:fill="FFFFFF"/>
          </w:rPr>
          <w:t>Roth BL</w:t>
        </w:r>
      </w:hyperlink>
      <w:r w:rsidR="00053936" w:rsidRPr="00E43049">
        <w:rPr>
          <w:rFonts w:ascii="Times New Roman" w:hAnsi="Times New Roman" w:cs="Times New Roman"/>
          <w:sz w:val="24"/>
          <w:szCs w:val="24"/>
          <w:shd w:val="clear" w:color="auto" w:fill="FFFFFF"/>
        </w:rPr>
        <w:t xml:space="preserve">. </w:t>
      </w:r>
      <w:r w:rsidR="00053936" w:rsidRPr="00E43049">
        <w:rPr>
          <w:rStyle w:val="apple-converted-space"/>
          <w:rFonts w:ascii="Times New Roman" w:hAnsi="Times New Roman" w:cs="Times New Roman"/>
          <w:sz w:val="24"/>
          <w:szCs w:val="24"/>
          <w:shd w:val="clear" w:color="auto" w:fill="FFFFFF"/>
        </w:rPr>
        <w:t> </w:t>
      </w:r>
      <w:r w:rsidR="00053936" w:rsidRPr="00E43049">
        <w:rPr>
          <w:rStyle w:val="highlight"/>
          <w:rFonts w:ascii="Times New Roman" w:hAnsi="Times New Roman" w:cs="Times New Roman"/>
          <w:sz w:val="24"/>
          <w:szCs w:val="24"/>
          <w:shd w:val="clear" w:color="auto" w:fill="FFFFFF"/>
        </w:rPr>
        <w:t>2003</w:t>
      </w:r>
      <w:r w:rsidR="00053936" w:rsidRPr="00E43049">
        <w:rPr>
          <w:rStyle w:val="apple-converted-space"/>
          <w:rFonts w:ascii="Times New Roman" w:hAnsi="Times New Roman" w:cs="Times New Roman"/>
          <w:sz w:val="24"/>
          <w:szCs w:val="24"/>
          <w:shd w:val="clear" w:color="auto" w:fill="FFFFFF"/>
        </w:rPr>
        <w:t>.</w:t>
      </w:r>
      <w:r w:rsidR="00053936" w:rsidRPr="00E43049">
        <w:rPr>
          <w:rFonts w:ascii="Times New Roman" w:hAnsi="Times New Roman" w:cs="Times New Roman"/>
          <w:sz w:val="24"/>
          <w:szCs w:val="24"/>
        </w:rPr>
        <w:t xml:space="preserve"> </w:t>
      </w:r>
      <w:r w:rsidR="00053936" w:rsidRPr="00E43049">
        <w:rPr>
          <w:rStyle w:val="apple-converted-space"/>
          <w:rFonts w:ascii="Times New Roman" w:hAnsi="Times New Roman" w:cs="Times New Roman"/>
          <w:sz w:val="24"/>
          <w:szCs w:val="24"/>
          <w:shd w:val="clear" w:color="auto" w:fill="FFFFFF"/>
        </w:rPr>
        <w:t>G-protein-coupled receptors at a glance.</w:t>
      </w:r>
      <w:r w:rsidR="00053936" w:rsidRPr="00E43049">
        <w:rPr>
          <w:rFonts w:ascii="Times New Roman" w:hAnsi="Times New Roman" w:cs="Times New Roman"/>
          <w:sz w:val="24"/>
          <w:szCs w:val="24"/>
        </w:rPr>
        <w:t xml:space="preserve"> </w:t>
      </w:r>
      <w:r w:rsidR="00053936" w:rsidRPr="00E43049">
        <w:rPr>
          <w:rStyle w:val="apple-converted-space"/>
          <w:rFonts w:ascii="Times New Roman" w:hAnsi="Times New Roman" w:cs="Times New Roman"/>
          <w:sz w:val="24"/>
          <w:szCs w:val="24"/>
          <w:shd w:val="clear" w:color="auto" w:fill="FFFFFF"/>
        </w:rPr>
        <w:t>J Cell Sci.15;116 (Pt 24):4867-9.</w:t>
      </w:r>
    </w:p>
    <w:p w:rsidR="00053936" w:rsidRPr="00E43049" w:rsidRDefault="00053936" w:rsidP="007D13CB">
      <w:pPr>
        <w:numPr>
          <w:ilvl w:val="0"/>
          <w:numId w:val="2"/>
        </w:numPr>
        <w:spacing w:line="360" w:lineRule="auto"/>
        <w:contextualSpacing/>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Lambright DG, Noel JP, Hamm HE, Sigler BP. 1994. Structural determinants for activation of the α-subunit of a heterotrimeric G protein. Nature, 369:621-628.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Leyte A, Barr FA, Kehlenbach RH, Huttner WB. 1992. Multiple trimeric G-proteins on the trans-Golgi network exert stimulatory and inhibitory effects on secretory vesicle formation. EMBO J. 11(13):4795-804.</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Lin CC, Love HD, Gushue JN, Bergeron JJ, Ostermann J. 1999. ER/Golgi intermediates acquire Golgi enzymes by brefeldin A-sensitive retrograde transport in vitro. J Cell Biol. 27;147(7):1457-72.</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lastRenderedPageBreak/>
        <w:t>Lippincott-Schwartz J, Glickman J, Donaldson JG, Robbins J, Kreis TE, Seamon KB, Sheetz MP, Klausner RD. 1991. Forskolin inhibits and reverses the effects of brefeldin A on Golgi morphology by a cAMP-independent mechanism. J Cell Biol. 112(4):567-77.</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Lippincott-Schwartz J, Snapp E, Kenworthy A. 2001. Studying protein Dynamics in living cells. Nature Rev. Mol. Cell Biol. </w:t>
      </w:r>
      <w:proofErr w:type="gramStart"/>
      <w:r w:rsidRPr="00E43049">
        <w:rPr>
          <w:rStyle w:val="apple-converted-space"/>
          <w:rFonts w:ascii="Times New Roman" w:hAnsi="Times New Roman" w:cs="Times New Roman"/>
          <w:sz w:val="24"/>
          <w:szCs w:val="24"/>
        </w:rPr>
        <w:t>2 :444</w:t>
      </w:r>
      <w:proofErr w:type="gramEnd"/>
      <w:r w:rsidRPr="00E43049">
        <w:rPr>
          <w:rStyle w:val="apple-converted-space"/>
          <w:rFonts w:ascii="Times New Roman" w:hAnsi="Times New Roman" w:cs="Times New Roman"/>
          <w:sz w:val="24"/>
          <w:szCs w:val="24"/>
        </w:rPr>
        <w:t xml:space="preserve"> -456Losev E. 2006. Golgi maturation visualized in living yeast. Nature. </w:t>
      </w:r>
      <w:proofErr w:type="gramStart"/>
      <w:r w:rsidRPr="00E43049">
        <w:rPr>
          <w:rStyle w:val="apple-converted-space"/>
          <w:rFonts w:ascii="Times New Roman" w:hAnsi="Times New Roman" w:cs="Times New Roman"/>
          <w:sz w:val="24"/>
          <w:szCs w:val="24"/>
        </w:rPr>
        <w:t>441 :1002</w:t>
      </w:r>
      <w:proofErr w:type="gramEnd"/>
      <w:r w:rsidRPr="00E43049">
        <w:rPr>
          <w:rStyle w:val="apple-converted-space"/>
          <w:rFonts w:ascii="Times New Roman" w:hAnsi="Times New Roman" w:cs="Times New Roman"/>
          <w:sz w:val="24"/>
          <w:szCs w:val="24"/>
        </w:rPr>
        <w:t xml:space="preserve"> -1006 .</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Lodish Harvey. 2013. Molecular cell biology,2013. 7th.edition pg.674.</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Luttrell LM. 2006. Transmembrane signaling by G protein-coupled receptors. Methods Mol Biol 332:3–49.</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Malhotra V. 2013. Unconventional protein secretion: an evolving mechanism. The EMBO Journal (2013) 32, 1660–1664</w:t>
      </w:r>
      <w:proofErr w:type="gramStart"/>
      <w:r w:rsidRPr="00E43049">
        <w:rPr>
          <w:rStyle w:val="apple-converted-space"/>
          <w:rFonts w:ascii="Times New Roman" w:hAnsi="Times New Roman" w:cs="Times New Roman"/>
          <w:sz w:val="24"/>
          <w:szCs w:val="24"/>
        </w:rPr>
        <w:t>)</w:t>
      </w:r>
      <w:proofErr w:type="gramEnd"/>
      <w:r w:rsidRPr="00E43049">
        <w:rPr>
          <w:rStyle w:val="apple-converted-space"/>
          <w:rFonts w:ascii="Times New Roman" w:hAnsi="Times New Roman" w:cs="Times New Roman"/>
          <w:sz w:val="24"/>
          <w:szCs w:val="24"/>
        </w:rPr>
        <w:t>.</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Malik S, Ghosh M, Bonacci TM, Tall GG, Smrcka AV. 2005. Ric-8 enhances G protein betagamma-dependent signaling in response to betagamma-binding peptides in intact cells. Mol Pharmacol. 68(1):129-36.</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Miller KG, Alfonso A, Nguyen M, Crowell JA, Johnson CD, Rand JB. 1996. A genetic selection for Caenorhabditis elegans synaptic transmission mutants. Proc Natl Acad Sci USA. 29; 93(22):12593-8.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Miller KG, Rand JB. 2000. A role for RIC-8 (Synembryn) and GOA-1 (G(o)α) in regulating a subset of centrosome movements during early embryogenesis in Caenorhabditis elegans. Genetics 156:1649–1660.</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Millarte V, Farhan H. 2012. The Golgi in cell migration: regulation by signal transduction and its implications for cancer cell metastasis. TheScientificWorldJournal. 2012:498278.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Milligan G, Kostenis E. 2006. Heterotrimeric G-proteins: A short history. British Journal of Pharmacology, 147: S46-S55.</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Neitzel KL1, Hepler JR. 2006. Cellular mechanisms that determine selective RGS protein regulation of G protein-coupled receptor signaling. Semin Cell Dev Biol. 17(3):383-9.</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Noel J, Hamm HE, Sigler PA. 1993. The 2.2A crystal structure of transducin-α complexed with GTPγS. Nature, 366: 654-663.</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Oldham WM, Hamm HE. 2006. Structural basis of function in heterotrimeric G proteins. Quartery Reviews of Biophysics. 50: 15-38.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lastRenderedPageBreak/>
        <w:t>Oner SS, An N, Vural A, Breton B, Bouvier M, Blumer JB, Lanier SM. 2010a. Regulation of the AGS3.G{alpha}i signaling complex by a seven-transmembrane span receptor. The Journal of Biological Chemistry. 285:33949-33958.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 Oner SS, Blumer JB, Lanier SM. 2013a. Group II activators of G-protein signaling: monitoring the interaction of Galpha with the G-protein regulatory motif in the intact cell. Methods in enzymology. 522:153-167.</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 Oner SS</w:t>
      </w:r>
      <w:proofErr w:type="gramStart"/>
      <w:r w:rsidRPr="00E43049">
        <w:rPr>
          <w:rStyle w:val="apple-converted-space"/>
          <w:rFonts w:ascii="Times New Roman" w:hAnsi="Times New Roman" w:cs="Times New Roman"/>
          <w:sz w:val="24"/>
          <w:szCs w:val="24"/>
        </w:rPr>
        <w:t>,.</w:t>
      </w:r>
      <w:proofErr w:type="gramEnd"/>
      <w:r w:rsidRPr="00E43049">
        <w:rPr>
          <w:rStyle w:val="apple-converted-space"/>
          <w:rFonts w:ascii="Times New Roman" w:hAnsi="Times New Roman" w:cs="Times New Roman"/>
          <w:sz w:val="24"/>
          <w:szCs w:val="24"/>
        </w:rPr>
        <w:t xml:space="preserve"> Maher EM, Breton B, Bouvier M</w:t>
      </w:r>
      <w:proofErr w:type="gramStart"/>
      <w:r w:rsidRPr="00E43049">
        <w:rPr>
          <w:rStyle w:val="apple-converted-space"/>
          <w:rFonts w:ascii="Times New Roman" w:hAnsi="Times New Roman" w:cs="Times New Roman"/>
          <w:sz w:val="24"/>
          <w:szCs w:val="24"/>
        </w:rPr>
        <w:t>,.</w:t>
      </w:r>
      <w:proofErr w:type="gramEnd"/>
      <w:r w:rsidRPr="00E43049">
        <w:rPr>
          <w:rStyle w:val="apple-converted-space"/>
          <w:rFonts w:ascii="Times New Roman" w:hAnsi="Times New Roman" w:cs="Times New Roman"/>
          <w:sz w:val="24"/>
          <w:szCs w:val="24"/>
        </w:rPr>
        <w:t xml:space="preserve"> Blumer JB. 2010b. Receptor-regulated interaction of activator of G-protein signaling-4 and Galphai. The Journal of Biological Chemistry. 285:20588-20594.</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 Oner SS, Vural A, Lanier SM. 2013c. Translocation of activator of G-protein signaling 3 to the Golgi apparatus in response to receptor activation and its effect on the trans-Golgi network. The Journal of Biological Chemistry. 288:24091-24103.</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Oner SS, Maher EM, Gabay M, Tall GG, Blumer JB, Lanier SM. 2013b. Regulation of the G-protein Regulatory-Galphai Signaling Complex by Nonreceptor Guanine Nucleotide Exchange Factors. The Journal of Biological Chemistry. 288:3003-3015.</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Oner SS, Maher EM, Gabay M</w:t>
      </w:r>
      <w:proofErr w:type="gramStart"/>
      <w:r w:rsidRPr="00E43049">
        <w:rPr>
          <w:rStyle w:val="apple-converted-space"/>
          <w:rFonts w:ascii="Times New Roman" w:hAnsi="Times New Roman" w:cs="Times New Roman"/>
          <w:sz w:val="24"/>
          <w:szCs w:val="24"/>
        </w:rPr>
        <w:t>,.</w:t>
      </w:r>
      <w:proofErr w:type="gramEnd"/>
      <w:r w:rsidRPr="00E43049">
        <w:rPr>
          <w:rStyle w:val="apple-converted-space"/>
          <w:rFonts w:ascii="Times New Roman" w:hAnsi="Times New Roman" w:cs="Times New Roman"/>
          <w:sz w:val="24"/>
          <w:szCs w:val="24"/>
        </w:rPr>
        <w:t xml:space="preserve"> Tall GG, Blumer JB,  Lanier SM. 2013b. Regulation of the Gprotein Regulatory-Galphai Signaling Complex by Nonreceptor Guanine Nucleotide Exchange Factors. The Journal of Biological Chemistry. 288:3003-3015.</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Palade G. 1975. Intracellular aspects of the process of protein synthesis. Science 189:347–358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Papasergi MM, Patel BR, Tall GG. 2015. The G protein α chaperone Ric-8 as a potential therapeutic target. Mol Pharmacol. 87(1):52-63.</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Parekh A. 2011. Decoding cytosolic Ca2+ oscillations. Trends Biochem. Sci. </w:t>
      </w:r>
      <w:proofErr w:type="gramStart"/>
      <w:r w:rsidRPr="00E43049">
        <w:rPr>
          <w:rStyle w:val="apple-converted-space"/>
          <w:rFonts w:ascii="Times New Roman" w:hAnsi="Times New Roman" w:cs="Times New Roman"/>
          <w:sz w:val="24"/>
          <w:szCs w:val="24"/>
        </w:rPr>
        <w:t>36 :78</w:t>
      </w:r>
      <w:proofErr w:type="gramEnd"/>
      <w:r w:rsidRPr="00E43049">
        <w:rPr>
          <w:rStyle w:val="apple-converted-space"/>
          <w:rFonts w:ascii="Times New Roman" w:hAnsi="Times New Roman" w:cs="Times New Roman"/>
          <w:sz w:val="24"/>
          <w:szCs w:val="24"/>
        </w:rPr>
        <w:t xml:space="preserve"> -87 .</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Pierce KL, Premont RT, Lefkowitz RJ. 2002. Seven-transmembrane </w:t>
      </w:r>
      <w:proofErr w:type="gramStart"/>
      <w:r w:rsidRPr="00E43049">
        <w:rPr>
          <w:rStyle w:val="apple-converted-space"/>
          <w:rFonts w:ascii="Times New Roman" w:hAnsi="Times New Roman" w:cs="Times New Roman"/>
          <w:sz w:val="24"/>
          <w:szCs w:val="24"/>
        </w:rPr>
        <w:t>receptors.Nature</w:t>
      </w:r>
      <w:proofErr w:type="gramEnd"/>
      <w:r w:rsidRPr="00E43049">
        <w:rPr>
          <w:rStyle w:val="apple-converted-space"/>
          <w:rFonts w:ascii="Times New Roman" w:hAnsi="Times New Roman" w:cs="Times New Roman"/>
          <w:sz w:val="24"/>
          <w:szCs w:val="24"/>
        </w:rPr>
        <w:t xml:space="preserve"> Rev.Mol. Cell Biol. </w:t>
      </w:r>
      <w:proofErr w:type="gramStart"/>
      <w:r w:rsidRPr="00E43049">
        <w:rPr>
          <w:rStyle w:val="apple-converted-space"/>
          <w:rFonts w:ascii="Times New Roman" w:hAnsi="Times New Roman" w:cs="Times New Roman"/>
          <w:sz w:val="24"/>
          <w:szCs w:val="24"/>
        </w:rPr>
        <w:t>3:639</w:t>
      </w:r>
      <w:proofErr w:type="gramEnd"/>
      <w:r w:rsidRPr="00E43049">
        <w:rPr>
          <w:rStyle w:val="apple-converted-space"/>
          <w:rFonts w:ascii="Times New Roman" w:hAnsi="Times New Roman" w:cs="Times New Roman"/>
          <w:sz w:val="24"/>
          <w:szCs w:val="24"/>
        </w:rPr>
        <w:t>-652.</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Romo X, Pastén P, Martínez S, Soto X, Lara P, de Arellano AR, Torrejón M, Montecino M, Hinrichs MV, Olate J. 2008. xRic-8 is a GEF for Gsalpha and participates in maintaining meiotic arrest in Xenopus laevis oocytes. J Cell Physiol.  214:673–680.</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Ross DA, Lee S, Reiser V, Xue J, Alves K, Vaidya S, Kreamer A, Mull R, Hudak E, Hare T, Detmers PA, Lingham R, Ferrer M, Strulovici B, Santini F. 2008. Multiplexed </w:t>
      </w:r>
      <w:r w:rsidRPr="00E43049">
        <w:rPr>
          <w:rStyle w:val="apple-converted-space"/>
          <w:rFonts w:ascii="Times New Roman" w:hAnsi="Times New Roman" w:cs="Times New Roman"/>
          <w:sz w:val="24"/>
          <w:szCs w:val="24"/>
        </w:rPr>
        <w:lastRenderedPageBreak/>
        <w:t>assays by high-content imaging for assessment of GPCR activity. J Biomol Screen. 13(6):449-55.</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Rodbell M. 1971. In vitro assays of adenyl cyclase. Acta Endocrinol Suppl (Copenh). 1971;153:337-47.</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 Rodbell M. 1997. The complex regulation of receptor-coupled G-proteins. Adv Enzyme Regul. </w:t>
      </w:r>
      <w:proofErr w:type="gramStart"/>
      <w:r w:rsidRPr="00E43049">
        <w:rPr>
          <w:rStyle w:val="apple-converted-space"/>
          <w:rFonts w:ascii="Times New Roman" w:hAnsi="Times New Roman" w:cs="Times New Roman"/>
          <w:sz w:val="24"/>
          <w:szCs w:val="24"/>
        </w:rPr>
        <w:t>37:427</w:t>
      </w:r>
      <w:proofErr w:type="gramEnd"/>
      <w:r w:rsidRPr="00E43049">
        <w:rPr>
          <w:rStyle w:val="apple-converted-space"/>
          <w:rFonts w:ascii="Times New Roman" w:hAnsi="Times New Roman" w:cs="Times New Roman"/>
          <w:sz w:val="24"/>
          <w:szCs w:val="24"/>
        </w:rPr>
        <w:t>-35.</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Saini DK, Karunarathne WK, Angaswamy N, Saini D, Cho JH, Kalyanaraman V, Gautam N. 2010. Regulation of Golgi structure and secretion by receptor-induced G protein βγ complex translocation. Proc Natl Acad Sci USA. 22;107 (25):11417-22.</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 xml:space="preserve">Sato M, Blumer JB, Simon V, Lanier SM. 2006. ACCESSORY PROTEINS FOR G PROTEINS: Partners in Signaling. Annual review of pharmacology and toxicology. </w:t>
      </w:r>
      <w:proofErr w:type="gramStart"/>
      <w:r w:rsidRPr="00E43049">
        <w:rPr>
          <w:rFonts w:ascii="Times New Roman" w:hAnsi="Times New Roman" w:cs="Times New Roman"/>
          <w:sz w:val="24"/>
          <w:szCs w:val="24"/>
        </w:rPr>
        <w:t>46:151</w:t>
      </w:r>
      <w:proofErr w:type="gramEnd"/>
      <w:r w:rsidRPr="00E43049">
        <w:rPr>
          <w:rFonts w:ascii="Times New Roman" w:hAnsi="Times New Roman" w:cs="Times New Roman"/>
          <w:sz w:val="24"/>
          <w:szCs w:val="24"/>
        </w:rPr>
        <w:t>-187.</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Sondek J, Bohm A, Lambright DG, Hamm HE, Sigler PB. 1996. Crystal structure of a G-protein beta gamma dimer at 2.1A resolution. Nature, 379, 369–374.</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 Sprang SR. 1997. G protein mechanisms: Insights from structural </w:t>
      </w:r>
      <w:proofErr w:type="gramStart"/>
      <w:r w:rsidRPr="00E43049">
        <w:rPr>
          <w:rStyle w:val="apple-converted-space"/>
          <w:rFonts w:ascii="Times New Roman" w:hAnsi="Times New Roman" w:cs="Times New Roman"/>
          <w:sz w:val="24"/>
          <w:szCs w:val="24"/>
        </w:rPr>
        <w:t>analysis.Annual</w:t>
      </w:r>
      <w:proofErr w:type="gramEnd"/>
      <w:r w:rsidRPr="00E43049">
        <w:rPr>
          <w:rStyle w:val="apple-converted-space"/>
          <w:rFonts w:ascii="Times New Roman" w:hAnsi="Times New Roman" w:cs="Times New Roman"/>
          <w:sz w:val="24"/>
          <w:szCs w:val="24"/>
        </w:rPr>
        <w:t xml:space="preserve"> Review of Biochemistry, 66: 639-678.</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 xml:space="preserve">Sprang S. 2011. Cell signaling: binding the receptor at both ends. Nature </w:t>
      </w:r>
      <w:proofErr w:type="gramStart"/>
      <w:r w:rsidRPr="00E43049">
        <w:rPr>
          <w:rStyle w:val="apple-converted-space"/>
          <w:rFonts w:ascii="Times New Roman" w:hAnsi="Times New Roman" w:cs="Times New Roman"/>
          <w:sz w:val="24"/>
          <w:szCs w:val="24"/>
        </w:rPr>
        <w:t>469 :172</w:t>
      </w:r>
      <w:proofErr w:type="gramEnd"/>
      <w:r w:rsidRPr="00E43049">
        <w:rPr>
          <w:rStyle w:val="apple-converted-space"/>
          <w:rFonts w:ascii="Times New Roman" w:hAnsi="Times New Roman" w:cs="Times New Roman"/>
          <w:sz w:val="24"/>
          <w:szCs w:val="24"/>
        </w:rPr>
        <w:t xml:space="preserve"> -173 .</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Stow JL, de Almeida JB, Narula N, Holtzman EJ, Ercolani L, Ausiello DA. 1991. A heterotrimeric G protein, G alpha i-3, on Golgi membranes regulates the secretion of a heparan sulfate proteoglycan in LLC-PK1 epithelial cells. J Cell Biol. 114(6):1113-24.</w:t>
      </w:r>
    </w:p>
    <w:p w:rsidR="00053936" w:rsidRPr="00E43049" w:rsidRDefault="00053936" w:rsidP="007D13CB">
      <w:pPr>
        <w:pStyle w:val="ListeParagraf"/>
        <w:numPr>
          <w:ilvl w:val="0"/>
          <w:numId w:val="2"/>
        </w:numPr>
        <w:spacing w:line="360" w:lineRule="auto"/>
        <w:jc w:val="both"/>
        <w:rPr>
          <w:rStyle w:val="apple-converted-space"/>
          <w:rFonts w:ascii="Times New Roman" w:hAnsi="Times New Roman" w:cs="Times New Roman"/>
          <w:sz w:val="24"/>
          <w:szCs w:val="24"/>
        </w:rPr>
      </w:pPr>
      <w:r w:rsidRPr="00E43049">
        <w:rPr>
          <w:rStyle w:val="apple-converted-space"/>
          <w:rFonts w:ascii="Times New Roman" w:hAnsi="Times New Roman" w:cs="Times New Roman"/>
          <w:sz w:val="24"/>
          <w:szCs w:val="24"/>
        </w:rPr>
        <w:t>Takesono A, Cismowski MJ, Ribas C, Bernard M, Chung P, Hazard S, 3rd, Duzic E, Lanier SM. 1999. Receptor-independent activators of heterotrimeric G-protein signaling pathways. The Journal of Biological Chemistry. 274:33202-33205.</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Tall GG, Krumins AM, Gilman AG. 2003. Mammalian Ric-8A (synembryn) is a heterotrimeric Galpha protein guanine nucleotide exchange factor. The Journal of Biological Chemistry. 278:8356-8362.</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Tesmer JJ. 2010. The quest to understand heterotrimeric G protein signalling, Nat. Struct. Mol. Biol. 17:650 -</w:t>
      </w:r>
      <w:proofErr w:type="gramStart"/>
      <w:r w:rsidRPr="00E43049">
        <w:rPr>
          <w:rFonts w:ascii="Times New Roman" w:hAnsi="Times New Roman" w:cs="Times New Roman"/>
          <w:sz w:val="24"/>
          <w:szCs w:val="24"/>
        </w:rPr>
        <w:t>652 .</w:t>
      </w:r>
      <w:proofErr w:type="gramEnd"/>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Tesmer JJ, Berman DM, Gilman AG, Sprang SR. 1997. Structure of RGS4 bound to AlF4--activated G(i alpha1): stabilization of the transition state for GTP hydrolysis. Cell. 18;89(2):251-61.</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lastRenderedPageBreak/>
        <w:t>Thomas CJ, Tall GG, Adhikari A, Sprang SR. 2008. Ric-8A catalyzes guanine nucleotide exchange on G alphai1 bound to the GPR/GoLoco exchange inhibitor AGS3. J Biol Chem. 22;283(34):23150-60.</w:t>
      </w:r>
    </w:p>
    <w:p w:rsidR="00053936" w:rsidRPr="00E43049"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 xml:space="preserve">Ungar D. 2009. Golgi linked protein glycosylation and associated diseases. Seminars in cell &amp; developmental biology. </w:t>
      </w:r>
      <w:proofErr w:type="gramStart"/>
      <w:r w:rsidRPr="00E43049">
        <w:rPr>
          <w:rFonts w:ascii="Times New Roman" w:hAnsi="Times New Roman" w:cs="Times New Roman"/>
          <w:sz w:val="24"/>
          <w:szCs w:val="24"/>
        </w:rPr>
        <w:t>20:762</w:t>
      </w:r>
      <w:proofErr w:type="gramEnd"/>
      <w:r w:rsidRPr="00E43049">
        <w:rPr>
          <w:rFonts w:ascii="Times New Roman" w:hAnsi="Times New Roman" w:cs="Times New Roman"/>
          <w:sz w:val="24"/>
          <w:szCs w:val="24"/>
        </w:rPr>
        <w:t>-769.</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Vellano CP, Lee SE, Dudek SM, Hepler JR. 2011. RGS14 at the interface of hippocampal signaling and synaptic plasticity. Trends Pharmacol Sci. 32(11):666-74.</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 xml:space="preserve"> Vural A, Oner SS, An N, Simon V, Ma D, Blumer JB, Lanier SM. 2010. Distribution of activator of G-protein signaling 3 within the aggresomal pathway: role of specific residues in the tetratricopeptide repeat domain and differential regulation by the AGS3 binding partners Gi(alpha) and mammalian inscuteable. Mol Cell Biol. </w:t>
      </w:r>
      <w:proofErr w:type="gramStart"/>
      <w:r w:rsidRPr="00E43049">
        <w:rPr>
          <w:rFonts w:ascii="Times New Roman" w:hAnsi="Times New Roman" w:cs="Times New Roman"/>
          <w:sz w:val="24"/>
          <w:szCs w:val="24"/>
        </w:rPr>
        <w:t>30:1528</w:t>
      </w:r>
      <w:proofErr w:type="gramEnd"/>
      <w:r w:rsidRPr="00E43049">
        <w:rPr>
          <w:rFonts w:ascii="Times New Roman" w:hAnsi="Times New Roman" w:cs="Times New Roman"/>
          <w:sz w:val="24"/>
          <w:szCs w:val="24"/>
        </w:rPr>
        <w:t>-1540.</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Von Dannecker LE, Mercadante AF, Malnic B. 2005. Ric-8B, an olfactory putative GTP exchange factor, amplifies signal transduction through the olfactory-specific G-protein Galphaolf. J Neurosci 25: 3793–3800.</w:t>
      </w:r>
    </w:p>
    <w:p w:rsidR="00053936" w:rsidRPr="00E43049" w:rsidRDefault="00053936" w:rsidP="007D13CB">
      <w:pPr>
        <w:numPr>
          <w:ilvl w:val="0"/>
          <w:numId w:val="2"/>
        </w:numPr>
        <w:spacing w:line="360" w:lineRule="auto"/>
        <w:contextualSpacing/>
        <w:jc w:val="both"/>
        <w:rPr>
          <w:rFonts w:ascii="Times New Roman" w:hAnsi="Times New Roman" w:cs="Times New Roman"/>
          <w:sz w:val="24"/>
          <w:szCs w:val="24"/>
        </w:rPr>
      </w:pPr>
      <w:r w:rsidRPr="00E43049">
        <w:rPr>
          <w:rFonts w:ascii="Times New Roman" w:hAnsi="Times New Roman" w:cs="Times New Roman"/>
          <w:sz w:val="24"/>
          <w:szCs w:val="24"/>
        </w:rPr>
        <w:t>Yamaguchi T, Nagahama M, Itoh H, Hatsuzawa K, Tani K, Tagaya M. 2000. Regulation of the golgi structure by the alpha subunits of heterotrimeric G proteins. FEBS Lett. 17;470(1):25-8.</w:t>
      </w:r>
    </w:p>
    <w:p w:rsidR="00053936" w:rsidRPr="007D13CB" w:rsidRDefault="00053936" w:rsidP="007D13CB">
      <w:pPr>
        <w:pStyle w:val="ListeParagraf"/>
        <w:numPr>
          <w:ilvl w:val="0"/>
          <w:numId w:val="2"/>
        </w:numPr>
        <w:spacing w:line="360" w:lineRule="auto"/>
        <w:jc w:val="both"/>
        <w:rPr>
          <w:rFonts w:ascii="Times New Roman" w:hAnsi="Times New Roman" w:cs="Times New Roman"/>
          <w:sz w:val="24"/>
          <w:szCs w:val="24"/>
        </w:rPr>
      </w:pPr>
      <w:r w:rsidRPr="00E43049">
        <w:rPr>
          <w:rFonts w:ascii="Times New Roman" w:hAnsi="Times New Roman" w:cs="Times New Roman"/>
          <w:sz w:val="24"/>
          <w:szCs w:val="24"/>
        </w:rPr>
        <w:t>Zubay GL, Parson WW, aVance DE. 1995. Principles of Biochemistry,</w:t>
      </w:r>
      <w:r w:rsidR="007D13CB">
        <w:rPr>
          <w:rFonts w:ascii="Times New Roman" w:hAnsi="Times New Roman" w:cs="Times New Roman"/>
          <w:sz w:val="24"/>
          <w:szCs w:val="24"/>
        </w:rPr>
        <w:t xml:space="preserve"> New York,  John Wiley, 2nd edn</w:t>
      </w:r>
    </w:p>
    <w:p w:rsidR="00053936" w:rsidRDefault="00053936" w:rsidP="00433BDF">
      <w:pPr>
        <w:keepNext/>
        <w:spacing w:before="1440" w:after="360" w:line="360" w:lineRule="auto"/>
        <w:jc w:val="center"/>
        <w:outlineLvl w:val="0"/>
        <w:rPr>
          <w:rFonts w:ascii="Times New Roman" w:eastAsia="Batang" w:hAnsi="Times New Roman" w:cs="Times New Roman"/>
          <w:b/>
          <w:bCs/>
          <w:caps/>
          <w:kern w:val="28"/>
          <w:sz w:val="32"/>
          <w:szCs w:val="32"/>
          <w:lang w:eastAsia="ko-KR"/>
        </w:rPr>
      </w:pPr>
    </w:p>
    <w:p w:rsidR="007D13CB" w:rsidRPr="007D13CB" w:rsidRDefault="00053936" w:rsidP="007D13CB">
      <w:pPr>
        <w:keepNext/>
        <w:spacing w:before="1440" w:after="360" w:line="360" w:lineRule="auto"/>
        <w:jc w:val="center"/>
        <w:outlineLvl w:val="0"/>
        <w:rPr>
          <w:rFonts w:ascii="Times New Roman" w:eastAsia="Times New Roman" w:hAnsi="Times New Roman" w:cs="Times New Roman"/>
          <w:b/>
          <w:bCs/>
          <w:sz w:val="24"/>
          <w:szCs w:val="24"/>
          <w:lang w:eastAsia="tr-TR"/>
        </w:rPr>
      </w:pPr>
      <w:r>
        <w:rPr>
          <w:rFonts w:ascii="Times New Roman" w:eastAsia="Batang" w:hAnsi="Times New Roman" w:cs="Times New Roman"/>
          <w:b/>
          <w:bCs/>
          <w:caps/>
          <w:kern w:val="28"/>
          <w:sz w:val="32"/>
          <w:szCs w:val="32"/>
          <w:lang w:eastAsia="ko-KR"/>
        </w:rPr>
        <w:t xml:space="preserve">                                                                                                                                        </w:t>
      </w:r>
      <w:bookmarkEnd w:id="7"/>
      <w:bookmarkEnd w:id="8"/>
      <w:bookmarkEnd w:id="9"/>
    </w:p>
    <w:p w:rsidR="007D13CB" w:rsidRDefault="007D13CB" w:rsidP="009B2EC7">
      <w:pPr>
        <w:spacing w:after="0"/>
        <w:jc w:val="both"/>
        <w:rPr>
          <w:rFonts w:ascii="Times New Roman" w:eastAsia="Times New Roman" w:hAnsi="Times New Roman" w:cs="Times New Roman"/>
          <w:bCs/>
          <w:sz w:val="24"/>
          <w:szCs w:val="24"/>
          <w:lang w:eastAsia="tr-TR"/>
        </w:rPr>
      </w:pPr>
    </w:p>
    <w:p w:rsidR="007D13CB" w:rsidRPr="00B82DE4" w:rsidRDefault="007D13CB" w:rsidP="007D13CB">
      <w:pPr>
        <w:keepNext/>
        <w:spacing w:before="1440" w:after="360" w:line="360" w:lineRule="auto"/>
        <w:jc w:val="center"/>
        <w:outlineLvl w:val="0"/>
        <w:rPr>
          <w:rFonts w:ascii="Times New Roman" w:eastAsia="Batang" w:hAnsi="Times New Roman" w:cs="Times New Roman"/>
          <w:b/>
          <w:bCs/>
          <w:caps/>
          <w:kern w:val="28"/>
          <w:sz w:val="32"/>
          <w:szCs w:val="32"/>
          <w:lang w:eastAsia="ko-KR"/>
        </w:rPr>
      </w:pPr>
      <w:r w:rsidRPr="00B82DE4">
        <w:rPr>
          <w:rFonts w:ascii="Times New Roman" w:eastAsia="Batang" w:hAnsi="Times New Roman" w:cs="Times New Roman"/>
          <w:b/>
          <w:bCs/>
          <w:caps/>
          <w:kern w:val="28"/>
          <w:sz w:val="32"/>
          <w:szCs w:val="32"/>
          <w:lang w:eastAsia="ko-KR"/>
        </w:rPr>
        <w:lastRenderedPageBreak/>
        <w:t>Özgeçmiş</w:t>
      </w:r>
    </w:p>
    <w:p w:rsidR="007D13CB" w:rsidRPr="007D13CB" w:rsidRDefault="007D13CB" w:rsidP="007D13CB">
      <w:pPr>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KİŞİSEL BİLGİLER</w:t>
      </w:r>
    </w:p>
    <w:p w:rsidR="00A57C15" w:rsidRPr="00B82DE4" w:rsidRDefault="00A57C15" w:rsidP="009B2EC7">
      <w:pPr>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Uyruğu: T.C.</w:t>
      </w:r>
    </w:p>
    <w:p w:rsidR="00A57C15" w:rsidRPr="00B82DE4" w:rsidRDefault="00A57C15" w:rsidP="009B2EC7">
      <w:pPr>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 xml:space="preserve">Doğum Tarihi ve Yeri: </w:t>
      </w:r>
      <w:r w:rsidR="00290D2D">
        <w:rPr>
          <w:rFonts w:ascii="Times New Roman" w:eastAsia="Times New Roman" w:hAnsi="Times New Roman" w:cs="Times New Roman"/>
          <w:bCs/>
          <w:sz w:val="24"/>
          <w:szCs w:val="24"/>
          <w:lang w:eastAsia="tr-TR"/>
        </w:rPr>
        <w:t>14</w:t>
      </w:r>
      <w:r w:rsidRPr="00B82DE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Şubat</w:t>
      </w:r>
      <w:r w:rsidRPr="00B82DE4">
        <w:rPr>
          <w:rFonts w:ascii="Times New Roman" w:eastAsia="Times New Roman" w:hAnsi="Times New Roman" w:cs="Times New Roman"/>
          <w:bCs/>
          <w:sz w:val="24"/>
          <w:szCs w:val="24"/>
          <w:lang w:eastAsia="tr-TR"/>
        </w:rPr>
        <w:t xml:space="preserve"> 1985, </w:t>
      </w:r>
      <w:r>
        <w:rPr>
          <w:rFonts w:ascii="Times New Roman" w:eastAsia="Times New Roman" w:hAnsi="Times New Roman" w:cs="Times New Roman"/>
          <w:bCs/>
          <w:sz w:val="24"/>
          <w:szCs w:val="24"/>
          <w:lang w:eastAsia="tr-TR"/>
        </w:rPr>
        <w:t>Muş</w:t>
      </w:r>
    </w:p>
    <w:p w:rsidR="00A57C15" w:rsidRPr="00B82DE4" w:rsidRDefault="00A57C15" w:rsidP="009B2EC7">
      <w:pPr>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 xml:space="preserve">Elektronik Posta: </w:t>
      </w:r>
      <w:r>
        <w:rPr>
          <w:rFonts w:ascii="Times New Roman" w:eastAsia="Times New Roman" w:hAnsi="Times New Roman" w:cs="Times New Roman"/>
          <w:bCs/>
          <w:sz w:val="24"/>
          <w:szCs w:val="24"/>
          <w:lang w:eastAsia="tr-TR"/>
        </w:rPr>
        <w:t>mbarano111</w:t>
      </w:r>
      <w:r w:rsidRPr="00B82DE4">
        <w:rPr>
          <w:rFonts w:ascii="Times New Roman" w:eastAsia="Times New Roman" w:hAnsi="Times New Roman" w:cs="Times New Roman"/>
          <w:bCs/>
          <w:sz w:val="24"/>
          <w:szCs w:val="24"/>
          <w:lang w:val="nl-NL" w:eastAsia="tr-TR"/>
        </w:rPr>
        <w:t>@gmail.com</w:t>
      </w:r>
    </w:p>
    <w:p w:rsidR="00A57C15" w:rsidRPr="00B82DE4" w:rsidRDefault="00A57C15" w:rsidP="009B2EC7">
      <w:pPr>
        <w:spacing w:before="120" w:after="120"/>
        <w:jc w:val="both"/>
        <w:rPr>
          <w:rFonts w:ascii="Times New Roman" w:eastAsia="Times New Roman" w:hAnsi="Times New Roman" w:cs="Times New Roman"/>
          <w:b/>
          <w:bCs/>
          <w:sz w:val="24"/>
          <w:szCs w:val="24"/>
          <w:lang w:eastAsia="tr-TR"/>
        </w:rPr>
      </w:pPr>
    </w:p>
    <w:p w:rsidR="00A57C15" w:rsidRPr="00B82DE4" w:rsidRDefault="00A57C15" w:rsidP="009B2EC7">
      <w:pPr>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EĞİTİM</w:t>
      </w:r>
    </w:p>
    <w:p w:rsidR="00A57C15" w:rsidRPr="00B82DE4" w:rsidRDefault="00A57C15" w:rsidP="009B2EC7">
      <w:pPr>
        <w:tabs>
          <w:tab w:val="left" w:pos="1843"/>
          <w:tab w:val="left" w:pos="6521"/>
        </w:tabs>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Derece</w:t>
      </w:r>
      <w:r w:rsidRPr="00B82DE4">
        <w:rPr>
          <w:rFonts w:ascii="Times New Roman" w:eastAsia="Times New Roman" w:hAnsi="Times New Roman" w:cs="Times New Roman"/>
          <w:b/>
          <w:bCs/>
          <w:sz w:val="24"/>
          <w:szCs w:val="24"/>
          <w:lang w:eastAsia="tr-TR"/>
        </w:rPr>
        <w:tab/>
        <w:t>Kurum</w:t>
      </w:r>
      <w:r w:rsidRPr="00B82DE4">
        <w:rPr>
          <w:rFonts w:ascii="Times New Roman" w:eastAsia="Times New Roman" w:hAnsi="Times New Roman" w:cs="Times New Roman"/>
          <w:b/>
          <w:bCs/>
          <w:sz w:val="24"/>
          <w:szCs w:val="24"/>
          <w:lang w:eastAsia="tr-TR"/>
        </w:rPr>
        <w:tab/>
      </w:r>
      <w:r w:rsidR="00290D2D">
        <w:rPr>
          <w:rFonts w:ascii="Times New Roman" w:eastAsia="Times New Roman" w:hAnsi="Times New Roman" w:cs="Times New Roman"/>
          <w:b/>
          <w:bCs/>
          <w:sz w:val="24"/>
          <w:szCs w:val="24"/>
          <w:lang w:eastAsia="tr-TR"/>
        </w:rPr>
        <w:t xml:space="preserve">       </w:t>
      </w:r>
      <w:r w:rsidRPr="00B82DE4">
        <w:rPr>
          <w:rFonts w:ascii="Times New Roman" w:eastAsia="Times New Roman" w:hAnsi="Times New Roman" w:cs="Times New Roman"/>
          <w:b/>
          <w:bCs/>
          <w:sz w:val="24"/>
          <w:szCs w:val="24"/>
          <w:lang w:eastAsia="tr-TR"/>
        </w:rPr>
        <w:t>Mezuniyet Yılı</w:t>
      </w:r>
    </w:p>
    <w:p w:rsidR="00A57C15" w:rsidRDefault="00A57C15" w:rsidP="009B2EC7">
      <w:pPr>
        <w:tabs>
          <w:tab w:val="left" w:pos="1843"/>
          <w:tab w:val="left" w:pos="6521"/>
        </w:tabs>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Lisans</w:t>
      </w:r>
      <w:r w:rsidRPr="00B82DE4">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Ankara Üniversitesi</w:t>
      </w:r>
      <w:r w:rsidRPr="00B82DE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Fen Fakültesi,                   </w:t>
      </w:r>
      <w:r w:rsidR="00290D2D">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 xml:space="preserve">  </w:t>
      </w:r>
      <w:r w:rsidRPr="00B82DE4">
        <w:rPr>
          <w:rFonts w:ascii="Times New Roman" w:eastAsia="Times New Roman" w:hAnsi="Times New Roman" w:cs="Times New Roman"/>
          <w:bCs/>
          <w:sz w:val="24"/>
          <w:szCs w:val="24"/>
          <w:lang w:eastAsia="tr-TR"/>
        </w:rPr>
        <w:t>201</w:t>
      </w:r>
      <w:r>
        <w:rPr>
          <w:rFonts w:ascii="Times New Roman" w:eastAsia="Times New Roman" w:hAnsi="Times New Roman" w:cs="Times New Roman"/>
          <w:bCs/>
          <w:sz w:val="24"/>
          <w:szCs w:val="24"/>
          <w:lang w:eastAsia="tr-TR"/>
        </w:rPr>
        <w:t>0</w:t>
      </w:r>
    </w:p>
    <w:p w:rsidR="00A57C15" w:rsidRPr="00B82DE4" w:rsidRDefault="00A57C15" w:rsidP="009B2EC7">
      <w:pPr>
        <w:tabs>
          <w:tab w:val="left" w:pos="1843"/>
          <w:tab w:val="left" w:pos="6521"/>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 xml:space="preserve">                               Biyoloji Bölümü</w:t>
      </w:r>
    </w:p>
    <w:p w:rsidR="00A57C15" w:rsidRPr="00B82DE4" w:rsidRDefault="00A57C15" w:rsidP="009B2EC7">
      <w:pPr>
        <w:tabs>
          <w:tab w:val="left" w:pos="1843"/>
          <w:tab w:val="left" w:pos="6521"/>
        </w:tabs>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Yüksek Lisans</w:t>
      </w:r>
      <w:r w:rsidRPr="00B82DE4">
        <w:rPr>
          <w:rFonts w:ascii="Times New Roman" w:eastAsia="Times New Roman" w:hAnsi="Times New Roman" w:cs="Times New Roman"/>
          <w:bCs/>
          <w:sz w:val="24"/>
          <w:szCs w:val="24"/>
          <w:lang w:eastAsia="tr-TR"/>
        </w:rPr>
        <w:tab/>
        <w:t>İMU, S</w:t>
      </w:r>
      <w:r>
        <w:rPr>
          <w:rFonts w:ascii="Times New Roman" w:eastAsia="Times New Roman" w:hAnsi="Times New Roman" w:cs="Times New Roman"/>
          <w:bCs/>
          <w:sz w:val="24"/>
          <w:szCs w:val="24"/>
          <w:lang w:eastAsia="tr-TR"/>
        </w:rPr>
        <w:t>ağlık</w:t>
      </w:r>
      <w:r w:rsidRPr="00B82DE4">
        <w:rPr>
          <w:rFonts w:ascii="Times New Roman" w:eastAsia="Times New Roman" w:hAnsi="Times New Roman" w:cs="Times New Roman"/>
          <w:bCs/>
          <w:sz w:val="24"/>
          <w:szCs w:val="24"/>
          <w:lang w:eastAsia="tr-TR"/>
        </w:rPr>
        <w:t xml:space="preserve"> Bilimler</w:t>
      </w:r>
      <w:r>
        <w:rPr>
          <w:rFonts w:ascii="Times New Roman" w:eastAsia="Times New Roman" w:hAnsi="Times New Roman" w:cs="Times New Roman"/>
          <w:bCs/>
          <w:sz w:val="24"/>
          <w:szCs w:val="24"/>
          <w:lang w:eastAsia="tr-TR"/>
        </w:rPr>
        <w:t>i</w:t>
      </w:r>
      <w:r w:rsidRPr="00B82DE4">
        <w:rPr>
          <w:rFonts w:ascii="Times New Roman" w:eastAsia="Times New Roman" w:hAnsi="Times New Roman" w:cs="Times New Roman"/>
          <w:bCs/>
          <w:sz w:val="24"/>
          <w:szCs w:val="24"/>
          <w:lang w:eastAsia="tr-TR"/>
        </w:rPr>
        <w:t xml:space="preserve"> Enstitüsü, </w:t>
      </w:r>
      <w:r w:rsidRPr="00B82DE4">
        <w:rPr>
          <w:rFonts w:ascii="Times New Roman" w:eastAsia="Times New Roman" w:hAnsi="Times New Roman" w:cs="Times New Roman"/>
          <w:bCs/>
          <w:sz w:val="24"/>
          <w:szCs w:val="24"/>
          <w:lang w:eastAsia="tr-TR"/>
        </w:rPr>
        <w:tab/>
      </w:r>
      <w:r w:rsidR="00290D2D">
        <w:rPr>
          <w:rFonts w:ascii="Times New Roman" w:eastAsia="Times New Roman" w:hAnsi="Times New Roman" w:cs="Times New Roman"/>
          <w:bCs/>
          <w:sz w:val="24"/>
          <w:szCs w:val="24"/>
          <w:lang w:eastAsia="tr-TR"/>
        </w:rPr>
        <w:t xml:space="preserve">         </w:t>
      </w:r>
      <w:r w:rsidRPr="00B82DE4">
        <w:rPr>
          <w:rFonts w:ascii="Times New Roman" w:eastAsia="Times New Roman" w:hAnsi="Times New Roman" w:cs="Times New Roman"/>
          <w:bCs/>
          <w:sz w:val="24"/>
          <w:szCs w:val="24"/>
          <w:lang w:eastAsia="tr-TR"/>
        </w:rPr>
        <w:t>201</w:t>
      </w:r>
      <w:r>
        <w:rPr>
          <w:rFonts w:ascii="Times New Roman" w:eastAsia="Times New Roman" w:hAnsi="Times New Roman" w:cs="Times New Roman"/>
          <w:bCs/>
          <w:sz w:val="24"/>
          <w:szCs w:val="24"/>
          <w:lang w:eastAsia="tr-TR"/>
        </w:rPr>
        <w:t>6</w:t>
      </w:r>
    </w:p>
    <w:p w:rsidR="00A57C15" w:rsidRPr="00B82DE4" w:rsidRDefault="00A57C15" w:rsidP="009B2EC7">
      <w:pPr>
        <w:tabs>
          <w:tab w:val="left" w:pos="1843"/>
          <w:tab w:val="left" w:pos="6521"/>
        </w:tabs>
        <w:spacing w:after="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Fizyoloji</w:t>
      </w:r>
      <w:r w:rsidRPr="00B82DE4">
        <w:rPr>
          <w:rFonts w:ascii="Times New Roman" w:eastAsia="Times New Roman" w:hAnsi="Times New Roman" w:cs="Times New Roman"/>
          <w:bCs/>
          <w:sz w:val="24"/>
          <w:szCs w:val="24"/>
          <w:lang w:eastAsia="tr-TR"/>
        </w:rPr>
        <w:t xml:space="preserve"> Anabilim Dalı</w:t>
      </w:r>
    </w:p>
    <w:p w:rsidR="00A57C15" w:rsidRPr="00B82DE4" w:rsidRDefault="00A57C15" w:rsidP="009B2EC7">
      <w:pPr>
        <w:tabs>
          <w:tab w:val="left" w:pos="1843"/>
          <w:tab w:val="left" w:pos="6521"/>
        </w:tabs>
        <w:spacing w:after="0"/>
        <w:jc w:val="both"/>
        <w:rPr>
          <w:rFonts w:ascii="Times New Roman" w:eastAsia="Times New Roman" w:hAnsi="Times New Roman" w:cs="Times New Roman"/>
          <w:bCs/>
          <w:sz w:val="24"/>
          <w:szCs w:val="24"/>
          <w:lang w:eastAsia="tr-TR"/>
        </w:rPr>
      </w:pPr>
    </w:p>
    <w:p w:rsidR="00A57C15" w:rsidRPr="00B82DE4" w:rsidRDefault="00A57C15" w:rsidP="009B2EC7">
      <w:pPr>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İŞ TECRÜBESİ</w:t>
      </w:r>
    </w:p>
    <w:p w:rsidR="00A57C15" w:rsidRPr="00B82DE4" w:rsidRDefault="00A57C15" w:rsidP="009B2EC7">
      <w:pPr>
        <w:tabs>
          <w:tab w:val="left" w:pos="1418"/>
          <w:tab w:val="left" w:pos="5812"/>
        </w:tabs>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Tarih</w:t>
      </w:r>
      <w:r w:rsidRPr="00B82DE4">
        <w:rPr>
          <w:rFonts w:ascii="Times New Roman" w:eastAsia="Times New Roman" w:hAnsi="Times New Roman" w:cs="Times New Roman"/>
          <w:b/>
          <w:bCs/>
          <w:sz w:val="24"/>
          <w:szCs w:val="24"/>
          <w:lang w:eastAsia="tr-TR"/>
        </w:rPr>
        <w:tab/>
        <w:t>Kurum</w:t>
      </w:r>
      <w:r w:rsidRPr="00B82DE4">
        <w:rPr>
          <w:rFonts w:ascii="Times New Roman" w:eastAsia="Times New Roman" w:hAnsi="Times New Roman" w:cs="Times New Roman"/>
          <w:b/>
          <w:bCs/>
          <w:sz w:val="24"/>
          <w:szCs w:val="24"/>
          <w:lang w:eastAsia="tr-TR"/>
        </w:rPr>
        <w:tab/>
      </w:r>
      <w:r>
        <w:rPr>
          <w:rFonts w:ascii="Times New Roman" w:eastAsia="Times New Roman" w:hAnsi="Times New Roman" w:cs="Times New Roman"/>
          <w:b/>
          <w:bCs/>
          <w:sz w:val="24"/>
          <w:szCs w:val="24"/>
          <w:lang w:eastAsia="tr-TR"/>
        </w:rPr>
        <w:t xml:space="preserve">      </w:t>
      </w:r>
      <w:r w:rsidR="00290D2D">
        <w:rPr>
          <w:rFonts w:ascii="Times New Roman" w:eastAsia="Times New Roman" w:hAnsi="Times New Roman" w:cs="Times New Roman"/>
          <w:b/>
          <w:bCs/>
          <w:sz w:val="24"/>
          <w:szCs w:val="24"/>
          <w:lang w:eastAsia="tr-TR"/>
        </w:rPr>
        <w:t xml:space="preserve">              </w:t>
      </w:r>
      <w:r w:rsidRPr="00B82DE4">
        <w:rPr>
          <w:rFonts w:ascii="Times New Roman" w:eastAsia="Times New Roman" w:hAnsi="Times New Roman" w:cs="Times New Roman"/>
          <w:b/>
          <w:bCs/>
          <w:sz w:val="24"/>
          <w:szCs w:val="24"/>
          <w:lang w:eastAsia="tr-TR"/>
        </w:rPr>
        <w:t>Görev</w:t>
      </w:r>
    </w:p>
    <w:p w:rsidR="00A57C15" w:rsidRPr="00B82DE4" w:rsidRDefault="00A57C15" w:rsidP="009B2EC7">
      <w:pPr>
        <w:tabs>
          <w:tab w:val="left" w:pos="1418"/>
          <w:tab w:val="left" w:pos="5812"/>
        </w:tabs>
        <w:spacing w:after="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2013-</w:t>
      </w:r>
      <w:r w:rsidRPr="00B82DE4">
        <w:rPr>
          <w:rFonts w:ascii="Times New Roman" w:eastAsia="Times New Roman" w:hAnsi="Times New Roman" w:cs="Times New Roman"/>
          <w:bCs/>
          <w:sz w:val="24"/>
          <w:szCs w:val="24"/>
          <w:lang w:eastAsia="tr-TR"/>
        </w:rPr>
        <w:tab/>
        <w:t xml:space="preserve">İMU, </w:t>
      </w:r>
      <w:r>
        <w:rPr>
          <w:rFonts w:ascii="Times New Roman" w:eastAsia="Times New Roman" w:hAnsi="Times New Roman" w:cs="Times New Roman"/>
          <w:bCs/>
          <w:sz w:val="24"/>
          <w:szCs w:val="24"/>
          <w:lang w:eastAsia="tr-TR"/>
        </w:rPr>
        <w:t>Tıp Fakultesi</w:t>
      </w:r>
      <w:r w:rsidRPr="00B82DE4">
        <w:rPr>
          <w:rFonts w:ascii="Times New Roman" w:eastAsia="Times New Roman" w:hAnsi="Times New Roman" w:cs="Times New Roman"/>
          <w:bCs/>
          <w:sz w:val="24"/>
          <w:szCs w:val="24"/>
          <w:lang w:eastAsia="tr-TR"/>
        </w:rPr>
        <w:t>,</w:t>
      </w:r>
      <w:r>
        <w:rPr>
          <w:rFonts w:ascii="Times New Roman" w:eastAsia="Times New Roman" w:hAnsi="Times New Roman" w:cs="Times New Roman"/>
          <w:bCs/>
          <w:sz w:val="24"/>
          <w:szCs w:val="24"/>
          <w:lang w:eastAsia="tr-TR"/>
        </w:rPr>
        <w:t xml:space="preserve"> Fizyoloji</w:t>
      </w:r>
      <w:r w:rsidRPr="00B82DE4">
        <w:rPr>
          <w:rFonts w:ascii="Times New Roman" w:eastAsia="Times New Roman" w:hAnsi="Times New Roman" w:cs="Times New Roman"/>
          <w:bCs/>
          <w:sz w:val="24"/>
          <w:szCs w:val="24"/>
          <w:lang w:eastAsia="tr-TR"/>
        </w:rPr>
        <w:t xml:space="preserve"> Anabilim Dalı</w:t>
      </w:r>
      <w:r>
        <w:rPr>
          <w:rFonts w:ascii="Times New Roman" w:eastAsia="Times New Roman" w:hAnsi="Times New Roman" w:cs="Times New Roman"/>
          <w:bCs/>
          <w:sz w:val="24"/>
          <w:szCs w:val="24"/>
          <w:lang w:eastAsia="tr-TR"/>
        </w:rPr>
        <w:t xml:space="preserve"> </w:t>
      </w:r>
      <w:r w:rsidRPr="00B82DE4">
        <w:rPr>
          <w:rFonts w:ascii="Times New Roman" w:eastAsia="Times New Roman" w:hAnsi="Times New Roman" w:cs="Times New Roman"/>
          <w:bCs/>
          <w:sz w:val="24"/>
          <w:szCs w:val="24"/>
          <w:lang w:eastAsia="tr-TR"/>
        </w:rPr>
        <w:tab/>
      </w:r>
      <w:r>
        <w:rPr>
          <w:rFonts w:ascii="Times New Roman" w:eastAsia="Times New Roman" w:hAnsi="Times New Roman" w:cs="Times New Roman"/>
          <w:bCs/>
          <w:sz w:val="24"/>
          <w:szCs w:val="24"/>
          <w:lang w:eastAsia="tr-TR"/>
        </w:rPr>
        <w:t xml:space="preserve">     </w:t>
      </w:r>
      <w:r w:rsidR="00290D2D">
        <w:rPr>
          <w:rFonts w:ascii="Times New Roman" w:eastAsia="Times New Roman" w:hAnsi="Times New Roman" w:cs="Times New Roman"/>
          <w:bCs/>
          <w:sz w:val="24"/>
          <w:szCs w:val="24"/>
          <w:lang w:eastAsia="tr-TR"/>
        </w:rPr>
        <w:t xml:space="preserve">          </w:t>
      </w:r>
      <w:r w:rsidRPr="00B82DE4">
        <w:rPr>
          <w:rFonts w:ascii="Times New Roman" w:eastAsia="Times New Roman" w:hAnsi="Times New Roman" w:cs="Times New Roman"/>
          <w:bCs/>
          <w:sz w:val="24"/>
          <w:szCs w:val="24"/>
          <w:lang w:eastAsia="tr-TR"/>
        </w:rPr>
        <w:t>Araştırma Görevlisi</w:t>
      </w:r>
    </w:p>
    <w:p w:rsidR="00A57C15" w:rsidRPr="00B82DE4" w:rsidRDefault="00A57C15" w:rsidP="009B2EC7">
      <w:pPr>
        <w:tabs>
          <w:tab w:val="left" w:pos="1418"/>
          <w:tab w:val="left" w:pos="5812"/>
        </w:tabs>
        <w:spacing w:before="120" w:after="120"/>
        <w:jc w:val="both"/>
        <w:rPr>
          <w:rFonts w:ascii="Times New Roman" w:eastAsia="Times New Roman" w:hAnsi="Times New Roman" w:cs="Times New Roman"/>
          <w:bCs/>
          <w:sz w:val="24"/>
          <w:szCs w:val="24"/>
          <w:lang w:eastAsia="tr-TR"/>
        </w:rPr>
      </w:pPr>
    </w:p>
    <w:p w:rsidR="00A57C15" w:rsidRPr="00B82DE4" w:rsidRDefault="00A57C15" w:rsidP="009B2EC7">
      <w:pPr>
        <w:spacing w:before="120" w:after="120"/>
        <w:jc w:val="both"/>
        <w:rPr>
          <w:rFonts w:ascii="Times New Roman" w:eastAsia="Times New Roman" w:hAnsi="Times New Roman" w:cs="Times New Roman"/>
          <w:b/>
          <w:bCs/>
          <w:sz w:val="24"/>
          <w:szCs w:val="24"/>
          <w:lang w:eastAsia="tr-TR"/>
        </w:rPr>
      </w:pPr>
      <w:r w:rsidRPr="00B82DE4">
        <w:rPr>
          <w:rFonts w:ascii="Times New Roman" w:eastAsia="Times New Roman" w:hAnsi="Times New Roman" w:cs="Times New Roman"/>
          <w:b/>
          <w:bCs/>
          <w:sz w:val="24"/>
          <w:szCs w:val="24"/>
          <w:lang w:eastAsia="tr-TR"/>
        </w:rPr>
        <w:t>YABANCI DİLLER</w:t>
      </w:r>
    </w:p>
    <w:p w:rsidR="00A57C15" w:rsidRPr="00B82DE4" w:rsidRDefault="00A57C15" w:rsidP="009B2EC7">
      <w:pPr>
        <w:spacing w:before="120" w:after="12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Cs/>
          <w:sz w:val="24"/>
          <w:szCs w:val="24"/>
          <w:lang w:eastAsia="tr-TR"/>
        </w:rPr>
        <w:t xml:space="preserve">İleri düzeyde İngilizce, </w:t>
      </w:r>
      <w:r>
        <w:rPr>
          <w:rFonts w:ascii="Times New Roman" w:eastAsia="Times New Roman" w:hAnsi="Times New Roman" w:cs="Times New Roman"/>
          <w:bCs/>
          <w:sz w:val="24"/>
          <w:szCs w:val="24"/>
          <w:lang w:eastAsia="tr-TR"/>
        </w:rPr>
        <w:t>Fransızca</w:t>
      </w:r>
      <w:r w:rsidRPr="00B82DE4">
        <w:rPr>
          <w:rFonts w:ascii="Times New Roman" w:eastAsia="Times New Roman" w:hAnsi="Times New Roman" w:cs="Times New Roman"/>
          <w:bCs/>
          <w:sz w:val="24"/>
          <w:szCs w:val="24"/>
          <w:lang w:eastAsia="tr-TR"/>
        </w:rPr>
        <w:t xml:space="preserve">; orta düzeyde </w:t>
      </w:r>
      <w:r>
        <w:rPr>
          <w:rFonts w:ascii="Times New Roman" w:eastAsia="Times New Roman" w:hAnsi="Times New Roman" w:cs="Times New Roman"/>
          <w:bCs/>
          <w:sz w:val="24"/>
          <w:szCs w:val="24"/>
          <w:lang w:eastAsia="tr-TR"/>
        </w:rPr>
        <w:t>Portekizce</w:t>
      </w:r>
      <w:r w:rsidRPr="00B82DE4">
        <w:rPr>
          <w:rFonts w:ascii="Times New Roman" w:eastAsia="Times New Roman" w:hAnsi="Times New Roman" w:cs="Times New Roman"/>
          <w:bCs/>
          <w:sz w:val="24"/>
          <w:szCs w:val="24"/>
          <w:lang w:eastAsia="tr-TR"/>
        </w:rPr>
        <w:t>.</w:t>
      </w:r>
    </w:p>
    <w:p w:rsidR="00A57C15" w:rsidRPr="00B82DE4" w:rsidRDefault="00A57C15" w:rsidP="009B2EC7">
      <w:pPr>
        <w:spacing w:before="120" w:after="120"/>
        <w:jc w:val="both"/>
        <w:rPr>
          <w:rFonts w:ascii="Times New Roman" w:eastAsia="Times New Roman" w:hAnsi="Times New Roman" w:cs="Times New Roman"/>
          <w:bCs/>
          <w:sz w:val="24"/>
          <w:szCs w:val="24"/>
          <w:lang w:eastAsia="tr-TR"/>
        </w:rPr>
      </w:pPr>
      <w:r w:rsidRPr="00B82DE4">
        <w:rPr>
          <w:rFonts w:ascii="Times New Roman" w:eastAsia="Times New Roman" w:hAnsi="Times New Roman" w:cs="Times New Roman"/>
          <w:b/>
          <w:bCs/>
          <w:sz w:val="24"/>
          <w:szCs w:val="24"/>
          <w:lang w:eastAsia="tr-TR"/>
        </w:rPr>
        <w:t>HOBİLER</w:t>
      </w:r>
      <w:r>
        <w:rPr>
          <w:rFonts w:ascii="Times New Roman" w:eastAsia="Times New Roman" w:hAnsi="Times New Roman" w:cs="Times New Roman"/>
          <w:b/>
          <w:bCs/>
          <w:sz w:val="24"/>
          <w:szCs w:val="24"/>
          <w:lang w:eastAsia="tr-TR"/>
        </w:rPr>
        <w:t xml:space="preserve">  </w:t>
      </w:r>
    </w:p>
    <w:p w:rsidR="00A57C15" w:rsidRDefault="00A57C15" w:rsidP="009B2EC7">
      <w:pPr>
        <w:spacing w:before="120" w:after="12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Değerli taş oymacılığı, El yapımı yontma mum, Sabun koleksiyonu, Trekking.</w:t>
      </w:r>
    </w:p>
    <w:p w:rsidR="00A57C15" w:rsidRDefault="00A57C15" w:rsidP="009B2EC7">
      <w:pPr>
        <w:spacing w:before="120" w:after="120"/>
        <w:jc w:val="both"/>
        <w:rPr>
          <w:rFonts w:ascii="Times New Roman" w:eastAsia="Times New Roman" w:hAnsi="Times New Roman" w:cs="Times New Roman"/>
          <w:b/>
          <w:bCs/>
          <w:sz w:val="24"/>
          <w:szCs w:val="24"/>
          <w:lang w:eastAsia="tr-TR"/>
        </w:rPr>
      </w:pPr>
      <w:r>
        <w:rPr>
          <w:rFonts w:ascii="Times New Roman" w:eastAsia="Times New Roman" w:hAnsi="Times New Roman" w:cs="Times New Roman"/>
          <w:b/>
          <w:bCs/>
          <w:sz w:val="24"/>
          <w:szCs w:val="24"/>
          <w:lang w:eastAsia="tr-TR"/>
        </w:rPr>
        <w:t>İLGİ ALANLARI</w:t>
      </w:r>
    </w:p>
    <w:p w:rsidR="00A57C15" w:rsidRPr="00B82DE4" w:rsidRDefault="00A57C15" w:rsidP="009B2EC7">
      <w:pPr>
        <w:spacing w:before="120" w:after="120"/>
        <w:jc w:val="both"/>
        <w:rPr>
          <w:rFonts w:ascii="Times New Roman" w:eastAsia="Times New Roman" w:hAnsi="Times New Roman" w:cs="Times New Roman"/>
          <w:bCs/>
          <w:sz w:val="24"/>
          <w:szCs w:val="24"/>
          <w:lang w:eastAsia="tr-TR"/>
        </w:rPr>
      </w:pPr>
      <w:r>
        <w:rPr>
          <w:rFonts w:ascii="Times New Roman" w:eastAsia="Times New Roman" w:hAnsi="Times New Roman" w:cs="Times New Roman"/>
          <w:bCs/>
          <w:sz w:val="24"/>
          <w:szCs w:val="24"/>
          <w:lang w:eastAsia="tr-TR"/>
        </w:rPr>
        <w:t>Dil bilim, Edebiyat, Tiyatro, Santranç, Biyografi, Felsefe, Dünya tarihi.</w:t>
      </w:r>
    </w:p>
    <w:p w:rsidR="00A57C15" w:rsidRPr="00801400" w:rsidRDefault="00A57C15" w:rsidP="00801400">
      <w:pPr>
        <w:spacing w:after="0" w:line="360" w:lineRule="auto"/>
        <w:jc w:val="both"/>
        <w:rPr>
          <w:rFonts w:ascii="Times New Roman" w:eastAsia="MS Mincho" w:hAnsi="Times New Roman" w:cs="Times New Roman"/>
          <w:sz w:val="24"/>
          <w:szCs w:val="20"/>
        </w:rPr>
      </w:pPr>
    </w:p>
    <w:sectPr w:rsidR="00A57C15" w:rsidRPr="00801400" w:rsidSect="0024172C">
      <w:pgSz w:w="11906" w:h="16838"/>
      <w:pgMar w:top="1417" w:right="1417" w:bottom="1417" w:left="1417" w:header="708" w:footer="708"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0849" w:rsidRDefault="00B40849" w:rsidP="001A60EE">
      <w:pPr>
        <w:spacing w:after="0" w:line="240" w:lineRule="auto"/>
      </w:pPr>
      <w:r>
        <w:separator/>
      </w:r>
    </w:p>
  </w:endnote>
  <w:endnote w:type="continuationSeparator" w:id="0">
    <w:p w:rsidR="00B40849" w:rsidRDefault="00B40849" w:rsidP="001A6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6023519"/>
      <w:docPartObj>
        <w:docPartGallery w:val="Page Numbers (Bottom of Page)"/>
        <w:docPartUnique/>
      </w:docPartObj>
    </w:sdtPr>
    <w:sdtEndPr/>
    <w:sdtContent>
      <w:p w:rsidR="008E4B8D" w:rsidRDefault="008E4B8D">
        <w:pPr>
          <w:pStyle w:val="Altbilgi"/>
          <w:jc w:val="right"/>
        </w:pPr>
        <w:r>
          <w:fldChar w:fldCharType="begin"/>
        </w:r>
        <w:r>
          <w:instrText>PAGE   \* MERGEFORMAT</w:instrText>
        </w:r>
        <w:r>
          <w:fldChar w:fldCharType="separate"/>
        </w:r>
        <w:r w:rsidR="00A63A35">
          <w:rPr>
            <w:noProof/>
          </w:rPr>
          <w:t>51</w:t>
        </w:r>
        <w:r>
          <w:fldChar w:fldCharType="end"/>
        </w:r>
      </w:p>
    </w:sdtContent>
  </w:sdt>
  <w:p w:rsidR="008E4B8D" w:rsidRDefault="008E4B8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0849" w:rsidRDefault="00B40849" w:rsidP="001A60EE">
      <w:pPr>
        <w:spacing w:after="0" w:line="240" w:lineRule="auto"/>
      </w:pPr>
      <w:r>
        <w:separator/>
      </w:r>
    </w:p>
  </w:footnote>
  <w:footnote w:type="continuationSeparator" w:id="0">
    <w:p w:rsidR="00B40849" w:rsidRDefault="00B40849" w:rsidP="001A60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34E25"/>
    <w:multiLevelType w:val="hybridMultilevel"/>
    <w:tmpl w:val="011E455A"/>
    <w:lvl w:ilvl="0" w:tplc="11CC2FF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EE01320"/>
    <w:multiLevelType w:val="hybridMultilevel"/>
    <w:tmpl w:val="E1F63576"/>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6ED35CB0"/>
    <w:multiLevelType w:val="hybridMultilevel"/>
    <w:tmpl w:val="D346D5FE"/>
    <w:lvl w:ilvl="0" w:tplc="C58E95D0">
      <w:start w:val="1"/>
      <w:numFmt w:val="decimal"/>
      <w:lvlText w:val="%1."/>
      <w:lvlJc w:val="left"/>
      <w:pPr>
        <w:ind w:left="598" w:hanging="360"/>
      </w:pPr>
      <w:rPr>
        <w:rFonts w:eastAsiaTheme="minorHAnsi" w:hint="default"/>
      </w:rPr>
    </w:lvl>
    <w:lvl w:ilvl="1" w:tplc="041F0019" w:tentative="1">
      <w:start w:val="1"/>
      <w:numFmt w:val="lowerLetter"/>
      <w:lvlText w:val="%2."/>
      <w:lvlJc w:val="left"/>
      <w:pPr>
        <w:ind w:left="1318" w:hanging="360"/>
      </w:pPr>
    </w:lvl>
    <w:lvl w:ilvl="2" w:tplc="041F001B" w:tentative="1">
      <w:start w:val="1"/>
      <w:numFmt w:val="lowerRoman"/>
      <w:lvlText w:val="%3."/>
      <w:lvlJc w:val="right"/>
      <w:pPr>
        <w:ind w:left="2038" w:hanging="180"/>
      </w:pPr>
    </w:lvl>
    <w:lvl w:ilvl="3" w:tplc="041F000F" w:tentative="1">
      <w:start w:val="1"/>
      <w:numFmt w:val="decimal"/>
      <w:lvlText w:val="%4."/>
      <w:lvlJc w:val="left"/>
      <w:pPr>
        <w:ind w:left="2758" w:hanging="360"/>
      </w:pPr>
    </w:lvl>
    <w:lvl w:ilvl="4" w:tplc="041F0019" w:tentative="1">
      <w:start w:val="1"/>
      <w:numFmt w:val="lowerLetter"/>
      <w:lvlText w:val="%5."/>
      <w:lvlJc w:val="left"/>
      <w:pPr>
        <w:ind w:left="3478" w:hanging="360"/>
      </w:pPr>
    </w:lvl>
    <w:lvl w:ilvl="5" w:tplc="041F001B" w:tentative="1">
      <w:start w:val="1"/>
      <w:numFmt w:val="lowerRoman"/>
      <w:lvlText w:val="%6."/>
      <w:lvlJc w:val="right"/>
      <w:pPr>
        <w:ind w:left="4198" w:hanging="180"/>
      </w:pPr>
    </w:lvl>
    <w:lvl w:ilvl="6" w:tplc="041F000F" w:tentative="1">
      <w:start w:val="1"/>
      <w:numFmt w:val="decimal"/>
      <w:lvlText w:val="%7."/>
      <w:lvlJc w:val="left"/>
      <w:pPr>
        <w:ind w:left="4918" w:hanging="360"/>
      </w:pPr>
    </w:lvl>
    <w:lvl w:ilvl="7" w:tplc="041F0019" w:tentative="1">
      <w:start w:val="1"/>
      <w:numFmt w:val="lowerLetter"/>
      <w:lvlText w:val="%8."/>
      <w:lvlJc w:val="left"/>
      <w:pPr>
        <w:ind w:left="5638" w:hanging="360"/>
      </w:pPr>
    </w:lvl>
    <w:lvl w:ilvl="8" w:tplc="041F001B" w:tentative="1">
      <w:start w:val="1"/>
      <w:numFmt w:val="lowerRoman"/>
      <w:lvlText w:val="%9."/>
      <w:lvlJc w:val="right"/>
      <w:pPr>
        <w:ind w:left="635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CC2"/>
    <w:rsid w:val="00010B79"/>
    <w:rsid w:val="000125A5"/>
    <w:rsid w:val="00012BBB"/>
    <w:rsid w:val="00016CBF"/>
    <w:rsid w:val="00023736"/>
    <w:rsid w:val="000241C2"/>
    <w:rsid w:val="0002554C"/>
    <w:rsid w:val="00025CB4"/>
    <w:rsid w:val="0004795C"/>
    <w:rsid w:val="00053936"/>
    <w:rsid w:val="00057090"/>
    <w:rsid w:val="000805DF"/>
    <w:rsid w:val="000806C7"/>
    <w:rsid w:val="00085707"/>
    <w:rsid w:val="000F7E77"/>
    <w:rsid w:val="001078E7"/>
    <w:rsid w:val="00134CDE"/>
    <w:rsid w:val="001378F9"/>
    <w:rsid w:val="00146BD5"/>
    <w:rsid w:val="00147736"/>
    <w:rsid w:val="00151B5F"/>
    <w:rsid w:val="001808BF"/>
    <w:rsid w:val="00185EE3"/>
    <w:rsid w:val="00190842"/>
    <w:rsid w:val="00191C63"/>
    <w:rsid w:val="001A60EE"/>
    <w:rsid w:val="001A7831"/>
    <w:rsid w:val="001C047A"/>
    <w:rsid w:val="001D3E94"/>
    <w:rsid w:val="001D4D55"/>
    <w:rsid w:val="001D5856"/>
    <w:rsid w:val="001E1BB5"/>
    <w:rsid w:val="001F046A"/>
    <w:rsid w:val="002405BF"/>
    <w:rsid w:val="0024172C"/>
    <w:rsid w:val="00290D2D"/>
    <w:rsid w:val="002A2CB0"/>
    <w:rsid w:val="002F687D"/>
    <w:rsid w:val="003103AD"/>
    <w:rsid w:val="003601C5"/>
    <w:rsid w:val="00366D4C"/>
    <w:rsid w:val="00372C3F"/>
    <w:rsid w:val="003901BD"/>
    <w:rsid w:val="003D3546"/>
    <w:rsid w:val="00433BDF"/>
    <w:rsid w:val="00445F45"/>
    <w:rsid w:val="00460763"/>
    <w:rsid w:val="0046169B"/>
    <w:rsid w:val="0047273B"/>
    <w:rsid w:val="004728C3"/>
    <w:rsid w:val="00475154"/>
    <w:rsid w:val="00495AF7"/>
    <w:rsid w:val="004A513F"/>
    <w:rsid w:val="004B0ED6"/>
    <w:rsid w:val="004B6B8E"/>
    <w:rsid w:val="004C3C86"/>
    <w:rsid w:val="004E59EA"/>
    <w:rsid w:val="00510BAE"/>
    <w:rsid w:val="00513386"/>
    <w:rsid w:val="0051719E"/>
    <w:rsid w:val="00536692"/>
    <w:rsid w:val="005724E7"/>
    <w:rsid w:val="0058762F"/>
    <w:rsid w:val="00587D85"/>
    <w:rsid w:val="005A1181"/>
    <w:rsid w:val="005A2B29"/>
    <w:rsid w:val="006059BA"/>
    <w:rsid w:val="00626955"/>
    <w:rsid w:val="00641690"/>
    <w:rsid w:val="00641894"/>
    <w:rsid w:val="006510CC"/>
    <w:rsid w:val="00651D0A"/>
    <w:rsid w:val="00662C9C"/>
    <w:rsid w:val="0069249C"/>
    <w:rsid w:val="00697368"/>
    <w:rsid w:val="006A6536"/>
    <w:rsid w:val="006B69AC"/>
    <w:rsid w:val="006C598C"/>
    <w:rsid w:val="006D7660"/>
    <w:rsid w:val="006F1AB7"/>
    <w:rsid w:val="00711D57"/>
    <w:rsid w:val="00747218"/>
    <w:rsid w:val="0078046F"/>
    <w:rsid w:val="007B739B"/>
    <w:rsid w:val="007C6EFD"/>
    <w:rsid w:val="007D13CB"/>
    <w:rsid w:val="007D32A6"/>
    <w:rsid w:val="007D4FC9"/>
    <w:rsid w:val="007D7602"/>
    <w:rsid w:val="007D77A8"/>
    <w:rsid w:val="007E4A0B"/>
    <w:rsid w:val="00801400"/>
    <w:rsid w:val="00807646"/>
    <w:rsid w:val="00812AAF"/>
    <w:rsid w:val="0085638F"/>
    <w:rsid w:val="0088688A"/>
    <w:rsid w:val="00892085"/>
    <w:rsid w:val="008C2B84"/>
    <w:rsid w:val="008C33F6"/>
    <w:rsid w:val="008C65BF"/>
    <w:rsid w:val="008C710D"/>
    <w:rsid w:val="008D1A0A"/>
    <w:rsid w:val="008D2284"/>
    <w:rsid w:val="008D36C2"/>
    <w:rsid w:val="008E4B8D"/>
    <w:rsid w:val="00910FA9"/>
    <w:rsid w:val="00962F9E"/>
    <w:rsid w:val="009820E7"/>
    <w:rsid w:val="0099196F"/>
    <w:rsid w:val="009B2EC7"/>
    <w:rsid w:val="009D1857"/>
    <w:rsid w:val="00A470D5"/>
    <w:rsid w:val="00A52EC7"/>
    <w:rsid w:val="00A57C15"/>
    <w:rsid w:val="00A63A35"/>
    <w:rsid w:val="00A722AC"/>
    <w:rsid w:val="00AD7718"/>
    <w:rsid w:val="00AE4933"/>
    <w:rsid w:val="00B06CD7"/>
    <w:rsid w:val="00B1070B"/>
    <w:rsid w:val="00B251ED"/>
    <w:rsid w:val="00B40849"/>
    <w:rsid w:val="00B52ACB"/>
    <w:rsid w:val="00B73A69"/>
    <w:rsid w:val="00B74BD6"/>
    <w:rsid w:val="00B76342"/>
    <w:rsid w:val="00B82DE4"/>
    <w:rsid w:val="00BA1440"/>
    <w:rsid w:val="00BC1F29"/>
    <w:rsid w:val="00BC2A99"/>
    <w:rsid w:val="00BD0609"/>
    <w:rsid w:val="00BF4658"/>
    <w:rsid w:val="00C258BA"/>
    <w:rsid w:val="00C3194F"/>
    <w:rsid w:val="00C37C69"/>
    <w:rsid w:val="00C37CAC"/>
    <w:rsid w:val="00C46520"/>
    <w:rsid w:val="00C46C6C"/>
    <w:rsid w:val="00C4782B"/>
    <w:rsid w:val="00C47A51"/>
    <w:rsid w:val="00C6691B"/>
    <w:rsid w:val="00C766F3"/>
    <w:rsid w:val="00CA577C"/>
    <w:rsid w:val="00CB0BF1"/>
    <w:rsid w:val="00CB7CAD"/>
    <w:rsid w:val="00CC305A"/>
    <w:rsid w:val="00CF5E29"/>
    <w:rsid w:val="00CF60B2"/>
    <w:rsid w:val="00D14768"/>
    <w:rsid w:val="00D4489D"/>
    <w:rsid w:val="00D469AD"/>
    <w:rsid w:val="00D67728"/>
    <w:rsid w:val="00DC15CF"/>
    <w:rsid w:val="00DC6B28"/>
    <w:rsid w:val="00DC7B31"/>
    <w:rsid w:val="00DD23A7"/>
    <w:rsid w:val="00DE2094"/>
    <w:rsid w:val="00DF6AE0"/>
    <w:rsid w:val="00E05329"/>
    <w:rsid w:val="00E10F33"/>
    <w:rsid w:val="00E1236D"/>
    <w:rsid w:val="00E1458D"/>
    <w:rsid w:val="00E156DD"/>
    <w:rsid w:val="00E27D0B"/>
    <w:rsid w:val="00E44E05"/>
    <w:rsid w:val="00EA1644"/>
    <w:rsid w:val="00EB21A7"/>
    <w:rsid w:val="00EC5672"/>
    <w:rsid w:val="00EE03C6"/>
    <w:rsid w:val="00EF1A7E"/>
    <w:rsid w:val="00F05391"/>
    <w:rsid w:val="00F10310"/>
    <w:rsid w:val="00F15427"/>
    <w:rsid w:val="00F62CC2"/>
    <w:rsid w:val="00F72169"/>
    <w:rsid w:val="00F911E4"/>
    <w:rsid w:val="00F91CCE"/>
    <w:rsid w:val="00F970AC"/>
    <w:rsid w:val="00F973E3"/>
    <w:rsid w:val="00FC354E"/>
    <w:rsid w:val="00FC4A88"/>
    <w:rsid w:val="00FE5783"/>
    <w:rsid w:val="00FE763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A60EE"/>
    <w:pPr>
      <w:keepNext/>
      <w:spacing w:before="1440" w:after="360" w:line="360" w:lineRule="auto"/>
      <w:outlineLvl w:val="0"/>
    </w:pPr>
    <w:rPr>
      <w:rFonts w:ascii="Times New Roman" w:eastAsia="Times New Roman" w:hAnsi="Times New Roman" w:cs="Times New Roman"/>
      <w:b/>
      <w:bCs/>
      <w:caps/>
      <w:kern w:val="28"/>
      <w:sz w:val="24"/>
      <w:szCs w:val="48"/>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2C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2CB0"/>
    <w:rPr>
      <w:rFonts w:ascii="Tahoma" w:hAnsi="Tahoma" w:cs="Tahoma"/>
      <w:sz w:val="16"/>
      <w:szCs w:val="16"/>
    </w:rPr>
  </w:style>
  <w:style w:type="paragraph" w:styleId="stbilgi">
    <w:name w:val="header"/>
    <w:basedOn w:val="Normal"/>
    <w:link w:val="stbilgiChar"/>
    <w:uiPriority w:val="99"/>
    <w:unhideWhenUsed/>
    <w:rsid w:val="001A60E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60EE"/>
  </w:style>
  <w:style w:type="paragraph" w:styleId="Altbilgi">
    <w:name w:val="footer"/>
    <w:basedOn w:val="Normal"/>
    <w:link w:val="AltbilgiChar"/>
    <w:uiPriority w:val="99"/>
    <w:unhideWhenUsed/>
    <w:rsid w:val="001A60E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60EE"/>
  </w:style>
  <w:style w:type="character" w:customStyle="1" w:styleId="Balk1Char">
    <w:name w:val="Başlık 1 Char"/>
    <w:basedOn w:val="VarsaylanParagrafYazTipi"/>
    <w:link w:val="Balk1"/>
    <w:rsid w:val="001A60EE"/>
    <w:rPr>
      <w:rFonts w:ascii="Times New Roman" w:eastAsia="Times New Roman" w:hAnsi="Times New Roman" w:cs="Times New Roman"/>
      <w:b/>
      <w:bCs/>
      <w:caps/>
      <w:kern w:val="28"/>
      <w:sz w:val="24"/>
      <w:szCs w:val="48"/>
      <w:lang w:eastAsia="ko-KR"/>
    </w:rPr>
  </w:style>
  <w:style w:type="character" w:styleId="Kpr">
    <w:name w:val="Hyperlink"/>
    <w:basedOn w:val="VarsaylanParagrafYazTipi"/>
    <w:uiPriority w:val="99"/>
    <w:unhideWhenUsed/>
    <w:rsid w:val="000806C7"/>
    <w:rPr>
      <w:color w:val="0000FF"/>
      <w:u w:val="single"/>
    </w:rPr>
  </w:style>
  <w:style w:type="paragraph" w:styleId="T2">
    <w:name w:val="toc 2"/>
    <w:basedOn w:val="Normal"/>
    <w:next w:val="Normal"/>
    <w:uiPriority w:val="39"/>
    <w:qFormat/>
    <w:rsid w:val="000806C7"/>
    <w:pPr>
      <w:tabs>
        <w:tab w:val="right" w:leader="dot" w:pos="8221"/>
      </w:tabs>
      <w:spacing w:after="0" w:line="240" w:lineRule="auto"/>
      <w:ind w:left="238"/>
    </w:pPr>
    <w:rPr>
      <w:rFonts w:ascii="Times New Roman" w:eastAsia="Times New Roman" w:hAnsi="Times New Roman" w:cs="Times New Roman"/>
      <w:sz w:val="24"/>
      <w:szCs w:val="24"/>
      <w:lang w:eastAsia="ko-KR"/>
    </w:rPr>
  </w:style>
  <w:style w:type="paragraph" w:styleId="T3">
    <w:name w:val="toc 3"/>
    <w:basedOn w:val="Normal"/>
    <w:next w:val="Normal"/>
    <w:uiPriority w:val="39"/>
    <w:qFormat/>
    <w:rsid w:val="000806C7"/>
    <w:pPr>
      <w:tabs>
        <w:tab w:val="right" w:leader="dot" w:pos="8221"/>
      </w:tabs>
      <w:spacing w:after="0" w:line="240" w:lineRule="auto"/>
      <w:ind w:left="482"/>
    </w:pPr>
    <w:rPr>
      <w:rFonts w:ascii="Times New Roman" w:eastAsia="Times New Roman" w:hAnsi="Times New Roman" w:cs="Times New Roman"/>
      <w:sz w:val="24"/>
      <w:szCs w:val="24"/>
      <w:lang w:eastAsia="ko-KR"/>
    </w:rPr>
  </w:style>
  <w:style w:type="paragraph" w:styleId="T1">
    <w:name w:val="toc 1"/>
    <w:basedOn w:val="Normal"/>
    <w:next w:val="Normal"/>
    <w:autoRedefine/>
    <w:uiPriority w:val="39"/>
    <w:qFormat/>
    <w:rsid w:val="000806C7"/>
    <w:pPr>
      <w:tabs>
        <w:tab w:val="left" w:pos="482"/>
        <w:tab w:val="right" w:leader="dot" w:pos="8211"/>
      </w:tabs>
      <w:spacing w:after="0" w:line="240" w:lineRule="auto"/>
    </w:pPr>
    <w:rPr>
      <w:rFonts w:ascii="Times New Roman" w:eastAsia="Times New Roman" w:hAnsi="Times New Roman" w:cs="Times New Roman"/>
      <w:b/>
      <w:sz w:val="24"/>
      <w:szCs w:val="24"/>
      <w:lang w:eastAsia="ko-KR"/>
    </w:rPr>
  </w:style>
  <w:style w:type="table" w:styleId="TabloKlavuzu">
    <w:name w:val="Table Grid"/>
    <w:basedOn w:val="NormalTablo"/>
    <w:uiPriority w:val="59"/>
    <w:rsid w:val="00B73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Vurgu1">
    <w:name w:val="Light Shading Accent 1"/>
    <w:basedOn w:val="NormalTablo"/>
    <w:uiPriority w:val="60"/>
    <w:rsid w:val="00B1070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Vurgu11">
    <w:name w:val="Açık Gölgeleme - Vurgu 11"/>
    <w:basedOn w:val="NormalTablo"/>
    <w:next w:val="AkGlgeleme-Vurgu1"/>
    <w:uiPriority w:val="60"/>
    <w:rsid w:val="00510BA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8C3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uiPriority w:val="20"/>
    <w:qFormat/>
    <w:rsid w:val="005724E7"/>
    <w:rPr>
      <w:b/>
      <w:bCs/>
      <w:i w:val="0"/>
      <w:iCs w:val="0"/>
    </w:rPr>
  </w:style>
  <w:style w:type="character" w:customStyle="1" w:styleId="st1">
    <w:name w:val="st1"/>
    <w:basedOn w:val="VarsaylanParagrafYazTipi"/>
    <w:rsid w:val="005724E7"/>
  </w:style>
  <w:style w:type="character" w:customStyle="1" w:styleId="apple-converted-space">
    <w:name w:val="apple-converted-space"/>
    <w:basedOn w:val="VarsaylanParagrafYazTipi"/>
    <w:rsid w:val="007D77A8"/>
  </w:style>
  <w:style w:type="character" w:customStyle="1" w:styleId="highlight">
    <w:name w:val="highlight"/>
    <w:basedOn w:val="VarsaylanParagrafYazTipi"/>
    <w:rsid w:val="007D77A8"/>
  </w:style>
  <w:style w:type="paragraph" w:styleId="ListeParagraf">
    <w:name w:val="List Paragraph"/>
    <w:basedOn w:val="Normal"/>
    <w:uiPriority w:val="34"/>
    <w:qFormat/>
    <w:rsid w:val="007D32A6"/>
    <w:pPr>
      <w:ind w:left="720"/>
      <w:contextualSpacing/>
    </w:pPr>
  </w:style>
  <w:style w:type="character" w:styleId="Gl">
    <w:name w:val="Strong"/>
    <w:basedOn w:val="VarsaylanParagrafYazTipi"/>
    <w:uiPriority w:val="22"/>
    <w:qFormat/>
    <w:rsid w:val="000805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1A60EE"/>
    <w:pPr>
      <w:keepNext/>
      <w:spacing w:before="1440" w:after="360" w:line="360" w:lineRule="auto"/>
      <w:outlineLvl w:val="0"/>
    </w:pPr>
    <w:rPr>
      <w:rFonts w:ascii="Times New Roman" w:eastAsia="Times New Roman" w:hAnsi="Times New Roman" w:cs="Times New Roman"/>
      <w:b/>
      <w:bCs/>
      <w:caps/>
      <w:kern w:val="28"/>
      <w:sz w:val="24"/>
      <w:szCs w:val="48"/>
      <w:lang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2A2CB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A2CB0"/>
    <w:rPr>
      <w:rFonts w:ascii="Tahoma" w:hAnsi="Tahoma" w:cs="Tahoma"/>
      <w:sz w:val="16"/>
      <w:szCs w:val="16"/>
    </w:rPr>
  </w:style>
  <w:style w:type="paragraph" w:styleId="stbilgi">
    <w:name w:val="header"/>
    <w:basedOn w:val="Normal"/>
    <w:link w:val="stbilgiChar"/>
    <w:uiPriority w:val="99"/>
    <w:unhideWhenUsed/>
    <w:rsid w:val="001A60EE"/>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A60EE"/>
  </w:style>
  <w:style w:type="paragraph" w:styleId="Altbilgi">
    <w:name w:val="footer"/>
    <w:basedOn w:val="Normal"/>
    <w:link w:val="AltbilgiChar"/>
    <w:uiPriority w:val="99"/>
    <w:unhideWhenUsed/>
    <w:rsid w:val="001A60EE"/>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A60EE"/>
  </w:style>
  <w:style w:type="character" w:customStyle="1" w:styleId="Balk1Char">
    <w:name w:val="Başlık 1 Char"/>
    <w:basedOn w:val="VarsaylanParagrafYazTipi"/>
    <w:link w:val="Balk1"/>
    <w:rsid w:val="001A60EE"/>
    <w:rPr>
      <w:rFonts w:ascii="Times New Roman" w:eastAsia="Times New Roman" w:hAnsi="Times New Roman" w:cs="Times New Roman"/>
      <w:b/>
      <w:bCs/>
      <w:caps/>
      <w:kern w:val="28"/>
      <w:sz w:val="24"/>
      <w:szCs w:val="48"/>
      <w:lang w:eastAsia="ko-KR"/>
    </w:rPr>
  </w:style>
  <w:style w:type="character" w:styleId="Kpr">
    <w:name w:val="Hyperlink"/>
    <w:basedOn w:val="VarsaylanParagrafYazTipi"/>
    <w:uiPriority w:val="99"/>
    <w:unhideWhenUsed/>
    <w:rsid w:val="000806C7"/>
    <w:rPr>
      <w:color w:val="0000FF"/>
      <w:u w:val="single"/>
    </w:rPr>
  </w:style>
  <w:style w:type="paragraph" w:styleId="T2">
    <w:name w:val="toc 2"/>
    <w:basedOn w:val="Normal"/>
    <w:next w:val="Normal"/>
    <w:uiPriority w:val="39"/>
    <w:qFormat/>
    <w:rsid w:val="000806C7"/>
    <w:pPr>
      <w:tabs>
        <w:tab w:val="right" w:leader="dot" w:pos="8221"/>
      </w:tabs>
      <w:spacing w:after="0" w:line="240" w:lineRule="auto"/>
      <w:ind w:left="238"/>
    </w:pPr>
    <w:rPr>
      <w:rFonts w:ascii="Times New Roman" w:eastAsia="Times New Roman" w:hAnsi="Times New Roman" w:cs="Times New Roman"/>
      <w:sz w:val="24"/>
      <w:szCs w:val="24"/>
      <w:lang w:eastAsia="ko-KR"/>
    </w:rPr>
  </w:style>
  <w:style w:type="paragraph" w:styleId="T3">
    <w:name w:val="toc 3"/>
    <w:basedOn w:val="Normal"/>
    <w:next w:val="Normal"/>
    <w:uiPriority w:val="39"/>
    <w:qFormat/>
    <w:rsid w:val="000806C7"/>
    <w:pPr>
      <w:tabs>
        <w:tab w:val="right" w:leader="dot" w:pos="8221"/>
      </w:tabs>
      <w:spacing w:after="0" w:line="240" w:lineRule="auto"/>
      <w:ind w:left="482"/>
    </w:pPr>
    <w:rPr>
      <w:rFonts w:ascii="Times New Roman" w:eastAsia="Times New Roman" w:hAnsi="Times New Roman" w:cs="Times New Roman"/>
      <w:sz w:val="24"/>
      <w:szCs w:val="24"/>
      <w:lang w:eastAsia="ko-KR"/>
    </w:rPr>
  </w:style>
  <w:style w:type="paragraph" w:styleId="T1">
    <w:name w:val="toc 1"/>
    <w:basedOn w:val="Normal"/>
    <w:next w:val="Normal"/>
    <w:autoRedefine/>
    <w:uiPriority w:val="39"/>
    <w:qFormat/>
    <w:rsid w:val="000806C7"/>
    <w:pPr>
      <w:tabs>
        <w:tab w:val="left" w:pos="482"/>
        <w:tab w:val="right" w:leader="dot" w:pos="8211"/>
      </w:tabs>
      <w:spacing w:after="0" w:line="240" w:lineRule="auto"/>
    </w:pPr>
    <w:rPr>
      <w:rFonts w:ascii="Times New Roman" w:eastAsia="Times New Roman" w:hAnsi="Times New Roman" w:cs="Times New Roman"/>
      <w:b/>
      <w:sz w:val="24"/>
      <w:szCs w:val="24"/>
      <w:lang w:eastAsia="ko-KR"/>
    </w:rPr>
  </w:style>
  <w:style w:type="table" w:styleId="TabloKlavuzu">
    <w:name w:val="Table Grid"/>
    <w:basedOn w:val="NormalTablo"/>
    <w:uiPriority w:val="59"/>
    <w:rsid w:val="00B73A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kGlgeleme-Vurgu1">
    <w:name w:val="Light Shading Accent 1"/>
    <w:basedOn w:val="NormalTablo"/>
    <w:uiPriority w:val="60"/>
    <w:rsid w:val="00B1070B"/>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Vurgu11">
    <w:name w:val="Açık Gölgeleme - Vurgu 11"/>
    <w:basedOn w:val="NormalTablo"/>
    <w:next w:val="AkGlgeleme-Vurgu1"/>
    <w:uiPriority w:val="60"/>
    <w:rsid w:val="00510BAE"/>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oKlavuzu1">
    <w:name w:val="Tablo Kılavuzu1"/>
    <w:basedOn w:val="NormalTablo"/>
    <w:next w:val="TabloKlavuzu"/>
    <w:uiPriority w:val="59"/>
    <w:rsid w:val="008C3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uiPriority w:val="20"/>
    <w:qFormat/>
    <w:rsid w:val="005724E7"/>
    <w:rPr>
      <w:b/>
      <w:bCs/>
      <w:i w:val="0"/>
      <w:iCs w:val="0"/>
    </w:rPr>
  </w:style>
  <w:style w:type="character" w:customStyle="1" w:styleId="st1">
    <w:name w:val="st1"/>
    <w:basedOn w:val="VarsaylanParagrafYazTipi"/>
    <w:rsid w:val="005724E7"/>
  </w:style>
  <w:style w:type="character" w:customStyle="1" w:styleId="apple-converted-space">
    <w:name w:val="apple-converted-space"/>
    <w:basedOn w:val="VarsaylanParagrafYazTipi"/>
    <w:rsid w:val="007D77A8"/>
  </w:style>
  <w:style w:type="character" w:customStyle="1" w:styleId="highlight">
    <w:name w:val="highlight"/>
    <w:basedOn w:val="VarsaylanParagrafYazTipi"/>
    <w:rsid w:val="007D77A8"/>
  </w:style>
  <w:style w:type="paragraph" w:styleId="ListeParagraf">
    <w:name w:val="List Paragraph"/>
    <w:basedOn w:val="Normal"/>
    <w:uiPriority w:val="34"/>
    <w:qFormat/>
    <w:rsid w:val="007D32A6"/>
    <w:pPr>
      <w:ind w:left="720"/>
      <w:contextualSpacing/>
    </w:pPr>
  </w:style>
  <w:style w:type="character" w:styleId="Gl">
    <w:name w:val="Strong"/>
    <w:basedOn w:val="VarsaylanParagrafYazTipi"/>
    <w:uiPriority w:val="22"/>
    <w:qFormat/>
    <w:rsid w:val="00080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99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tiff"/><Relationship Id="rId21" Type="http://schemas.openxmlformats.org/officeDocument/2006/relationships/image" Target="media/image12.png"/><Relationship Id="rId34" Type="http://schemas.openxmlformats.org/officeDocument/2006/relationships/image" Target="media/image25.jpe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emf"/><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tiff"/><Relationship Id="rId46"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tif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jpeg"/><Relationship Id="rId40" Type="http://schemas.openxmlformats.org/officeDocument/2006/relationships/image" Target="media/image31.tiff"/><Relationship Id="rId45" Type="http://schemas.openxmlformats.org/officeDocument/2006/relationships/image" Target="media/image36.png"/><Relationship Id="rId53" Type="http://schemas.openxmlformats.org/officeDocument/2006/relationships/hyperlink" Target="http://www.ncbi.nlm.nih.gov/pubmed/?term=Roth%20BL%5BAuthor%5D&amp;cauthor=true&amp;cauthor_uid=14625380"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jpeg"/><Relationship Id="rId49" Type="http://schemas.openxmlformats.org/officeDocument/2006/relationships/image" Target="media/image40.png"/><Relationship Id="rId10" Type="http://schemas.openxmlformats.org/officeDocument/2006/relationships/footer" Target="footer1.xml"/><Relationship Id="rId19" Type="http://schemas.openxmlformats.org/officeDocument/2006/relationships/image" Target="media/image10.png"/><Relationship Id="rId31" Type="http://schemas.openxmlformats.org/officeDocument/2006/relationships/image" Target="media/image22.jpeg"/><Relationship Id="rId44" Type="http://schemas.openxmlformats.org/officeDocument/2006/relationships/image" Target="media/image35.png"/><Relationship Id="rId52" Type="http://schemas.openxmlformats.org/officeDocument/2006/relationships/hyperlink" Target="http://www.ncbi.nlm.nih.gov/pubmed/?term=Sheffler%20DJ%5BAuthor%5D&amp;cauthor=true&amp;cauthor_uid=1462538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tiff"/><Relationship Id="rId48" Type="http://schemas.openxmlformats.org/officeDocument/2006/relationships/image" Target="media/image39.emf"/><Relationship Id="rId8" Type="http://schemas.openxmlformats.org/officeDocument/2006/relationships/endnotes" Target="endnotes.xml"/><Relationship Id="rId51" Type="http://schemas.openxmlformats.org/officeDocument/2006/relationships/hyperlink" Target="http://www.ncbi.nlm.nih.gov/pubmed/?term=Kroeze%20WK%5BAuthor%5D&amp;cauthor=true&amp;cauthor_uid=14625380" TargetMode="External"/><Relationship Id="rId3"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002F9-152C-436A-A110-5AB3B6A41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Pages>
  <Words>18868</Words>
  <Characters>107548</Characters>
  <Application>Microsoft Office Word</Application>
  <DocSecurity>0</DocSecurity>
  <Lines>896</Lines>
  <Paragraphs>252</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126164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mustafa</cp:lastModifiedBy>
  <cp:revision>64</cp:revision>
  <dcterms:created xsi:type="dcterms:W3CDTF">2016-06-16T19:39:00Z</dcterms:created>
  <dcterms:modified xsi:type="dcterms:W3CDTF">2016-07-28T07:02:00Z</dcterms:modified>
</cp:coreProperties>
</file>