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BBC66" w14:textId="77777777" w:rsidR="00F7332B" w:rsidRDefault="00F7332B" w:rsidP="00433616">
      <w:pPr>
        <w:spacing w:after="80"/>
        <w:jc w:val="center"/>
        <w:rPr>
          <w:rFonts w:ascii="Book Antiqua" w:hAnsi="Book Antiqua"/>
          <w:color w:val="767171" w:themeColor="background2" w:themeShade="80"/>
          <w:sz w:val="28"/>
          <w:szCs w:val="28"/>
        </w:rPr>
      </w:pPr>
      <w:r w:rsidRPr="00EB55D3">
        <w:rPr>
          <w:rFonts w:ascii="Book Antiqua" w:hAnsi="Book Antiqua"/>
          <w:noProof/>
          <w:sz w:val="48"/>
          <w:szCs w:val="48"/>
          <w:lang w:eastAsia="tr-TR"/>
        </w:rPr>
        <w:drawing>
          <wp:inline distT="0" distB="0" distL="0" distR="0" wp14:anchorId="12EAF15F" wp14:editId="5A3A915E">
            <wp:extent cx="4108450" cy="1727200"/>
            <wp:effectExtent l="0" t="0" r="6350" b="6350"/>
            <wp:docPr id="1" name="Resim 1"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53E75F9C" w14:textId="77777777" w:rsidR="00F7332B" w:rsidRPr="003D6AD2" w:rsidRDefault="00F7332B" w:rsidP="00433616">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TARİH</w:t>
      </w:r>
      <w:r w:rsidRPr="003D6AD2">
        <w:rPr>
          <w:rFonts w:ascii="Book Antiqua" w:hAnsi="Book Antiqua"/>
          <w:color w:val="767171" w:themeColor="background2" w:themeShade="80"/>
          <w:sz w:val="28"/>
          <w:szCs w:val="28"/>
        </w:rPr>
        <w:t xml:space="preserve"> ANABİLİM DALI</w:t>
      </w:r>
    </w:p>
    <w:p w14:paraId="6E4BB33E" w14:textId="77777777" w:rsidR="00F7332B" w:rsidRPr="001B7B3B" w:rsidRDefault="00F7332B" w:rsidP="009E2FFF">
      <w:pPr>
        <w:spacing w:line="480" w:lineRule="auto"/>
        <w:jc w:val="center"/>
        <w:rPr>
          <w:rFonts w:ascii="Book Antiqua" w:hAnsi="Book Antiqua"/>
          <w:color w:val="767171" w:themeColor="background2" w:themeShade="80"/>
          <w:szCs w:val="24"/>
        </w:rPr>
      </w:pPr>
    </w:p>
    <w:p w14:paraId="69284DFA" w14:textId="77777777" w:rsidR="00F7332B" w:rsidRDefault="00F7332B" w:rsidP="009E2FFF">
      <w:pPr>
        <w:spacing w:line="480" w:lineRule="auto"/>
        <w:jc w:val="center"/>
        <w:rPr>
          <w:rFonts w:ascii="Book Antiqua" w:hAnsi="Book Antiqua"/>
          <w:color w:val="767171" w:themeColor="background2" w:themeShade="80"/>
          <w:szCs w:val="24"/>
        </w:rPr>
      </w:pPr>
    </w:p>
    <w:p w14:paraId="51B02734" w14:textId="77777777" w:rsidR="008B0CAB" w:rsidRDefault="008B0CAB" w:rsidP="009E2FFF">
      <w:pPr>
        <w:spacing w:line="480" w:lineRule="auto"/>
        <w:jc w:val="center"/>
        <w:rPr>
          <w:rFonts w:ascii="Book Antiqua" w:hAnsi="Book Antiqua"/>
          <w:color w:val="767171" w:themeColor="background2" w:themeShade="80"/>
          <w:sz w:val="32"/>
          <w:szCs w:val="32"/>
        </w:rPr>
      </w:pPr>
    </w:p>
    <w:p w14:paraId="6F431D4D" w14:textId="77777777" w:rsidR="00F7332B" w:rsidRPr="009E2FFF" w:rsidRDefault="00F7332B" w:rsidP="00433616">
      <w:pPr>
        <w:spacing w:after="0"/>
        <w:jc w:val="center"/>
        <w:rPr>
          <w:rFonts w:ascii="Book Antiqua" w:hAnsi="Book Antiqua"/>
          <w:b/>
          <w:bCs/>
          <w:color w:val="767171" w:themeColor="background2" w:themeShade="80"/>
          <w:sz w:val="32"/>
          <w:szCs w:val="32"/>
        </w:rPr>
      </w:pPr>
      <w:r w:rsidRPr="009E2FFF">
        <w:rPr>
          <w:rFonts w:ascii="Book Antiqua" w:hAnsi="Book Antiqua"/>
          <w:b/>
          <w:bCs/>
          <w:color w:val="767171" w:themeColor="background2" w:themeShade="80"/>
          <w:sz w:val="32"/>
          <w:szCs w:val="32"/>
        </w:rPr>
        <w:t>VI. Leon’un Eserlerinde İdeal Bir Hristiyan Devlet Olarak Bizans</w:t>
      </w:r>
    </w:p>
    <w:p w14:paraId="4AC3CE7C" w14:textId="77777777" w:rsidR="008B0CAB" w:rsidRDefault="008B0CAB" w:rsidP="00433616">
      <w:pPr>
        <w:spacing w:after="0"/>
        <w:jc w:val="center"/>
        <w:rPr>
          <w:rFonts w:ascii="Book Antiqua" w:hAnsi="Book Antiqua"/>
          <w:bCs/>
          <w:color w:val="767171" w:themeColor="background2" w:themeShade="80"/>
          <w:sz w:val="28"/>
          <w:szCs w:val="28"/>
        </w:rPr>
      </w:pPr>
    </w:p>
    <w:p w14:paraId="39F4C33A" w14:textId="77777777" w:rsidR="007432DD" w:rsidRDefault="007432DD" w:rsidP="00433616">
      <w:pPr>
        <w:spacing w:after="0"/>
        <w:jc w:val="center"/>
        <w:rPr>
          <w:rFonts w:ascii="Book Antiqua" w:hAnsi="Book Antiqua"/>
          <w:bCs/>
          <w:color w:val="767171" w:themeColor="background2" w:themeShade="80"/>
          <w:sz w:val="28"/>
          <w:szCs w:val="28"/>
        </w:rPr>
      </w:pPr>
    </w:p>
    <w:p w14:paraId="37B489D1" w14:textId="75A91945" w:rsidR="008B0CAB" w:rsidRDefault="008B0CAB" w:rsidP="00433616">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Doktora</w:t>
      </w:r>
      <w:r w:rsidRPr="001B7B3B">
        <w:rPr>
          <w:rFonts w:ascii="Book Antiqua" w:hAnsi="Book Antiqua"/>
          <w:color w:val="767171" w:themeColor="background2" w:themeShade="80"/>
          <w:sz w:val="28"/>
          <w:szCs w:val="28"/>
        </w:rPr>
        <w:t xml:space="preserve"> Tezi</w:t>
      </w:r>
    </w:p>
    <w:p w14:paraId="7C392F31" w14:textId="1423E24A" w:rsidR="00F7332B" w:rsidRPr="008B0CAB" w:rsidRDefault="008B0CAB" w:rsidP="00433616">
      <w:pPr>
        <w:jc w:val="center"/>
        <w:rPr>
          <w:rFonts w:ascii="Book Antiqua" w:hAnsi="Book Antiqua"/>
          <w:b/>
          <w:color w:val="767171" w:themeColor="background2" w:themeShade="80"/>
          <w:sz w:val="36"/>
          <w:szCs w:val="36"/>
        </w:rPr>
      </w:pPr>
      <w:r w:rsidRPr="008B0CAB">
        <w:rPr>
          <w:rFonts w:ascii="Book Antiqua" w:hAnsi="Book Antiqua"/>
          <w:b/>
          <w:color w:val="767171" w:themeColor="background2" w:themeShade="80"/>
          <w:sz w:val="36"/>
          <w:szCs w:val="36"/>
        </w:rPr>
        <w:t>Umut Var</w:t>
      </w:r>
    </w:p>
    <w:p w14:paraId="38D45C9E" w14:textId="77777777" w:rsidR="00F7332B" w:rsidRPr="00441289" w:rsidRDefault="00F7332B" w:rsidP="00433616">
      <w:pPr>
        <w:jc w:val="center"/>
        <w:rPr>
          <w:rFonts w:ascii="Book Antiqua" w:hAnsi="Book Antiqua"/>
          <w:color w:val="767171" w:themeColor="background2" w:themeShade="80"/>
          <w:szCs w:val="24"/>
        </w:rPr>
      </w:pPr>
    </w:p>
    <w:p w14:paraId="45F1EFF1" w14:textId="77777777" w:rsidR="00F7332B" w:rsidRDefault="00F7332B" w:rsidP="00433616">
      <w:pPr>
        <w:jc w:val="center"/>
        <w:rPr>
          <w:rFonts w:ascii="Book Antiqua" w:hAnsi="Book Antiqua"/>
          <w:color w:val="767171" w:themeColor="background2" w:themeShade="80"/>
          <w:szCs w:val="24"/>
        </w:rPr>
      </w:pPr>
    </w:p>
    <w:p w14:paraId="44F19A44" w14:textId="77777777" w:rsidR="001474B1" w:rsidRDefault="001474B1" w:rsidP="00433616">
      <w:pPr>
        <w:jc w:val="center"/>
        <w:rPr>
          <w:rFonts w:ascii="Book Antiqua" w:hAnsi="Book Antiqua"/>
          <w:color w:val="767171" w:themeColor="background2" w:themeShade="80"/>
          <w:szCs w:val="24"/>
        </w:rPr>
      </w:pPr>
    </w:p>
    <w:p w14:paraId="6E87A8FE" w14:textId="77777777" w:rsidR="009E2FFF" w:rsidRDefault="009E2FFF" w:rsidP="00433616">
      <w:pPr>
        <w:jc w:val="center"/>
        <w:rPr>
          <w:rFonts w:ascii="Book Antiqua" w:hAnsi="Book Antiqua"/>
          <w:color w:val="767171" w:themeColor="background2" w:themeShade="80"/>
          <w:szCs w:val="24"/>
        </w:rPr>
      </w:pPr>
    </w:p>
    <w:p w14:paraId="0435BCC8" w14:textId="545B22E6" w:rsidR="00307E16" w:rsidRDefault="00307E16" w:rsidP="00433616">
      <w:pPr>
        <w:jc w:val="center"/>
        <w:rPr>
          <w:rFonts w:ascii="Book Antiqua" w:hAnsi="Book Antiqua"/>
          <w:color w:val="767171" w:themeColor="background2" w:themeShade="80"/>
          <w:szCs w:val="24"/>
        </w:rPr>
      </w:pPr>
    </w:p>
    <w:p w14:paraId="4756A5A0" w14:textId="77777777" w:rsidR="009E2FFF" w:rsidRDefault="009E2FFF" w:rsidP="00433616">
      <w:pPr>
        <w:jc w:val="center"/>
        <w:rPr>
          <w:rFonts w:ascii="Book Antiqua" w:hAnsi="Book Antiqua"/>
          <w:color w:val="767171" w:themeColor="background2" w:themeShade="80"/>
          <w:szCs w:val="24"/>
        </w:rPr>
      </w:pPr>
    </w:p>
    <w:p w14:paraId="0397D699" w14:textId="55CB17BE" w:rsidR="009E2FFF" w:rsidRPr="00441289" w:rsidRDefault="009E2FFF" w:rsidP="009E2FFF">
      <w:pPr>
        <w:rPr>
          <w:rFonts w:ascii="Book Antiqua" w:hAnsi="Book Antiqua"/>
          <w:color w:val="767171" w:themeColor="background2" w:themeShade="80"/>
          <w:szCs w:val="24"/>
        </w:rPr>
      </w:pPr>
    </w:p>
    <w:p w14:paraId="11EE6B6E" w14:textId="5E35746F" w:rsidR="00BB1726" w:rsidRPr="008B0CAB" w:rsidRDefault="00F7332B" w:rsidP="00433616">
      <w:pPr>
        <w:spacing w:after="120"/>
        <w:jc w:val="center"/>
        <w:rPr>
          <w:rFonts w:ascii="Book Antiqua" w:hAnsi="Book Antiqua"/>
          <w:color w:val="767171" w:themeColor="background2" w:themeShade="80"/>
          <w:sz w:val="32"/>
          <w:szCs w:val="32"/>
        </w:rPr>
      </w:pPr>
      <w:r w:rsidRPr="00441289">
        <w:rPr>
          <w:rFonts w:ascii="Book Antiqua" w:hAnsi="Book Antiqua"/>
          <w:color w:val="767171" w:themeColor="background2" w:themeShade="80"/>
          <w:sz w:val="28"/>
          <w:szCs w:val="28"/>
        </w:rPr>
        <w:t>Ocak 2024</w:t>
      </w:r>
    </w:p>
    <w:p w14:paraId="69FB72F5" w14:textId="77777777" w:rsidR="00BB1726" w:rsidRPr="00441289" w:rsidRDefault="00BB1726" w:rsidP="00433616">
      <w:pPr>
        <w:spacing w:after="80"/>
        <w:jc w:val="center"/>
        <w:rPr>
          <w:rFonts w:ascii="Book Antiqua" w:hAnsi="Book Antiqua"/>
          <w:color w:val="767171" w:themeColor="background2" w:themeShade="80"/>
          <w:sz w:val="28"/>
          <w:szCs w:val="28"/>
        </w:rPr>
      </w:pPr>
      <w:r w:rsidRPr="00441289">
        <w:rPr>
          <w:rFonts w:ascii="Book Antiqua" w:hAnsi="Book Antiqua"/>
          <w:noProof/>
          <w:color w:val="767171" w:themeColor="background2" w:themeShade="80"/>
          <w:sz w:val="48"/>
          <w:szCs w:val="48"/>
          <w:lang w:eastAsia="tr-TR"/>
        </w:rPr>
        <w:lastRenderedPageBreak/>
        <w:drawing>
          <wp:inline distT="0" distB="0" distL="0" distR="0" wp14:anchorId="21995A3D" wp14:editId="13278871">
            <wp:extent cx="4108450" cy="1727200"/>
            <wp:effectExtent l="0" t="0" r="6350" b="6350"/>
            <wp:docPr id="261961376" name="Resim 2"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6E761A76" w14:textId="77777777" w:rsidR="00BB1726" w:rsidRPr="00441289" w:rsidRDefault="00BB1726" w:rsidP="00433616">
      <w:pPr>
        <w:spacing w:after="0"/>
        <w:jc w:val="center"/>
        <w:rPr>
          <w:rFonts w:ascii="Book Antiqua" w:hAnsi="Book Antiqua"/>
          <w:color w:val="767171" w:themeColor="background2" w:themeShade="80"/>
          <w:sz w:val="28"/>
          <w:szCs w:val="28"/>
        </w:rPr>
      </w:pPr>
      <w:r w:rsidRPr="00441289">
        <w:rPr>
          <w:rFonts w:ascii="Book Antiqua" w:hAnsi="Book Antiqua"/>
          <w:color w:val="767171" w:themeColor="background2" w:themeShade="80"/>
          <w:sz w:val="28"/>
          <w:szCs w:val="28"/>
        </w:rPr>
        <w:t>TARİH ANABİLİM DALI</w:t>
      </w:r>
    </w:p>
    <w:p w14:paraId="43E20B91" w14:textId="77777777" w:rsidR="00BB1726" w:rsidRPr="00441289" w:rsidRDefault="00BB1726" w:rsidP="009E2FFF">
      <w:pPr>
        <w:spacing w:line="480" w:lineRule="auto"/>
        <w:jc w:val="center"/>
        <w:rPr>
          <w:rFonts w:ascii="Book Antiqua" w:hAnsi="Book Antiqua"/>
          <w:color w:val="767171" w:themeColor="background2" w:themeShade="80"/>
          <w:szCs w:val="24"/>
        </w:rPr>
      </w:pPr>
    </w:p>
    <w:p w14:paraId="7A481762" w14:textId="77777777" w:rsidR="00BB1726" w:rsidRPr="00441289" w:rsidRDefault="00BB1726" w:rsidP="009E2FFF">
      <w:pPr>
        <w:spacing w:line="480" w:lineRule="auto"/>
        <w:jc w:val="center"/>
        <w:rPr>
          <w:rFonts w:ascii="Book Antiqua" w:hAnsi="Book Antiqua"/>
          <w:color w:val="767171" w:themeColor="background2" w:themeShade="80"/>
          <w:sz w:val="32"/>
          <w:szCs w:val="32"/>
        </w:rPr>
      </w:pPr>
    </w:p>
    <w:p w14:paraId="3AB606C2" w14:textId="77777777" w:rsidR="00BB1726" w:rsidRPr="00441289" w:rsidRDefault="00BB1726" w:rsidP="009E2FFF">
      <w:pPr>
        <w:spacing w:line="480" w:lineRule="auto"/>
        <w:jc w:val="center"/>
        <w:rPr>
          <w:rFonts w:ascii="Book Antiqua" w:hAnsi="Book Antiqua"/>
          <w:color w:val="767171" w:themeColor="background2" w:themeShade="80"/>
          <w:szCs w:val="24"/>
        </w:rPr>
      </w:pPr>
    </w:p>
    <w:p w14:paraId="3EA781E4" w14:textId="77777777" w:rsidR="008B0CAB" w:rsidRPr="009E2FFF" w:rsidRDefault="008B0CAB" w:rsidP="009E2FFF">
      <w:pPr>
        <w:spacing w:after="0"/>
        <w:jc w:val="center"/>
        <w:rPr>
          <w:rFonts w:ascii="Book Antiqua" w:hAnsi="Book Antiqua"/>
          <w:b/>
          <w:bCs/>
          <w:color w:val="767171" w:themeColor="background2" w:themeShade="80"/>
          <w:sz w:val="32"/>
          <w:szCs w:val="32"/>
        </w:rPr>
      </w:pPr>
      <w:r w:rsidRPr="009E2FFF">
        <w:rPr>
          <w:rFonts w:ascii="Book Antiqua" w:hAnsi="Book Antiqua"/>
          <w:b/>
          <w:bCs/>
          <w:color w:val="767171" w:themeColor="background2" w:themeShade="80"/>
          <w:sz w:val="32"/>
          <w:szCs w:val="32"/>
        </w:rPr>
        <w:t>VI. Leon’un Eserlerinde İdeal Bir Hristiyan Devlet Olarak Bizans</w:t>
      </w:r>
    </w:p>
    <w:p w14:paraId="2797A865" w14:textId="77777777" w:rsidR="00BB1726" w:rsidRPr="009E2FFF" w:rsidRDefault="00BB1726" w:rsidP="009E2FFF">
      <w:pPr>
        <w:jc w:val="center"/>
        <w:rPr>
          <w:rFonts w:ascii="Book Antiqua" w:hAnsi="Book Antiqua"/>
          <w:color w:val="767171" w:themeColor="background2" w:themeShade="80"/>
          <w:sz w:val="32"/>
          <w:szCs w:val="32"/>
        </w:rPr>
      </w:pPr>
    </w:p>
    <w:p w14:paraId="0023E092" w14:textId="77777777" w:rsidR="00BB1726" w:rsidRPr="00441289" w:rsidRDefault="00BB1726" w:rsidP="00433616">
      <w:pPr>
        <w:jc w:val="center"/>
        <w:rPr>
          <w:rFonts w:ascii="Book Antiqua" w:hAnsi="Book Antiqua"/>
          <w:color w:val="767171" w:themeColor="background2" w:themeShade="80"/>
          <w:szCs w:val="24"/>
        </w:rPr>
      </w:pPr>
    </w:p>
    <w:p w14:paraId="4C0B9926" w14:textId="77777777" w:rsidR="008B0CAB" w:rsidRDefault="008B0CAB" w:rsidP="00433616">
      <w:pPr>
        <w:spacing w:after="0"/>
        <w:jc w:val="center"/>
        <w:rPr>
          <w:rFonts w:ascii="Book Antiqua" w:hAnsi="Book Antiqua"/>
          <w:color w:val="767171" w:themeColor="background2" w:themeShade="80"/>
          <w:sz w:val="28"/>
          <w:szCs w:val="28"/>
        </w:rPr>
      </w:pPr>
      <w:r>
        <w:rPr>
          <w:rFonts w:ascii="Book Antiqua" w:hAnsi="Book Antiqua"/>
          <w:color w:val="767171" w:themeColor="background2" w:themeShade="80"/>
          <w:sz w:val="28"/>
          <w:szCs w:val="28"/>
        </w:rPr>
        <w:t>Doktora</w:t>
      </w:r>
      <w:r w:rsidRPr="001B7B3B">
        <w:rPr>
          <w:rFonts w:ascii="Book Antiqua" w:hAnsi="Book Antiqua"/>
          <w:color w:val="767171" w:themeColor="background2" w:themeShade="80"/>
          <w:sz w:val="28"/>
          <w:szCs w:val="28"/>
        </w:rPr>
        <w:t xml:space="preserve"> Tezi</w:t>
      </w:r>
    </w:p>
    <w:p w14:paraId="676D3F63" w14:textId="6D0A914C" w:rsidR="00BB1726" w:rsidRPr="008B0CAB" w:rsidRDefault="008B0CAB" w:rsidP="00433616">
      <w:pPr>
        <w:jc w:val="center"/>
        <w:rPr>
          <w:rFonts w:ascii="Book Antiqua" w:hAnsi="Book Antiqua"/>
          <w:b/>
          <w:color w:val="767171" w:themeColor="background2" w:themeShade="80"/>
          <w:sz w:val="36"/>
          <w:szCs w:val="36"/>
        </w:rPr>
      </w:pPr>
      <w:r w:rsidRPr="008B0CAB">
        <w:rPr>
          <w:rFonts w:ascii="Book Antiqua" w:hAnsi="Book Antiqua"/>
          <w:b/>
          <w:color w:val="767171" w:themeColor="background2" w:themeShade="80"/>
          <w:sz w:val="36"/>
          <w:szCs w:val="36"/>
        </w:rPr>
        <w:t>Umut Va</w:t>
      </w:r>
      <w:r>
        <w:rPr>
          <w:rFonts w:ascii="Book Antiqua" w:hAnsi="Book Antiqua"/>
          <w:b/>
          <w:color w:val="767171" w:themeColor="background2" w:themeShade="80"/>
          <w:sz w:val="36"/>
          <w:szCs w:val="36"/>
        </w:rPr>
        <w:t>r</w:t>
      </w:r>
    </w:p>
    <w:p w14:paraId="6525AFA6" w14:textId="77777777" w:rsidR="00BB1726" w:rsidRPr="00B31CE8" w:rsidRDefault="00BB1726" w:rsidP="00433616">
      <w:pPr>
        <w:spacing w:after="160"/>
        <w:rPr>
          <w:rFonts w:ascii="Book Antiqua" w:hAnsi="Book Antiqua"/>
          <w:color w:val="767171" w:themeColor="background2" w:themeShade="80"/>
          <w:sz w:val="36"/>
          <w:szCs w:val="36"/>
        </w:rPr>
      </w:pPr>
    </w:p>
    <w:p w14:paraId="71D068B7" w14:textId="77777777" w:rsidR="00BB1726" w:rsidRPr="00441289" w:rsidRDefault="00BB1726" w:rsidP="00433616">
      <w:pPr>
        <w:spacing w:after="0"/>
        <w:jc w:val="center"/>
        <w:rPr>
          <w:rFonts w:ascii="Book Antiqua" w:hAnsi="Book Antiqua"/>
          <w:color w:val="767171" w:themeColor="background2" w:themeShade="80"/>
          <w:sz w:val="28"/>
          <w:szCs w:val="28"/>
        </w:rPr>
      </w:pPr>
      <w:r w:rsidRPr="00441289">
        <w:rPr>
          <w:rFonts w:ascii="Book Antiqua" w:hAnsi="Book Antiqua"/>
          <w:color w:val="767171" w:themeColor="background2" w:themeShade="80"/>
          <w:sz w:val="28"/>
          <w:szCs w:val="28"/>
        </w:rPr>
        <w:t>Danışman</w:t>
      </w:r>
    </w:p>
    <w:p w14:paraId="634E2685" w14:textId="77777777" w:rsidR="00BB1726" w:rsidRPr="001474B1" w:rsidRDefault="00BB1726" w:rsidP="00433616">
      <w:pPr>
        <w:jc w:val="center"/>
        <w:rPr>
          <w:rFonts w:ascii="Book Antiqua" w:hAnsi="Book Antiqua"/>
          <w:b/>
          <w:bCs/>
          <w:color w:val="767171" w:themeColor="background2" w:themeShade="80"/>
          <w:sz w:val="36"/>
          <w:szCs w:val="36"/>
        </w:rPr>
      </w:pPr>
      <w:r w:rsidRPr="001474B1">
        <w:rPr>
          <w:rFonts w:ascii="Book Antiqua" w:hAnsi="Book Antiqua"/>
          <w:b/>
          <w:bCs/>
          <w:color w:val="767171" w:themeColor="background2" w:themeShade="80"/>
          <w:sz w:val="36"/>
          <w:szCs w:val="36"/>
        </w:rPr>
        <w:t>Dr. Öğr. Üyesi Kutlu Akalın</w:t>
      </w:r>
    </w:p>
    <w:p w14:paraId="4828A7D7" w14:textId="77777777" w:rsidR="00BB1726" w:rsidRDefault="00BB1726" w:rsidP="00433616">
      <w:pPr>
        <w:spacing w:after="120"/>
        <w:rPr>
          <w:rFonts w:ascii="Book Antiqua" w:hAnsi="Book Antiqua"/>
          <w:color w:val="767171" w:themeColor="background2" w:themeShade="80"/>
          <w:szCs w:val="24"/>
        </w:rPr>
      </w:pPr>
    </w:p>
    <w:p w14:paraId="15F6FC2C" w14:textId="77777777" w:rsidR="008B0CAB" w:rsidRDefault="008B0CAB" w:rsidP="00433616">
      <w:pPr>
        <w:spacing w:after="120"/>
        <w:rPr>
          <w:rFonts w:ascii="Book Antiqua" w:hAnsi="Book Antiqua"/>
          <w:color w:val="767171" w:themeColor="background2" w:themeShade="80"/>
          <w:szCs w:val="24"/>
        </w:rPr>
      </w:pPr>
    </w:p>
    <w:p w14:paraId="5ABBAFAE" w14:textId="77777777" w:rsidR="00BB1726" w:rsidRDefault="00BB1726" w:rsidP="00433616">
      <w:pPr>
        <w:spacing w:after="120"/>
        <w:rPr>
          <w:rFonts w:ascii="Book Antiqua" w:hAnsi="Book Antiqua"/>
          <w:color w:val="767171" w:themeColor="background2" w:themeShade="80"/>
          <w:szCs w:val="24"/>
        </w:rPr>
      </w:pPr>
    </w:p>
    <w:p w14:paraId="4809BD1F" w14:textId="074ADE0E" w:rsidR="00BB1726" w:rsidRDefault="00BB1726" w:rsidP="00433616">
      <w:pPr>
        <w:spacing w:after="120"/>
        <w:jc w:val="center"/>
        <w:rPr>
          <w:rFonts w:ascii="Book Antiqua" w:hAnsi="Book Antiqua" w:cs="Arial"/>
          <w:b/>
          <w:bCs/>
          <w:sz w:val="28"/>
          <w:szCs w:val="24"/>
        </w:rPr>
        <w:sectPr w:rsidR="00BB1726" w:rsidSect="00AA5E72">
          <w:footerReference w:type="default" r:id="rId9"/>
          <w:pgSz w:w="12240" w:h="15840"/>
          <w:pgMar w:top="1418" w:right="1418" w:bottom="1418" w:left="1701" w:header="709" w:footer="709" w:gutter="0"/>
          <w:pgNumType w:fmt="lowerRoman" w:start="1"/>
          <w:cols w:space="708"/>
          <w:docGrid w:linePitch="360"/>
        </w:sectPr>
      </w:pPr>
      <w:r w:rsidRPr="00441289">
        <w:rPr>
          <w:rFonts w:ascii="Book Antiqua" w:hAnsi="Book Antiqua"/>
          <w:color w:val="767171" w:themeColor="background2" w:themeShade="80"/>
          <w:sz w:val="28"/>
          <w:szCs w:val="28"/>
        </w:rPr>
        <w:t>O</w:t>
      </w:r>
      <w:r w:rsidR="008B0CAB">
        <w:rPr>
          <w:rFonts w:ascii="Book Antiqua" w:hAnsi="Book Antiqua"/>
          <w:color w:val="767171" w:themeColor="background2" w:themeShade="80"/>
          <w:sz w:val="28"/>
          <w:szCs w:val="28"/>
        </w:rPr>
        <w:t>cak 2024</w:t>
      </w:r>
    </w:p>
    <w:p w14:paraId="470C291E" w14:textId="52E28B1B" w:rsidR="00F7332B" w:rsidRPr="00194617" w:rsidRDefault="00F7332B" w:rsidP="00F7332B">
      <w:pPr>
        <w:jc w:val="center"/>
        <w:rPr>
          <w:rFonts w:ascii="Book Antiqua" w:hAnsi="Book Antiqua" w:cs="Arial"/>
          <w:b/>
          <w:bCs/>
          <w:sz w:val="28"/>
          <w:szCs w:val="24"/>
        </w:rPr>
      </w:pPr>
      <w:r w:rsidRPr="00194617">
        <w:rPr>
          <w:rFonts w:ascii="Book Antiqua" w:hAnsi="Book Antiqua" w:cs="Arial"/>
          <w:b/>
          <w:bCs/>
          <w:sz w:val="28"/>
          <w:szCs w:val="24"/>
        </w:rPr>
        <w:lastRenderedPageBreak/>
        <w:t>TEZ JÜRİSİ ONAYI</w:t>
      </w:r>
    </w:p>
    <w:p w14:paraId="389231C0" w14:textId="77777777" w:rsidR="00F7332B" w:rsidRPr="00194617" w:rsidRDefault="00F7332B" w:rsidP="00F7332B">
      <w:pPr>
        <w:rPr>
          <w:rFonts w:ascii="Book Antiqua" w:hAnsi="Book Antiqua" w:cs="Arial"/>
          <w:bCs/>
          <w:szCs w:val="24"/>
        </w:rPr>
      </w:pPr>
    </w:p>
    <w:p w14:paraId="5B8B6206" w14:textId="77777777" w:rsidR="00F7332B" w:rsidRPr="00194617" w:rsidRDefault="00F7332B" w:rsidP="00F7332B">
      <w:pPr>
        <w:spacing w:line="360" w:lineRule="auto"/>
        <w:jc w:val="both"/>
        <w:rPr>
          <w:rFonts w:ascii="Book Antiqua" w:hAnsi="Book Antiqua" w:cs="Arial"/>
          <w:b/>
          <w:bCs/>
          <w:szCs w:val="24"/>
        </w:rPr>
      </w:pPr>
      <w:r>
        <w:rPr>
          <w:rFonts w:ascii="Book Antiqua" w:hAnsi="Book Antiqua"/>
          <w:szCs w:val="24"/>
        </w:rPr>
        <w:t>Umut Var</w:t>
      </w:r>
      <w:r w:rsidRPr="00194617">
        <w:rPr>
          <w:rFonts w:ascii="Book Antiqua" w:hAnsi="Book Antiqua" w:cs="Arial"/>
          <w:szCs w:val="24"/>
        </w:rPr>
        <w:t xml:space="preserve"> tarafından hazırlanan </w:t>
      </w:r>
      <w:r w:rsidRPr="00B8044B">
        <w:rPr>
          <w:rFonts w:ascii="Book Antiqua" w:hAnsi="Book Antiqua"/>
          <w:szCs w:val="24"/>
        </w:rPr>
        <w:t>"</w:t>
      </w:r>
      <w:r>
        <w:rPr>
          <w:rFonts w:ascii="Book Antiqua" w:hAnsi="Book Antiqua"/>
          <w:szCs w:val="24"/>
        </w:rPr>
        <w:t xml:space="preserve"> VI Leon’un Eserlerinde İdeal Bir Hristiyan Devlet Olarak Bizans</w:t>
      </w:r>
      <w:r w:rsidRPr="00194617">
        <w:rPr>
          <w:rFonts w:ascii="Book Antiqua" w:hAnsi="Book Antiqua"/>
          <w:szCs w:val="24"/>
        </w:rPr>
        <w:t>"</w:t>
      </w:r>
      <w:r w:rsidRPr="00194617">
        <w:rPr>
          <w:rFonts w:ascii="Book Antiqua" w:hAnsi="Book Antiqua" w:cs="Arial"/>
          <w:szCs w:val="24"/>
        </w:rPr>
        <w:t xml:space="preserve"> başlıklı bu </w:t>
      </w:r>
      <w:r>
        <w:rPr>
          <w:rFonts w:ascii="Book Antiqua" w:hAnsi="Book Antiqua" w:cs="Arial"/>
          <w:szCs w:val="24"/>
        </w:rPr>
        <w:t>Doktora</w:t>
      </w:r>
      <w:r w:rsidRPr="00194617">
        <w:rPr>
          <w:rFonts w:ascii="Book Antiqua" w:hAnsi="Book Antiqua" w:cs="Arial"/>
          <w:szCs w:val="24"/>
        </w:rPr>
        <w:t xml:space="preserve"> Tezi, </w:t>
      </w:r>
      <w:r>
        <w:rPr>
          <w:rFonts w:ascii="Book Antiqua" w:eastAsia="Calibri" w:hAnsi="Book Antiqua" w:cs="Arial"/>
          <w:szCs w:val="24"/>
        </w:rPr>
        <w:t>Tarih</w:t>
      </w:r>
      <w:r w:rsidRPr="00194617">
        <w:rPr>
          <w:rFonts w:ascii="Book Antiqua" w:eastAsia="Calibri" w:hAnsi="Book Antiqua" w:cs="Arial"/>
          <w:szCs w:val="24"/>
        </w:rPr>
        <w:t xml:space="preserve"> Anabilim </w:t>
      </w:r>
      <w:r w:rsidRPr="00194617">
        <w:rPr>
          <w:rFonts w:ascii="Book Antiqua" w:hAnsi="Book Antiqua" w:cs="Arial"/>
          <w:szCs w:val="24"/>
        </w:rPr>
        <w:t>Dalı’nda hazırlanmış ve jürimiz tarafından kabul edilmiştir.</w:t>
      </w:r>
    </w:p>
    <w:p w14:paraId="0D3C60C4" w14:textId="77777777" w:rsidR="00F7332B" w:rsidRPr="00194617" w:rsidRDefault="00F7332B" w:rsidP="00F7332B">
      <w:pPr>
        <w:rPr>
          <w:rFonts w:ascii="Book Antiqua" w:hAnsi="Book Antiqua" w:cs="Arial"/>
          <w:szCs w:val="24"/>
        </w:rPr>
      </w:pPr>
    </w:p>
    <w:p w14:paraId="6058F7D9" w14:textId="77777777" w:rsidR="00F7332B" w:rsidRPr="00194617" w:rsidRDefault="00F7332B" w:rsidP="00F7332B">
      <w:pPr>
        <w:tabs>
          <w:tab w:val="left" w:pos="7655"/>
        </w:tabs>
        <w:rPr>
          <w:rFonts w:ascii="Book Antiqua" w:eastAsia="Times New Roman" w:hAnsi="Book Antiqua" w:cs="Arial"/>
          <w:b/>
          <w:szCs w:val="24"/>
          <w:u w:val="single"/>
          <w:lang w:eastAsia="ko-KR"/>
        </w:rPr>
      </w:pPr>
      <w:r w:rsidRPr="00194617">
        <w:rPr>
          <w:rFonts w:ascii="Book Antiqua" w:eastAsia="Times New Roman" w:hAnsi="Book Antiqua" w:cs="Arial"/>
          <w:b/>
          <w:szCs w:val="24"/>
          <w:u w:val="single"/>
          <w:lang w:eastAsia="ko-KR"/>
        </w:rPr>
        <w:t>JÜRİ ÜYELERİ</w:t>
      </w:r>
      <w:r w:rsidRPr="00194617">
        <w:rPr>
          <w:rFonts w:ascii="Book Antiqua" w:eastAsia="Times New Roman" w:hAnsi="Book Antiqua" w:cs="Arial"/>
          <w:b/>
          <w:szCs w:val="24"/>
          <w:lang w:eastAsia="ko-KR"/>
        </w:rPr>
        <w:tab/>
      </w:r>
      <w:r w:rsidRPr="00194617">
        <w:rPr>
          <w:rFonts w:ascii="Book Antiqua" w:eastAsia="Times New Roman" w:hAnsi="Book Antiqua" w:cs="Arial"/>
          <w:b/>
          <w:szCs w:val="24"/>
          <w:u w:val="single"/>
          <w:lang w:eastAsia="ko-KR"/>
        </w:rPr>
        <w:t>İMZA</w:t>
      </w:r>
    </w:p>
    <w:p w14:paraId="502925F5" w14:textId="77777777" w:rsidR="00F7332B" w:rsidRPr="00194617" w:rsidRDefault="00F7332B" w:rsidP="00F7332B">
      <w:pPr>
        <w:rPr>
          <w:rFonts w:ascii="Book Antiqua" w:eastAsia="Times New Roman" w:hAnsi="Book Antiqua" w:cs="Arial"/>
          <w:b/>
          <w:szCs w:val="24"/>
          <w:lang w:eastAsia="ko-KR"/>
        </w:rPr>
      </w:pPr>
      <w:r w:rsidRPr="00194617">
        <w:rPr>
          <w:rFonts w:ascii="Book Antiqua" w:eastAsia="Times New Roman" w:hAnsi="Book Antiqua" w:cs="Arial"/>
          <w:b/>
          <w:szCs w:val="24"/>
          <w:lang w:eastAsia="ko-KR"/>
        </w:rPr>
        <w:t>Tez Danışmanı:</w:t>
      </w:r>
    </w:p>
    <w:p w14:paraId="55A217F2" w14:textId="77777777" w:rsidR="00F7332B" w:rsidRPr="00194617" w:rsidRDefault="00F7332B" w:rsidP="00F7332B">
      <w:pPr>
        <w:rPr>
          <w:rFonts w:ascii="Book Antiqua" w:eastAsia="Times New Roman" w:hAnsi="Book Antiqua" w:cs="Arial"/>
          <w:szCs w:val="24"/>
          <w:lang w:eastAsia="ko-KR"/>
        </w:rPr>
      </w:pPr>
      <w:r>
        <w:rPr>
          <w:rFonts w:ascii="Book Antiqua" w:hAnsi="Book Antiqua"/>
          <w:szCs w:val="24"/>
        </w:rPr>
        <w:t xml:space="preserve">Dr. Öğr. </w:t>
      </w:r>
      <w:proofErr w:type="spellStart"/>
      <w:r>
        <w:rPr>
          <w:rFonts w:ascii="Book Antiqua" w:hAnsi="Book Antiqua"/>
          <w:szCs w:val="24"/>
        </w:rPr>
        <w:t>Üy</w:t>
      </w:r>
      <w:proofErr w:type="spellEnd"/>
      <w:r>
        <w:rPr>
          <w:rFonts w:ascii="Book Antiqua" w:hAnsi="Book Antiqua"/>
          <w:szCs w:val="24"/>
        </w:rPr>
        <w:t>. Kutlu AKALIN</w:t>
      </w:r>
    </w:p>
    <w:p w14:paraId="467D86FD" w14:textId="77777777" w:rsidR="00F7332B" w:rsidRPr="00194617" w:rsidRDefault="00F7332B" w:rsidP="00F7332B">
      <w:pPr>
        <w:rPr>
          <w:rFonts w:ascii="Book Antiqua" w:eastAsia="Times New Roman" w:hAnsi="Book Antiqua" w:cs="Arial"/>
          <w:szCs w:val="24"/>
          <w:lang w:eastAsia="ko-KR"/>
        </w:rPr>
      </w:pPr>
    </w:p>
    <w:p w14:paraId="58B07D36" w14:textId="77777777" w:rsidR="00F7332B" w:rsidRPr="00194617" w:rsidRDefault="00F7332B" w:rsidP="00F7332B">
      <w:pPr>
        <w:rPr>
          <w:rFonts w:ascii="Book Antiqua" w:eastAsia="Times New Roman" w:hAnsi="Book Antiqua" w:cs="Arial"/>
          <w:b/>
          <w:szCs w:val="24"/>
          <w:lang w:eastAsia="ko-KR"/>
        </w:rPr>
      </w:pPr>
      <w:r w:rsidRPr="00194617">
        <w:rPr>
          <w:rFonts w:ascii="Book Antiqua" w:eastAsia="Times New Roman" w:hAnsi="Book Antiqua" w:cs="Arial"/>
          <w:b/>
          <w:szCs w:val="24"/>
          <w:lang w:eastAsia="ko-KR"/>
        </w:rPr>
        <w:t>Üyeler:</w:t>
      </w:r>
    </w:p>
    <w:p w14:paraId="05C070A4" w14:textId="77777777" w:rsidR="00F7332B" w:rsidRPr="00194617" w:rsidRDefault="00F7332B" w:rsidP="00F7332B">
      <w:pPr>
        <w:spacing w:after="120"/>
        <w:rPr>
          <w:rFonts w:ascii="Book Antiqua" w:eastAsia="Times New Roman" w:hAnsi="Book Antiqua" w:cs="Arial"/>
          <w:szCs w:val="24"/>
          <w:lang w:eastAsia="ko-KR"/>
        </w:rPr>
      </w:pPr>
      <w:r>
        <w:rPr>
          <w:rFonts w:ascii="Book Antiqua" w:hAnsi="Book Antiqua"/>
          <w:szCs w:val="24"/>
        </w:rPr>
        <w:t>Prof. Dr. Turhan KAÇAR</w:t>
      </w:r>
    </w:p>
    <w:p w14:paraId="42ADE5E5" w14:textId="77777777" w:rsidR="00F7332B" w:rsidRPr="00194617" w:rsidRDefault="00F7332B" w:rsidP="00F7332B">
      <w:pPr>
        <w:rPr>
          <w:rFonts w:ascii="Book Antiqua" w:eastAsia="Times New Roman" w:hAnsi="Book Antiqua" w:cs="Arial"/>
          <w:szCs w:val="24"/>
          <w:lang w:eastAsia="ko-KR"/>
        </w:rPr>
      </w:pPr>
      <w:r>
        <w:rPr>
          <w:rFonts w:ascii="Book Antiqua" w:eastAsia="Times New Roman" w:hAnsi="Book Antiqua" w:cs="Arial"/>
          <w:szCs w:val="24"/>
          <w:lang w:eastAsia="ko-KR"/>
        </w:rPr>
        <w:t>Muğla Sıtkı Koçman Üniversitesi</w:t>
      </w:r>
    </w:p>
    <w:p w14:paraId="24596360" w14:textId="77777777" w:rsidR="00F7332B" w:rsidRPr="00194617" w:rsidRDefault="00F7332B" w:rsidP="00F7332B">
      <w:pPr>
        <w:rPr>
          <w:rFonts w:ascii="Book Antiqua" w:eastAsia="Times New Roman" w:hAnsi="Book Antiqua" w:cs="Arial"/>
          <w:szCs w:val="24"/>
          <w:lang w:eastAsia="ko-KR"/>
        </w:rPr>
      </w:pPr>
    </w:p>
    <w:p w14:paraId="144623E8" w14:textId="77777777" w:rsidR="00F7332B" w:rsidRPr="00194617" w:rsidRDefault="00F7332B" w:rsidP="00F7332B">
      <w:pPr>
        <w:spacing w:after="120"/>
        <w:rPr>
          <w:rFonts w:ascii="Book Antiqua" w:eastAsia="Times New Roman" w:hAnsi="Book Antiqua" w:cs="Arial"/>
          <w:szCs w:val="24"/>
          <w:lang w:eastAsia="ko-KR"/>
        </w:rPr>
      </w:pPr>
      <w:r>
        <w:rPr>
          <w:rFonts w:ascii="Book Antiqua" w:hAnsi="Book Antiqua"/>
          <w:szCs w:val="24"/>
        </w:rPr>
        <w:t>Prof. Dr. Birsel KÜÇÜKSİPAHİOĞLU</w:t>
      </w:r>
    </w:p>
    <w:p w14:paraId="61DC4070" w14:textId="77777777" w:rsidR="00F7332B" w:rsidRPr="00194617" w:rsidRDefault="00F7332B" w:rsidP="00F7332B">
      <w:pPr>
        <w:rPr>
          <w:rFonts w:ascii="Book Antiqua" w:eastAsia="Times New Roman" w:hAnsi="Book Antiqua" w:cs="Arial"/>
          <w:szCs w:val="24"/>
          <w:lang w:eastAsia="ko-KR"/>
        </w:rPr>
      </w:pPr>
      <w:r>
        <w:rPr>
          <w:rFonts w:ascii="Book Antiqua" w:eastAsia="Times New Roman" w:hAnsi="Book Antiqua" w:cs="Arial"/>
          <w:szCs w:val="24"/>
          <w:lang w:eastAsia="ko-KR"/>
        </w:rPr>
        <w:t>İstanbul Üniversitesi</w:t>
      </w:r>
    </w:p>
    <w:p w14:paraId="59A0FBA0" w14:textId="77777777" w:rsidR="00F7332B" w:rsidRPr="00194617" w:rsidRDefault="00F7332B" w:rsidP="00F7332B">
      <w:pPr>
        <w:rPr>
          <w:rFonts w:ascii="Book Antiqua" w:eastAsia="Times New Roman" w:hAnsi="Book Antiqua" w:cs="Arial"/>
          <w:szCs w:val="24"/>
          <w:lang w:eastAsia="ko-KR"/>
        </w:rPr>
      </w:pPr>
    </w:p>
    <w:p w14:paraId="0FE21B65" w14:textId="77777777" w:rsidR="00F7332B" w:rsidRPr="00194617" w:rsidRDefault="00F7332B" w:rsidP="00F7332B">
      <w:pPr>
        <w:spacing w:after="120"/>
        <w:rPr>
          <w:rFonts w:ascii="Book Antiqua" w:eastAsia="Times New Roman" w:hAnsi="Book Antiqua" w:cs="Arial"/>
          <w:szCs w:val="24"/>
          <w:lang w:eastAsia="ko-KR"/>
        </w:rPr>
      </w:pPr>
      <w:r>
        <w:rPr>
          <w:rFonts w:ascii="Book Antiqua" w:hAnsi="Book Antiqua"/>
          <w:szCs w:val="24"/>
        </w:rPr>
        <w:t>Doç. Dr. Fatih DURGUN</w:t>
      </w:r>
    </w:p>
    <w:p w14:paraId="7041A53D" w14:textId="77777777" w:rsidR="00F7332B" w:rsidRPr="00194617" w:rsidRDefault="00F7332B" w:rsidP="00F7332B">
      <w:pPr>
        <w:rPr>
          <w:rFonts w:ascii="Book Antiqua" w:eastAsia="Times New Roman" w:hAnsi="Book Antiqua" w:cs="Arial"/>
          <w:szCs w:val="24"/>
          <w:lang w:eastAsia="ko-KR"/>
        </w:rPr>
      </w:pPr>
      <w:r>
        <w:rPr>
          <w:rFonts w:ascii="Book Antiqua" w:eastAsia="Times New Roman" w:hAnsi="Book Antiqua" w:cs="Arial"/>
          <w:szCs w:val="24"/>
          <w:lang w:eastAsia="ko-KR"/>
        </w:rPr>
        <w:t>İstanbul Medeniyet Üniversitesi</w:t>
      </w:r>
    </w:p>
    <w:p w14:paraId="216D142A" w14:textId="77777777" w:rsidR="00F7332B" w:rsidRPr="00194617" w:rsidRDefault="00F7332B" w:rsidP="00F7332B">
      <w:pPr>
        <w:rPr>
          <w:rFonts w:ascii="Book Antiqua" w:eastAsia="Times New Roman" w:hAnsi="Book Antiqua" w:cs="Arial"/>
          <w:szCs w:val="24"/>
          <w:lang w:eastAsia="ko-KR"/>
        </w:rPr>
      </w:pPr>
    </w:p>
    <w:p w14:paraId="70AB6499" w14:textId="77777777" w:rsidR="00F7332B" w:rsidRPr="00194617" w:rsidRDefault="00F7332B" w:rsidP="00F7332B">
      <w:pPr>
        <w:spacing w:after="120"/>
        <w:rPr>
          <w:rFonts w:ascii="Book Antiqua" w:eastAsia="Times New Roman" w:hAnsi="Book Antiqua" w:cs="Arial"/>
          <w:szCs w:val="24"/>
          <w:lang w:eastAsia="ko-KR"/>
        </w:rPr>
      </w:pPr>
      <w:r>
        <w:rPr>
          <w:rFonts w:ascii="Book Antiqua" w:hAnsi="Book Antiqua"/>
          <w:szCs w:val="24"/>
        </w:rPr>
        <w:t>Doç. Dr. Nilgün ELAM</w:t>
      </w:r>
    </w:p>
    <w:p w14:paraId="6A0B649E" w14:textId="3C399666" w:rsidR="00F7332B" w:rsidRPr="00194617" w:rsidRDefault="00F7332B" w:rsidP="00307E16">
      <w:pPr>
        <w:rPr>
          <w:rFonts w:ascii="Book Antiqua" w:eastAsia="Times New Roman" w:hAnsi="Book Antiqua" w:cs="Arial"/>
          <w:szCs w:val="24"/>
          <w:lang w:eastAsia="ko-KR"/>
        </w:rPr>
      </w:pPr>
      <w:r>
        <w:rPr>
          <w:rFonts w:ascii="Book Antiqua" w:eastAsia="Times New Roman" w:hAnsi="Book Antiqua" w:cs="Arial"/>
          <w:szCs w:val="24"/>
          <w:lang w:eastAsia="ko-KR"/>
        </w:rPr>
        <w:t>Anadolu Üniversitesi</w:t>
      </w:r>
    </w:p>
    <w:p w14:paraId="521FF935" w14:textId="77777777" w:rsidR="00F7332B" w:rsidRPr="00194617" w:rsidRDefault="00F7332B" w:rsidP="00F7332B">
      <w:pPr>
        <w:rPr>
          <w:rFonts w:ascii="Book Antiqua" w:eastAsia="Times New Roman" w:hAnsi="Book Antiqua" w:cs="Arial"/>
          <w:szCs w:val="24"/>
          <w:lang w:eastAsia="ko-KR"/>
        </w:rPr>
      </w:pPr>
    </w:p>
    <w:p w14:paraId="4B55ED16" w14:textId="77777777" w:rsidR="00685F4D" w:rsidRDefault="00F7332B" w:rsidP="00F7332B">
      <w:pPr>
        <w:rPr>
          <w:rFonts w:ascii="Book Antiqua" w:eastAsia="Times New Roman" w:hAnsi="Book Antiqua" w:cs="Arial"/>
          <w:bCs/>
          <w:szCs w:val="24"/>
        </w:rPr>
        <w:sectPr w:rsidR="00685F4D" w:rsidSect="00AA5E72">
          <w:footerReference w:type="default" r:id="rId10"/>
          <w:pgSz w:w="12240" w:h="15840"/>
          <w:pgMar w:top="1701" w:right="2268" w:bottom="1701" w:left="1418" w:header="709" w:footer="709" w:gutter="0"/>
          <w:pgNumType w:fmt="lowerRoman" w:start="1"/>
          <w:cols w:space="708"/>
          <w:docGrid w:linePitch="360"/>
        </w:sectPr>
      </w:pPr>
      <w:r w:rsidRPr="00194617">
        <w:rPr>
          <w:rFonts w:ascii="Book Antiqua" w:eastAsia="Times New Roman" w:hAnsi="Book Antiqua" w:cs="Arial"/>
          <w:bCs/>
          <w:szCs w:val="24"/>
        </w:rPr>
        <w:t xml:space="preserve">Tez Savunma Tarihi: </w:t>
      </w:r>
      <w:r>
        <w:rPr>
          <w:rFonts w:ascii="Book Antiqua" w:eastAsia="Times New Roman" w:hAnsi="Book Antiqua" w:cs="Arial"/>
          <w:bCs/>
          <w:szCs w:val="24"/>
        </w:rPr>
        <w:t>25.01.2024</w:t>
      </w:r>
    </w:p>
    <w:p w14:paraId="673C2D08" w14:textId="094F9110" w:rsidR="00F7332B" w:rsidRPr="00194617" w:rsidRDefault="00F7332B" w:rsidP="00F7332B">
      <w:pPr>
        <w:jc w:val="center"/>
        <w:rPr>
          <w:rFonts w:ascii="Book Antiqua" w:eastAsia="Times New Roman" w:hAnsi="Book Antiqua" w:cs="Arial"/>
          <w:bCs/>
          <w:sz w:val="28"/>
          <w:szCs w:val="28"/>
        </w:rPr>
      </w:pPr>
      <w:r w:rsidRPr="00194617">
        <w:rPr>
          <w:rFonts w:ascii="Book Antiqua" w:hAnsi="Book Antiqua" w:cs="Arial"/>
          <w:b/>
          <w:bCs/>
          <w:sz w:val="28"/>
          <w:szCs w:val="28"/>
        </w:rPr>
        <w:lastRenderedPageBreak/>
        <w:t>BEYANLAR</w:t>
      </w:r>
    </w:p>
    <w:p w14:paraId="0A987CE7" w14:textId="77777777" w:rsidR="00F7332B" w:rsidRPr="00194617" w:rsidRDefault="00F7332B" w:rsidP="00F7332B">
      <w:pPr>
        <w:rPr>
          <w:rFonts w:ascii="Book Antiqua" w:hAnsi="Book Antiqua" w:cs="Arial"/>
          <w:bCs/>
          <w:szCs w:val="24"/>
        </w:rPr>
      </w:pPr>
    </w:p>
    <w:p w14:paraId="16FC5A1A" w14:textId="77777777" w:rsidR="00F7332B" w:rsidRPr="00194617" w:rsidRDefault="00F7332B" w:rsidP="00F7332B">
      <w:pPr>
        <w:jc w:val="center"/>
        <w:rPr>
          <w:rFonts w:ascii="Book Antiqua" w:hAnsi="Book Antiqua" w:cs="Arial"/>
          <w:b/>
          <w:szCs w:val="24"/>
        </w:rPr>
      </w:pPr>
      <w:r w:rsidRPr="00194617">
        <w:rPr>
          <w:rFonts w:ascii="Book Antiqua" w:hAnsi="Book Antiqua" w:cs="Arial"/>
          <w:b/>
          <w:bCs/>
          <w:szCs w:val="24"/>
        </w:rPr>
        <w:t>Yazım ve Kaynak Gösterme Kılavuzu Beyanı</w:t>
      </w:r>
    </w:p>
    <w:p w14:paraId="6A19430D" w14:textId="77777777" w:rsidR="00F7332B" w:rsidRPr="00194617" w:rsidRDefault="00F7332B" w:rsidP="00F7332B">
      <w:pPr>
        <w:jc w:val="center"/>
        <w:rPr>
          <w:rFonts w:ascii="Book Antiqua" w:hAnsi="Book Antiqua" w:cs="Arial"/>
          <w:szCs w:val="24"/>
        </w:rPr>
      </w:pPr>
    </w:p>
    <w:p w14:paraId="216B2CEC" w14:textId="0149A82C" w:rsidR="00F7332B" w:rsidRPr="00307E16" w:rsidRDefault="00F7332B" w:rsidP="00307E16">
      <w:pPr>
        <w:spacing w:line="360" w:lineRule="auto"/>
        <w:jc w:val="center"/>
        <w:rPr>
          <w:rFonts w:ascii="Book Antiqua" w:hAnsi="Book Antiqua" w:cs="Arial"/>
          <w:b/>
          <w:szCs w:val="24"/>
        </w:rPr>
      </w:pPr>
      <w:r w:rsidRPr="00194617">
        <w:rPr>
          <w:rFonts w:ascii="Book Antiqua" w:hAnsi="Book Antiqua" w:cs="Arial"/>
          <w:szCs w:val="24"/>
        </w:rPr>
        <w:t xml:space="preserve">Danışmanlığımda yazılan bu tezin </w:t>
      </w:r>
      <w:r>
        <w:rPr>
          <w:rFonts w:ascii="Book Antiqua" w:hAnsi="Book Antiqua" w:cs="Arial"/>
          <w:szCs w:val="24"/>
        </w:rPr>
        <w:t>İstanbul Medeniyet Üniversitesi</w:t>
      </w:r>
      <w:r w:rsidRPr="00194617">
        <w:rPr>
          <w:rFonts w:ascii="Book Antiqua" w:hAnsi="Book Antiqua" w:cs="Arial"/>
          <w:bCs/>
          <w:szCs w:val="24"/>
        </w:rPr>
        <w:t xml:space="preserve"> yazım ve kaynak gösterme kılavuzunda</w:t>
      </w:r>
      <w:r w:rsidRPr="00194617">
        <w:rPr>
          <w:rFonts w:ascii="Book Antiqua" w:hAnsi="Book Antiqua" w:cs="Arial"/>
          <w:szCs w:val="24"/>
        </w:rPr>
        <w:t xml:space="preserve"> belirtilen kurallara uygun olarak yapılandırıldığı ve bu kılavuzun </w:t>
      </w:r>
      <w:r>
        <w:rPr>
          <w:rFonts w:ascii="Book Antiqua" w:hAnsi="Book Antiqua" w:cs="Arial"/>
          <w:szCs w:val="24"/>
        </w:rPr>
        <w:t>Chicago 6</w:t>
      </w:r>
      <w:r w:rsidRPr="00194617">
        <w:rPr>
          <w:rFonts w:ascii="Book Antiqua" w:hAnsi="Book Antiqua" w:cs="Arial"/>
          <w:szCs w:val="24"/>
        </w:rPr>
        <w:t xml:space="preserve"> kaynak gösterme standartlarının bu tezde tutarlı olarak uygulandığı tarafımdan incelenerek teyit edilmiştir.</w:t>
      </w:r>
    </w:p>
    <w:p w14:paraId="27A717A1" w14:textId="77777777" w:rsidR="00F7332B" w:rsidRPr="00194617" w:rsidRDefault="00F7332B" w:rsidP="00F7332B">
      <w:pPr>
        <w:jc w:val="center"/>
        <w:rPr>
          <w:rFonts w:ascii="Book Antiqua" w:hAnsi="Book Antiqua" w:cs="Arial"/>
          <w:szCs w:val="24"/>
        </w:rPr>
      </w:pPr>
      <w:r w:rsidRPr="00194617">
        <w:rPr>
          <w:rFonts w:ascii="Book Antiqua" w:hAnsi="Book Antiqua" w:cs="Arial"/>
          <w:szCs w:val="24"/>
        </w:rPr>
        <w:t xml:space="preserve"> </w:t>
      </w:r>
    </w:p>
    <w:p w14:paraId="50423050" w14:textId="77777777" w:rsidR="00F7332B" w:rsidRPr="00194617" w:rsidRDefault="00F7332B" w:rsidP="00F7332B">
      <w:pPr>
        <w:tabs>
          <w:tab w:val="left" w:pos="6379"/>
        </w:tabs>
        <w:ind w:left="6379" w:right="281"/>
        <w:jc w:val="center"/>
        <w:rPr>
          <w:rFonts w:ascii="Book Antiqua" w:hAnsi="Book Antiqua" w:cs="Arial"/>
          <w:szCs w:val="24"/>
        </w:rPr>
      </w:pPr>
      <w:r w:rsidRPr="00194617">
        <w:rPr>
          <w:rFonts w:ascii="Book Antiqua" w:hAnsi="Book Antiqua" w:cs="Arial"/>
          <w:szCs w:val="24"/>
        </w:rPr>
        <w:t>İmza</w:t>
      </w:r>
    </w:p>
    <w:p w14:paraId="211BC214" w14:textId="1592F89D" w:rsidR="00F7332B" w:rsidRPr="00307E16" w:rsidRDefault="00F7332B" w:rsidP="00307E16">
      <w:pPr>
        <w:jc w:val="right"/>
        <w:rPr>
          <w:rFonts w:ascii="Book Antiqua" w:hAnsi="Book Antiqua" w:cs="Arial"/>
          <w:szCs w:val="24"/>
        </w:rPr>
      </w:pPr>
      <w:r>
        <w:rPr>
          <w:rFonts w:ascii="Book Antiqua" w:hAnsi="Book Antiqua"/>
          <w:szCs w:val="24"/>
        </w:rPr>
        <w:t xml:space="preserve">Dr. Öğr. Üyesi Kutlu </w:t>
      </w:r>
      <w:r w:rsidR="00414AF7">
        <w:rPr>
          <w:rFonts w:ascii="Book Antiqua" w:hAnsi="Book Antiqua"/>
          <w:szCs w:val="24"/>
        </w:rPr>
        <w:t>Akalın</w:t>
      </w:r>
    </w:p>
    <w:p w14:paraId="40F12BFE" w14:textId="77777777" w:rsidR="00F7332B" w:rsidRPr="00194617" w:rsidRDefault="00F7332B" w:rsidP="00F7332B">
      <w:pPr>
        <w:rPr>
          <w:rFonts w:ascii="Book Antiqua" w:hAnsi="Book Antiqua" w:cs="Arial"/>
          <w:bCs/>
          <w:szCs w:val="24"/>
        </w:rPr>
      </w:pPr>
    </w:p>
    <w:p w14:paraId="7F3187FC" w14:textId="77777777" w:rsidR="00F7332B" w:rsidRPr="00194617" w:rsidRDefault="00F7332B" w:rsidP="00F7332B">
      <w:pPr>
        <w:rPr>
          <w:rFonts w:ascii="Book Antiqua" w:hAnsi="Book Antiqua" w:cs="Arial"/>
          <w:bCs/>
          <w:szCs w:val="24"/>
        </w:rPr>
      </w:pPr>
    </w:p>
    <w:p w14:paraId="2A3AD126" w14:textId="77777777" w:rsidR="00F7332B" w:rsidRPr="00194617" w:rsidRDefault="00F7332B" w:rsidP="00F7332B">
      <w:pPr>
        <w:jc w:val="center"/>
        <w:rPr>
          <w:rFonts w:ascii="Book Antiqua" w:hAnsi="Book Antiqua" w:cs="Arial"/>
          <w:b/>
          <w:bCs/>
          <w:szCs w:val="24"/>
        </w:rPr>
      </w:pPr>
      <w:r w:rsidRPr="00194617">
        <w:rPr>
          <w:rFonts w:ascii="Book Antiqua" w:hAnsi="Book Antiqua" w:cs="Arial"/>
          <w:b/>
          <w:szCs w:val="24"/>
        </w:rPr>
        <w:t>Etik İlkelere Sadakat Beyanı</w:t>
      </w:r>
    </w:p>
    <w:p w14:paraId="2D76695C" w14:textId="77777777" w:rsidR="00F7332B" w:rsidRPr="00194617" w:rsidRDefault="00F7332B" w:rsidP="00F7332B">
      <w:pPr>
        <w:jc w:val="center"/>
        <w:rPr>
          <w:rFonts w:ascii="Book Antiqua" w:hAnsi="Book Antiqua" w:cs="Arial"/>
          <w:szCs w:val="24"/>
        </w:rPr>
      </w:pPr>
    </w:p>
    <w:p w14:paraId="52ED9575" w14:textId="23AAA01D" w:rsidR="00F7332B" w:rsidRDefault="00F7332B" w:rsidP="00502FC6">
      <w:pPr>
        <w:spacing w:line="360" w:lineRule="auto"/>
        <w:jc w:val="center"/>
        <w:rPr>
          <w:rFonts w:ascii="Book Antiqua" w:hAnsi="Book Antiqua" w:cs="Arial"/>
          <w:b/>
          <w:bCs/>
          <w:szCs w:val="24"/>
        </w:rPr>
      </w:pPr>
      <w:r w:rsidRPr="00194617">
        <w:rPr>
          <w:rFonts w:ascii="Book Antiqua" w:hAnsi="Book Antiqua" w:cs="Arial"/>
          <w:szCs w:val="24"/>
        </w:rPr>
        <w:t>Hazırladığım bu tezin tamamen kendi çalışmam olduğunu, akademik ve etik kuralları gözeterek çalıştığımı ve her alıntıya kaynak gösterdiğimi beyan ederim.</w:t>
      </w:r>
    </w:p>
    <w:p w14:paraId="51D078BE" w14:textId="77777777" w:rsidR="00502FC6" w:rsidRPr="00194617" w:rsidRDefault="00502FC6" w:rsidP="00502FC6">
      <w:pPr>
        <w:spacing w:line="360" w:lineRule="auto"/>
        <w:jc w:val="center"/>
        <w:rPr>
          <w:rFonts w:ascii="Book Antiqua" w:hAnsi="Book Antiqua" w:cs="Arial"/>
          <w:b/>
          <w:bCs/>
          <w:szCs w:val="24"/>
        </w:rPr>
      </w:pPr>
    </w:p>
    <w:p w14:paraId="7F8B9120" w14:textId="77777777" w:rsidR="00F7332B" w:rsidRPr="00194617" w:rsidRDefault="00F7332B" w:rsidP="00F7332B">
      <w:pPr>
        <w:jc w:val="center"/>
        <w:rPr>
          <w:rFonts w:ascii="Book Antiqua" w:hAnsi="Book Antiqua" w:cs="Arial"/>
          <w:b/>
          <w:bCs/>
          <w:szCs w:val="24"/>
        </w:rPr>
      </w:pPr>
    </w:p>
    <w:p w14:paraId="284B80D9" w14:textId="77777777" w:rsidR="00F7332B" w:rsidRPr="00194617" w:rsidRDefault="00F7332B" w:rsidP="00F7332B">
      <w:pPr>
        <w:ind w:left="5664" w:right="-144" w:firstLine="708"/>
        <w:jc w:val="center"/>
        <w:rPr>
          <w:rFonts w:ascii="Book Antiqua" w:hAnsi="Book Antiqua" w:cs="Arial"/>
          <w:szCs w:val="24"/>
        </w:rPr>
      </w:pPr>
      <w:r w:rsidRPr="00194617">
        <w:rPr>
          <w:rFonts w:ascii="Book Antiqua" w:hAnsi="Book Antiqua" w:cs="Arial"/>
          <w:szCs w:val="24"/>
        </w:rPr>
        <w:t xml:space="preserve"> İmza</w:t>
      </w:r>
    </w:p>
    <w:p w14:paraId="2F344E1E" w14:textId="7EA1F84C" w:rsidR="00502FC6" w:rsidRDefault="00F7332B" w:rsidP="00307E16">
      <w:pPr>
        <w:ind w:right="-2" w:firstLine="708"/>
        <w:jc w:val="right"/>
        <w:rPr>
          <w:rFonts w:ascii="Book Antiqua" w:hAnsi="Book Antiqua"/>
          <w:szCs w:val="24"/>
        </w:rPr>
        <w:sectPr w:rsidR="00502FC6" w:rsidSect="00AA5E72">
          <w:footerReference w:type="default" r:id="rId11"/>
          <w:pgSz w:w="12240" w:h="15840"/>
          <w:pgMar w:top="1701" w:right="2268" w:bottom="1701" w:left="1418" w:header="709" w:footer="709" w:gutter="0"/>
          <w:pgNumType w:fmt="lowerRoman" w:start="2"/>
          <w:cols w:space="708"/>
          <w:docGrid w:linePitch="360"/>
        </w:sectPr>
      </w:pPr>
      <w:r>
        <w:rPr>
          <w:rFonts w:ascii="Book Antiqua" w:hAnsi="Book Antiqua"/>
          <w:szCs w:val="24"/>
        </w:rPr>
        <w:t xml:space="preserve">Umut </w:t>
      </w:r>
      <w:r w:rsidR="00414AF7">
        <w:rPr>
          <w:rFonts w:ascii="Book Antiqua" w:hAnsi="Book Antiqua"/>
          <w:szCs w:val="24"/>
        </w:rPr>
        <w:t>Va</w:t>
      </w:r>
      <w:r w:rsidR="009E2FFF">
        <w:rPr>
          <w:rFonts w:ascii="Book Antiqua" w:hAnsi="Book Antiqua"/>
          <w:szCs w:val="24"/>
        </w:rPr>
        <w:t>r</w:t>
      </w:r>
    </w:p>
    <w:p w14:paraId="1C602C78" w14:textId="223D6952" w:rsidR="00307E16" w:rsidRPr="001474B1" w:rsidRDefault="00307E16" w:rsidP="009E2FFF">
      <w:pPr>
        <w:jc w:val="center"/>
        <w:rPr>
          <w:rFonts w:ascii="Book Antiqua" w:hAnsi="Book Antiqua" w:cstheme="majorBidi"/>
          <w:b/>
          <w:bCs/>
          <w:sz w:val="28"/>
          <w:szCs w:val="24"/>
        </w:rPr>
      </w:pPr>
      <w:r w:rsidRPr="001474B1">
        <w:rPr>
          <w:rFonts w:ascii="Book Antiqua" w:hAnsi="Book Antiqua" w:cstheme="majorBidi"/>
          <w:b/>
          <w:bCs/>
          <w:sz w:val="28"/>
          <w:szCs w:val="24"/>
        </w:rPr>
        <w:lastRenderedPageBreak/>
        <w:t>ÖZET</w:t>
      </w:r>
    </w:p>
    <w:p w14:paraId="3096B8A2" w14:textId="77777777" w:rsidR="00307E16" w:rsidRPr="001474B1" w:rsidRDefault="00307E16" w:rsidP="00307E16">
      <w:pPr>
        <w:jc w:val="center"/>
        <w:rPr>
          <w:rFonts w:ascii="Book Antiqua" w:hAnsi="Book Antiqua" w:cstheme="majorBidi"/>
          <w:b/>
          <w:bCs/>
          <w:sz w:val="28"/>
          <w:szCs w:val="24"/>
        </w:rPr>
      </w:pPr>
    </w:p>
    <w:p w14:paraId="2135EBCE" w14:textId="7799AC60" w:rsidR="00307E16" w:rsidRPr="001474B1" w:rsidRDefault="00307E16" w:rsidP="00307E16">
      <w:pPr>
        <w:ind w:firstLine="720"/>
        <w:jc w:val="center"/>
        <w:rPr>
          <w:rFonts w:ascii="Book Antiqua" w:hAnsi="Book Antiqua" w:cstheme="majorBidi"/>
          <w:b/>
          <w:bCs/>
        </w:rPr>
      </w:pPr>
      <w:r w:rsidRPr="001474B1">
        <w:rPr>
          <w:rFonts w:ascii="Book Antiqua" w:hAnsi="Book Antiqua" w:cstheme="majorBidi"/>
          <w:b/>
          <w:bCs/>
        </w:rPr>
        <w:t>İ</w:t>
      </w:r>
      <w:r w:rsidR="009E2FFF">
        <w:rPr>
          <w:rFonts w:ascii="Book Antiqua" w:hAnsi="Book Antiqua" w:cstheme="majorBidi"/>
          <w:b/>
          <w:bCs/>
        </w:rPr>
        <w:t>mparator</w:t>
      </w:r>
      <w:r w:rsidRPr="001474B1">
        <w:rPr>
          <w:rFonts w:ascii="Book Antiqua" w:hAnsi="Book Antiqua" w:cstheme="majorBidi"/>
          <w:b/>
          <w:bCs/>
        </w:rPr>
        <w:t xml:space="preserve"> VI. L</w:t>
      </w:r>
      <w:r w:rsidR="009E2FFF">
        <w:rPr>
          <w:rFonts w:ascii="Book Antiqua" w:hAnsi="Book Antiqua" w:cstheme="majorBidi"/>
          <w:b/>
          <w:bCs/>
        </w:rPr>
        <w:t>eon</w:t>
      </w:r>
      <w:r w:rsidRPr="001474B1">
        <w:rPr>
          <w:rFonts w:ascii="Book Antiqua" w:hAnsi="Book Antiqua" w:cstheme="majorBidi"/>
          <w:b/>
          <w:bCs/>
        </w:rPr>
        <w:t>’</w:t>
      </w:r>
      <w:r w:rsidR="009E2FFF">
        <w:rPr>
          <w:rFonts w:ascii="Book Antiqua" w:hAnsi="Book Antiqua" w:cstheme="majorBidi"/>
          <w:b/>
          <w:bCs/>
        </w:rPr>
        <w:t>un</w:t>
      </w:r>
      <w:r w:rsidRPr="001474B1">
        <w:rPr>
          <w:rFonts w:ascii="Book Antiqua" w:hAnsi="Book Antiqua" w:cstheme="majorBidi"/>
          <w:b/>
          <w:bCs/>
        </w:rPr>
        <w:t xml:space="preserve"> E</w:t>
      </w:r>
      <w:r w:rsidR="009E2FFF">
        <w:rPr>
          <w:rFonts w:ascii="Book Antiqua" w:hAnsi="Book Antiqua" w:cstheme="majorBidi"/>
          <w:b/>
          <w:bCs/>
        </w:rPr>
        <w:t>serlerinde</w:t>
      </w:r>
      <w:r w:rsidRPr="001474B1">
        <w:rPr>
          <w:rFonts w:ascii="Book Antiqua" w:hAnsi="Book Antiqua" w:cstheme="majorBidi"/>
          <w:b/>
          <w:bCs/>
        </w:rPr>
        <w:t xml:space="preserve"> İ</w:t>
      </w:r>
      <w:r w:rsidR="009E2FFF">
        <w:rPr>
          <w:rFonts w:ascii="Book Antiqua" w:hAnsi="Book Antiqua" w:cstheme="majorBidi"/>
          <w:b/>
          <w:bCs/>
        </w:rPr>
        <w:t>deal</w:t>
      </w:r>
      <w:r w:rsidRPr="001474B1">
        <w:rPr>
          <w:rFonts w:ascii="Book Antiqua" w:hAnsi="Book Antiqua" w:cstheme="majorBidi"/>
          <w:b/>
          <w:bCs/>
        </w:rPr>
        <w:t xml:space="preserve"> B</w:t>
      </w:r>
      <w:r w:rsidR="009E2FFF">
        <w:rPr>
          <w:rFonts w:ascii="Book Antiqua" w:hAnsi="Book Antiqua" w:cstheme="majorBidi"/>
          <w:b/>
          <w:bCs/>
        </w:rPr>
        <w:t>ir</w:t>
      </w:r>
      <w:r w:rsidRPr="001474B1">
        <w:rPr>
          <w:rFonts w:ascii="Book Antiqua" w:hAnsi="Book Antiqua" w:cstheme="majorBidi"/>
          <w:b/>
          <w:bCs/>
        </w:rPr>
        <w:t xml:space="preserve"> H</w:t>
      </w:r>
      <w:r w:rsidR="009E2FFF">
        <w:rPr>
          <w:rFonts w:ascii="Book Antiqua" w:hAnsi="Book Antiqua" w:cstheme="majorBidi"/>
          <w:b/>
          <w:bCs/>
        </w:rPr>
        <w:t>ristiyan</w:t>
      </w:r>
      <w:r w:rsidRPr="001474B1">
        <w:rPr>
          <w:rFonts w:ascii="Book Antiqua" w:hAnsi="Book Antiqua" w:cstheme="majorBidi"/>
          <w:b/>
          <w:bCs/>
        </w:rPr>
        <w:t xml:space="preserve"> D</w:t>
      </w:r>
      <w:r w:rsidR="009E2FFF">
        <w:rPr>
          <w:rFonts w:ascii="Book Antiqua" w:hAnsi="Book Antiqua" w:cstheme="majorBidi"/>
          <w:b/>
          <w:bCs/>
        </w:rPr>
        <w:t>evlet</w:t>
      </w:r>
      <w:r w:rsidRPr="001474B1">
        <w:rPr>
          <w:rFonts w:ascii="Book Antiqua" w:hAnsi="Book Antiqua" w:cstheme="majorBidi"/>
          <w:b/>
          <w:bCs/>
        </w:rPr>
        <w:t xml:space="preserve"> O</w:t>
      </w:r>
      <w:r w:rsidR="009E2FFF">
        <w:rPr>
          <w:rFonts w:ascii="Book Antiqua" w:hAnsi="Book Antiqua" w:cstheme="majorBidi"/>
          <w:b/>
          <w:bCs/>
        </w:rPr>
        <w:t>larak</w:t>
      </w:r>
      <w:r w:rsidRPr="001474B1">
        <w:rPr>
          <w:rFonts w:ascii="Book Antiqua" w:hAnsi="Book Antiqua" w:cstheme="majorBidi"/>
          <w:b/>
          <w:bCs/>
        </w:rPr>
        <w:t xml:space="preserve"> B</w:t>
      </w:r>
      <w:r w:rsidR="009E2FFF">
        <w:rPr>
          <w:rFonts w:ascii="Book Antiqua" w:hAnsi="Book Antiqua" w:cstheme="majorBidi"/>
          <w:b/>
          <w:bCs/>
        </w:rPr>
        <w:t>izans</w:t>
      </w:r>
      <w:r w:rsidRPr="001474B1">
        <w:rPr>
          <w:rFonts w:ascii="Book Antiqua" w:hAnsi="Book Antiqua" w:cstheme="majorBidi"/>
          <w:b/>
          <w:bCs/>
        </w:rPr>
        <w:t xml:space="preserve"> </w:t>
      </w:r>
    </w:p>
    <w:p w14:paraId="2CA40638" w14:textId="5E9B84E4" w:rsidR="00307E16" w:rsidRPr="001474B1" w:rsidRDefault="00414AF7" w:rsidP="00307E16">
      <w:pPr>
        <w:jc w:val="center"/>
        <w:rPr>
          <w:rFonts w:ascii="Book Antiqua" w:hAnsi="Book Antiqua" w:cstheme="majorBidi"/>
        </w:rPr>
      </w:pPr>
      <w:r>
        <w:rPr>
          <w:rFonts w:ascii="Book Antiqua" w:hAnsi="Book Antiqua" w:cstheme="majorBidi"/>
        </w:rPr>
        <w:t>Var</w:t>
      </w:r>
      <w:r w:rsidR="00307E16" w:rsidRPr="001474B1">
        <w:rPr>
          <w:rFonts w:ascii="Book Antiqua" w:hAnsi="Book Antiqua" w:cstheme="majorBidi"/>
        </w:rPr>
        <w:t>, Umut</w:t>
      </w:r>
    </w:p>
    <w:p w14:paraId="2B8F57A7" w14:textId="77777777" w:rsidR="00307E16" w:rsidRPr="001474B1" w:rsidRDefault="00307E16" w:rsidP="00307E16">
      <w:pPr>
        <w:jc w:val="center"/>
        <w:rPr>
          <w:rFonts w:ascii="Book Antiqua" w:hAnsi="Book Antiqua" w:cstheme="majorBidi"/>
        </w:rPr>
      </w:pPr>
      <w:r w:rsidRPr="001474B1">
        <w:rPr>
          <w:rFonts w:ascii="Book Antiqua" w:hAnsi="Book Antiqua" w:cstheme="majorBidi"/>
        </w:rPr>
        <w:t>Doktora Tezi, İstanbul Medeniyet Üniversitesi, Lisansüstü Eğitim Enstitüsü, Tarih Anabilim Dalı, Orta Çağ Tarihi Bilim Dalı.</w:t>
      </w:r>
    </w:p>
    <w:p w14:paraId="35227C2F" w14:textId="285C9755" w:rsidR="00307E16" w:rsidRPr="001474B1" w:rsidRDefault="00307E16" w:rsidP="00307E16">
      <w:pPr>
        <w:jc w:val="center"/>
        <w:rPr>
          <w:rFonts w:ascii="Book Antiqua" w:hAnsi="Book Antiqua" w:cstheme="majorBidi"/>
        </w:rPr>
      </w:pPr>
      <w:r w:rsidRPr="001474B1">
        <w:rPr>
          <w:rFonts w:ascii="Book Antiqua" w:hAnsi="Book Antiqua" w:cstheme="majorBidi"/>
        </w:rPr>
        <w:t xml:space="preserve">Danışman: Dr. Öğr. Üyesi Kutlu </w:t>
      </w:r>
      <w:r w:rsidR="00414AF7">
        <w:rPr>
          <w:rFonts w:ascii="Book Antiqua" w:hAnsi="Book Antiqua" w:cstheme="majorBidi"/>
        </w:rPr>
        <w:t>Akalın</w:t>
      </w:r>
    </w:p>
    <w:p w14:paraId="0702DABD" w14:textId="77777777" w:rsidR="00307E16" w:rsidRPr="001474B1" w:rsidRDefault="00307E16" w:rsidP="00307E16">
      <w:pPr>
        <w:jc w:val="center"/>
        <w:rPr>
          <w:rFonts w:ascii="Book Antiqua" w:hAnsi="Book Antiqua" w:cstheme="majorBidi"/>
        </w:rPr>
      </w:pPr>
      <w:r w:rsidRPr="001474B1">
        <w:rPr>
          <w:rFonts w:ascii="Book Antiqua" w:hAnsi="Book Antiqua" w:cstheme="majorBidi"/>
        </w:rPr>
        <w:t>Ocak, 2024. 247 sayfa.</w:t>
      </w:r>
    </w:p>
    <w:p w14:paraId="138E38F7" w14:textId="77777777" w:rsidR="00307E16" w:rsidRPr="001474B1" w:rsidRDefault="00307E16" w:rsidP="00307E16">
      <w:pPr>
        <w:spacing w:line="240" w:lineRule="auto"/>
        <w:jc w:val="both"/>
        <w:rPr>
          <w:rFonts w:ascii="Book Antiqua" w:hAnsi="Book Antiqua" w:cstheme="majorBidi"/>
          <w:szCs w:val="24"/>
        </w:rPr>
      </w:pPr>
    </w:p>
    <w:p w14:paraId="522C06F7" w14:textId="77777777" w:rsidR="00307E16" w:rsidRPr="001474B1" w:rsidRDefault="00307E16" w:rsidP="00307E16">
      <w:pPr>
        <w:spacing w:line="360" w:lineRule="auto"/>
        <w:jc w:val="both"/>
        <w:rPr>
          <w:rFonts w:ascii="Book Antiqua" w:hAnsi="Book Antiqua" w:cstheme="majorBidi"/>
          <w:szCs w:val="24"/>
        </w:rPr>
      </w:pPr>
      <w:r w:rsidRPr="001474B1">
        <w:rPr>
          <w:rFonts w:ascii="Book Antiqua" w:hAnsi="Book Antiqua" w:cstheme="majorBidi"/>
          <w:szCs w:val="24"/>
        </w:rPr>
        <w:t xml:space="preserve">Orta dönem Bizans tarihi, genel itibariyle entelektüel imparatorları ile anılır. Bunlardan biri ve belki de en önemlisi olan İmparator VI. Leon’un (886-912), kaleme aldığı eserler dahil oldukları literatürde birer yapı taşı haline gelmiştir. Bu yapı taşları, generallere çeşitli öneriler sunulan ve askeri bir el kitabı olan </w:t>
      </w:r>
      <w:proofErr w:type="spellStart"/>
      <w:r w:rsidRPr="001474B1">
        <w:rPr>
          <w:rFonts w:ascii="Book Antiqua" w:hAnsi="Book Antiqua" w:cstheme="majorBidi"/>
          <w:i/>
          <w:iCs/>
          <w:szCs w:val="24"/>
        </w:rPr>
        <w:t>Taktika</w:t>
      </w:r>
      <w:proofErr w:type="spellEnd"/>
      <w:r w:rsidRPr="001474B1">
        <w:rPr>
          <w:rFonts w:ascii="Book Antiqua" w:hAnsi="Book Antiqua" w:cstheme="majorBidi"/>
          <w:szCs w:val="24"/>
        </w:rPr>
        <w:t xml:space="preserve">; </w:t>
      </w:r>
      <w:proofErr w:type="spellStart"/>
      <w:r w:rsidRPr="001474B1">
        <w:rPr>
          <w:rFonts w:ascii="Book Antiqua" w:hAnsi="Book Antiqua" w:cstheme="majorBidi"/>
          <w:szCs w:val="24"/>
        </w:rPr>
        <w:t>litürji</w:t>
      </w:r>
      <w:proofErr w:type="spellEnd"/>
      <w:r w:rsidRPr="001474B1">
        <w:rPr>
          <w:rFonts w:ascii="Book Antiqua" w:hAnsi="Book Antiqua" w:cstheme="majorBidi"/>
          <w:szCs w:val="24"/>
        </w:rPr>
        <w:t xml:space="preserve"> sırasında okunan ve halk-aristokrasi-saray üçgeninde çeşitli bağlar kurulması amacıyla kaleme alınan </w:t>
      </w:r>
      <w:proofErr w:type="spellStart"/>
      <w:r w:rsidRPr="001474B1">
        <w:rPr>
          <w:rFonts w:ascii="Book Antiqua" w:hAnsi="Book Antiqua" w:cstheme="majorBidi"/>
          <w:i/>
          <w:iCs/>
          <w:szCs w:val="24"/>
        </w:rPr>
        <w:t>Homiliae</w:t>
      </w:r>
      <w:proofErr w:type="spellEnd"/>
      <w:r w:rsidRPr="001474B1">
        <w:rPr>
          <w:rFonts w:ascii="Book Antiqua" w:hAnsi="Book Antiqua" w:cstheme="majorBidi"/>
          <w:szCs w:val="24"/>
        </w:rPr>
        <w:t xml:space="preserve"> ve geleceğe yönelik çeşitli kehanetlerin yer aldığı </w:t>
      </w:r>
      <w:proofErr w:type="spellStart"/>
      <w:r w:rsidRPr="001474B1">
        <w:rPr>
          <w:rFonts w:ascii="Book Antiqua" w:hAnsi="Book Antiqua" w:cstheme="majorBidi"/>
          <w:i/>
          <w:iCs/>
          <w:szCs w:val="24"/>
        </w:rPr>
        <w:t>Oracula</w:t>
      </w:r>
      <w:proofErr w:type="spellEnd"/>
      <w:r w:rsidRPr="001474B1">
        <w:rPr>
          <w:rFonts w:ascii="Book Antiqua" w:hAnsi="Book Antiqua" w:cstheme="majorBidi"/>
          <w:szCs w:val="24"/>
        </w:rPr>
        <w:t xml:space="preserve"> adlı imparatora atfedilen eserlerden oluşmaktadır. Bu eserler görünür amaçlarının yanı sıra alt metinlerinde farklı bir odağa hizmet etmeyi amaçlamışlardır: Bizans politik teolojisi. Bütüncül bir bakışla yaklaşıldığında bu eserlerin, imparatorun hedeflediği “ideal Hristiyan imparatorluk” ideasını teoride inşa eden araçlar olduğu görülecektir. Bu tez çalışmasında, imparatorun eserlerinin alt metinlerinde yer alan söz konusu ideanın metinlerde hangi kaynaklar ya da verilerle yansıtıldığı ve bu yazım sürecinin hedefleri incelenecektir.</w:t>
      </w:r>
    </w:p>
    <w:p w14:paraId="7E140426" w14:textId="77777777" w:rsidR="00307E16" w:rsidRPr="001474B1" w:rsidRDefault="00307E16" w:rsidP="00307E16">
      <w:pPr>
        <w:spacing w:line="360" w:lineRule="auto"/>
        <w:jc w:val="both"/>
        <w:rPr>
          <w:rFonts w:ascii="Book Antiqua" w:hAnsi="Book Antiqua" w:cstheme="majorBidi"/>
          <w:i/>
          <w:iCs/>
          <w:szCs w:val="24"/>
        </w:rPr>
      </w:pPr>
      <w:r w:rsidRPr="001474B1">
        <w:rPr>
          <w:rFonts w:ascii="Book Antiqua" w:hAnsi="Book Antiqua" w:cstheme="majorBidi"/>
          <w:b/>
          <w:bCs/>
          <w:szCs w:val="24"/>
        </w:rPr>
        <w:t>Anahtar Kelimeler:</w:t>
      </w:r>
      <w:r w:rsidRPr="001474B1">
        <w:rPr>
          <w:rFonts w:ascii="Book Antiqua" w:hAnsi="Book Antiqua" w:cstheme="majorBidi"/>
          <w:szCs w:val="24"/>
        </w:rPr>
        <w:t xml:space="preserve"> </w:t>
      </w:r>
      <w:r w:rsidRPr="001474B1">
        <w:rPr>
          <w:rFonts w:ascii="Book Antiqua" w:hAnsi="Book Antiqua" w:cstheme="majorBidi"/>
          <w:i/>
          <w:iCs/>
          <w:szCs w:val="24"/>
        </w:rPr>
        <w:t xml:space="preserve">VI. Leon, Bizans, literatür, Politik teoloji, Politik Platonizm. </w:t>
      </w:r>
    </w:p>
    <w:p w14:paraId="68AC9F67" w14:textId="77777777" w:rsidR="00307E16" w:rsidRPr="001474B1" w:rsidRDefault="00307E16" w:rsidP="009E2FFF">
      <w:pPr>
        <w:jc w:val="center"/>
        <w:rPr>
          <w:rFonts w:ascii="Book Antiqua" w:hAnsi="Book Antiqua" w:cstheme="majorBidi"/>
          <w:b/>
          <w:bCs/>
        </w:rPr>
      </w:pPr>
      <w:r w:rsidRPr="001474B1">
        <w:rPr>
          <w:rFonts w:ascii="Book Antiqua" w:hAnsi="Book Antiqua" w:cstheme="majorBidi"/>
          <w:b/>
          <w:bCs/>
        </w:rPr>
        <w:lastRenderedPageBreak/>
        <w:t>ABSTRACT</w:t>
      </w:r>
    </w:p>
    <w:p w14:paraId="416C1360" w14:textId="77777777" w:rsidR="00307E16" w:rsidRPr="001474B1" w:rsidRDefault="00307E16" w:rsidP="00307E16">
      <w:pPr>
        <w:jc w:val="center"/>
        <w:rPr>
          <w:rFonts w:ascii="Book Antiqua" w:hAnsi="Book Antiqua" w:cstheme="majorBidi"/>
          <w:b/>
          <w:bCs/>
        </w:rPr>
      </w:pPr>
    </w:p>
    <w:p w14:paraId="6A30255C" w14:textId="4E695F91" w:rsidR="00307E16" w:rsidRPr="001474B1" w:rsidRDefault="00307E16" w:rsidP="00307E16">
      <w:pPr>
        <w:jc w:val="center"/>
        <w:rPr>
          <w:rFonts w:ascii="Book Antiqua" w:hAnsi="Book Antiqua" w:cstheme="majorBidi"/>
          <w:b/>
          <w:bCs/>
          <w:sz w:val="28"/>
          <w:szCs w:val="24"/>
        </w:rPr>
      </w:pPr>
      <w:proofErr w:type="spellStart"/>
      <w:r w:rsidRPr="001474B1">
        <w:rPr>
          <w:rFonts w:ascii="Book Antiqua" w:hAnsi="Book Antiqua" w:cstheme="majorBidi"/>
          <w:b/>
          <w:bCs/>
        </w:rPr>
        <w:t>B</w:t>
      </w:r>
      <w:r w:rsidR="009E2FFF">
        <w:rPr>
          <w:rFonts w:ascii="Book Antiqua" w:hAnsi="Book Antiqua" w:cstheme="majorBidi"/>
          <w:b/>
          <w:bCs/>
        </w:rPr>
        <w:t>yzantium</w:t>
      </w:r>
      <w:proofErr w:type="spellEnd"/>
      <w:r w:rsidRPr="001474B1">
        <w:rPr>
          <w:rFonts w:ascii="Book Antiqua" w:hAnsi="Book Antiqua" w:cstheme="majorBidi"/>
          <w:b/>
          <w:bCs/>
        </w:rPr>
        <w:t xml:space="preserve"> A</w:t>
      </w:r>
      <w:r w:rsidR="009E2FFF">
        <w:rPr>
          <w:rFonts w:ascii="Book Antiqua" w:hAnsi="Book Antiqua" w:cstheme="majorBidi"/>
          <w:b/>
          <w:bCs/>
        </w:rPr>
        <w:t>s</w:t>
      </w:r>
      <w:r w:rsidRPr="001474B1">
        <w:rPr>
          <w:rFonts w:ascii="Book Antiqua" w:hAnsi="Book Antiqua" w:cstheme="majorBidi"/>
          <w:b/>
          <w:bCs/>
        </w:rPr>
        <w:t xml:space="preserve"> A</w:t>
      </w:r>
      <w:r w:rsidR="009E2FFF">
        <w:rPr>
          <w:rFonts w:ascii="Book Antiqua" w:hAnsi="Book Antiqua" w:cstheme="majorBidi"/>
          <w:b/>
          <w:bCs/>
        </w:rPr>
        <w:t>n</w:t>
      </w:r>
      <w:r w:rsidRPr="001474B1">
        <w:rPr>
          <w:rFonts w:ascii="Book Antiqua" w:hAnsi="Book Antiqua" w:cstheme="majorBidi"/>
          <w:b/>
          <w:bCs/>
        </w:rPr>
        <w:t xml:space="preserve"> </w:t>
      </w:r>
      <w:proofErr w:type="spellStart"/>
      <w:r w:rsidRPr="001474B1">
        <w:rPr>
          <w:rFonts w:ascii="Book Antiqua" w:hAnsi="Book Antiqua" w:cstheme="majorBidi"/>
          <w:b/>
          <w:bCs/>
        </w:rPr>
        <w:t>I</w:t>
      </w:r>
      <w:r w:rsidR="009E2FFF">
        <w:rPr>
          <w:rFonts w:ascii="Book Antiqua" w:hAnsi="Book Antiqua" w:cstheme="majorBidi"/>
          <w:b/>
          <w:bCs/>
        </w:rPr>
        <w:t>deal</w:t>
      </w:r>
      <w:proofErr w:type="spellEnd"/>
      <w:r w:rsidRPr="001474B1">
        <w:rPr>
          <w:rFonts w:ascii="Book Antiqua" w:hAnsi="Book Antiqua" w:cstheme="majorBidi"/>
          <w:b/>
          <w:bCs/>
        </w:rPr>
        <w:t xml:space="preserve"> </w:t>
      </w:r>
      <w:proofErr w:type="spellStart"/>
      <w:r w:rsidRPr="001474B1">
        <w:rPr>
          <w:rFonts w:ascii="Book Antiqua" w:hAnsi="Book Antiqua" w:cstheme="majorBidi"/>
          <w:b/>
          <w:bCs/>
        </w:rPr>
        <w:t>C</w:t>
      </w:r>
      <w:r w:rsidR="009E2FFF">
        <w:rPr>
          <w:rFonts w:ascii="Book Antiqua" w:hAnsi="Book Antiqua" w:cstheme="majorBidi"/>
          <w:b/>
          <w:bCs/>
        </w:rPr>
        <w:t>hristian</w:t>
      </w:r>
      <w:proofErr w:type="spellEnd"/>
      <w:r w:rsidRPr="001474B1">
        <w:rPr>
          <w:rFonts w:ascii="Book Antiqua" w:hAnsi="Book Antiqua" w:cstheme="majorBidi"/>
          <w:b/>
          <w:bCs/>
        </w:rPr>
        <w:t xml:space="preserve"> </w:t>
      </w:r>
      <w:proofErr w:type="spellStart"/>
      <w:r w:rsidRPr="001474B1">
        <w:rPr>
          <w:rFonts w:ascii="Book Antiqua" w:hAnsi="Book Antiqua" w:cstheme="majorBidi"/>
          <w:b/>
          <w:bCs/>
        </w:rPr>
        <w:t>S</w:t>
      </w:r>
      <w:r w:rsidR="009E2FFF">
        <w:rPr>
          <w:rFonts w:ascii="Book Antiqua" w:hAnsi="Book Antiqua" w:cstheme="majorBidi"/>
          <w:b/>
          <w:bCs/>
        </w:rPr>
        <w:t>tate</w:t>
      </w:r>
      <w:proofErr w:type="spellEnd"/>
      <w:r w:rsidRPr="001474B1">
        <w:rPr>
          <w:rFonts w:ascii="Book Antiqua" w:hAnsi="Book Antiqua" w:cstheme="majorBidi"/>
          <w:b/>
          <w:bCs/>
        </w:rPr>
        <w:t xml:space="preserve"> </w:t>
      </w:r>
      <w:proofErr w:type="spellStart"/>
      <w:r w:rsidRPr="001474B1">
        <w:rPr>
          <w:rFonts w:ascii="Book Antiqua" w:hAnsi="Book Antiqua" w:cstheme="majorBidi"/>
          <w:b/>
          <w:bCs/>
        </w:rPr>
        <w:t>I</w:t>
      </w:r>
      <w:r w:rsidR="009E2FFF">
        <w:rPr>
          <w:rFonts w:ascii="Book Antiqua" w:hAnsi="Book Antiqua" w:cstheme="majorBidi"/>
          <w:b/>
          <w:bCs/>
        </w:rPr>
        <w:t>n</w:t>
      </w:r>
      <w:proofErr w:type="spellEnd"/>
      <w:r w:rsidRPr="001474B1">
        <w:rPr>
          <w:rFonts w:ascii="Book Antiqua" w:hAnsi="Book Antiqua" w:cstheme="majorBidi"/>
          <w:b/>
          <w:bCs/>
        </w:rPr>
        <w:t xml:space="preserve"> </w:t>
      </w:r>
      <w:proofErr w:type="spellStart"/>
      <w:r w:rsidRPr="001474B1">
        <w:rPr>
          <w:rFonts w:ascii="Book Antiqua" w:hAnsi="Book Antiqua" w:cstheme="majorBidi"/>
          <w:b/>
          <w:bCs/>
        </w:rPr>
        <w:t>T</w:t>
      </w:r>
      <w:r w:rsidR="009E2FFF">
        <w:rPr>
          <w:rFonts w:ascii="Book Antiqua" w:hAnsi="Book Antiqua" w:cstheme="majorBidi"/>
          <w:b/>
          <w:bCs/>
        </w:rPr>
        <w:t>he</w:t>
      </w:r>
      <w:proofErr w:type="spellEnd"/>
      <w:r w:rsidRPr="001474B1">
        <w:rPr>
          <w:rFonts w:ascii="Book Antiqua" w:hAnsi="Book Antiqua" w:cstheme="majorBidi"/>
          <w:b/>
          <w:bCs/>
        </w:rPr>
        <w:t xml:space="preserve"> W</w:t>
      </w:r>
      <w:r w:rsidR="009E2FFF">
        <w:rPr>
          <w:rFonts w:ascii="Book Antiqua" w:hAnsi="Book Antiqua" w:cstheme="majorBidi"/>
          <w:b/>
          <w:bCs/>
        </w:rPr>
        <w:t>orks</w:t>
      </w:r>
      <w:r w:rsidRPr="001474B1">
        <w:rPr>
          <w:rFonts w:ascii="Book Antiqua" w:hAnsi="Book Antiqua" w:cstheme="majorBidi"/>
          <w:b/>
          <w:bCs/>
        </w:rPr>
        <w:t xml:space="preserve"> O</w:t>
      </w:r>
      <w:r w:rsidR="009E2FFF">
        <w:rPr>
          <w:rFonts w:ascii="Book Antiqua" w:hAnsi="Book Antiqua" w:cstheme="majorBidi"/>
          <w:b/>
          <w:bCs/>
        </w:rPr>
        <w:t>f</w:t>
      </w:r>
      <w:r w:rsidRPr="001474B1">
        <w:rPr>
          <w:rFonts w:ascii="Book Antiqua" w:hAnsi="Book Antiqua" w:cstheme="majorBidi"/>
          <w:b/>
          <w:bCs/>
        </w:rPr>
        <w:t xml:space="preserve"> </w:t>
      </w:r>
      <w:proofErr w:type="spellStart"/>
      <w:r w:rsidRPr="001474B1">
        <w:rPr>
          <w:rFonts w:ascii="Book Antiqua" w:hAnsi="Book Antiqua" w:cstheme="majorBidi"/>
          <w:b/>
          <w:bCs/>
        </w:rPr>
        <w:t>E</w:t>
      </w:r>
      <w:r w:rsidR="009E2FFF">
        <w:rPr>
          <w:rFonts w:ascii="Book Antiqua" w:hAnsi="Book Antiqua" w:cstheme="majorBidi"/>
          <w:b/>
          <w:bCs/>
        </w:rPr>
        <w:t>mperor</w:t>
      </w:r>
      <w:proofErr w:type="spellEnd"/>
      <w:r w:rsidRPr="001474B1">
        <w:rPr>
          <w:rFonts w:ascii="Book Antiqua" w:hAnsi="Book Antiqua" w:cstheme="majorBidi"/>
          <w:b/>
          <w:bCs/>
        </w:rPr>
        <w:t xml:space="preserve"> L</w:t>
      </w:r>
      <w:r w:rsidR="009E2FFF">
        <w:rPr>
          <w:rFonts w:ascii="Book Antiqua" w:hAnsi="Book Antiqua" w:cstheme="majorBidi"/>
          <w:b/>
          <w:bCs/>
        </w:rPr>
        <w:t>eo</w:t>
      </w:r>
      <w:r w:rsidRPr="001474B1">
        <w:rPr>
          <w:rFonts w:ascii="Book Antiqua" w:hAnsi="Book Antiqua" w:cstheme="majorBidi"/>
          <w:b/>
          <w:bCs/>
        </w:rPr>
        <w:t xml:space="preserve"> VI</w:t>
      </w:r>
    </w:p>
    <w:p w14:paraId="5416324E" w14:textId="5FCDBF3C" w:rsidR="00307E16" w:rsidRPr="001474B1" w:rsidRDefault="00414AF7" w:rsidP="00307E16">
      <w:pPr>
        <w:jc w:val="center"/>
        <w:rPr>
          <w:rFonts w:ascii="Book Antiqua" w:hAnsi="Book Antiqua" w:cstheme="majorBidi"/>
        </w:rPr>
      </w:pPr>
      <w:r>
        <w:rPr>
          <w:rFonts w:ascii="Book Antiqua" w:hAnsi="Book Antiqua" w:cstheme="majorBidi"/>
        </w:rPr>
        <w:t>Var</w:t>
      </w:r>
      <w:r w:rsidR="00307E16" w:rsidRPr="001474B1">
        <w:rPr>
          <w:rFonts w:ascii="Book Antiqua" w:hAnsi="Book Antiqua" w:cstheme="majorBidi"/>
        </w:rPr>
        <w:t>, Umut</w:t>
      </w:r>
    </w:p>
    <w:p w14:paraId="7294CC26" w14:textId="77777777" w:rsidR="00307E16" w:rsidRPr="001474B1" w:rsidRDefault="00307E16" w:rsidP="00307E16">
      <w:pPr>
        <w:jc w:val="center"/>
        <w:rPr>
          <w:rFonts w:ascii="Book Antiqua" w:hAnsi="Book Antiqua" w:cstheme="majorBidi"/>
        </w:rPr>
      </w:pPr>
      <w:proofErr w:type="spellStart"/>
      <w:r w:rsidRPr="001474B1">
        <w:rPr>
          <w:rFonts w:ascii="Book Antiqua" w:hAnsi="Book Antiqua" w:cstheme="majorBidi"/>
        </w:rPr>
        <w:t>PhD</w:t>
      </w:r>
      <w:proofErr w:type="spellEnd"/>
      <w:r w:rsidRPr="001474B1">
        <w:rPr>
          <w:rFonts w:ascii="Book Antiqua" w:hAnsi="Book Antiqua" w:cstheme="majorBidi"/>
        </w:rPr>
        <w:t xml:space="preserve"> </w:t>
      </w:r>
      <w:proofErr w:type="spellStart"/>
      <w:r w:rsidRPr="001474B1">
        <w:rPr>
          <w:rFonts w:ascii="Book Antiqua" w:hAnsi="Book Antiqua" w:cstheme="majorBidi"/>
        </w:rPr>
        <w:t>Thesis</w:t>
      </w:r>
      <w:proofErr w:type="spellEnd"/>
      <w:r w:rsidRPr="001474B1">
        <w:rPr>
          <w:rFonts w:ascii="Book Antiqua" w:hAnsi="Book Antiqua" w:cstheme="majorBidi"/>
        </w:rPr>
        <w:t xml:space="preserve">, </w:t>
      </w:r>
      <w:proofErr w:type="spellStart"/>
      <w:r w:rsidRPr="001474B1">
        <w:rPr>
          <w:rFonts w:ascii="Book Antiqua" w:hAnsi="Book Antiqua" w:cstheme="majorBidi"/>
        </w:rPr>
        <w:t>Istanbul</w:t>
      </w:r>
      <w:proofErr w:type="spellEnd"/>
      <w:r w:rsidRPr="001474B1">
        <w:rPr>
          <w:rFonts w:ascii="Book Antiqua" w:hAnsi="Book Antiqua" w:cstheme="majorBidi"/>
        </w:rPr>
        <w:t xml:space="preserve"> Medeniyet </w:t>
      </w:r>
      <w:proofErr w:type="spellStart"/>
      <w:r w:rsidRPr="001474B1">
        <w:rPr>
          <w:rFonts w:ascii="Book Antiqua" w:hAnsi="Book Antiqua" w:cstheme="majorBidi"/>
        </w:rPr>
        <w:t>University</w:t>
      </w:r>
      <w:proofErr w:type="spellEnd"/>
      <w:r w:rsidRPr="001474B1">
        <w:rPr>
          <w:rFonts w:ascii="Book Antiqua" w:hAnsi="Book Antiqua" w:cstheme="majorBidi"/>
        </w:rPr>
        <w:t xml:space="preserve">, </w:t>
      </w:r>
      <w:proofErr w:type="spellStart"/>
      <w:r w:rsidRPr="001474B1">
        <w:rPr>
          <w:rFonts w:ascii="Book Antiqua" w:hAnsi="Book Antiqua" w:cstheme="majorBidi"/>
        </w:rPr>
        <w:t>Institute</w:t>
      </w:r>
      <w:proofErr w:type="spellEnd"/>
      <w:r w:rsidRPr="001474B1">
        <w:rPr>
          <w:rFonts w:ascii="Book Antiqua" w:hAnsi="Book Antiqua" w:cstheme="majorBidi"/>
        </w:rPr>
        <w:t xml:space="preserve"> of </w:t>
      </w:r>
      <w:proofErr w:type="spellStart"/>
      <w:r w:rsidRPr="001474B1">
        <w:rPr>
          <w:rFonts w:ascii="Book Antiqua" w:hAnsi="Book Antiqua" w:cstheme="majorBidi"/>
        </w:rPr>
        <w:t>Graduate</w:t>
      </w:r>
      <w:proofErr w:type="spellEnd"/>
      <w:r w:rsidRPr="001474B1">
        <w:rPr>
          <w:rFonts w:ascii="Book Antiqua" w:hAnsi="Book Antiqua" w:cstheme="majorBidi"/>
        </w:rPr>
        <w:t xml:space="preserve"> </w:t>
      </w:r>
      <w:proofErr w:type="spellStart"/>
      <w:r w:rsidRPr="001474B1">
        <w:rPr>
          <w:rFonts w:ascii="Book Antiqua" w:hAnsi="Book Antiqua" w:cstheme="majorBidi"/>
        </w:rPr>
        <w:t>Studies</w:t>
      </w:r>
      <w:proofErr w:type="spellEnd"/>
      <w:r w:rsidRPr="001474B1">
        <w:rPr>
          <w:rFonts w:ascii="Book Antiqua" w:hAnsi="Book Antiqua" w:cstheme="majorBidi"/>
        </w:rPr>
        <w:t xml:space="preserve">, </w:t>
      </w:r>
      <w:proofErr w:type="spellStart"/>
      <w:r w:rsidRPr="001474B1">
        <w:rPr>
          <w:rFonts w:ascii="Book Antiqua" w:hAnsi="Book Antiqua" w:cstheme="majorBidi"/>
        </w:rPr>
        <w:t>Department</w:t>
      </w:r>
      <w:proofErr w:type="spellEnd"/>
      <w:r w:rsidRPr="001474B1">
        <w:rPr>
          <w:rFonts w:ascii="Book Antiqua" w:hAnsi="Book Antiqua" w:cstheme="majorBidi"/>
        </w:rPr>
        <w:t xml:space="preserve"> of </w:t>
      </w:r>
      <w:proofErr w:type="spellStart"/>
      <w:r w:rsidRPr="001474B1">
        <w:rPr>
          <w:rFonts w:ascii="Book Antiqua" w:hAnsi="Book Antiqua" w:cstheme="majorBidi"/>
        </w:rPr>
        <w:t>History</w:t>
      </w:r>
      <w:proofErr w:type="spellEnd"/>
      <w:r w:rsidRPr="001474B1">
        <w:rPr>
          <w:rFonts w:ascii="Book Antiqua" w:hAnsi="Book Antiqua" w:cstheme="majorBidi"/>
        </w:rPr>
        <w:t xml:space="preserve">, </w:t>
      </w:r>
      <w:proofErr w:type="spellStart"/>
      <w:r w:rsidRPr="001474B1">
        <w:rPr>
          <w:rFonts w:ascii="Book Antiqua" w:hAnsi="Book Antiqua" w:cstheme="majorBidi"/>
        </w:rPr>
        <w:t>Department</w:t>
      </w:r>
      <w:proofErr w:type="spellEnd"/>
      <w:r w:rsidRPr="001474B1">
        <w:rPr>
          <w:rFonts w:ascii="Book Antiqua" w:hAnsi="Book Antiqua" w:cstheme="majorBidi"/>
        </w:rPr>
        <w:t xml:space="preserve"> of </w:t>
      </w:r>
      <w:proofErr w:type="spellStart"/>
      <w:r w:rsidRPr="001474B1">
        <w:rPr>
          <w:rFonts w:ascii="Book Antiqua" w:hAnsi="Book Antiqua" w:cstheme="majorBidi"/>
        </w:rPr>
        <w:t>Medieval</w:t>
      </w:r>
      <w:proofErr w:type="spellEnd"/>
      <w:r w:rsidRPr="001474B1">
        <w:rPr>
          <w:rFonts w:ascii="Book Antiqua" w:hAnsi="Book Antiqua" w:cstheme="majorBidi"/>
        </w:rPr>
        <w:t xml:space="preserve"> </w:t>
      </w:r>
      <w:proofErr w:type="spellStart"/>
      <w:r w:rsidRPr="001474B1">
        <w:rPr>
          <w:rFonts w:ascii="Book Antiqua" w:hAnsi="Book Antiqua" w:cstheme="majorBidi"/>
        </w:rPr>
        <w:t>History</w:t>
      </w:r>
      <w:proofErr w:type="spellEnd"/>
      <w:r w:rsidRPr="001474B1">
        <w:rPr>
          <w:rFonts w:ascii="Book Antiqua" w:hAnsi="Book Antiqua" w:cstheme="majorBidi"/>
        </w:rPr>
        <w:t>.</w:t>
      </w:r>
    </w:p>
    <w:p w14:paraId="5168CAA2" w14:textId="1E97F725" w:rsidR="00307E16" w:rsidRPr="001474B1" w:rsidRDefault="00307E16" w:rsidP="00307E16">
      <w:pPr>
        <w:jc w:val="center"/>
        <w:rPr>
          <w:rFonts w:ascii="Book Antiqua" w:hAnsi="Book Antiqua" w:cstheme="majorBidi"/>
        </w:rPr>
      </w:pPr>
      <w:proofErr w:type="spellStart"/>
      <w:r w:rsidRPr="001474B1">
        <w:rPr>
          <w:rFonts w:ascii="Book Antiqua" w:hAnsi="Book Antiqua" w:cstheme="majorBidi"/>
        </w:rPr>
        <w:t>Supervisor</w:t>
      </w:r>
      <w:proofErr w:type="spellEnd"/>
      <w:r w:rsidRPr="001474B1">
        <w:rPr>
          <w:rFonts w:ascii="Book Antiqua" w:hAnsi="Book Antiqua" w:cstheme="majorBidi"/>
        </w:rPr>
        <w:t xml:space="preserve">: </w:t>
      </w:r>
      <w:proofErr w:type="spellStart"/>
      <w:r w:rsidRPr="001474B1">
        <w:rPr>
          <w:rFonts w:ascii="Book Antiqua" w:hAnsi="Book Antiqua" w:cstheme="majorBidi"/>
        </w:rPr>
        <w:t>Assist</w:t>
      </w:r>
      <w:proofErr w:type="spellEnd"/>
      <w:r w:rsidRPr="001474B1">
        <w:rPr>
          <w:rFonts w:ascii="Book Antiqua" w:hAnsi="Book Antiqua" w:cstheme="majorBidi"/>
        </w:rPr>
        <w:t xml:space="preserve">. Prof. Kutlu </w:t>
      </w:r>
      <w:r w:rsidR="00414AF7">
        <w:rPr>
          <w:rFonts w:ascii="Book Antiqua" w:hAnsi="Book Antiqua" w:cstheme="majorBidi"/>
        </w:rPr>
        <w:t>Akalın</w:t>
      </w:r>
    </w:p>
    <w:p w14:paraId="3C329A5E" w14:textId="77777777" w:rsidR="00307E16" w:rsidRPr="001474B1" w:rsidRDefault="00307E16" w:rsidP="00307E16">
      <w:pPr>
        <w:jc w:val="center"/>
        <w:rPr>
          <w:rFonts w:ascii="Book Antiqua" w:hAnsi="Book Antiqua" w:cstheme="majorBidi"/>
        </w:rPr>
      </w:pPr>
      <w:proofErr w:type="spellStart"/>
      <w:r w:rsidRPr="001474B1">
        <w:rPr>
          <w:rFonts w:ascii="Book Antiqua" w:hAnsi="Book Antiqua" w:cstheme="majorBidi"/>
        </w:rPr>
        <w:t>January</w:t>
      </w:r>
      <w:proofErr w:type="spellEnd"/>
      <w:r w:rsidRPr="001474B1">
        <w:rPr>
          <w:rFonts w:ascii="Book Antiqua" w:hAnsi="Book Antiqua" w:cstheme="majorBidi"/>
        </w:rPr>
        <w:t xml:space="preserve"> 2024. 247 </w:t>
      </w:r>
      <w:proofErr w:type="spellStart"/>
      <w:r w:rsidRPr="001474B1">
        <w:rPr>
          <w:rFonts w:ascii="Book Antiqua" w:hAnsi="Book Antiqua" w:cstheme="majorBidi"/>
        </w:rPr>
        <w:t>pages</w:t>
      </w:r>
      <w:proofErr w:type="spellEnd"/>
      <w:r w:rsidRPr="001474B1">
        <w:rPr>
          <w:rFonts w:ascii="Book Antiqua" w:hAnsi="Book Antiqua" w:cstheme="majorBidi"/>
        </w:rPr>
        <w:t>.</w:t>
      </w:r>
    </w:p>
    <w:p w14:paraId="7C58E91A" w14:textId="77777777" w:rsidR="00307E16" w:rsidRPr="001474B1" w:rsidRDefault="00307E16" w:rsidP="00307E16">
      <w:pPr>
        <w:jc w:val="center"/>
        <w:rPr>
          <w:rFonts w:ascii="Book Antiqua" w:hAnsi="Book Antiqua" w:cstheme="majorBidi"/>
        </w:rPr>
      </w:pPr>
    </w:p>
    <w:p w14:paraId="79F38C4B" w14:textId="77777777" w:rsidR="00307E16" w:rsidRPr="001474B1" w:rsidRDefault="00307E16" w:rsidP="00307E16">
      <w:pPr>
        <w:spacing w:line="360" w:lineRule="auto"/>
        <w:jc w:val="both"/>
        <w:rPr>
          <w:rFonts w:ascii="Book Antiqua" w:hAnsi="Book Antiqua" w:cstheme="majorBidi"/>
        </w:rPr>
      </w:pPr>
      <w:proofErr w:type="spellStart"/>
      <w:r w:rsidRPr="001474B1">
        <w:rPr>
          <w:rFonts w:ascii="Book Antiqua" w:hAnsi="Book Antiqua" w:cstheme="majorBidi"/>
        </w:rPr>
        <w:t>Middle</w:t>
      </w:r>
      <w:proofErr w:type="spellEnd"/>
      <w:r w:rsidRPr="001474B1">
        <w:rPr>
          <w:rFonts w:ascii="Book Antiqua" w:hAnsi="Book Antiqua" w:cstheme="majorBidi"/>
        </w:rPr>
        <w:t xml:space="preserve"> </w:t>
      </w:r>
      <w:proofErr w:type="spellStart"/>
      <w:r w:rsidRPr="001474B1">
        <w:rPr>
          <w:rFonts w:ascii="Book Antiqua" w:hAnsi="Book Antiqua" w:cstheme="majorBidi"/>
        </w:rPr>
        <w:t>period</w:t>
      </w:r>
      <w:proofErr w:type="spellEnd"/>
      <w:r w:rsidRPr="001474B1">
        <w:rPr>
          <w:rFonts w:ascii="Book Antiqua" w:hAnsi="Book Antiqua" w:cstheme="majorBidi"/>
        </w:rPr>
        <w:t xml:space="preserve"> in </w:t>
      </w:r>
      <w:proofErr w:type="spellStart"/>
      <w:r w:rsidRPr="001474B1">
        <w:rPr>
          <w:rFonts w:ascii="Book Antiqua" w:hAnsi="Book Antiqua" w:cstheme="majorBidi"/>
        </w:rPr>
        <w:t>Byzantine</w:t>
      </w:r>
      <w:proofErr w:type="spellEnd"/>
      <w:r w:rsidRPr="001474B1">
        <w:rPr>
          <w:rFonts w:ascii="Book Antiqua" w:hAnsi="Book Antiqua" w:cstheme="majorBidi"/>
        </w:rPr>
        <w:t xml:space="preserve"> </w:t>
      </w:r>
      <w:proofErr w:type="spellStart"/>
      <w:r w:rsidRPr="001474B1">
        <w:rPr>
          <w:rFonts w:ascii="Book Antiqua" w:hAnsi="Book Antiqua" w:cstheme="majorBidi"/>
        </w:rPr>
        <w:t>history</w:t>
      </w:r>
      <w:proofErr w:type="spellEnd"/>
      <w:r w:rsidRPr="001474B1">
        <w:rPr>
          <w:rFonts w:ascii="Book Antiqua" w:hAnsi="Book Antiqua" w:cstheme="majorBidi"/>
        </w:rPr>
        <w:t xml:space="preserve"> is </w:t>
      </w:r>
      <w:proofErr w:type="spellStart"/>
      <w:r w:rsidRPr="001474B1">
        <w:rPr>
          <w:rFonts w:ascii="Book Antiqua" w:hAnsi="Book Antiqua" w:cstheme="majorBidi"/>
        </w:rPr>
        <w:t>generally</w:t>
      </w:r>
      <w:proofErr w:type="spellEnd"/>
      <w:r w:rsidRPr="001474B1">
        <w:rPr>
          <w:rFonts w:ascii="Book Antiqua" w:hAnsi="Book Antiqua" w:cstheme="majorBidi"/>
        </w:rPr>
        <w:t xml:space="preserve"> </w:t>
      </w:r>
      <w:proofErr w:type="spellStart"/>
      <w:r w:rsidRPr="001474B1">
        <w:rPr>
          <w:rFonts w:ascii="Book Antiqua" w:hAnsi="Book Antiqua" w:cstheme="majorBidi"/>
        </w:rPr>
        <w:t>remembered</w:t>
      </w:r>
      <w:proofErr w:type="spellEnd"/>
      <w:r w:rsidRPr="001474B1">
        <w:rPr>
          <w:rFonts w:ascii="Book Antiqua" w:hAnsi="Book Antiqua" w:cstheme="majorBidi"/>
        </w:rPr>
        <w:t xml:space="preserve"> </w:t>
      </w:r>
      <w:proofErr w:type="spellStart"/>
      <w:r w:rsidRPr="001474B1">
        <w:rPr>
          <w:rFonts w:ascii="Book Antiqua" w:hAnsi="Book Antiqua" w:cstheme="majorBidi"/>
        </w:rPr>
        <w:t>with</w:t>
      </w:r>
      <w:proofErr w:type="spellEnd"/>
      <w:r w:rsidRPr="001474B1">
        <w:rPr>
          <w:rFonts w:ascii="Book Antiqua" w:hAnsi="Book Antiqua" w:cstheme="majorBidi"/>
        </w:rPr>
        <w:t xml:space="preserve"> </w:t>
      </w:r>
      <w:proofErr w:type="spellStart"/>
      <w:r w:rsidRPr="001474B1">
        <w:rPr>
          <w:rFonts w:ascii="Book Antiqua" w:hAnsi="Book Antiqua" w:cstheme="majorBidi"/>
        </w:rPr>
        <w:t>its</w:t>
      </w:r>
      <w:proofErr w:type="spellEnd"/>
      <w:r w:rsidRPr="001474B1">
        <w:rPr>
          <w:rFonts w:ascii="Book Antiqua" w:hAnsi="Book Antiqua" w:cstheme="majorBidi"/>
        </w:rPr>
        <w:t xml:space="preserve"> </w:t>
      </w:r>
      <w:proofErr w:type="spellStart"/>
      <w:r w:rsidRPr="001474B1">
        <w:rPr>
          <w:rFonts w:ascii="Book Antiqua" w:hAnsi="Book Antiqua" w:cstheme="majorBidi"/>
        </w:rPr>
        <w:t>intellectual</w:t>
      </w:r>
      <w:proofErr w:type="spellEnd"/>
      <w:r w:rsidRPr="001474B1">
        <w:rPr>
          <w:rFonts w:ascii="Book Antiqua" w:hAnsi="Book Antiqua" w:cstheme="majorBidi"/>
        </w:rPr>
        <w:t xml:space="preserve"> </w:t>
      </w:r>
      <w:proofErr w:type="spellStart"/>
      <w:r w:rsidRPr="001474B1">
        <w:rPr>
          <w:rFonts w:ascii="Book Antiqua" w:hAnsi="Book Antiqua" w:cstheme="majorBidi"/>
        </w:rPr>
        <w:t>emperors</w:t>
      </w:r>
      <w:proofErr w:type="spellEnd"/>
      <w:r w:rsidRPr="001474B1">
        <w:rPr>
          <w:rFonts w:ascii="Book Antiqua" w:hAnsi="Book Antiqua" w:cstheme="majorBidi"/>
        </w:rPr>
        <w:t xml:space="preserve">. </w:t>
      </w:r>
      <w:proofErr w:type="spellStart"/>
      <w:r w:rsidRPr="001474B1">
        <w:rPr>
          <w:rFonts w:ascii="Book Antiqua" w:hAnsi="Book Antiqua" w:cstheme="majorBidi"/>
        </w:rPr>
        <w:t>One</w:t>
      </w:r>
      <w:proofErr w:type="spellEnd"/>
      <w:r w:rsidRPr="001474B1">
        <w:rPr>
          <w:rFonts w:ascii="Book Antiqua" w:hAnsi="Book Antiqua" w:cstheme="majorBidi"/>
        </w:rPr>
        <w:t xml:space="preserve"> of </w:t>
      </w:r>
      <w:proofErr w:type="spellStart"/>
      <w:r w:rsidRPr="001474B1">
        <w:rPr>
          <w:rFonts w:ascii="Book Antiqua" w:hAnsi="Book Antiqua" w:cstheme="majorBidi"/>
        </w:rPr>
        <w:t>these</w:t>
      </w:r>
      <w:proofErr w:type="spellEnd"/>
      <w:r w:rsidRPr="001474B1">
        <w:rPr>
          <w:rFonts w:ascii="Book Antiqua" w:hAnsi="Book Antiqua" w:cstheme="majorBidi"/>
        </w:rPr>
        <w:t xml:space="preserve"> </w:t>
      </w:r>
      <w:proofErr w:type="spellStart"/>
      <w:r w:rsidRPr="001474B1">
        <w:rPr>
          <w:rFonts w:ascii="Book Antiqua" w:hAnsi="Book Antiqua" w:cstheme="majorBidi"/>
        </w:rPr>
        <w:t>emperors</w:t>
      </w:r>
      <w:proofErr w:type="spellEnd"/>
      <w:r w:rsidRPr="001474B1">
        <w:rPr>
          <w:rFonts w:ascii="Book Antiqua" w:hAnsi="Book Antiqua" w:cstheme="majorBidi"/>
        </w:rPr>
        <w:t xml:space="preserve">, </w:t>
      </w:r>
      <w:proofErr w:type="spellStart"/>
      <w:r w:rsidRPr="001474B1">
        <w:rPr>
          <w:rFonts w:ascii="Book Antiqua" w:hAnsi="Book Antiqua" w:cstheme="majorBidi"/>
        </w:rPr>
        <w:t>and</w:t>
      </w:r>
      <w:proofErr w:type="spellEnd"/>
      <w:r w:rsidRPr="001474B1">
        <w:rPr>
          <w:rFonts w:ascii="Book Antiqua" w:hAnsi="Book Antiqua" w:cstheme="majorBidi"/>
        </w:rPr>
        <w:t xml:space="preserve"> </w:t>
      </w:r>
      <w:proofErr w:type="spellStart"/>
      <w:r w:rsidRPr="001474B1">
        <w:rPr>
          <w:rFonts w:ascii="Book Antiqua" w:hAnsi="Book Antiqua" w:cstheme="majorBidi"/>
        </w:rPr>
        <w:t>perhaps</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most</w:t>
      </w:r>
      <w:proofErr w:type="spellEnd"/>
      <w:r w:rsidRPr="001474B1">
        <w:rPr>
          <w:rFonts w:ascii="Book Antiqua" w:hAnsi="Book Antiqua" w:cstheme="majorBidi"/>
        </w:rPr>
        <w:t xml:space="preserve"> </w:t>
      </w:r>
      <w:proofErr w:type="spellStart"/>
      <w:r w:rsidRPr="001474B1">
        <w:rPr>
          <w:rFonts w:ascii="Book Antiqua" w:hAnsi="Book Antiqua" w:cstheme="majorBidi"/>
        </w:rPr>
        <w:t>significant</w:t>
      </w:r>
      <w:proofErr w:type="spellEnd"/>
      <w:r w:rsidRPr="001474B1">
        <w:rPr>
          <w:rFonts w:ascii="Book Antiqua" w:hAnsi="Book Antiqua" w:cstheme="majorBidi"/>
        </w:rPr>
        <w:t xml:space="preserve"> </w:t>
      </w:r>
      <w:proofErr w:type="spellStart"/>
      <w:r w:rsidRPr="001474B1">
        <w:rPr>
          <w:rFonts w:ascii="Book Antiqua" w:hAnsi="Book Antiqua" w:cstheme="majorBidi"/>
        </w:rPr>
        <w:t>one</w:t>
      </w:r>
      <w:proofErr w:type="spellEnd"/>
      <w:r w:rsidRPr="001474B1">
        <w:rPr>
          <w:rFonts w:ascii="Book Antiqua" w:hAnsi="Book Antiqua" w:cstheme="majorBidi"/>
        </w:rPr>
        <w:t xml:space="preserve">, </w:t>
      </w:r>
      <w:proofErr w:type="spellStart"/>
      <w:r w:rsidRPr="001474B1">
        <w:rPr>
          <w:rFonts w:ascii="Book Antiqua" w:hAnsi="Book Antiqua" w:cstheme="majorBidi"/>
        </w:rPr>
        <w:t>was</w:t>
      </w:r>
      <w:proofErr w:type="spellEnd"/>
      <w:r w:rsidRPr="001474B1">
        <w:rPr>
          <w:rFonts w:ascii="Book Antiqua" w:hAnsi="Book Antiqua" w:cstheme="majorBidi"/>
        </w:rPr>
        <w:t xml:space="preserve"> </w:t>
      </w:r>
      <w:proofErr w:type="spellStart"/>
      <w:r w:rsidRPr="001474B1">
        <w:rPr>
          <w:rFonts w:ascii="Book Antiqua" w:hAnsi="Book Antiqua" w:cstheme="majorBidi"/>
        </w:rPr>
        <w:t>Emperor</w:t>
      </w:r>
      <w:proofErr w:type="spellEnd"/>
      <w:r w:rsidRPr="001474B1">
        <w:rPr>
          <w:rFonts w:ascii="Book Antiqua" w:hAnsi="Book Antiqua" w:cstheme="majorBidi"/>
        </w:rPr>
        <w:t xml:space="preserve"> Leo VI (886-912). His </w:t>
      </w:r>
      <w:proofErr w:type="spellStart"/>
      <w:r w:rsidRPr="001474B1">
        <w:rPr>
          <w:rFonts w:ascii="Book Antiqua" w:hAnsi="Book Antiqua" w:cstheme="majorBidi"/>
        </w:rPr>
        <w:t>written</w:t>
      </w:r>
      <w:proofErr w:type="spellEnd"/>
      <w:r w:rsidRPr="001474B1">
        <w:rPr>
          <w:rFonts w:ascii="Book Antiqua" w:hAnsi="Book Antiqua" w:cstheme="majorBidi"/>
        </w:rPr>
        <w:t xml:space="preserve"> </w:t>
      </w:r>
      <w:proofErr w:type="spellStart"/>
      <w:r w:rsidRPr="001474B1">
        <w:rPr>
          <w:rFonts w:ascii="Book Antiqua" w:hAnsi="Book Antiqua" w:cstheme="majorBidi"/>
        </w:rPr>
        <w:t>works</w:t>
      </w:r>
      <w:proofErr w:type="spellEnd"/>
      <w:r w:rsidRPr="001474B1">
        <w:rPr>
          <w:rFonts w:ascii="Book Antiqua" w:hAnsi="Book Antiqua" w:cstheme="majorBidi"/>
        </w:rPr>
        <w:t xml:space="preserve"> </w:t>
      </w:r>
      <w:proofErr w:type="spellStart"/>
      <w:r w:rsidRPr="001474B1">
        <w:rPr>
          <w:rFonts w:ascii="Book Antiqua" w:hAnsi="Book Antiqua" w:cstheme="majorBidi"/>
        </w:rPr>
        <w:t>have</w:t>
      </w:r>
      <w:proofErr w:type="spellEnd"/>
      <w:r w:rsidRPr="001474B1">
        <w:rPr>
          <w:rFonts w:ascii="Book Antiqua" w:hAnsi="Book Antiqua" w:cstheme="majorBidi"/>
        </w:rPr>
        <w:t xml:space="preserve"> </w:t>
      </w:r>
      <w:proofErr w:type="spellStart"/>
      <w:r w:rsidRPr="001474B1">
        <w:rPr>
          <w:rFonts w:ascii="Book Antiqua" w:hAnsi="Book Antiqua" w:cstheme="majorBidi"/>
        </w:rPr>
        <w:t>become</w:t>
      </w:r>
      <w:proofErr w:type="spellEnd"/>
      <w:r w:rsidRPr="001474B1">
        <w:rPr>
          <w:rFonts w:ascii="Book Antiqua" w:hAnsi="Book Antiqua" w:cstheme="majorBidi"/>
        </w:rPr>
        <w:t xml:space="preserve"> </w:t>
      </w:r>
      <w:proofErr w:type="spellStart"/>
      <w:r w:rsidRPr="001474B1">
        <w:rPr>
          <w:rFonts w:ascii="Book Antiqua" w:hAnsi="Book Antiqua" w:cstheme="majorBidi"/>
        </w:rPr>
        <w:t>building</w:t>
      </w:r>
      <w:proofErr w:type="spellEnd"/>
      <w:r w:rsidRPr="001474B1">
        <w:rPr>
          <w:rFonts w:ascii="Book Antiqua" w:hAnsi="Book Antiqua" w:cstheme="majorBidi"/>
        </w:rPr>
        <w:t xml:space="preserve"> </w:t>
      </w:r>
      <w:proofErr w:type="spellStart"/>
      <w:r w:rsidRPr="001474B1">
        <w:rPr>
          <w:rFonts w:ascii="Book Antiqua" w:hAnsi="Book Antiqua" w:cstheme="majorBidi"/>
        </w:rPr>
        <w:t>blocks</w:t>
      </w:r>
      <w:proofErr w:type="spellEnd"/>
      <w:r w:rsidRPr="001474B1">
        <w:rPr>
          <w:rFonts w:ascii="Book Antiqua" w:hAnsi="Book Antiqua" w:cstheme="majorBidi"/>
        </w:rPr>
        <w:t xml:space="preserve"> of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literature</w:t>
      </w:r>
      <w:proofErr w:type="spellEnd"/>
      <w:r w:rsidRPr="001474B1">
        <w:rPr>
          <w:rFonts w:ascii="Book Antiqua" w:hAnsi="Book Antiqua" w:cstheme="majorBidi"/>
        </w:rPr>
        <w:t xml:space="preserve"> they </w:t>
      </w:r>
      <w:proofErr w:type="spellStart"/>
      <w:r w:rsidRPr="001474B1">
        <w:rPr>
          <w:rFonts w:ascii="Book Antiqua" w:hAnsi="Book Antiqua" w:cstheme="majorBidi"/>
        </w:rPr>
        <w:t>are</w:t>
      </w:r>
      <w:proofErr w:type="spellEnd"/>
      <w:r w:rsidRPr="001474B1">
        <w:rPr>
          <w:rFonts w:ascii="Book Antiqua" w:hAnsi="Book Antiqua" w:cstheme="majorBidi"/>
        </w:rPr>
        <w:t xml:space="preserve"> </w:t>
      </w:r>
      <w:proofErr w:type="spellStart"/>
      <w:r w:rsidRPr="001474B1">
        <w:rPr>
          <w:rFonts w:ascii="Book Antiqua" w:hAnsi="Book Antiqua" w:cstheme="majorBidi"/>
        </w:rPr>
        <w:t>included</w:t>
      </w:r>
      <w:proofErr w:type="spellEnd"/>
      <w:r w:rsidRPr="001474B1">
        <w:rPr>
          <w:rFonts w:ascii="Book Antiqua" w:hAnsi="Book Antiqua" w:cstheme="majorBidi"/>
        </w:rPr>
        <w:t xml:space="preserve"> in. </w:t>
      </w:r>
      <w:proofErr w:type="spellStart"/>
      <w:r w:rsidRPr="001474B1">
        <w:rPr>
          <w:rFonts w:ascii="Book Antiqua" w:hAnsi="Book Antiqua" w:cstheme="majorBidi"/>
        </w:rPr>
        <w:t>These</w:t>
      </w:r>
      <w:proofErr w:type="spellEnd"/>
      <w:r w:rsidRPr="001474B1">
        <w:rPr>
          <w:rFonts w:ascii="Book Antiqua" w:hAnsi="Book Antiqua" w:cstheme="majorBidi"/>
        </w:rPr>
        <w:t xml:space="preserve"> </w:t>
      </w:r>
      <w:proofErr w:type="spellStart"/>
      <w:r w:rsidRPr="001474B1">
        <w:rPr>
          <w:rFonts w:ascii="Book Antiqua" w:hAnsi="Book Antiqua" w:cstheme="majorBidi"/>
        </w:rPr>
        <w:t>building</w:t>
      </w:r>
      <w:proofErr w:type="spellEnd"/>
      <w:r w:rsidRPr="001474B1">
        <w:rPr>
          <w:rFonts w:ascii="Book Antiqua" w:hAnsi="Book Antiqua" w:cstheme="majorBidi"/>
        </w:rPr>
        <w:t xml:space="preserve"> </w:t>
      </w:r>
      <w:proofErr w:type="spellStart"/>
      <w:r w:rsidRPr="001474B1">
        <w:rPr>
          <w:rFonts w:ascii="Book Antiqua" w:hAnsi="Book Antiqua" w:cstheme="majorBidi"/>
        </w:rPr>
        <w:t>blocks</w:t>
      </w:r>
      <w:proofErr w:type="spellEnd"/>
      <w:r w:rsidRPr="001474B1">
        <w:rPr>
          <w:rFonts w:ascii="Book Antiqua" w:hAnsi="Book Antiqua" w:cstheme="majorBidi"/>
        </w:rPr>
        <w:t xml:space="preserve"> </w:t>
      </w:r>
      <w:proofErr w:type="spellStart"/>
      <w:r w:rsidRPr="001474B1">
        <w:rPr>
          <w:rFonts w:ascii="Book Antiqua" w:hAnsi="Book Antiqua" w:cstheme="majorBidi"/>
        </w:rPr>
        <w:t>are</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i/>
          <w:iCs/>
        </w:rPr>
        <w:t>Tactica</w:t>
      </w:r>
      <w:proofErr w:type="spellEnd"/>
      <w:r w:rsidRPr="001474B1">
        <w:rPr>
          <w:rFonts w:ascii="Book Antiqua" w:hAnsi="Book Antiqua" w:cstheme="majorBidi"/>
        </w:rPr>
        <w:t xml:space="preserve">, a </w:t>
      </w:r>
      <w:proofErr w:type="spellStart"/>
      <w:r w:rsidRPr="001474B1">
        <w:rPr>
          <w:rFonts w:ascii="Book Antiqua" w:hAnsi="Book Antiqua" w:cstheme="majorBidi"/>
        </w:rPr>
        <w:t>military</w:t>
      </w:r>
      <w:proofErr w:type="spellEnd"/>
      <w:r w:rsidRPr="001474B1">
        <w:rPr>
          <w:rFonts w:ascii="Book Antiqua" w:hAnsi="Book Antiqua" w:cstheme="majorBidi"/>
        </w:rPr>
        <w:t xml:space="preserve"> </w:t>
      </w:r>
      <w:proofErr w:type="spellStart"/>
      <w:r w:rsidRPr="001474B1">
        <w:rPr>
          <w:rFonts w:ascii="Book Antiqua" w:hAnsi="Book Antiqua" w:cstheme="majorBidi"/>
        </w:rPr>
        <w:t>manual</w:t>
      </w:r>
      <w:proofErr w:type="spellEnd"/>
      <w:r w:rsidRPr="001474B1">
        <w:rPr>
          <w:rFonts w:ascii="Book Antiqua" w:hAnsi="Book Antiqua" w:cstheme="majorBidi"/>
        </w:rPr>
        <w:t xml:space="preserve"> </w:t>
      </w:r>
      <w:proofErr w:type="spellStart"/>
      <w:r w:rsidRPr="001474B1">
        <w:rPr>
          <w:rFonts w:ascii="Book Antiqua" w:hAnsi="Book Antiqua" w:cstheme="majorBidi"/>
        </w:rPr>
        <w:t>with</w:t>
      </w:r>
      <w:proofErr w:type="spellEnd"/>
      <w:r w:rsidRPr="001474B1">
        <w:rPr>
          <w:rFonts w:ascii="Book Antiqua" w:hAnsi="Book Antiqua" w:cstheme="majorBidi"/>
        </w:rPr>
        <w:t xml:space="preserve"> </w:t>
      </w:r>
      <w:proofErr w:type="spellStart"/>
      <w:r w:rsidRPr="001474B1">
        <w:rPr>
          <w:rFonts w:ascii="Book Antiqua" w:hAnsi="Book Antiqua" w:cstheme="majorBidi"/>
        </w:rPr>
        <w:t>various</w:t>
      </w:r>
      <w:proofErr w:type="spellEnd"/>
      <w:r w:rsidRPr="001474B1">
        <w:rPr>
          <w:rFonts w:ascii="Book Antiqua" w:hAnsi="Book Antiqua" w:cstheme="majorBidi"/>
        </w:rPr>
        <w:t xml:space="preserve"> </w:t>
      </w:r>
      <w:proofErr w:type="spellStart"/>
      <w:r w:rsidRPr="001474B1">
        <w:rPr>
          <w:rFonts w:ascii="Book Antiqua" w:hAnsi="Book Antiqua" w:cstheme="majorBidi"/>
        </w:rPr>
        <w:t>suggestions</w:t>
      </w:r>
      <w:proofErr w:type="spellEnd"/>
      <w:r w:rsidRPr="001474B1">
        <w:rPr>
          <w:rFonts w:ascii="Book Antiqua" w:hAnsi="Book Antiqua" w:cstheme="majorBidi"/>
        </w:rPr>
        <w:t xml:space="preserve"> </w:t>
      </w:r>
      <w:proofErr w:type="spellStart"/>
      <w:r w:rsidRPr="001474B1">
        <w:rPr>
          <w:rFonts w:ascii="Book Antiqua" w:hAnsi="Book Antiqua" w:cstheme="majorBidi"/>
        </w:rPr>
        <w:t>for</w:t>
      </w:r>
      <w:proofErr w:type="spellEnd"/>
      <w:r w:rsidRPr="001474B1">
        <w:rPr>
          <w:rFonts w:ascii="Book Antiqua" w:hAnsi="Book Antiqua" w:cstheme="majorBidi"/>
        </w:rPr>
        <w:t xml:space="preserve"> </w:t>
      </w:r>
      <w:proofErr w:type="spellStart"/>
      <w:r w:rsidRPr="001474B1">
        <w:rPr>
          <w:rFonts w:ascii="Book Antiqua" w:hAnsi="Book Antiqua" w:cstheme="majorBidi"/>
        </w:rPr>
        <w:t>generals</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i/>
          <w:iCs/>
        </w:rPr>
        <w:t>Homiliae</w:t>
      </w:r>
      <w:proofErr w:type="spellEnd"/>
      <w:r w:rsidRPr="001474B1">
        <w:rPr>
          <w:rFonts w:ascii="Book Antiqua" w:hAnsi="Book Antiqua" w:cstheme="majorBidi"/>
        </w:rPr>
        <w:t xml:space="preserve">, </w:t>
      </w:r>
      <w:proofErr w:type="spellStart"/>
      <w:r w:rsidRPr="001474B1">
        <w:rPr>
          <w:rFonts w:ascii="Book Antiqua" w:hAnsi="Book Antiqua" w:cstheme="majorBidi"/>
        </w:rPr>
        <w:t>which</w:t>
      </w:r>
      <w:proofErr w:type="spellEnd"/>
      <w:r w:rsidRPr="001474B1">
        <w:rPr>
          <w:rFonts w:ascii="Book Antiqua" w:hAnsi="Book Antiqua" w:cstheme="majorBidi"/>
        </w:rPr>
        <w:t xml:space="preserve"> </w:t>
      </w:r>
      <w:proofErr w:type="spellStart"/>
      <w:r w:rsidRPr="001474B1">
        <w:rPr>
          <w:rFonts w:ascii="Book Antiqua" w:hAnsi="Book Antiqua" w:cstheme="majorBidi"/>
        </w:rPr>
        <w:t>was</w:t>
      </w:r>
      <w:proofErr w:type="spellEnd"/>
      <w:r w:rsidRPr="001474B1">
        <w:rPr>
          <w:rFonts w:ascii="Book Antiqua" w:hAnsi="Book Antiqua" w:cstheme="majorBidi"/>
        </w:rPr>
        <w:t xml:space="preserve"> </w:t>
      </w:r>
      <w:proofErr w:type="spellStart"/>
      <w:r w:rsidRPr="001474B1">
        <w:rPr>
          <w:rFonts w:ascii="Book Antiqua" w:hAnsi="Book Antiqua" w:cstheme="majorBidi"/>
        </w:rPr>
        <w:t>read</w:t>
      </w:r>
      <w:proofErr w:type="spellEnd"/>
      <w:r w:rsidRPr="001474B1">
        <w:rPr>
          <w:rFonts w:ascii="Book Antiqua" w:hAnsi="Book Antiqua" w:cstheme="majorBidi"/>
        </w:rPr>
        <w:t xml:space="preserve"> </w:t>
      </w:r>
      <w:proofErr w:type="spellStart"/>
      <w:r w:rsidRPr="001474B1">
        <w:rPr>
          <w:rFonts w:ascii="Book Antiqua" w:hAnsi="Book Antiqua" w:cstheme="majorBidi"/>
        </w:rPr>
        <w:t>during</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liturgy</w:t>
      </w:r>
      <w:proofErr w:type="spellEnd"/>
      <w:r w:rsidRPr="001474B1">
        <w:rPr>
          <w:rFonts w:ascii="Book Antiqua" w:hAnsi="Book Antiqua" w:cstheme="majorBidi"/>
        </w:rPr>
        <w:t xml:space="preserve"> </w:t>
      </w:r>
      <w:proofErr w:type="spellStart"/>
      <w:r w:rsidRPr="001474B1">
        <w:rPr>
          <w:rFonts w:ascii="Book Antiqua" w:hAnsi="Book Antiqua" w:cstheme="majorBidi"/>
        </w:rPr>
        <w:t>and</w:t>
      </w:r>
      <w:proofErr w:type="spellEnd"/>
      <w:r w:rsidRPr="001474B1">
        <w:rPr>
          <w:rFonts w:ascii="Book Antiqua" w:hAnsi="Book Antiqua" w:cstheme="majorBidi"/>
        </w:rPr>
        <w:t xml:space="preserve"> </w:t>
      </w:r>
      <w:proofErr w:type="spellStart"/>
      <w:r w:rsidRPr="001474B1">
        <w:rPr>
          <w:rFonts w:ascii="Book Antiqua" w:hAnsi="Book Antiqua" w:cstheme="majorBidi"/>
        </w:rPr>
        <w:t>written</w:t>
      </w:r>
      <w:proofErr w:type="spellEnd"/>
      <w:r w:rsidRPr="001474B1">
        <w:rPr>
          <w:rFonts w:ascii="Book Antiqua" w:hAnsi="Book Antiqua" w:cstheme="majorBidi"/>
        </w:rPr>
        <w:t xml:space="preserve"> </w:t>
      </w:r>
      <w:proofErr w:type="spellStart"/>
      <w:r w:rsidRPr="001474B1">
        <w:rPr>
          <w:rFonts w:ascii="Book Antiqua" w:hAnsi="Book Antiqua" w:cstheme="majorBidi"/>
        </w:rPr>
        <w:t>to</w:t>
      </w:r>
      <w:proofErr w:type="spellEnd"/>
      <w:r w:rsidRPr="001474B1">
        <w:rPr>
          <w:rFonts w:ascii="Book Antiqua" w:hAnsi="Book Antiqua" w:cstheme="majorBidi"/>
        </w:rPr>
        <w:t xml:space="preserve"> </w:t>
      </w:r>
      <w:proofErr w:type="spellStart"/>
      <w:r w:rsidRPr="001474B1">
        <w:rPr>
          <w:rFonts w:ascii="Book Antiqua" w:hAnsi="Book Antiqua" w:cstheme="majorBidi"/>
        </w:rPr>
        <w:t>establish</w:t>
      </w:r>
      <w:proofErr w:type="spellEnd"/>
      <w:r w:rsidRPr="001474B1">
        <w:rPr>
          <w:rFonts w:ascii="Book Antiqua" w:hAnsi="Book Antiqua" w:cstheme="majorBidi"/>
        </w:rPr>
        <w:t xml:space="preserve"> </w:t>
      </w:r>
      <w:proofErr w:type="spellStart"/>
      <w:r w:rsidRPr="001474B1">
        <w:rPr>
          <w:rFonts w:ascii="Book Antiqua" w:hAnsi="Book Antiqua" w:cstheme="majorBidi"/>
        </w:rPr>
        <w:t>various</w:t>
      </w:r>
      <w:proofErr w:type="spellEnd"/>
      <w:r w:rsidRPr="001474B1">
        <w:rPr>
          <w:rFonts w:ascii="Book Antiqua" w:hAnsi="Book Antiqua" w:cstheme="majorBidi"/>
        </w:rPr>
        <w:t xml:space="preserve"> </w:t>
      </w:r>
      <w:proofErr w:type="spellStart"/>
      <w:r w:rsidRPr="001474B1">
        <w:rPr>
          <w:rFonts w:ascii="Book Antiqua" w:hAnsi="Book Antiqua" w:cstheme="majorBidi"/>
        </w:rPr>
        <w:t>ties</w:t>
      </w:r>
      <w:proofErr w:type="spellEnd"/>
      <w:r w:rsidRPr="001474B1">
        <w:rPr>
          <w:rFonts w:ascii="Book Antiqua" w:hAnsi="Book Antiqua" w:cstheme="majorBidi"/>
        </w:rPr>
        <w:t xml:space="preserve"> in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triangle</w:t>
      </w:r>
      <w:proofErr w:type="spellEnd"/>
      <w:r w:rsidRPr="001474B1">
        <w:rPr>
          <w:rFonts w:ascii="Book Antiqua" w:hAnsi="Book Antiqua" w:cstheme="majorBidi"/>
        </w:rPr>
        <w:t xml:space="preserve"> of </w:t>
      </w:r>
      <w:proofErr w:type="spellStart"/>
      <w:r w:rsidRPr="001474B1">
        <w:rPr>
          <w:rFonts w:ascii="Book Antiqua" w:hAnsi="Book Antiqua" w:cstheme="majorBidi"/>
        </w:rPr>
        <w:t>people-aristocracy-palace</w:t>
      </w:r>
      <w:proofErr w:type="spellEnd"/>
      <w:r w:rsidRPr="001474B1">
        <w:rPr>
          <w:rFonts w:ascii="Book Antiqua" w:hAnsi="Book Antiqua" w:cstheme="majorBidi"/>
        </w:rPr>
        <w:t xml:space="preserve"> </w:t>
      </w:r>
      <w:proofErr w:type="spellStart"/>
      <w:r w:rsidRPr="001474B1">
        <w:rPr>
          <w:rFonts w:ascii="Book Antiqua" w:hAnsi="Book Antiqua" w:cstheme="majorBidi"/>
        </w:rPr>
        <w:t>and</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i/>
          <w:iCs/>
        </w:rPr>
        <w:t>Oracula</w:t>
      </w:r>
      <w:proofErr w:type="spellEnd"/>
      <w:r w:rsidRPr="001474B1">
        <w:rPr>
          <w:rFonts w:ascii="Book Antiqua" w:hAnsi="Book Antiqua" w:cstheme="majorBidi"/>
        </w:rPr>
        <w:t xml:space="preserve">, </w:t>
      </w:r>
      <w:proofErr w:type="spellStart"/>
      <w:r w:rsidRPr="001474B1">
        <w:rPr>
          <w:rFonts w:ascii="Book Antiqua" w:hAnsi="Book Antiqua" w:cstheme="majorBidi"/>
        </w:rPr>
        <w:t>which</w:t>
      </w:r>
      <w:proofErr w:type="spellEnd"/>
      <w:r w:rsidRPr="001474B1">
        <w:rPr>
          <w:rFonts w:ascii="Book Antiqua" w:hAnsi="Book Antiqua" w:cstheme="majorBidi"/>
        </w:rPr>
        <w:t xml:space="preserve"> </w:t>
      </w:r>
      <w:proofErr w:type="spellStart"/>
      <w:r w:rsidRPr="001474B1">
        <w:rPr>
          <w:rFonts w:ascii="Book Antiqua" w:hAnsi="Book Antiqua" w:cstheme="majorBidi"/>
        </w:rPr>
        <w:t>contains</w:t>
      </w:r>
      <w:proofErr w:type="spellEnd"/>
      <w:r w:rsidRPr="001474B1">
        <w:rPr>
          <w:rFonts w:ascii="Book Antiqua" w:hAnsi="Book Antiqua" w:cstheme="majorBidi"/>
        </w:rPr>
        <w:t xml:space="preserve"> </w:t>
      </w:r>
      <w:proofErr w:type="spellStart"/>
      <w:r w:rsidRPr="001474B1">
        <w:rPr>
          <w:rFonts w:ascii="Book Antiqua" w:hAnsi="Book Antiqua" w:cstheme="majorBidi"/>
        </w:rPr>
        <w:t>various</w:t>
      </w:r>
      <w:proofErr w:type="spellEnd"/>
      <w:r w:rsidRPr="001474B1">
        <w:rPr>
          <w:rFonts w:ascii="Book Antiqua" w:hAnsi="Book Antiqua" w:cstheme="majorBidi"/>
        </w:rPr>
        <w:t xml:space="preserve"> </w:t>
      </w:r>
      <w:proofErr w:type="spellStart"/>
      <w:r w:rsidRPr="001474B1">
        <w:rPr>
          <w:rFonts w:ascii="Book Antiqua" w:hAnsi="Book Antiqua" w:cstheme="majorBidi"/>
        </w:rPr>
        <w:t>prophecies</w:t>
      </w:r>
      <w:proofErr w:type="spellEnd"/>
      <w:r w:rsidRPr="001474B1">
        <w:rPr>
          <w:rFonts w:ascii="Book Antiqua" w:hAnsi="Book Antiqua" w:cstheme="majorBidi"/>
        </w:rPr>
        <w:t xml:space="preserve"> </w:t>
      </w:r>
      <w:proofErr w:type="spellStart"/>
      <w:r w:rsidRPr="001474B1">
        <w:rPr>
          <w:rFonts w:ascii="Book Antiqua" w:hAnsi="Book Antiqua" w:cstheme="majorBidi"/>
        </w:rPr>
        <w:t>for</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future</w:t>
      </w:r>
      <w:proofErr w:type="spellEnd"/>
      <w:r w:rsidRPr="001474B1">
        <w:rPr>
          <w:rFonts w:ascii="Book Antiqua" w:hAnsi="Book Antiqua" w:cstheme="majorBidi"/>
        </w:rPr>
        <w:t xml:space="preserve">. </w:t>
      </w:r>
      <w:proofErr w:type="spellStart"/>
      <w:r w:rsidRPr="001474B1">
        <w:rPr>
          <w:rFonts w:ascii="Book Antiqua" w:hAnsi="Book Antiqua" w:cstheme="majorBidi"/>
        </w:rPr>
        <w:t>These</w:t>
      </w:r>
      <w:proofErr w:type="spellEnd"/>
      <w:r w:rsidRPr="001474B1">
        <w:rPr>
          <w:rFonts w:ascii="Book Antiqua" w:hAnsi="Book Antiqua" w:cstheme="majorBidi"/>
        </w:rPr>
        <w:t xml:space="preserve"> </w:t>
      </w:r>
      <w:proofErr w:type="spellStart"/>
      <w:r w:rsidRPr="001474B1">
        <w:rPr>
          <w:rFonts w:ascii="Book Antiqua" w:hAnsi="Book Antiqua" w:cstheme="majorBidi"/>
        </w:rPr>
        <w:t>works</w:t>
      </w:r>
      <w:proofErr w:type="spellEnd"/>
      <w:r w:rsidRPr="001474B1">
        <w:rPr>
          <w:rFonts w:ascii="Book Antiqua" w:hAnsi="Book Antiqua" w:cstheme="majorBidi"/>
        </w:rPr>
        <w:t xml:space="preserve">, in </w:t>
      </w:r>
      <w:proofErr w:type="spellStart"/>
      <w:r w:rsidRPr="001474B1">
        <w:rPr>
          <w:rFonts w:ascii="Book Antiqua" w:hAnsi="Book Antiqua" w:cstheme="majorBidi"/>
        </w:rPr>
        <w:t>addition</w:t>
      </w:r>
      <w:proofErr w:type="spellEnd"/>
      <w:r w:rsidRPr="001474B1">
        <w:rPr>
          <w:rFonts w:ascii="Book Antiqua" w:hAnsi="Book Antiqua" w:cstheme="majorBidi"/>
        </w:rPr>
        <w:t xml:space="preserve"> </w:t>
      </w:r>
      <w:proofErr w:type="spellStart"/>
      <w:r w:rsidRPr="001474B1">
        <w:rPr>
          <w:rFonts w:ascii="Book Antiqua" w:hAnsi="Book Antiqua" w:cstheme="majorBidi"/>
        </w:rPr>
        <w:t>to</w:t>
      </w:r>
      <w:proofErr w:type="spellEnd"/>
      <w:r w:rsidRPr="001474B1">
        <w:rPr>
          <w:rFonts w:ascii="Book Antiqua" w:hAnsi="Book Antiqua" w:cstheme="majorBidi"/>
        </w:rPr>
        <w:t xml:space="preserve"> </w:t>
      </w:r>
      <w:proofErr w:type="spellStart"/>
      <w:r w:rsidRPr="001474B1">
        <w:rPr>
          <w:rFonts w:ascii="Book Antiqua" w:hAnsi="Book Antiqua" w:cstheme="majorBidi"/>
        </w:rPr>
        <w:t>their</w:t>
      </w:r>
      <w:proofErr w:type="spellEnd"/>
      <w:r w:rsidRPr="001474B1">
        <w:rPr>
          <w:rFonts w:ascii="Book Antiqua" w:hAnsi="Book Antiqua" w:cstheme="majorBidi"/>
        </w:rPr>
        <w:t xml:space="preserve"> </w:t>
      </w:r>
      <w:proofErr w:type="spellStart"/>
      <w:r w:rsidRPr="001474B1">
        <w:rPr>
          <w:rFonts w:ascii="Book Antiqua" w:hAnsi="Book Antiqua" w:cstheme="majorBidi"/>
        </w:rPr>
        <w:t>apparent</w:t>
      </w:r>
      <w:proofErr w:type="spellEnd"/>
      <w:r w:rsidRPr="001474B1">
        <w:rPr>
          <w:rFonts w:ascii="Book Antiqua" w:hAnsi="Book Antiqua" w:cstheme="majorBidi"/>
        </w:rPr>
        <w:t xml:space="preserve"> </w:t>
      </w:r>
      <w:proofErr w:type="spellStart"/>
      <w:r w:rsidRPr="001474B1">
        <w:rPr>
          <w:rFonts w:ascii="Book Antiqua" w:hAnsi="Book Antiqua" w:cstheme="majorBidi"/>
        </w:rPr>
        <w:t>purposes</w:t>
      </w:r>
      <w:proofErr w:type="spellEnd"/>
      <w:r w:rsidRPr="001474B1">
        <w:rPr>
          <w:rFonts w:ascii="Book Antiqua" w:hAnsi="Book Antiqua" w:cstheme="majorBidi"/>
        </w:rPr>
        <w:t xml:space="preserve">, </w:t>
      </w:r>
      <w:proofErr w:type="spellStart"/>
      <w:r w:rsidRPr="001474B1">
        <w:rPr>
          <w:rFonts w:ascii="Book Antiqua" w:hAnsi="Book Antiqua" w:cstheme="majorBidi"/>
        </w:rPr>
        <w:t>aimed</w:t>
      </w:r>
      <w:proofErr w:type="spellEnd"/>
      <w:r w:rsidRPr="001474B1">
        <w:rPr>
          <w:rFonts w:ascii="Book Antiqua" w:hAnsi="Book Antiqua" w:cstheme="majorBidi"/>
        </w:rPr>
        <w:t xml:space="preserve"> </w:t>
      </w:r>
      <w:proofErr w:type="spellStart"/>
      <w:r w:rsidRPr="001474B1">
        <w:rPr>
          <w:rFonts w:ascii="Book Antiqua" w:hAnsi="Book Antiqua" w:cstheme="majorBidi"/>
        </w:rPr>
        <w:t>to</w:t>
      </w:r>
      <w:proofErr w:type="spellEnd"/>
      <w:r w:rsidRPr="001474B1">
        <w:rPr>
          <w:rFonts w:ascii="Book Antiqua" w:hAnsi="Book Antiqua" w:cstheme="majorBidi"/>
        </w:rPr>
        <w:t xml:space="preserve"> </w:t>
      </w:r>
      <w:proofErr w:type="spellStart"/>
      <w:r w:rsidRPr="001474B1">
        <w:rPr>
          <w:rFonts w:ascii="Book Antiqua" w:hAnsi="Book Antiqua" w:cstheme="majorBidi"/>
        </w:rPr>
        <w:t>serve</w:t>
      </w:r>
      <w:proofErr w:type="spellEnd"/>
      <w:r w:rsidRPr="001474B1">
        <w:rPr>
          <w:rFonts w:ascii="Book Antiqua" w:hAnsi="Book Antiqua" w:cstheme="majorBidi"/>
        </w:rPr>
        <w:t xml:space="preserve"> a </w:t>
      </w:r>
      <w:proofErr w:type="spellStart"/>
      <w:r w:rsidRPr="001474B1">
        <w:rPr>
          <w:rFonts w:ascii="Book Antiqua" w:hAnsi="Book Antiqua" w:cstheme="majorBidi"/>
        </w:rPr>
        <w:t>different</w:t>
      </w:r>
      <w:proofErr w:type="spellEnd"/>
      <w:r w:rsidRPr="001474B1">
        <w:rPr>
          <w:rFonts w:ascii="Book Antiqua" w:hAnsi="Book Antiqua" w:cstheme="majorBidi"/>
        </w:rPr>
        <w:t xml:space="preserve"> </w:t>
      </w:r>
      <w:proofErr w:type="spellStart"/>
      <w:r w:rsidRPr="001474B1">
        <w:rPr>
          <w:rFonts w:ascii="Book Antiqua" w:hAnsi="Book Antiqua" w:cstheme="majorBidi"/>
        </w:rPr>
        <w:t>focus</w:t>
      </w:r>
      <w:proofErr w:type="spellEnd"/>
      <w:r w:rsidRPr="001474B1">
        <w:rPr>
          <w:rFonts w:ascii="Book Antiqua" w:hAnsi="Book Antiqua" w:cstheme="majorBidi"/>
        </w:rPr>
        <w:t xml:space="preserve"> in </w:t>
      </w:r>
      <w:proofErr w:type="spellStart"/>
      <w:r w:rsidRPr="001474B1">
        <w:rPr>
          <w:rFonts w:ascii="Book Antiqua" w:hAnsi="Book Antiqua" w:cstheme="majorBidi"/>
        </w:rPr>
        <w:t>their</w:t>
      </w:r>
      <w:proofErr w:type="spellEnd"/>
      <w:r w:rsidRPr="001474B1">
        <w:rPr>
          <w:rFonts w:ascii="Book Antiqua" w:hAnsi="Book Antiqua" w:cstheme="majorBidi"/>
        </w:rPr>
        <w:t xml:space="preserve"> </w:t>
      </w:r>
      <w:proofErr w:type="spellStart"/>
      <w:r w:rsidRPr="001474B1">
        <w:rPr>
          <w:rFonts w:ascii="Book Antiqua" w:hAnsi="Book Antiqua" w:cstheme="majorBidi"/>
        </w:rPr>
        <w:t>subtexts</w:t>
      </w:r>
      <w:proofErr w:type="spellEnd"/>
      <w:r w:rsidRPr="001474B1">
        <w:rPr>
          <w:rFonts w:ascii="Book Antiqua" w:hAnsi="Book Antiqua" w:cstheme="majorBidi"/>
        </w:rPr>
        <w:t xml:space="preserve">: </w:t>
      </w:r>
      <w:proofErr w:type="spellStart"/>
      <w:r w:rsidRPr="001474B1">
        <w:rPr>
          <w:rFonts w:ascii="Book Antiqua" w:hAnsi="Book Antiqua" w:cstheme="majorBidi"/>
        </w:rPr>
        <w:t>Byzantine</w:t>
      </w:r>
      <w:proofErr w:type="spellEnd"/>
      <w:r w:rsidRPr="001474B1">
        <w:rPr>
          <w:rFonts w:ascii="Book Antiqua" w:hAnsi="Book Antiqua" w:cstheme="majorBidi"/>
        </w:rPr>
        <w:t xml:space="preserve"> </w:t>
      </w:r>
      <w:proofErr w:type="spellStart"/>
      <w:r w:rsidRPr="001474B1">
        <w:rPr>
          <w:rFonts w:ascii="Book Antiqua" w:hAnsi="Book Antiqua" w:cstheme="majorBidi"/>
        </w:rPr>
        <w:t>political</w:t>
      </w:r>
      <w:proofErr w:type="spellEnd"/>
      <w:r w:rsidRPr="001474B1">
        <w:rPr>
          <w:rFonts w:ascii="Book Antiqua" w:hAnsi="Book Antiqua" w:cstheme="majorBidi"/>
        </w:rPr>
        <w:t xml:space="preserve"> </w:t>
      </w:r>
      <w:proofErr w:type="spellStart"/>
      <w:r w:rsidRPr="001474B1">
        <w:rPr>
          <w:rFonts w:ascii="Book Antiqua" w:hAnsi="Book Antiqua" w:cstheme="majorBidi"/>
        </w:rPr>
        <w:t>theology</w:t>
      </w:r>
      <w:proofErr w:type="spellEnd"/>
      <w:r w:rsidRPr="001474B1">
        <w:rPr>
          <w:rFonts w:ascii="Book Antiqua" w:hAnsi="Book Antiqua" w:cstheme="majorBidi"/>
        </w:rPr>
        <w:t xml:space="preserve">. </w:t>
      </w:r>
      <w:proofErr w:type="spellStart"/>
      <w:r w:rsidRPr="001474B1">
        <w:rPr>
          <w:rFonts w:ascii="Book Antiqua" w:hAnsi="Book Antiqua" w:cstheme="majorBidi"/>
        </w:rPr>
        <w:t>When</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works</w:t>
      </w:r>
      <w:proofErr w:type="spellEnd"/>
      <w:r w:rsidRPr="001474B1">
        <w:rPr>
          <w:rFonts w:ascii="Book Antiqua" w:hAnsi="Book Antiqua" w:cstheme="majorBidi"/>
        </w:rPr>
        <w:t xml:space="preserve"> </w:t>
      </w:r>
      <w:proofErr w:type="spellStart"/>
      <w:r w:rsidRPr="001474B1">
        <w:rPr>
          <w:rFonts w:ascii="Book Antiqua" w:hAnsi="Book Antiqua" w:cstheme="majorBidi"/>
        </w:rPr>
        <w:t>are</w:t>
      </w:r>
      <w:proofErr w:type="spellEnd"/>
      <w:r w:rsidRPr="001474B1">
        <w:rPr>
          <w:rFonts w:ascii="Book Antiqua" w:hAnsi="Book Antiqua" w:cstheme="majorBidi"/>
        </w:rPr>
        <w:t xml:space="preserve"> </w:t>
      </w:r>
      <w:proofErr w:type="spellStart"/>
      <w:r w:rsidRPr="001474B1">
        <w:rPr>
          <w:rFonts w:ascii="Book Antiqua" w:hAnsi="Book Antiqua" w:cstheme="majorBidi"/>
        </w:rPr>
        <w:t>examined</w:t>
      </w:r>
      <w:proofErr w:type="spellEnd"/>
      <w:r w:rsidRPr="001474B1">
        <w:rPr>
          <w:rFonts w:ascii="Book Antiqua" w:hAnsi="Book Antiqua" w:cstheme="majorBidi"/>
        </w:rPr>
        <w:t xml:space="preserve"> </w:t>
      </w:r>
      <w:proofErr w:type="spellStart"/>
      <w:r w:rsidRPr="001474B1">
        <w:rPr>
          <w:rFonts w:ascii="Book Antiqua" w:hAnsi="Book Antiqua" w:cstheme="majorBidi"/>
        </w:rPr>
        <w:t>from</w:t>
      </w:r>
      <w:proofErr w:type="spellEnd"/>
      <w:r w:rsidRPr="001474B1">
        <w:rPr>
          <w:rFonts w:ascii="Book Antiqua" w:hAnsi="Book Antiqua" w:cstheme="majorBidi"/>
        </w:rPr>
        <w:t xml:space="preserve"> a </w:t>
      </w:r>
      <w:proofErr w:type="spellStart"/>
      <w:r w:rsidRPr="001474B1">
        <w:rPr>
          <w:rFonts w:ascii="Book Antiqua" w:hAnsi="Book Antiqua" w:cstheme="majorBidi"/>
        </w:rPr>
        <w:t>holistic</w:t>
      </w:r>
      <w:proofErr w:type="spellEnd"/>
      <w:r w:rsidRPr="001474B1">
        <w:rPr>
          <w:rFonts w:ascii="Book Antiqua" w:hAnsi="Book Antiqua" w:cstheme="majorBidi"/>
        </w:rPr>
        <w:t xml:space="preserve"> </w:t>
      </w:r>
      <w:proofErr w:type="spellStart"/>
      <w:r w:rsidRPr="001474B1">
        <w:rPr>
          <w:rFonts w:ascii="Book Antiqua" w:hAnsi="Book Antiqua" w:cstheme="majorBidi"/>
        </w:rPr>
        <w:t>perspective</w:t>
      </w:r>
      <w:proofErr w:type="spellEnd"/>
      <w:r w:rsidRPr="001474B1">
        <w:rPr>
          <w:rFonts w:ascii="Book Antiqua" w:hAnsi="Book Antiqua" w:cstheme="majorBidi"/>
        </w:rPr>
        <w:t xml:space="preserve">, it </w:t>
      </w:r>
      <w:proofErr w:type="spellStart"/>
      <w:r w:rsidRPr="001474B1">
        <w:rPr>
          <w:rFonts w:ascii="Book Antiqua" w:hAnsi="Book Antiqua" w:cstheme="majorBidi"/>
        </w:rPr>
        <w:t>will</w:t>
      </w:r>
      <w:proofErr w:type="spellEnd"/>
      <w:r w:rsidRPr="001474B1">
        <w:rPr>
          <w:rFonts w:ascii="Book Antiqua" w:hAnsi="Book Antiqua" w:cstheme="majorBidi"/>
        </w:rPr>
        <w:t xml:space="preserve"> be </w:t>
      </w:r>
      <w:proofErr w:type="spellStart"/>
      <w:r w:rsidRPr="001474B1">
        <w:rPr>
          <w:rFonts w:ascii="Book Antiqua" w:hAnsi="Book Antiqua" w:cstheme="majorBidi"/>
        </w:rPr>
        <w:t>seen</w:t>
      </w:r>
      <w:proofErr w:type="spellEnd"/>
      <w:r w:rsidRPr="001474B1">
        <w:rPr>
          <w:rFonts w:ascii="Book Antiqua" w:hAnsi="Book Antiqua" w:cstheme="majorBidi"/>
        </w:rPr>
        <w:t xml:space="preserve"> </w:t>
      </w:r>
      <w:proofErr w:type="spellStart"/>
      <w:r w:rsidRPr="001474B1">
        <w:rPr>
          <w:rFonts w:ascii="Book Antiqua" w:hAnsi="Book Antiqua" w:cstheme="majorBidi"/>
        </w:rPr>
        <w:t>that</w:t>
      </w:r>
      <w:proofErr w:type="spellEnd"/>
      <w:r w:rsidRPr="001474B1">
        <w:rPr>
          <w:rFonts w:ascii="Book Antiqua" w:hAnsi="Book Antiqua" w:cstheme="majorBidi"/>
        </w:rPr>
        <w:t xml:space="preserve"> </w:t>
      </w:r>
      <w:proofErr w:type="spellStart"/>
      <w:r w:rsidRPr="001474B1">
        <w:rPr>
          <w:rFonts w:ascii="Book Antiqua" w:hAnsi="Book Antiqua" w:cstheme="majorBidi"/>
        </w:rPr>
        <w:t>these</w:t>
      </w:r>
      <w:proofErr w:type="spellEnd"/>
      <w:r w:rsidRPr="001474B1">
        <w:rPr>
          <w:rFonts w:ascii="Book Antiqua" w:hAnsi="Book Antiqua" w:cstheme="majorBidi"/>
        </w:rPr>
        <w:t xml:space="preserve"> </w:t>
      </w:r>
      <w:proofErr w:type="spellStart"/>
      <w:r w:rsidRPr="001474B1">
        <w:rPr>
          <w:rFonts w:ascii="Book Antiqua" w:hAnsi="Book Antiqua" w:cstheme="majorBidi"/>
        </w:rPr>
        <w:t>works</w:t>
      </w:r>
      <w:proofErr w:type="spellEnd"/>
      <w:r w:rsidRPr="001474B1">
        <w:rPr>
          <w:rFonts w:ascii="Book Antiqua" w:hAnsi="Book Antiqua" w:cstheme="majorBidi"/>
        </w:rPr>
        <w:t xml:space="preserve"> </w:t>
      </w:r>
      <w:proofErr w:type="spellStart"/>
      <w:r w:rsidRPr="001474B1">
        <w:rPr>
          <w:rFonts w:ascii="Book Antiqua" w:hAnsi="Book Antiqua" w:cstheme="majorBidi"/>
        </w:rPr>
        <w:t>are</w:t>
      </w:r>
      <w:proofErr w:type="spellEnd"/>
      <w:r w:rsidRPr="001474B1">
        <w:rPr>
          <w:rFonts w:ascii="Book Antiqua" w:hAnsi="Book Antiqua" w:cstheme="majorBidi"/>
        </w:rPr>
        <w:t xml:space="preserve"> </w:t>
      </w:r>
      <w:proofErr w:type="spellStart"/>
      <w:r w:rsidRPr="001474B1">
        <w:rPr>
          <w:rFonts w:ascii="Book Antiqua" w:hAnsi="Book Antiqua" w:cstheme="majorBidi"/>
        </w:rPr>
        <w:t>tools</w:t>
      </w:r>
      <w:proofErr w:type="spellEnd"/>
      <w:r w:rsidRPr="001474B1">
        <w:rPr>
          <w:rFonts w:ascii="Book Antiqua" w:hAnsi="Book Antiqua" w:cstheme="majorBidi"/>
        </w:rPr>
        <w:t xml:space="preserve"> </w:t>
      </w:r>
      <w:proofErr w:type="spellStart"/>
      <w:r w:rsidRPr="001474B1">
        <w:rPr>
          <w:rFonts w:ascii="Book Antiqua" w:hAnsi="Book Antiqua" w:cstheme="majorBidi"/>
        </w:rPr>
        <w:t>that</w:t>
      </w:r>
      <w:proofErr w:type="spellEnd"/>
      <w:r w:rsidRPr="001474B1">
        <w:rPr>
          <w:rFonts w:ascii="Book Antiqua" w:hAnsi="Book Antiqua" w:cstheme="majorBidi"/>
        </w:rPr>
        <w:t xml:space="preserve"> </w:t>
      </w:r>
      <w:proofErr w:type="spellStart"/>
      <w:r w:rsidRPr="001474B1">
        <w:rPr>
          <w:rFonts w:ascii="Book Antiqua" w:hAnsi="Book Antiqua" w:cstheme="majorBidi"/>
        </w:rPr>
        <w:t>theoretically</w:t>
      </w:r>
      <w:proofErr w:type="spellEnd"/>
      <w:r w:rsidRPr="001474B1">
        <w:rPr>
          <w:rFonts w:ascii="Book Antiqua" w:hAnsi="Book Antiqua" w:cstheme="majorBidi"/>
        </w:rPr>
        <w:t xml:space="preserve"> </w:t>
      </w:r>
      <w:proofErr w:type="spellStart"/>
      <w:r w:rsidRPr="001474B1">
        <w:rPr>
          <w:rFonts w:ascii="Book Antiqua" w:hAnsi="Book Antiqua" w:cstheme="majorBidi"/>
        </w:rPr>
        <w:t>build</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idea of </w:t>
      </w:r>
      <w:proofErr w:type="spellStart"/>
      <w:r w:rsidRPr="001474B1">
        <w:rPr>
          <w:rFonts w:ascii="Book Antiqua" w:hAnsi="Book Antiqua" w:cstheme="majorBidi"/>
        </w:rPr>
        <w:t>the</w:t>
      </w:r>
      <w:proofErr w:type="spellEnd"/>
      <w:r w:rsidRPr="001474B1">
        <w:rPr>
          <w:rFonts w:ascii="Book Antiqua" w:hAnsi="Book Antiqua" w:cstheme="majorBidi"/>
        </w:rPr>
        <w:t xml:space="preserve"> “ideal </w:t>
      </w:r>
      <w:proofErr w:type="spellStart"/>
      <w:r w:rsidRPr="001474B1">
        <w:rPr>
          <w:rFonts w:ascii="Book Antiqua" w:hAnsi="Book Antiqua" w:cstheme="majorBidi"/>
        </w:rPr>
        <w:t>Christian</w:t>
      </w:r>
      <w:proofErr w:type="spellEnd"/>
      <w:r w:rsidRPr="001474B1">
        <w:rPr>
          <w:rFonts w:ascii="Book Antiqua" w:hAnsi="Book Antiqua" w:cstheme="majorBidi"/>
        </w:rPr>
        <w:t xml:space="preserve"> </w:t>
      </w:r>
      <w:proofErr w:type="spellStart"/>
      <w:r w:rsidRPr="001474B1">
        <w:rPr>
          <w:rFonts w:ascii="Book Antiqua" w:hAnsi="Book Antiqua" w:cstheme="majorBidi"/>
        </w:rPr>
        <w:t>empire</w:t>
      </w:r>
      <w:proofErr w:type="spellEnd"/>
      <w:r w:rsidRPr="001474B1">
        <w:rPr>
          <w:rFonts w:ascii="Book Antiqua" w:hAnsi="Book Antiqua" w:cstheme="majorBidi"/>
        </w:rPr>
        <w:t xml:space="preserve">” </w:t>
      </w:r>
      <w:proofErr w:type="spellStart"/>
      <w:r w:rsidRPr="001474B1">
        <w:rPr>
          <w:rFonts w:ascii="Book Antiqua" w:hAnsi="Book Antiqua" w:cstheme="majorBidi"/>
        </w:rPr>
        <w:t>aimed</w:t>
      </w:r>
      <w:proofErr w:type="spellEnd"/>
      <w:r w:rsidRPr="001474B1">
        <w:rPr>
          <w:rFonts w:ascii="Book Antiqua" w:hAnsi="Book Antiqua" w:cstheme="majorBidi"/>
        </w:rPr>
        <w:t xml:space="preserve"> </w:t>
      </w:r>
      <w:proofErr w:type="spellStart"/>
      <w:r w:rsidRPr="001474B1">
        <w:rPr>
          <w:rFonts w:ascii="Book Antiqua" w:hAnsi="Book Antiqua" w:cstheme="majorBidi"/>
        </w:rPr>
        <w:t>by</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emperor</w:t>
      </w:r>
      <w:proofErr w:type="spellEnd"/>
      <w:r w:rsidRPr="001474B1">
        <w:rPr>
          <w:rFonts w:ascii="Book Antiqua" w:hAnsi="Book Antiqua" w:cstheme="majorBidi"/>
        </w:rPr>
        <w:t xml:space="preserve">. </w:t>
      </w:r>
      <w:proofErr w:type="spellStart"/>
      <w:r w:rsidRPr="001474B1">
        <w:rPr>
          <w:rFonts w:ascii="Book Antiqua" w:hAnsi="Book Antiqua" w:cstheme="majorBidi"/>
        </w:rPr>
        <w:t>This</w:t>
      </w:r>
      <w:proofErr w:type="spellEnd"/>
      <w:r w:rsidRPr="001474B1">
        <w:rPr>
          <w:rFonts w:ascii="Book Antiqua" w:hAnsi="Book Antiqua" w:cstheme="majorBidi"/>
        </w:rPr>
        <w:t xml:space="preserve"> </w:t>
      </w:r>
      <w:proofErr w:type="spellStart"/>
      <w:r w:rsidRPr="001474B1">
        <w:rPr>
          <w:rFonts w:ascii="Book Antiqua" w:hAnsi="Book Antiqua" w:cstheme="majorBidi"/>
        </w:rPr>
        <w:t>thesis</w:t>
      </w:r>
      <w:proofErr w:type="spellEnd"/>
      <w:r w:rsidRPr="001474B1">
        <w:rPr>
          <w:rFonts w:ascii="Book Antiqua" w:hAnsi="Book Antiqua" w:cstheme="majorBidi"/>
        </w:rPr>
        <w:t xml:space="preserve"> </w:t>
      </w:r>
      <w:proofErr w:type="spellStart"/>
      <w:r w:rsidRPr="001474B1">
        <w:rPr>
          <w:rFonts w:ascii="Book Antiqua" w:hAnsi="Book Antiqua" w:cstheme="majorBidi"/>
        </w:rPr>
        <w:t>examines</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sources</w:t>
      </w:r>
      <w:proofErr w:type="spellEnd"/>
      <w:r w:rsidRPr="001474B1">
        <w:rPr>
          <w:rFonts w:ascii="Book Antiqua" w:hAnsi="Book Antiqua" w:cstheme="majorBidi"/>
        </w:rPr>
        <w:t xml:space="preserve"> </w:t>
      </w:r>
      <w:proofErr w:type="spellStart"/>
      <w:r w:rsidRPr="001474B1">
        <w:rPr>
          <w:rFonts w:ascii="Book Antiqua" w:hAnsi="Book Antiqua" w:cstheme="majorBidi"/>
        </w:rPr>
        <w:t>and</w:t>
      </w:r>
      <w:proofErr w:type="spellEnd"/>
      <w:r w:rsidRPr="001474B1">
        <w:rPr>
          <w:rFonts w:ascii="Book Antiqua" w:hAnsi="Book Antiqua" w:cstheme="majorBidi"/>
        </w:rPr>
        <w:t xml:space="preserve"> data </w:t>
      </w:r>
      <w:proofErr w:type="spellStart"/>
      <w:r w:rsidRPr="001474B1">
        <w:rPr>
          <w:rFonts w:ascii="Book Antiqua" w:hAnsi="Book Antiqua" w:cstheme="majorBidi"/>
        </w:rPr>
        <w:t>that</w:t>
      </w:r>
      <w:proofErr w:type="spellEnd"/>
      <w:r w:rsidRPr="001474B1">
        <w:rPr>
          <w:rFonts w:ascii="Book Antiqua" w:hAnsi="Book Antiqua" w:cstheme="majorBidi"/>
        </w:rPr>
        <w:t xml:space="preserve"> </w:t>
      </w:r>
      <w:proofErr w:type="spellStart"/>
      <w:r w:rsidRPr="001474B1">
        <w:rPr>
          <w:rFonts w:ascii="Book Antiqua" w:hAnsi="Book Antiqua" w:cstheme="majorBidi"/>
        </w:rPr>
        <w:t>are</w:t>
      </w:r>
      <w:proofErr w:type="spellEnd"/>
      <w:r w:rsidRPr="001474B1">
        <w:rPr>
          <w:rFonts w:ascii="Book Antiqua" w:hAnsi="Book Antiqua" w:cstheme="majorBidi"/>
        </w:rPr>
        <w:t xml:space="preserve"> </w:t>
      </w:r>
      <w:proofErr w:type="spellStart"/>
      <w:r w:rsidRPr="001474B1">
        <w:rPr>
          <w:rFonts w:ascii="Book Antiqua" w:hAnsi="Book Antiqua" w:cstheme="majorBidi"/>
        </w:rPr>
        <w:t>assumed</w:t>
      </w:r>
      <w:proofErr w:type="spellEnd"/>
      <w:r w:rsidRPr="001474B1">
        <w:rPr>
          <w:rFonts w:ascii="Book Antiqua" w:hAnsi="Book Antiqua" w:cstheme="majorBidi"/>
        </w:rPr>
        <w:t xml:space="preserve"> in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subtext</w:t>
      </w:r>
      <w:proofErr w:type="spellEnd"/>
      <w:r w:rsidRPr="001474B1">
        <w:rPr>
          <w:rFonts w:ascii="Book Antiqua" w:hAnsi="Book Antiqua" w:cstheme="majorBidi"/>
        </w:rPr>
        <w:t xml:space="preserve"> of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emperor’s</w:t>
      </w:r>
      <w:proofErr w:type="spellEnd"/>
      <w:r w:rsidRPr="001474B1">
        <w:rPr>
          <w:rFonts w:ascii="Book Antiqua" w:hAnsi="Book Antiqua" w:cstheme="majorBidi"/>
        </w:rPr>
        <w:t xml:space="preserve"> </w:t>
      </w:r>
      <w:proofErr w:type="spellStart"/>
      <w:r w:rsidRPr="001474B1">
        <w:rPr>
          <w:rFonts w:ascii="Book Antiqua" w:hAnsi="Book Antiqua" w:cstheme="majorBidi"/>
        </w:rPr>
        <w:t>works</w:t>
      </w:r>
      <w:proofErr w:type="spellEnd"/>
      <w:r w:rsidRPr="001474B1">
        <w:rPr>
          <w:rFonts w:ascii="Book Antiqua" w:hAnsi="Book Antiqua" w:cstheme="majorBidi"/>
        </w:rPr>
        <w:t xml:space="preserve"> </w:t>
      </w:r>
      <w:proofErr w:type="spellStart"/>
      <w:r w:rsidRPr="001474B1">
        <w:rPr>
          <w:rFonts w:ascii="Book Antiqua" w:hAnsi="Book Antiqua" w:cstheme="majorBidi"/>
        </w:rPr>
        <w:t>and</w:t>
      </w:r>
      <w:proofErr w:type="spellEnd"/>
      <w:r w:rsidRPr="001474B1">
        <w:rPr>
          <w:rFonts w:ascii="Book Antiqua" w:hAnsi="Book Antiqua" w:cstheme="majorBidi"/>
        </w:rPr>
        <w:t xml:space="preserve"> </w:t>
      </w:r>
      <w:proofErr w:type="spellStart"/>
      <w:r w:rsidRPr="001474B1">
        <w:rPr>
          <w:rFonts w:ascii="Book Antiqua" w:hAnsi="Book Antiqua" w:cstheme="majorBidi"/>
        </w:rPr>
        <w:t>the</w:t>
      </w:r>
      <w:proofErr w:type="spellEnd"/>
      <w:r w:rsidRPr="001474B1">
        <w:rPr>
          <w:rFonts w:ascii="Book Antiqua" w:hAnsi="Book Antiqua" w:cstheme="majorBidi"/>
        </w:rPr>
        <w:t xml:space="preserve"> </w:t>
      </w:r>
      <w:proofErr w:type="spellStart"/>
      <w:r w:rsidRPr="001474B1">
        <w:rPr>
          <w:rFonts w:ascii="Book Antiqua" w:hAnsi="Book Antiqua" w:cstheme="majorBidi"/>
        </w:rPr>
        <w:t>purpose</w:t>
      </w:r>
      <w:proofErr w:type="spellEnd"/>
      <w:r w:rsidRPr="001474B1">
        <w:rPr>
          <w:rFonts w:ascii="Book Antiqua" w:hAnsi="Book Antiqua" w:cstheme="majorBidi"/>
        </w:rPr>
        <w:t xml:space="preserve"> of </w:t>
      </w:r>
      <w:proofErr w:type="spellStart"/>
      <w:r w:rsidRPr="001474B1">
        <w:rPr>
          <w:rFonts w:ascii="Book Antiqua" w:hAnsi="Book Antiqua" w:cstheme="majorBidi"/>
        </w:rPr>
        <w:t>such</w:t>
      </w:r>
      <w:proofErr w:type="spellEnd"/>
      <w:r w:rsidRPr="001474B1">
        <w:rPr>
          <w:rFonts w:ascii="Book Antiqua" w:hAnsi="Book Antiqua" w:cstheme="majorBidi"/>
        </w:rPr>
        <w:t xml:space="preserve"> a </w:t>
      </w:r>
      <w:proofErr w:type="spellStart"/>
      <w:r w:rsidRPr="001474B1">
        <w:rPr>
          <w:rFonts w:ascii="Book Antiqua" w:hAnsi="Book Antiqua" w:cstheme="majorBidi"/>
        </w:rPr>
        <w:t>manner</w:t>
      </w:r>
      <w:proofErr w:type="spellEnd"/>
      <w:r w:rsidRPr="001474B1">
        <w:rPr>
          <w:rFonts w:ascii="Book Antiqua" w:hAnsi="Book Antiqua" w:cstheme="majorBidi"/>
        </w:rPr>
        <w:t xml:space="preserve"> of </w:t>
      </w:r>
      <w:proofErr w:type="spellStart"/>
      <w:r w:rsidRPr="001474B1">
        <w:rPr>
          <w:rFonts w:ascii="Book Antiqua" w:hAnsi="Book Antiqua" w:cstheme="majorBidi"/>
        </w:rPr>
        <w:t>composition</w:t>
      </w:r>
      <w:proofErr w:type="spellEnd"/>
      <w:r w:rsidRPr="001474B1">
        <w:rPr>
          <w:rFonts w:ascii="Book Antiqua" w:hAnsi="Book Antiqua" w:cstheme="majorBidi"/>
        </w:rPr>
        <w:t>.</w:t>
      </w:r>
    </w:p>
    <w:p w14:paraId="21384BD9" w14:textId="6BAACF7E" w:rsidR="00307E16" w:rsidRPr="00482033" w:rsidRDefault="00307E16" w:rsidP="00482033">
      <w:pPr>
        <w:spacing w:line="360" w:lineRule="auto"/>
        <w:jc w:val="both"/>
        <w:rPr>
          <w:rFonts w:ascii="Book Antiqua" w:hAnsi="Book Antiqua" w:cstheme="majorBidi"/>
        </w:rPr>
      </w:pPr>
      <w:proofErr w:type="spellStart"/>
      <w:r w:rsidRPr="001474B1">
        <w:rPr>
          <w:rFonts w:ascii="Book Antiqua" w:hAnsi="Book Antiqua" w:cstheme="majorBidi"/>
          <w:b/>
          <w:bCs/>
        </w:rPr>
        <w:t>Keywords</w:t>
      </w:r>
      <w:proofErr w:type="spellEnd"/>
      <w:r w:rsidRPr="001474B1">
        <w:rPr>
          <w:rFonts w:ascii="Book Antiqua" w:hAnsi="Book Antiqua" w:cstheme="majorBidi"/>
          <w:b/>
          <w:bCs/>
        </w:rPr>
        <w:t>:</w:t>
      </w:r>
      <w:r w:rsidRPr="001474B1">
        <w:rPr>
          <w:rFonts w:ascii="Book Antiqua" w:hAnsi="Book Antiqua" w:cstheme="majorBidi"/>
        </w:rPr>
        <w:t xml:space="preserve"> </w:t>
      </w:r>
      <w:r w:rsidRPr="001474B1">
        <w:rPr>
          <w:rFonts w:ascii="Book Antiqua" w:hAnsi="Book Antiqua" w:cstheme="majorBidi"/>
          <w:i/>
          <w:iCs/>
        </w:rPr>
        <w:t xml:space="preserve">VI. Leon, </w:t>
      </w:r>
      <w:proofErr w:type="spellStart"/>
      <w:r w:rsidRPr="001474B1">
        <w:rPr>
          <w:rFonts w:ascii="Book Antiqua" w:hAnsi="Book Antiqua" w:cstheme="majorBidi"/>
          <w:i/>
          <w:iCs/>
        </w:rPr>
        <w:t>Byzantium</w:t>
      </w:r>
      <w:proofErr w:type="spellEnd"/>
      <w:r w:rsidRPr="001474B1">
        <w:rPr>
          <w:rFonts w:ascii="Book Antiqua" w:hAnsi="Book Antiqua" w:cstheme="majorBidi"/>
          <w:i/>
          <w:iCs/>
        </w:rPr>
        <w:t xml:space="preserve">, </w:t>
      </w:r>
      <w:proofErr w:type="spellStart"/>
      <w:r w:rsidRPr="001474B1">
        <w:rPr>
          <w:rFonts w:ascii="Book Antiqua" w:hAnsi="Book Antiqua" w:cstheme="majorBidi"/>
          <w:i/>
          <w:iCs/>
        </w:rPr>
        <w:t>Literature</w:t>
      </w:r>
      <w:proofErr w:type="spellEnd"/>
      <w:r w:rsidRPr="001474B1">
        <w:rPr>
          <w:rFonts w:ascii="Book Antiqua" w:hAnsi="Book Antiqua" w:cstheme="majorBidi"/>
          <w:i/>
          <w:iCs/>
        </w:rPr>
        <w:t xml:space="preserve">, </w:t>
      </w:r>
      <w:proofErr w:type="spellStart"/>
      <w:r w:rsidRPr="001474B1">
        <w:rPr>
          <w:rFonts w:ascii="Book Antiqua" w:hAnsi="Book Antiqua" w:cstheme="majorBidi"/>
          <w:i/>
          <w:iCs/>
        </w:rPr>
        <w:t>Political</w:t>
      </w:r>
      <w:proofErr w:type="spellEnd"/>
      <w:r w:rsidRPr="001474B1">
        <w:rPr>
          <w:rFonts w:ascii="Book Antiqua" w:hAnsi="Book Antiqua" w:cstheme="majorBidi"/>
          <w:i/>
          <w:iCs/>
        </w:rPr>
        <w:t xml:space="preserve"> </w:t>
      </w:r>
      <w:proofErr w:type="spellStart"/>
      <w:r w:rsidRPr="001474B1">
        <w:rPr>
          <w:rFonts w:ascii="Book Antiqua" w:hAnsi="Book Antiqua" w:cstheme="majorBidi"/>
          <w:i/>
          <w:iCs/>
        </w:rPr>
        <w:t>theology</w:t>
      </w:r>
      <w:proofErr w:type="spellEnd"/>
      <w:r w:rsidRPr="001474B1">
        <w:rPr>
          <w:rFonts w:ascii="Book Antiqua" w:hAnsi="Book Antiqua" w:cstheme="majorBidi"/>
          <w:i/>
          <w:iCs/>
        </w:rPr>
        <w:t xml:space="preserve">, </w:t>
      </w:r>
      <w:proofErr w:type="spellStart"/>
      <w:r w:rsidRPr="001474B1">
        <w:rPr>
          <w:rFonts w:ascii="Book Antiqua" w:hAnsi="Book Antiqua" w:cstheme="majorBidi"/>
          <w:i/>
          <w:iCs/>
        </w:rPr>
        <w:t>Political</w:t>
      </w:r>
      <w:proofErr w:type="spellEnd"/>
      <w:r w:rsidRPr="001474B1">
        <w:rPr>
          <w:rFonts w:ascii="Book Antiqua" w:hAnsi="Book Antiqua" w:cstheme="majorBidi"/>
          <w:i/>
          <w:iCs/>
        </w:rPr>
        <w:t xml:space="preserve"> </w:t>
      </w:r>
      <w:proofErr w:type="spellStart"/>
      <w:r w:rsidRPr="001474B1">
        <w:rPr>
          <w:rFonts w:ascii="Book Antiqua" w:hAnsi="Book Antiqua" w:cstheme="majorBidi"/>
          <w:i/>
          <w:iCs/>
        </w:rPr>
        <w:t>Platonism</w:t>
      </w:r>
      <w:proofErr w:type="spellEnd"/>
      <w:r w:rsidRPr="001474B1">
        <w:rPr>
          <w:rFonts w:ascii="Book Antiqua" w:hAnsi="Book Antiqua" w:cstheme="majorBidi"/>
          <w:i/>
          <w:iCs/>
        </w:rPr>
        <w:t>.</w:t>
      </w:r>
    </w:p>
    <w:p w14:paraId="281D4D8F" w14:textId="26BF73B9" w:rsidR="00307E16" w:rsidRDefault="00307E16" w:rsidP="00AB0B3E">
      <w:pPr>
        <w:ind w:firstLine="720"/>
        <w:jc w:val="center"/>
        <w:rPr>
          <w:rFonts w:asciiTheme="majorBidi" w:hAnsiTheme="majorBidi" w:cstheme="majorBidi"/>
          <w:b/>
          <w:bCs/>
        </w:rPr>
      </w:pPr>
    </w:p>
    <w:p w14:paraId="19C73A47" w14:textId="77777777" w:rsidR="009E2FFF" w:rsidRDefault="009E2FFF" w:rsidP="00AB0B3E">
      <w:pPr>
        <w:ind w:firstLine="720"/>
        <w:jc w:val="center"/>
        <w:rPr>
          <w:rFonts w:asciiTheme="majorBidi" w:hAnsiTheme="majorBidi" w:cstheme="majorBidi"/>
          <w:b/>
          <w:bCs/>
        </w:rPr>
      </w:pPr>
    </w:p>
    <w:p w14:paraId="14466C2A" w14:textId="4F8E7B4E" w:rsidR="00AB0B3E" w:rsidRPr="00AB0B3E" w:rsidRDefault="00AB0B3E" w:rsidP="00AB0B3E">
      <w:pPr>
        <w:ind w:firstLine="720"/>
        <w:jc w:val="center"/>
        <w:rPr>
          <w:rFonts w:asciiTheme="majorBidi" w:hAnsiTheme="majorBidi" w:cstheme="majorBidi"/>
          <w:b/>
          <w:bCs/>
        </w:rPr>
      </w:pPr>
      <w:r w:rsidRPr="00AB0B3E">
        <w:rPr>
          <w:rFonts w:asciiTheme="majorBidi" w:hAnsiTheme="majorBidi" w:cstheme="majorBidi"/>
          <w:b/>
          <w:bCs/>
        </w:rPr>
        <w:lastRenderedPageBreak/>
        <w:t>ÖNSÖZ</w:t>
      </w:r>
    </w:p>
    <w:p w14:paraId="291C7547" w14:textId="4E1BC183" w:rsidR="00805CDB" w:rsidRDefault="00162B23" w:rsidP="008E12D5">
      <w:pPr>
        <w:spacing w:line="360" w:lineRule="auto"/>
        <w:jc w:val="both"/>
        <w:rPr>
          <w:rFonts w:asciiTheme="majorBidi" w:hAnsiTheme="majorBidi" w:cstheme="majorBidi"/>
        </w:rPr>
      </w:pPr>
      <w:r>
        <w:rPr>
          <w:rFonts w:asciiTheme="majorBidi" w:hAnsiTheme="majorBidi" w:cstheme="majorBidi"/>
        </w:rPr>
        <w:t xml:space="preserve">Bizans entelektüelleri tarafından </w:t>
      </w:r>
      <w:r w:rsidRPr="00162B23">
        <w:rPr>
          <w:rFonts w:asciiTheme="majorBidi" w:hAnsiTheme="majorBidi" w:cstheme="majorBidi"/>
        </w:rPr>
        <w:t>Bilge</w:t>
      </w:r>
      <w:r>
        <w:rPr>
          <w:rFonts w:asciiTheme="majorBidi" w:hAnsiTheme="majorBidi" w:cstheme="majorBidi"/>
        </w:rPr>
        <w:t xml:space="preserve"> </w:t>
      </w:r>
      <w:r w:rsidR="00172480">
        <w:rPr>
          <w:rFonts w:asciiTheme="majorBidi" w:hAnsiTheme="majorBidi" w:cstheme="majorBidi"/>
        </w:rPr>
        <w:t>sıfatıyla</w:t>
      </w:r>
      <w:r>
        <w:rPr>
          <w:rFonts w:asciiTheme="majorBidi" w:hAnsiTheme="majorBidi" w:cstheme="majorBidi"/>
        </w:rPr>
        <w:t xml:space="preserve"> onurlandırılan</w:t>
      </w:r>
      <w:r w:rsidRPr="00162B23">
        <w:rPr>
          <w:rFonts w:asciiTheme="majorBidi" w:hAnsiTheme="majorBidi" w:cstheme="majorBidi"/>
        </w:rPr>
        <w:t xml:space="preserve"> </w:t>
      </w:r>
      <w:r>
        <w:rPr>
          <w:rFonts w:asciiTheme="majorBidi" w:hAnsiTheme="majorBidi" w:cstheme="majorBidi"/>
        </w:rPr>
        <w:t xml:space="preserve">İmparator VI. Leon’un eserlerinde ideal Hristiyan imparatorluk fikrinin ve bu fikrin sebepleri ile </w:t>
      </w:r>
      <w:r w:rsidR="008E12D5">
        <w:rPr>
          <w:rFonts w:asciiTheme="majorBidi" w:hAnsiTheme="majorBidi" w:cstheme="majorBidi"/>
        </w:rPr>
        <w:t>kazanımlarının</w:t>
      </w:r>
      <w:r>
        <w:rPr>
          <w:rFonts w:asciiTheme="majorBidi" w:hAnsiTheme="majorBidi" w:cstheme="majorBidi"/>
        </w:rPr>
        <w:t xml:space="preserve"> araştırıldığı bu tez, </w:t>
      </w:r>
      <w:r w:rsidR="008340DC">
        <w:rPr>
          <w:rFonts w:asciiTheme="majorBidi" w:hAnsiTheme="majorBidi" w:cstheme="majorBidi"/>
        </w:rPr>
        <w:t xml:space="preserve">danışmanım </w:t>
      </w:r>
      <w:r>
        <w:rPr>
          <w:rFonts w:asciiTheme="majorBidi" w:hAnsiTheme="majorBidi" w:cstheme="majorBidi"/>
        </w:rPr>
        <w:t xml:space="preserve">Dr. Öğr. Üyesi Kutlu </w:t>
      </w:r>
      <w:r w:rsidR="008E12D5">
        <w:rPr>
          <w:rFonts w:asciiTheme="majorBidi" w:hAnsiTheme="majorBidi" w:cstheme="majorBidi"/>
        </w:rPr>
        <w:t>AKALIN</w:t>
      </w:r>
      <w:r>
        <w:rPr>
          <w:rFonts w:asciiTheme="majorBidi" w:hAnsiTheme="majorBidi" w:cstheme="majorBidi"/>
        </w:rPr>
        <w:t xml:space="preserve"> ile Makedonya Hanedanı döneminde kilise-saray ilişkilerini tartıştığımız </w:t>
      </w:r>
      <w:r w:rsidR="00DE5FA2">
        <w:rPr>
          <w:rFonts w:asciiTheme="majorBidi" w:hAnsiTheme="majorBidi" w:cstheme="majorBidi"/>
        </w:rPr>
        <w:t>süreçte şekillendi</w:t>
      </w:r>
      <w:r>
        <w:rPr>
          <w:rFonts w:asciiTheme="majorBidi" w:hAnsiTheme="majorBidi" w:cstheme="majorBidi"/>
        </w:rPr>
        <w:t>. Bu tartışma</w:t>
      </w:r>
      <w:r w:rsidR="00DE5FA2">
        <w:rPr>
          <w:rFonts w:asciiTheme="majorBidi" w:hAnsiTheme="majorBidi" w:cstheme="majorBidi"/>
        </w:rPr>
        <w:t xml:space="preserve"> için </w:t>
      </w:r>
      <w:r>
        <w:rPr>
          <w:rFonts w:asciiTheme="majorBidi" w:hAnsiTheme="majorBidi" w:cstheme="majorBidi"/>
        </w:rPr>
        <w:t xml:space="preserve">araştırmalarımı sürdürürken VI. Leon’un </w:t>
      </w:r>
      <w:proofErr w:type="spellStart"/>
      <w:r w:rsidRPr="00375FA0">
        <w:rPr>
          <w:rFonts w:asciiTheme="majorBidi" w:hAnsiTheme="majorBidi" w:cstheme="majorBidi"/>
          <w:i/>
          <w:iCs/>
        </w:rPr>
        <w:t>tetragami</w:t>
      </w:r>
      <w:r w:rsidR="00375FA0" w:rsidRPr="00375FA0">
        <w:rPr>
          <w:rFonts w:asciiTheme="majorBidi" w:hAnsiTheme="majorBidi" w:cstheme="majorBidi"/>
          <w:i/>
          <w:iCs/>
        </w:rPr>
        <w:t>a</w:t>
      </w:r>
      <w:proofErr w:type="spellEnd"/>
      <w:r>
        <w:rPr>
          <w:rFonts w:asciiTheme="majorBidi" w:hAnsiTheme="majorBidi" w:cstheme="majorBidi"/>
        </w:rPr>
        <w:t xml:space="preserve"> meselesiyle karşılaşmış ve bu meseleye özel bir ilgiyle yaklaşmıştım. </w:t>
      </w:r>
      <w:proofErr w:type="spellStart"/>
      <w:r w:rsidR="00DE5FA2">
        <w:rPr>
          <w:rFonts w:asciiTheme="majorBidi" w:hAnsiTheme="majorBidi" w:cstheme="majorBidi"/>
        </w:rPr>
        <w:t>Tetragami’ye</w:t>
      </w:r>
      <w:proofErr w:type="spellEnd"/>
      <w:r w:rsidR="00DE5FA2">
        <w:rPr>
          <w:rFonts w:asciiTheme="majorBidi" w:hAnsiTheme="majorBidi" w:cstheme="majorBidi"/>
        </w:rPr>
        <w:t xml:space="preserve"> dair çeşitli okumalarımda VI. Leon’un evvela </w:t>
      </w:r>
      <w:proofErr w:type="spellStart"/>
      <w:r w:rsidR="008E12D5" w:rsidRPr="008E12D5">
        <w:rPr>
          <w:rFonts w:asciiTheme="majorBidi" w:hAnsiTheme="majorBidi" w:cstheme="majorBidi"/>
          <w:i/>
          <w:iCs/>
        </w:rPr>
        <w:t>Homiliae</w:t>
      </w:r>
      <w:proofErr w:type="spellEnd"/>
      <w:r w:rsidR="008E12D5">
        <w:rPr>
          <w:rFonts w:asciiTheme="majorBidi" w:hAnsiTheme="majorBidi" w:cstheme="majorBidi"/>
        </w:rPr>
        <w:t xml:space="preserve"> eseriyle tanıştım ve kendimi bu eserin alt metninde yansıttıklarını Bizans politik</w:t>
      </w:r>
      <w:r w:rsidR="008840AC">
        <w:rPr>
          <w:rFonts w:asciiTheme="majorBidi" w:hAnsiTheme="majorBidi" w:cstheme="majorBidi"/>
        </w:rPr>
        <w:t xml:space="preserve"> </w:t>
      </w:r>
      <w:r w:rsidR="008E12D5">
        <w:rPr>
          <w:rFonts w:asciiTheme="majorBidi" w:hAnsiTheme="majorBidi" w:cstheme="majorBidi"/>
        </w:rPr>
        <w:t xml:space="preserve">teolojisiyle açıklamaya çalışırken buldum. Ardından sıra imparatorun diğer eserlerine gelmişti ve </w:t>
      </w:r>
      <w:proofErr w:type="spellStart"/>
      <w:r w:rsidR="008E12D5" w:rsidRPr="008E12D5">
        <w:rPr>
          <w:rFonts w:asciiTheme="majorBidi" w:hAnsiTheme="majorBidi" w:cstheme="majorBidi"/>
          <w:i/>
          <w:iCs/>
        </w:rPr>
        <w:t>Taktika</w:t>
      </w:r>
      <w:proofErr w:type="spellEnd"/>
      <w:r w:rsidR="008E12D5">
        <w:rPr>
          <w:rFonts w:asciiTheme="majorBidi" w:hAnsiTheme="majorBidi" w:cstheme="majorBidi"/>
        </w:rPr>
        <w:t xml:space="preserve"> ile </w:t>
      </w:r>
      <w:proofErr w:type="spellStart"/>
      <w:r w:rsidR="008E12D5" w:rsidRPr="008E12D5">
        <w:rPr>
          <w:rFonts w:asciiTheme="majorBidi" w:hAnsiTheme="majorBidi" w:cstheme="majorBidi"/>
          <w:i/>
          <w:iCs/>
        </w:rPr>
        <w:t>Oracula</w:t>
      </w:r>
      <w:r w:rsidR="008E12D5">
        <w:rPr>
          <w:rFonts w:asciiTheme="majorBidi" w:hAnsiTheme="majorBidi" w:cstheme="majorBidi"/>
        </w:rPr>
        <w:t>’d</w:t>
      </w:r>
      <w:r w:rsidR="00375FA0">
        <w:rPr>
          <w:rFonts w:asciiTheme="majorBidi" w:hAnsiTheme="majorBidi" w:cstheme="majorBidi"/>
        </w:rPr>
        <w:t>a</w:t>
      </w:r>
      <w:proofErr w:type="spellEnd"/>
      <w:r w:rsidR="008E12D5">
        <w:rPr>
          <w:rFonts w:asciiTheme="majorBidi" w:hAnsiTheme="majorBidi" w:cstheme="majorBidi"/>
        </w:rPr>
        <w:t xml:space="preserve"> de benzer ifadeleri keşfedince bu keşfin bir tez olması ihtimali üzerinde durdum. Nitekim hocam Dr. Öğr. Üyesi Kutlu </w:t>
      </w:r>
      <w:proofErr w:type="spellStart"/>
      <w:r w:rsidR="008E12D5">
        <w:rPr>
          <w:rFonts w:asciiTheme="majorBidi" w:hAnsiTheme="majorBidi" w:cstheme="majorBidi"/>
        </w:rPr>
        <w:t>AKALIN’la</w:t>
      </w:r>
      <w:proofErr w:type="spellEnd"/>
      <w:r w:rsidR="008E12D5">
        <w:rPr>
          <w:rFonts w:asciiTheme="majorBidi" w:hAnsiTheme="majorBidi" w:cstheme="majorBidi"/>
        </w:rPr>
        <w:t xml:space="preserve"> bu konuda yaptığım istişareler </w:t>
      </w:r>
      <w:r w:rsidR="00B22E03">
        <w:rPr>
          <w:rFonts w:asciiTheme="majorBidi" w:hAnsiTheme="majorBidi" w:cstheme="majorBidi"/>
        </w:rPr>
        <w:t xml:space="preserve">ilgili </w:t>
      </w:r>
      <w:r w:rsidR="008E12D5">
        <w:rPr>
          <w:rFonts w:asciiTheme="majorBidi" w:hAnsiTheme="majorBidi" w:cstheme="majorBidi"/>
        </w:rPr>
        <w:t xml:space="preserve">her veriyi büyük bir heyecan ve tutku ile okuduğum; her sayfasını da keyifle yazdığım bu teze dönüştü. </w:t>
      </w:r>
      <w:r w:rsidR="00B22E03">
        <w:rPr>
          <w:rFonts w:asciiTheme="majorBidi" w:hAnsiTheme="majorBidi" w:cstheme="majorBidi"/>
        </w:rPr>
        <w:t xml:space="preserve">Bugün bu tezi, ülkemizde hâlâ pek de keşfedilmemiş bir </w:t>
      </w:r>
      <w:r w:rsidR="00375FA0">
        <w:rPr>
          <w:rFonts w:asciiTheme="majorBidi" w:hAnsiTheme="majorBidi" w:cstheme="majorBidi"/>
        </w:rPr>
        <w:t>entelektüel</w:t>
      </w:r>
      <w:r w:rsidR="00B22E03">
        <w:rPr>
          <w:rFonts w:asciiTheme="majorBidi" w:hAnsiTheme="majorBidi" w:cstheme="majorBidi"/>
        </w:rPr>
        <w:t xml:space="preserve"> olan VI. Leon’un eserlerini ve bu eserlerin yansıttıklarını merak eden araştırmacılara ve uzmanlara sunmaktan büyük bir sevinç duyuyorum.</w:t>
      </w:r>
    </w:p>
    <w:p w14:paraId="2B8F1970" w14:textId="21391C6F" w:rsidR="00663281" w:rsidRDefault="00663281" w:rsidP="00663281">
      <w:pPr>
        <w:spacing w:line="360" w:lineRule="auto"/>
        <w:jc w:val="both"/>
        <w:rPr>
          <w:rFonts w:asciiTheme="majorBidi" w:hAnsiTheme="majorBidi" w:cstheme="majorBidi"/>
        </w:rPr>
      </w:pPr>
      <w:r>
        <w:rPr>
          <w:rFonts w:asciiTheme="majorBidi" w:hAnsiTheme="majorBidi" w:cstheme="majorBidi"/>
        </w:rPr>
        <w:t xml:space="preserve">Tezin </w:t>
      </w:r>
      <w:r w:rsidR="00B22E03">
        <w:rPr>
          <w:rFonts w:asciiTheme="majorBidi" w:hAnsiTheme="majorBidi" w:cstheme="majorBidi"/>
          <w:i/>
          <w:iCs/>
        </w:rPr>
        <w:t>Birinci Bölümü</w:t>
      </w:r>
      <w:r w:rsidR="00B22E03" w:rsidRPr="00B22E03">
        <w:rPr>
          <w:rFonts w:asciiTheme="majorBidi" w:hAnsiTheme="majorBidi" w:cstheme="majorBidi"/>
        </w:rPr>
        <w:t>’nde</w:t>
      </w:r>
      <w:r>
        <w:rPr>
          <w:rFonts w:asciiTheme="majorBidi" w:hAnsiTheme="majorBidi" w:cstheme="majorBidi"/>
        </w:rPr>
        <w:t xml:space="preserve"> VI. Leon devrine değinen kaynaklara ve bu dönemi ele alan modern araştırmalara ait bir literatür taramasına yer verdim. Zira tezin akışında kullanılan eserlere ve yazarların düşün dünyalarına dair önemli veriler sunduğum bu giriş, en az tezin geri kalanı kadar önemlidir. </w:t>
      </w:r>
      <w:r w:rsidR="00BB366D">
        <w:rPr>
          <w:rFonts w:asciiTheme="majorBidi" w:hAnsiTheme="majorBidi" w:cstheme="majorBidi"/>
          <w:i/>
          <w:iCs/>
        </w:rPr>
        <w:t>İkinci</w:t>
      </w:r>
      <w:r w:rsidRPr="00663281">
        <w:rPr>
          <w:rFonts w:asciiTheme="majorBidi" w:hAnsiTheme="majorBidi" w:cstheme="majorBidi"/>
          <w:i/>
          <w:iCs/>
        </w:rPr>
        <w:t xml:space="preserve"> Bölüm</w:t>
      </w:r>
      <w:r>
        <w:rPr>
          <w:rFonts w:asciiTheme="majorBidi" w:hAnsiTheme="majorBidi" w:cstheme="majorBidi"/>
        </w:rPr>
        <w:t xml:space="preserve"> ise tarihi bir izdüşüm ile başlamaktadır. Tezin </w:t>
      </w:r>
      <w:r w:rsidR="00B22E03">
        <w:rPr>
          <w:rFonts w:asciiTheme="majorBidi" w:hAnsiTheme="majorBidi" w:cstheme="majorBidi"/>
        </w:rPr>
        <w:t xml:space="preserve">merkezinde imparatorun eserleri yer aldığından dönemin siyasi ve askeri dinamiklerini bir arka plan olarak sunmaya çalıştım. İlgili bölümün kapsadığı verilerin de bu tezde yansıtılmasının elzem olduğunu belirteyim. Zira dönemin çeşitli dinamiklerinin tam olarak anlaşılmadan </w:t>
      </w:r>
      <w:r w:rsidR="00172480">
        <w:rPr>
          <w:rFonts w:asciiTheme="majorBidi" w:hAnsiTheme="majorBidi" w:cstheme="majorBidi"/>
        </w:rPr>
        <w:t>imparatorluğun</w:t>
      </w:r>
      <w:r w:rsidR="00B22E03">
        <w:rPr>
          <w:rFonts w:asciiTheme="majorBidi" w:hAnsiTheme="majorBidi" w:cstheme="majorBidi"/>
        </w:rPr>
        <w:t xml:space="preserve"> eserlerini </w:t>
      </w:r>
      <w:r w:rsidR="00172480">
        <w:rPr>
          <w:rFonts w:asciiTheme="majorBidi" w:hAnsiTheme="majorBidi" w:cstheme="majorBidi"/>
        </w:rPr>
        <w:t>araştırmaya</w:t>
      </w:r>
      <w:r w:rsidR="00B22E03">
        <w:rPr>
          <w:rFonts w:asciiTheme="majorBidi" w:hAnsiTheme="majorBidi" w:cstheme="majorBidi"/>
        </w:rPr>
        <w:t xml:space="preserve"> yönelmek pek çok argümanı bağlamdan yoksun bırakacakt</w:t>
      </w:r>
      <w:r w:rsidR="00BB366D">
        <w:rPr>
          <w:rFonts w:asciiTheme="majorBidi" w:hAnsiTheme="majorBidi" w:cstheme="majorBidi"/>
        </w:rPr>
        <w:t xml:space="preserve">ı. </w:t>
      </w:r>
      <w:r w:rsidR="00BB366D" w:rsidRPr="00BB366D">
        <w:rPr>
          <w:rFonts w:asciiTheme="majorBidi" w:hAnsiTheme="majorBidi" w:cstheme="majorBidi"/>
          <w:i/>
          <w:iCs/>
        </w:rPr>
        <w:t>Üçüncü Bölüm</w:t>
      </w:r>
      <w:r w:rsidR="00BB366D">
        <w:rPr>
          <w:rFonts w:asciiTheme="majorBidi" w:hAnsiTheme="majorBidi" w:cstheme="majorBidi"/>
        </w:rPr>
        <w:t xml:space="preserve"> ise ana argümanı ve bu argümana yardımcı yorumlamaları içerdiğinden tezin çekirdeğini oluşturmaktadır. Burada imparatorun </w:t>
      </w:r>
      <w:proofErr w:type="spellStart"/>
      <w:r w:rsidR="00BB366D" w:rsidRPr="00BB366D">
        <w:rPr>
          <w:rFonts w:asciiTheme="majorBidi" w:hAnsiTheme="majorBidi" w:cstheme="majorBidi"/>
          <w:i/>
          <w:iCs/>
        </w:rPr>
        <w:t>Taktika</w:t>
      </w:r>
      <w:proofErr w:type="spellEnd"/>
      <w:r w:rsidR="00BB366D">
        <w:rPr>
          <w:rFonts w:asciiTheme="majorBidi" w:hAnsiTheme="majorBidi" w:cstheme="majorBidi"/>
        </w:rPr>
        <w:t xml:space="preserve">, </w:t>
      </w:r>
      <w:proofErr w:type="spellStart"/>
      <w:r w:rsidR="00BB366D" w:rsidRPr="00BB366D">
        <w:rPr>
          <w:rFonts w:asciiTheme="majorBidi" w:hAnsiTheme="majorBidi" w:cstheme="majorBidi"/>
          <w:i/>
          <w:iCs/>
        </w:rPr>
        <w:t>Homiliae</w:t>
      </w:r>
      <w:proofErr w:type="spellEnd"/>
      <w:r w:rsidR="00BB366D">
        <w:rPr>
          <w:rFonts w:asciiTheme="majorBidi" w:hAnsiTheme="majorBidi" w:cstheme="majorBidi"/>
        </w:rPr>
        <w:t xml:space="preserve"> ve </w:t>
      </w:r>
      <w:proofErr w:type="spellStart"/>
      <w:r w:rsidR="00BB366D" w:rsidRPr="00BB366D">
        <w:rPr>
          <w:rFonts w:asciiTheme="majorBidi" w:hAnsiTheme="majorBidi" w:cstheme="majorBidi"/>
          <w:i/>
          <w:iCs/>
        </w:rPr>
        <w:t>Oracula</w:t>
      </w:r>
      <w:proofErr w:type="spellEnd"/>
      <w:r w:rsidR="00BB366D">
        <w:rPr>
          <w:rFonts w:asciiTheme="majorBidi" w:hAnsiTheme="majorBidi" w:cstheme="majorBidi"/>
        </w:rPr>
        <w:t xml:space="preserve"> adı eserlerinin okura sunduğu görünür ve sayfa aralarında gizlenmiş pek çok anlatıyı detaylıca inceledim. Bu incelemelerim sonucunda imparatorun bu anlatıları kaleme alma amacına ve bunların pratikte ne gibi sonuçlar doğuracağına dair </w:t>
      </w:r>
      <w:r w:rsidR="00BB366D">
        <w:rPr>
          <w:rFonts w:asciiTheme="majorBidi" w:hAnsiTheme="majorBidi" w:cstheme="majorBidi"/>
        </w:rPr>
        <w:lastRenderedPageBreak/>
        <w:t xml:space="preserve">çeşitli yorumlamalarda bulundum. </w:t>
      </w:r>
      <w:r w:rsidR="00BB366D" w:rsidRPr="00BB366D">
        <w:rPr>
          <w:rFonts w:asciiTheme="majorBidi" w:hAnsiTheme="majorBidi" w:cstheme="majorBidi"/>
          <w:i/>
          <w:iCs/>
        </w:rPr>
        <w:t>Sonuç</w:t>
      </w:r>
      <w:r w:rsidR="00BB366D">
        <w:rPr>
          <w:rFonts w:asciiTheme="majorBidi" w:hAnsiTheme="majorBidi" w:cstheme="majorBidi"/>
        </w:rPr>
        <w:t xml:space="preserve"> kısmında ise her bir eseri </w:t>
      </w:r>
      <w:proofErr w:type="spellStart"/>
      <w:r w:rsidR="00BB366D">
        <w:rPr>
          <w:rFonts w:asciiTheme="majorBidi" w:hAnsiTheme="majorBidi" w:cstheme="majorBidi"/>
        </w:rPr>
        <w:t>tekardan</w:t>
      </w:r>
      <w:proofErr w:type="spellEnd"/>
      <w:r w:rsidR="00BB366D">
        <w:rPr>
          <w:rFonts w:asciiTheme="majorBidi" w:hAnsiTheme="majorBidi" w:cstheme="majorBidi"/>
        </w:rPr>
        <w:t xml:space="preserve"> ele alarak imparatorun entelektüel faaliyetlerinin nelere hizmet ettiğine dair Bizans politik felsefesi çerçevesinde çeşitli argümanlar sundum. </w:t>
      </w:r>
      <w:r w:rsidR="00CC48DC">
        <w:rPr>
          <w:rFonts w:asciiTheme="majorBidi" w:hAnsiTheme="majorBidi" w:cstheme="majorBidi"/>
        </w:rPr>
        <w:t>Umulur ki bu argümanlar Türk akademisinde çeşitli tartışmalara kapı aralar.</w:t>
      </w:r>
    </w:p>
    <w:p w14:paraId="09642AAB" w14:textId="77777777" w:rsidR="00705EBB" w:rsidRDefault="00CC48DC" w:rsidP="00705EBB">
      <w:pPr>
        <w:spacing w:line="360" w:lineRule="auto"/>
        <w:jc w:val="both"/>
        <w:rPr>
          <w:rFonts w:asciiTheme="majorBidi" w:hAnsiTheme="majorBidi" w:cstheme="majorBidi"/>
        </w:rPr>
      </w:pPr>
      <w:r>
        <w:rPr>
          <w:rFonts w:asciiTheme="majorBidi" w:hAnsiTheme="majorBidi" w:cstheme="majorBidi"/>
        </w:rPr>
        <w:t xml:space="preserve">Bu </w:t>
      </w:r>
      <w:proofErr w:type="spellStart"/>
      <w:r>
        <w:rPr>
          <w:rFonts w:asciiTheme="majorBidi" w:hAnsiTheme="majorBidi" w:cstheme="majorBidi"/>
        </w:rPr>
        <w:t>argümantatif</w:t>
      </w:r>
      <w:proofErr w:type="spellEnd"/>
      <w:r>
        <w:rPr>
          <w:rFonts w:asciiTheme="majorBidi" w:hAnsiTheme="majorBidi" w:cstheme="majorBidi"/>
        </w:rPr>
        <w:t xml:space="preserve"> tezi hazırladığım beş yıllık süreçte pek çok kimse teze çeşitli katkılar sunarak yahut bana türlü çeşitli güzellikler sunarak yanımda oldu. İlk olarak tez danışmanım Dr. Öğr. Üyesi Kutlu AKALIN, bu süreçte benimle hem literatüre hem de tezin argümanlarına dair sürekli fikir alışverişinde bulundu ve pek kıymetli yönlendirmelerle sürecin daha aydınlık ilerlemesini sağladı. Kendisine bu tezin danışmanı olmayı kabul ettiği ve </w:t>
      </w:r>
      <w:r w:rsidR="00705EBB">
        <w:rPr>
          <w:rFonts w:asciiTheme="majorBidi" w:hAnsiTheme="majorBidi" w:cstheme="majorBidi"/>
        </w:rPr>
        <w:t>bu çalışmanın vücuda gelmesindeki destekleri için</w:t>
      </w:r>
      <w:r>
        <w:rPr>
          <w:rFonts w:asciiTheme="majorBidi" w:hAnsiTheme="majorBidi" w:cstheme="majorBidi"/>
        </w:rPr>
        <w:t xml:space="preserve"> </w:t>
      </w:r>
      <w:r w:rsidR="00705EBB">
        <w:rPr>
          <w:rFonts w:asciiTheme="majorBidi" w:hAnsiTheme="majorBidi" w:cstheme="majorBidi"/>
        </w:rPr>
        <w:t xml:space="preserve">sonsuz teşekkürlerimi sunarım. </w:t>
      </w:r>
    </w:p>
    <w:p w14:paraId="51A48B59" w14:textId="09674B92" w:rsidR="00705EBB" w:rsidRDefault="00705EBB" w:rsidP="00705EBB">
      <w:pPr>
        <w:spacing w:line="360" w:lineRule="auto"/>
        <w:jc w:val="both"/>
        <w:rPr>
          <w:rFonts w:asciiTheme="majorBidi" w:hAnsiTheme="majorBidi" w:cstheme="majorBidi"/>
        </w:rPr>
      </w:pPr>
      <w:r>
        <w:rPr>
          <w:rFonts w:asciiTheme="majorBidi" w:hAnsiTheme="majorBidi" w:cstheme="majorBidi"/>
        </w:rPr>
        <w:t xml:space="preserve">Hem bu tezin inşa sürecinde hem de kariyer yolculuğumda bana önemli destekler sunan değerli hocalarım Prof. Dr. Turhan KAÇAR ile Doç. Dr. Fatih </w:t>
      </w:r>
      <w:proofErr w:type="spellStart"/>
      <w:r>
        <w:rPr>
          <w:rFonts w:asciiTheme="majorBidi" w:hAnsiTheme="majorBidi" w:cstheme="majorBidi"/>
        </w:rPr>
        <w:t>DURGUN’a</w:t>
      </w:r>
      <w:proofErr w:type="spellEnd"/>
      <w:r>
        <w:rPr>
          <w:rFonts w:asciiTheme="majorBidi" w:hAnsiTheme="majorBidi" w:cstheme="majorBidi"/>
        </w:rPr>
        <w:t xml:space="preserve"> da minnet ve şükranlarımı sunmak benim için </w:t>
      </w:r>
      <w:r w:rsidR="009F1006">
        <w:rPr>
          <w:rFonts w:asciiTheme="majorBidi" w:hAnsiTheme="majorBidi" w:cstheme="majorBidi"/>
        </w:rPr>
        <w:t>memnuniyet verici bir zorunluluktur</w:t>
      </w:r>
      <w:r>
        <w:rPr>
          <w:rFonts w:asciiTheme="majorBidi" w:hAnsiTheme="majorBidi" w:cstheme="majorBidi"/>
        </w:rPr>
        <w:t xml:space="preserve">. </w:t>
      </w:r>
      <w:r w:rsidR="009F1006">
        <w:rPr>
          <w:rFonts w:asciiTheme="majorBidi" w:hAnsiTheme="majorBidi" w:cstheme="majorBidi"/>
        </w:rPr>
        <w:t>H</w:t>
      </w:r>
      <w:r>
        <w:rPr>
          <w:rFonts w:asciiTheme="majorBidi" w:hAnsiTheme="majorBidi" w:cstheme="majorBidi"/>
        </w:rPr>
        <w:t>er iki hocam da İstanbul Medeniyet Üniversitesi’nde 2016’da başladığım ikinci yüksek lisans öğrenimimden bugüne kadarki her aşamada yolumu aydınlatan pek önemli rehberlerdi.</w:t>
      </w:r>
    </w:p>
    <w:p w14:paraId="16AFFAC7" w14:textId="77777777" w:rsidR="007F02F1" w:rsidRDefault="0060187D" w:rsidP="007F02F1">
      <w:pPr>
        <w:spacing w:line="360" w:lineRule="auto"/>
        <w:jc w:val="both"/>
        <w:rPr>
          <w:rFonts w:asciiTheme="majorBidi" w:hAnsiTheme="majorBidi" w:cstheme="majorBidi"/>
        </w:rPr>
      </w:pPr>
      <w:r>
        <w:rPr>
          <w:rFonts w:asciiTheme="majorBidi" w:hAnsiTheme="majorBidi" w:cstheme="majorBidi"/>
        </w:rPr>
        <w:t xml:space="preserve">Araştırmamın henüz başındayken sundukları çeşitli öneri ve katkılarından dolayı Prof. Dr. Birsel </w:t>
      </w:r>
      <w:proofErr w:type="spellStart"/>
      <w:r>
        <w:rPr>
          <w:rFonts w:asciiTheme="majorBidi" w:hAnsiTheme="majorBidi" w:cstheme="majorBidi"/>
        </w:rPr>
        <w:t>KÜÇÜKSİPAHİOĞLU</w:t>
      </w:r>
      <w:r w:rsidR="007164DB">
        <w:rPr>
          <w:rFonts w:asciiTheme="majorBidi" w:hAnsiTheme="majorBidi" w:cstheme="majorBidi"/>
        </w:rPr>
        <w:t>’na</w:t>
      </w:r>
      <w:proofErr w:type="spellEnd"/>
      <w:r>
        <w:rPr>
          <w:rFonts w:asciiTheme="majorBidi" w:hAnsiTheme="majorBidi" w:cstheme="majorBidi"/>
        </w:rPr>
        <w:t xml:space="preserve"> Doç. Dr. Nilgün </w:t>
      </w:r>
      <w:proofErr w:type="spellStart"/>
      <w:r>
        <w:rPr>
          <w:rFonts w:asciiTheme="majorBidi" w:hAnsiTheme="majorBidi" w:cstheme="majorBidi"/>
        </w:rPr>
        <w:t>ELAM’a</w:t>
      </w:r>
      <w:proofErr w:type="spellEnd"/>
      <w:r>
        <w:rPr>
          <w:rFonts w:asciiTheme="majorBidi" w:hAnsiTheme="majorBidi" w:cstheme="majorBidi"/>
        </w:rPr>
        <w:t xml:space="preserve"> </w:t>
      </w:r>
      <w:r w:rsidR="007164DB">
        <w:rPr>
          <w:rFonts w:asciiTheme="majorBidi" w:hAnsiTheme="majorBidi" w:cstheme="majorBidi"/>
        </w:rPr>
        <w:t xml:space="preserve">ve Dr. </w:t>
      </w:r>
      <w:proofErr w:type="spellStart"/>
      <w:r w:rsidR="007164DB">
        <w:rPr>
          <w:rFonts w:asciiTheme="majorBidi" w:hAnsiTheme="majorBidi" w:cstheme="majorBidi"/>
        </w:rPr>
        <w:t>Rhiannon</w:t>
      </w:r>
      <w:proofErr w:type="spellEnd"/>
      <w:r w:rsidR="007164DB">
        <w:rPr>
          <w:rFonts w:asciiTheme="majorBidi" w:hAnsiTheme="majorBidi" w:cstheme="majorBidi"/>
        </w:rPr>
        <w:t xml:space="preserve"> </w:t>
      </w:r>
      <w:proofErr w:type="spellStart"/>
      <w:r w:rsidR="007164DB">
        <w:rPr>
          <w:rFonts w:asciiTheme="majorBidi" w:hAnsiTheme="majorBidi" w:cstheme="majorBidi"/>
        </w:rPr>
        <w:t>EVANS’a</w:t>
      </w:r>
      <w:proofErr w:type="spellEnd"/>
      <w:r w:rsidR="007164DB">
        <w:rPr>
          <w:rFonts w:asciiTheme="majorBidi" w:hAnsiTheme="majorBidi" w:cstheme="majorBidi"/>
        </w:rPr>
        <w:t xml:space="preserve"> </w:t>
      </w:r>
      <w:r>
        <w:rPr>
          <w:rFonts w:asciiTheme="majorBidi" w:hAnsiTheme="majorBidi" w:cstheme="majorBidi"/>
        </w:rPr>
        <w:t>da müteşekkirim. Bilhassa VI. Leon dönemi gibi çözümlenmesi pek de kolay olmayan siyasi ve bürokratik tarihi bir arka plan olarak sunmamdaki destekleri ölçülemeyecek kadar büyüktür.</w:t>
      </w:r>
    </w:p>
    <w:p w14:paraId="350DAA14" w14:textId="19B0158B" w:rsidR="0060187D" w:rsidRDefault="00244356" w:rsidP="007F02F1">
      <w:pPr>
        <w:spacing w:line="360" w:lineRule="auto"/>
        <w:jc w:val="both"/>
        <w:rPr>
          <w:rFonts w:asciiTheme="majorBidi" w:hAnsiTheme="majorBidi" w:cstheme="majorBidi"/>
        </w:rPr>
      </w:pPr>
      <w:r>
        <w:rPr>
          <w:rFonts w:asciiTheme="majorBidi" w:hAnsiTheme="majorBidi" w:cstheme="majorBidi"/>
        </w:rPr>
        <w:t xml:space="preserve">Cicero, </w:t>
      </w:r>
      <w:r w:rsidRPr="00244356">
        <w:rPr>
          <w:rFonts w:asciiTheme="majorBidi" w:hAnsiTheme="majorBidi" w:cstheme="majorBidi"/>
          <w:i/>
          <w:iCs/>
        </w:rPr>
        <w:t xml:space="preserve">De </w:t>
      </w:r>
      <w:proofErr w:type="spellStart"/>
      <w:r w:rsidRPr="00244356">
        <w:rPr>
          <w:rFonts w:asciiTheme="majorBidi" w:hAnsiTheme="majorBidi" w:cstheme="majorBidi"/>
          <w:i/>
          <w:iCs/>
        </w:rPr>
        <w:t>Amicitia</w:t>
      </w:r>
      <w:r>
        <w:rPr>
          <w:rFonts w:asciiTheme="majorBidi" w:hAnsiTheme="majorBidi" w:cstheme="majorBidi"/>
        </w:rPr>
        <w:t>’sında</w:t>
      </w:r>
      <w:proofErr w:type="spellEnd"/>
      <w:r>
        <w:rPr>
          <w:rFonts w:asciiTheme="majorBidi" w:hAnsiTheme="majorBidi" w:cstheme="majorBidi"/>
        </w:rPr>
        <w:t xml:space="preserve"> şöyle der: Dostluk, geleceğe dair bir ışık yakar; ruhun zayıflamasına ve insanın kendisini kaybetmesine engel olur. Zira gerçek dostlarına bakan adeta kendisin</w:t>
      </w:r>
      <w:r w:rsidR="009F1006">
        <w:rPr>
          <w:rFonts w:asciiTheme="majorBidi" w:hAnsiTheme="majorBidi" w:cstheme="majorBidi"/>
        </w:rPr>
        <w:t>in</w:t>
      </w:r>
      <w:r>
        <w:rPr>
          <w:rFonts w:asciiTheme="majorBidi" w:hAnsiTheme="majorBidi" w:cstheme="majorBidi"/>
        </w:rPr>
        <w:t xml:space="preserve"> bir benzerine bakar.</w:t>
      </w:r>
      <w:r w:rsidR="007164DB">
        <w:rPr>
          <w:rStyle w:val="DipnotBavurusu"/>
          <w:rFonts w:asciiTheme="majorBidi" w:hAnsiTheme="majorBidi" w:cstheme="majorBidi"/>
        </w:rPr>
        <w:footnoteReference w:id="2"/>
      </w:r>
      <w:r>
        <w:rPr>
          <w:rFonts w:asciiTheme="majorBidi" w:hAnsiTheme="majorBidi" w:cstheme="majorBidi"/>
        </w:rPr>
        <w:t xml:space="preserve"> Bu çalışma sürecinde verdikleri manevi desteklerle dostlarım, kaybolduğumda kendimi bulmama, manen zayıf düştüğümde ise düşün dünyamda farklı kapılar açmama </w:t>
      </w:r>
      <w:r w:rsidR="003A0BAB">
        <w:rPr>
          <w:rFonts w:asciiTheme="majorBidi" w:hAnsiTheme="majorBidi" w:cstheme="majorBidi"/>
        </w:rPr>
        <w:t>yardımcı oldular. Bu eşine az rastlanır güzellik için</w:t>
      </w:r>
      <w:r w:rsidR="006514DA">
        <w:rPr>
          <w:rFonts w:asciiTheme="majorBidi" w:hAnsiTheme="majorBidi" w:cstheme="majorBidi"/>
        </w:rPr>
        <w:t xml:space="preserve"> </w:t>
      </w:r>
      <w:r w:rsidR="006514DA">
        <w:rPr>
          <w:rFonts w:asciiTheme="majorBidi" w:hAnsiTheme="majorBidi" w:cstheme="majorBidi"/>
        </w:rPr>
        <w:lastRenderedPageBreak/>
        <w:t xml:space="preserve">Seher ÇALIŞKAN, Dr. </w:t>
      </w:r>
      <w:r w:rsidR="003A0BAB">
        <w:rPr>
          <w:rFonts w:asciiTheme="majorBidi" w:hAnsiTheme="majorBidi" w:cstheme="majorBidi"/>
        </w:rPr>
        <w:t xml:space="preserve">Arş. Gör. Emine DALICI, </w:t>
      </w:r>
      <w:r w:rsidR="006514DA">
        <w:rPr>
          <w:rFonts w:asciiTheme="majorBidi" w:hAnsiTheme="majorBidi" w:cstheme="majorBidi"/>
        </w:rPr>
        <w:t xml:space="preserve">Dr. </w:t>
      </w:r>
      <w:r w:rsidR="003A0BAB">
        <w:rPr>
          <w:rFonts w:asciiTheme="majorBidi" w:hAnsiTheme="majorBidi" w:cstheme="majorBidi"/>
        </w:rPr>
        <w:t>Öğr. Gör. Hande SAPMAZ, Öğr. Gör. Hayrettin BİLİCİ</w:t>
      </w:r>
      <w:r w:rsidR="006514DA">
        <w:rPr>
          <w:rFonts w:asciiTheme="majorBidi" w:hAnsiTheme="majorBidi" w:cstheme="majorBidi"/>
        </w:rPr>
        <w:t>, Dr. Arş. Gör. Sedat BİNGÖL</w:t>
      </w:r>
      <w:r w:rsidR="008E3593">
        <w:rPr>
          <w:rFonts w:asciiTheme="majorBidi" w:hAnsiTheme="majorBidi" w:cstheme="majorBidi"/>
        </w:rPr>
        <w:t xml:space="preserve">, Öğr. Gör. </w:t>
      </w:r>
      <w:proofErr w:type="spellStart"/>
      <w:r w:rsidR="008E3593">
        <w:rPr>
          <w:rFonts w:asciiTheme="majorBidi" w:hAnsiTheme="majorBidi" w:cstheme="majorBidi"/>
        </w:rPr>
        <w:t>Mihayel</w:t>
      </w:r>
      <w:proofErr w:type="spellEnd"/>
      <w:r w:rsidR="008E3593">
        <w:rPr>
          <w:rFonts w:asciiTheme="majorBidi" w:hAnsiTheme="majorBidi" w:cstheme="majorBidi"/>
        </w:rPr>
        <w:t xml:space="preserve"> AKYÜZ</w:t>
      </w:r>
      <w:r w:rsidR="003A0BAB">
        <w:rPr>
          <w:rFonts w:asciiTheme="majorBidi" w:hAnsiTheme="majorBidi" w:cstheme="majorBidi"/>
        </w:rPr>
        <w:t xml:space="preserve"> ve Nur </w:t>
      </w:r>
      <w:proofErr w:type="spellStart"/>
      <w:r w:rsidR="003A0BAB">
        <w:rPr>
          <w:rFonts w:asciiTheme="majorBidi" w:hAnsiTheme="majorBidi" w:cstheme="majorBidi"/>
        </w:rPr>
        <w:t>ENSARİ’ye</w:t>
      </w:r>
      <w:proofErr w:type="spellEnd"/>
      <w:r w:rsidR="003A0BAB">
        <w:rPr>
          <w:rFonts w:asciiTheme="majorBidi" w:hAnsiTheme="majorBidi" w:cstheme="majorBidi"/>
        </w:rPr>
        <w:t xml:space="preserve"> ne kadar teşekkür etsem de bilirim, yetersiz kalır.</w:t>
      </w:r>
      <w:r w:rsidR="007164DB">
        <w:rPr>
          <w:rFonts w:asciiTheme="majorBidi" w:hAnsiTheme="majorBidi" w:cstheme="majorBidi"/>
        </w:rPr>
        <w:t xml:space="preserve"> </w:t>
      </w:r>
      <w:r w:rsidR="003A0BAB">
        <w:rPr>
          <w:rFonts w:asciiTheme="majorBidi" w:hAnsiTheme="majorBidi" w:cstheme="majorBidi"/>
        </w:rPr>
        <w:t xml:space="preserve">Varlıklarından dolayı kendimi </w:t>
      </w:r>
      <w:r w:rsidR="00E90723">
        <w:rPr>
          <w:rFonts w:asciiTheme="majorBidi" w:hAnsiTheme="majorBidi" w:cstheme="majorBidi"/>
        </w:rPr>
        <w:t>insanoğlunun</w:t>
      </w:r>
      <w:r w:rsidR="003A0BAB">
        <w:rPr>
          <w:rFonts w:asciiTheme="majorBidi" w:hAnsiTheme="majorBidi" w:cstheme="majorBidi"/>
        </w:rPr>
        <w:t xml:space="preserve"> en şanslılarından </w:t>
      </w:r>
      <w:r w:rsidR="007164DB">
        <w:rPr>
          <w:rFonts w:asciiTheme="majorBidi" w:hAnsiTheme="majorBidi" w:cstheme="majorBidi"/>
        </w:rPr>
        <w:t>addediyorum</w:t>
      </w:r>
      <w:r w:rsidR="003A0BAB">
        <w:rPr>
          <w:rFonts w:asciiTheme="majorBidi" w:hAnsiTheme="majorBidi" w:cstheme="majorBidi"/>
        </w:rPr>
        <w:t xml:space="preserve">. </w:t>
      </w:r>
    </w:p>
    <w:p w14:paraId="602593FC" w14:textId="4C418901" w:rsidR="007164DB" w:rsidRDefault="00A52D54" w:rsidP="00705EBB">
      <w:pPr>
        <w:spacing w:line="360" w:lineRule="auto"/>
        <w:jc w:val="both"/>
        <w:rPr>
          <w:rFonts w:asciiTheme="majorBidi" w:hAnsiTheme="majorBidi" w:cstheme="majorBidi"/>
        </w:rPr>
      </w:pPr>
      <w:r>
        <w:rPr>
          <w:rFonts w:asciiTheme="majorBidi" w:hAnsiTheme="majorBidi" w:cstheme="majorBidi"/>
        </w:rPr>
        <w:t xml:space="preserve">Şüphesiz varlıklarıyla Tanrı’nın beni </w:t>
      </w:r>
      <w:proofErr w:type="spellStart"/>
      <w:r>
        <w:rPr>
          <w:rFonts w:asciiTheme="majorBidi" w:hAnsiTheme="majorBidi" w:cstheme="majorBidi"/>
        </w:rPr>
        <w:t>lütuflandırdığını</w:t>
      </w:r>
      <w:proofErr w:type="spellEnd"/>
      <w:r>
        <w:rPr>
          <w:rFonts w:asciiTheme="majorBidi" w:hAnsiTheme="majorBidi" w:cstheme="majorBidi"/>
        </w:rPr>
        <w:t xml:space="preserve"> düşündüğüm aileme de şükranlarımı arz ediyorum. Zira onlar, s</w:t>
      </w:r>
      <w:r w:rsidR="007164DB">
        <w:rPr>
          <w:rFonts w:asciiTheme="majorBidi" w:hAnsiTheme="majorBidi" w:cstheme="majorBidi"/>
        </w:rPr>
        <w:t xml:space="preserve">adece bu tezin araştırma sürecinde değil attığım her adımda </w:t>
      </w:r>
      <w:r>
        <w:rPr>
          <w:rFonts w:asciiTheme="majorBidi" w:hAnsiTheme="majorBidi" w:cstheme="majorBidi"/>
        </w:rPr>
        <w:t xml:space="preserve">yanımdaydılar. </w:t>
      </w:r>
    </w:p>
    <w:p w14:paraId="7B334A26" w14:textId="7B3E1892" w:rsidR="00A52D54" w:rsidRDefault="00A52D54" w:rsidP="00705EBB">
      <w:pPr>
        <w:spacing w:line="360" w:lineRule="auto"/>
        <w:jc w:val="both"/>
        <w:rPr>
          <w:rFonts w:asciiTheme="majorBidi" w:hAnsiTheme="majorBidi" w:cstheme="majorBidi"/>
        </w:rPr>
      </w:pPr>
      <w:r>
        <w:rPr>
          <w:rFonts w:asciiTheme="majorBidi" w:hAnsiTheme="majorBidi" w:cstheme="majorBidi"/>
        </w:rPr>
        <w:t xml:space="preserve">Son olarak bu çalışma süresince gösterdiği </w:t>
      </w:r>
      <w:r w:rsidR="00A87D99">
        <w:rPr>
          <w:rFonts w:asciiTheme="majorBidi" w:hAnsiTheme="majorBidi" w:cstheme="majorBidi"/>
        </w:rPr>
        <w:t xml:space="preserve">yoğun </w:t>
      </w:r>
      <w:r>
        <w:rPr>
          <w:rFonts w:asciiTheme="majorBidi" w:hAnsiTheme="majorBidi" w:cstheme="majorBidi"/>
        </w:rPr>
        <w:t xml:space="preserve">ilgi, sabır ve şefkatten dolayı Ezgi </w:t>
      </w:r>
      <w:proofErr w:type="spellStart"/>
      <w:r>
        <w:rPr>
          <w:rFonts w:asciiTheme="majorBidi" w:hAnsiTheme="majorBidi" w:cstheme="majorBidi"/>
        </w:rPr>
        <w:t>TANBUROĞLU’na</w:t>
      </w:r>
      <w:proofErr w:type="spellEnd"/>
      <w:r>
        <w:rPr>
          <w:rFonts w:asciiTheme="majorBidi" w:hAnsiTheme="majorBidi" w:cstheme="majorBidi"/>
        </w:rPr>
        <w:t xml:space="preserve"> da </w:t>
      </w:r>
      <w:r w:rsidR="00A87D99">
        <w:rPr>
          <w:rFonts w:asciiTheme="majorBidi" w:hAnsiTheme="majorBidi" w:cstheme="majorBidi"/>
        </w:rPr>
        <w:t>sevgi dolu minnetlerimi sunarım.</w:t>
      </w:r>
    </w:p>
    <w:p w14:paraId="2BD71A0D" w14:textId="77777777" w:rsidR="00A87D99" w:rsidRPr="00A87D99" w:rsidRDefault="00A87D99" w:rsidP="00705EBB">
      <w:pPr>
        <w:spacing w:line="360" w:lineRule="auto"/>
        <w:jc w:val="both"/>
        <w:rPr>
          <w:rFonts w:asciiTheme="majorBidi" w:hAnsiTheme="majorBidi" w:cstheme="majorBidi"/>
          <w:b/>
          <w:bCs/>
        </w:rPr>
      </w:pPr>
    </w:p>
    <w:p w14:paraId="3D64FF96" w14:textId="74615C38" w:rsidR="00A87D99" w:rsidRPr="00A87D99" w:rsidRDefault="00A87D99" w:rsidP="00A87D99">
      <w:pPr>
        <w:spacing w:line="360" w:lineRule="auto"/>
        <w:jc w:val="right"/>
        <w:rPr>
          <w:rFonts w:asciiTheme="majorBidi" w:hAnsiTheme="majorBidi" w:cstheme="majorBidi"/>
          <w:b/>
          <w:bCs/>
        </w:rPr>
      </w:pPr>
      <w:r w:rsidRPr="00A87D99">
        <w:rPr>
          <w:rFonts w:asciiTheme="majorBidi" w:hAnsiTheme="majorBidi" w:cstheme="majorBidi"/>
          <w:b/>
          <w:bCs/>
        </w:rPr>
        <w:t>Umut VAR</w:t>
      </w:r>
    </w:p>
    <w:p w14:paraId="0410DD21" w14:textId="4D8F2E62" w:rsidR="00A87D99" w:rsidRPr="00A87D99" w:rsidRDefault="00A87D99" w:rsidP="00A87D99">
      <w:pPr>
        <w:spacing w:line="360" w:lineRule="auto"/>
        <w:jc w:val="right"/>
        <w:rPr>
          <w:rFonts w:asciiTheme="majorBidi" w:hAnsiTheme="majorBidi" w:cstheme="majorBidi"/>
          <w:b/>
          <w:bCs/>
        </w:rPr>
      </w:pPr>
      <w:r w:rsidRPr="00A87D99">
        <w:rPr>
          <w:rFonts w:asciiTheme="majorBidi" w:hAnsiTheme="majorBidi" w:cstheme="majorBidi"/>
          <w:b/>
          <w:bCs/>
        </w:rPr>
        <w:t>Aralık 2023, MARDİN.</w:t>
      </w:r>
    </w:p>
    <w:p w14:paraId="4E43B95C" w14:textId="62C587DA" w:rsidR="003A0BAB" w:rsidRPr="00162B23" w:rsidRDefault="003A0BAB" w:rsidP="00705EBB">
      <w:pPr>
        <w:spacing w:line="360" w:lineRule="auto"/>
        <w:jc w:val="both"/>
        <w:rPr>
          <w:rFonts w:asciiTheme="majorBidi" w:hAnsiTheme="majorBidi" w:cstheme="majorBidi"/>
        </w:rPr>
      </w:pPr>
    </w:p>
    <w:p w14:paraId="228D26AC" w14:textId="77777777" w:rsidR="00805CDB" w:rsidRDefault="00805CDB" w:rsidP="00FD3148">
      <w:pPr>
        <w:jc w:val="both"/>
        <w:rPr>
          <w:rFonts w:asciiTheme="majorBidi" w:hAnsiTheme="majorBidi" w:cstheme="majorBidi"/>
          <w:b/>
          <w:bCs/>
          <w:sz w:val="28"/>
          <w:szCs w:val="24"/>
        </w:rPr>
      </w:pPr>
    </w:p>
    <w:p w14:paraId="5F4FEB09" w14:textId="77777777" w:rsidR="00805CDB" w:rsidRDefault="00805CDB" w:rsidP="00CF7490">
      <w:pPr>
        <w:jc w:val="center"/>
        <w:rPr>
          <w:rFonts w:asciiTheme="majorBidi" w:hAnsiTheme="majorBidi" w:cstheme="majorBidi"/>
          <w:b/>
          <w:bCs/>
          <w:sz w:val="28"/>
          <w:szCs w:val="24"/>
        </w:rPr>
      </w:pPr>
    </w:p>
    <w:p w14:paraId="39122AED" w14:textId="77777777" w:rsidR="00805CDB" w:rsidRDefault="00805CDB" w:rsidP="00CF7490">
      <w:pPr>
        <w:jc w:val="center"/>
        <w:rPr>
          <w:rFonts w:asciiTheme="majorBidi" w:hAnsiTheme="majorBidi" w:cstheme="majorBidi"/>
          <w:b/>
          <w:bCs/>
          <w:sz w:val="28"/>
          <w:szCs w:val="24"/>
        </w:rPr>
      </w:pPr>
    </w:p>
    <w:p w14:paraId="37BE8CE5" w14:textId="77777777" w:rsidR="00805CDB" w:rsidRDefault="00805CDB" w:rsidP="00CF7490">
      <w:pPr>
        <w:jc w:val="center"/>
        <w:rPr>
          <w:rFonts w:asciiTheme="majorBidi" w:hAnsiTheme="majorBidi" w:cstheme="majorBidi"/>
          <w:b/>
          <w:bCs/>
          <w:sz w:val="28"/>
          <w:szCs w:val="24"/>
        </w:rPr>
      </w:pPr>
    </w:p>
    <w:p w14:paraId="60AA59AA" w14:textId="77777777" w:rsidR="00805CDB" w:rsidRDefault="00805CDB" w:rsidP="00CF7490">
      <w:pPr>
        <w:jc w:val="center"/>
        <w:rPr>
          <w:rFonts w:asciiTheme="majorBidi" w:hAnsiTheme="majorBidi" w:cstheme="majorBidi"/>
          <w:b/>
          <w:bCs/>
          <w:sz w:val="28"/>
          <w:szCs w:val="24"/>
        </w:rPr>
      </w:pPr>
    </w:p>
    <w:p w14:paraId="3AF32EF1" w14:textId="77777777" w:rsidR="00805CDB" w:rsidRDefault="00805CDB" w:rsidP="00CF7490">
      <w:pPr>
        <w:jc w:val="center"/>
        <w:rPr>
          <w:rFonts w:asciiTheme="majorBidi" w:hAnsiTheme="majorBidi" w:cstheme="majorBidi"/>
          <w:b/>
          <w:bCs/>
          <w:sz w:val="28"/>
          <w:szCs w:val="24"/>
        </w:rPr>
      </w:pPr>
    </w:p>
    <w:p w14:paraId="63440BB6" w14:textId="77777777" w:rsidR="00805CDB" w:rsidRDefault="00805CDB" w:rsidP="00CF7490">
      <w:pPr>
        <w:jc w:val="center"/>
        <w:rPr>
          <w:rFonts w:asciiTheme="majorBidi" w:hAnsiTheme="majorBidi" w:cstheme="majorBidi"/>
          <w:b/>
          <w:bCs/>
          <w:sz w:val="28"/>
          <w:szCs w:val="24"/>
        </w:rPr>
      </w:pPr>
    </w:p>
    <w:p w14:paraId="4FB6857E" w14:textId="77777777" w:rsidR="00805CDB" w:rsidRDefault="00805CDB" w:rsidP="00CF7490">
      <w:pPr>
        <w:jc w:val="center"/>
        <w:rPr>
          <w:rFonts w:asciiTheme="majorBidi" w:hAnsiTheme="majorBidi" w:cstheme="majorBidi"/>
          <w:b/>
          <w:bCs/>
          <w:sz w:val="28"/>
          <w:szCs w:val="24"/>
        </w:rPr>
      </w:pPr>
    </w:p>
    <w:p w14:paraId="4D430A20" w14:textId="77777777" w:rsidR="00AB0B3E" w:rsidRDefault="00AB0B3E" w:rsidP="00CF7490">
      <w:pPr>
        <w:jc w:val="center"/>
        <w:rPr>
          <w:rFonts w:asciiTheme="majorBidi" w:hAnsiTheme="majorBidi" w:cstheme="majorBidi"/>
          <w:b/>
          <w:bCs/>
          <w:sz w:val="28"/>
          <w:szCs w:val="24"/>
        </w:rPr>
      </w:pPr>
    </w:p>
    <w:p w14:paraId="43CD24FD" w14:textId="77777777" w:rsidR="00AB0B3E" w:rsidRDefault="00AB0B3E" w:rsidP="00FF10A6">
      <w:pPr>
        <w:rPr>
          <w:rFonts w:asciiTheme="majorBidi" w:hAnsiTheme="majorBidi" w:cstheme="majorBidi"/>
          <w:b/>
          <w:bCs/>
          <w:sz w:val="28"/>
          <w:szCs w:val="24"/>
        </w:rPr>
      </w:pPr>
    </w:p>
    <w:p w14:paraId="6F6B011C" w14:textId="77777777" w:rsidR="00B1279D" w:rsidRDefault="00B1279D" w:rsidP="00CF7490">
      <w:pPr>
        <w:jc w:val="center"/>
        <w:rPr>
          <w:rFonts w:asciiTheme="majorBidi" w:hAnsiTheme="majorBidi" w:cstheme="majorBidi"/>
          <w:b/>
          <w:bCs/>
          <w:sz w:val="28"/>
          <w:szCs w:val="24"/>
        </w:rPr>
      </w:pPr>
    </w:p>
    <w:p w14:paraId="1DBBB2FE" w14:textId="77777777" w:rsidR="00B1279D" w:rsidRDefault="00B1279D" w:rsidP="00CF7490">
      <w:pPr>
        <w:jc w:val="center"/>
        <w:rPr>
          <w:rFonts w:asciiTheme="majorBidi" w:hAnsiTheme="majorBidi" w:cstheme="majorBidi"/>
          <w:b/>
          <w:bCs/>
          <w:sz w:val="28"/>
          <w:szCs w:val="24"/>
        </w:rPr>
      </w:pPr>
    </w:p>
    <w:p w14:paraId="40C2147D" w14:textId="77777777" w:rsidR="00B1279D" w:rsidRDefault="00B1279D" w:rsidP="00CF7490">
      <w:pPr>
        <w:jc w:val="center"/>
        <w:rPr>
          <w:rFonts w:asciiTheme="majorBidi" w:hAnsiTheme="majorBidi" w:cstheme="majorBidi"/>
          <w:b/>
          <w:bCs/>
          <w:sz w:val="28"/>
          <w:szCs w:val="24"/>
        </w:rPr>
      </w:pPr>
    </w:p>
    <w:p w14:paraId="2632B0C4" w14:textId="77777777" w:rsidR="00B1279D" w:rsidRDefault="00B1279D" w:rsidP="008E12D5">
      <w:pPr>
        <w:rPr>
          <w:rFonts w:asciiTheme="majorBidi" w:hAnsiTheme="majorBidi" w:cstheme="majorBidi"/>
          <w:b/>
          <w:bCs/>
          <w:sz w:val="28"/>
          <w:szCs w:val="24"/>
        </w:rPr>
      </w:pPr>
    </w:p>
    <w:p w14:paraId="3DAEDC4A" w14:textId="77777777" w:rsidR="00A87D99" w:rsidRDefault="00A87D99" w:rsidP="006F664E">
      <w:pPr>
        <w:rPr>
          <w:rFonts w:asciiTheme="majorBidi" w:hAnsiTheme="majorBidi" w:cstheme="majorBidi"/>
          <w:i/>
          <w:iCs/>
          <w:sz w:val="28"/>
          <w:szCs w:val="24"/>
        </w:rPr>
      </w:pPr>
    </w:p>
    <w:p w14:paraId="620B01AD" w14:textId="68A5DA26" w:rsidR="00B1279D" w:rsidRPr="00B1279D" w:rsidRDefault="00B1279D" w:rsidP="00B1279D">
      <w:pPr>
        <w:jc w:val="right"/>
        <w:rPr>
          <w:rFonts w:asciiTheme="majorBidi" w:hAnsiTheme="majorBidi" w:cstheme="majorBidi"/>
          <w:i/>
          <w:iCs/>
          <w:sz w:val="28"/>
          <w:szCs w:val="24"/>
        </w:rPr>
      </w:pPr>
      <w:r w:rsidRPr="00B1279D">
        <w:rPr>
          <w:rFonts w:asciiTheme="majorBidi" w:hAnsiTheme="majorBidi" w:cstheme="majorBidi"/>
          <w:i/>
          <w:iCs/>
          <w:sz w:val="28"/>
          <w:szCs w:val="24"/>
        </w:rPr>
        <w:t xml:space="preserve">Zeynep ve Yiğit </w:t>
      </w:r>
      <w:proofErr w:type="spellStart"/>
      <w:r w:rsidRPr="00B1279D">
        <w:rPr>
          <w:rFonts w:asciiTheme="majorBidi" w:hAnsiTheme="majorBidi" w:cstheme="majorBidi"/>
          <w:i/>
          <w:iCs/>
          <w:sz w:val="28"/>
          <w:szCs w:val="24"/>
        </w:rPr>
        <w:t>NİGİZ’e</w:t>
      </w:r>
      <w:proofErr w:type="spellEnd"/>
    </w:p>
    <w:p w14:paraId="295D082C" w14:textId="77777777" w:rsidR="00AB0B3E" w:rsidRDefault="00AB0B3E" w:rsidP="00CF7490">
      <w:pPr>
        <w:jc w:val="center"/>
        <w:rPr>
          <w:rFonts w:asciiTheme="majorBidi" w:hAnsiTheme="majorBidi" w:cstheme="majorBidi"/>
          <w:b/>
          <w:bCs/>
          <w:sz w:val="28"/>
          <w:szCs w:val="24"/>
        </w:rPr>
      </w:pPr>
    </w:p>
    <w:p w14:paraId="713E5021" w14:textId="77777777" w:rsidR="00AB0B3E" w:rsidRDefault="00AB0B3E" w:rsidP="00CF7490">
      <w:pPr>
        <w:jc w:val="center"/>
        <w:rPr>
          <w:rFonts w:asciiTheme="majorBidi" w:hAnsiTheme="majorBidi" w:cstheme="majorBidi"/>
          <w:b/>
          <w:bCs/>
          <w:sz w:val="28"/>
          <w:szCs w:val="24"/>
        </w:rPr>
      </w:pPr>
    </w:p>
    <w:p w14:paraId="3F007CC8" w14:textId="77777777" w:rsidR="00805CDB" w:rsidRDefault="00805CDB" w:rsidP="00CF7490">
      <w:pPr>
        <w:jc w:val="center"/>
        <w:rPr>
          <w:rFonts w:asciiTheme="majorBidi" w:hAnsiTheme="majorBidi" w:cstheme="majorBidi"/>
          <w:b/>
          <w:bCs/>
          <w:sz w:val="28"/>
          <w:szCs w:val="24"/>
        </w:rPr>
      </w:pPr>
    </w:p>
    <w:p w14:paraId="2903480C" w14:textId="77777777" w:rsidR="00805CDB" w:rsidRDefault="00805CDB" w:rsidP="00CF7490">
      <w:pPr>
        <w:jc w:val="center"/>
        <w:rPr>
          <w:rFonts w:asciiTheme="majorBidi" w:hAnsiTheme="majorBidi" w:cstheme="majorBidi"/>
          <w:b/>
          <w:bCs/>
          <w:szCs w:val="24"/>
        </w:rPr>
      </w:pPr>
    </w:p>
    <w:p w14:paraId="4D77AE76" w14:textId="77777777" w:rsidR="00A2679A" w:rsidRPr="007F02F1" w:rsidRDefault="00A2679A" w:rsidP="00A2679A">
      <w:pPr>
        <w:jc w:val="center"/>
        <w:rPr>
          <w:rFonts w:asciiTheme="majorBidi" w:hAnsiTheme="majorBidi" w:cstheme="majorBidi"/>
          <w:b/>
          <w:bCs/>
          <w:szCs w:val="24"/>
        </w:rPr>
      </w:pPr>
    </w:p>
    <w:p w14:paraId="323EC10D" w14:textId="77777777" w:rsidR="00A2679A" w:rsidRDefault="00A2679A" w:rsidP="00A2679A">
      <w:pPr>
        <w:spacing w:line="360" w:lineRule="auto"/>
        <w:jc w:val="center"/>
        <w:rPr>
          <w:rFonts w:asciiTheme="majorBidi" w:hAnsiTheme="majorBidi" w:cstheme="majorBidi"/>
          <w:b/>
          <w:bCs/>
          <w:szCs w:val="24"/>
        </w:rPr>
      </w:pPr>
    </w:p>
    <w:p w14:paraId="6C8AE342" w14:textId="77777777" w:rsidR="004F7262" w:rsidRDefault="004F7262" w:rsidP="00A2679A">
      <w:pPr>
        <w:spacing w:line="360" w:lineRule="auto"/>
        <w:jc w:val="center"/>
        <w:rPr>
          <w:rFonts w:asciiTheme="majorBidi" w:hAnsiTheme="majorBidi" w:cstheme="majorBidi"/>
          <w:b/>
          <w:bCs/>
          <w:szCs w:val="24"/>
        </w:rPr>
      </w:pPr>
    </w:p>
    <w:p w14:paraId="7655F73F" w14:textId="77777777" w:rsidR="004F7262" w:rsidRPr="007F02F1" w:rsidRDefault="004F7262" w:rsidP="00A2679A">
      <w:pPr>
        <w:spacing w:line="360" w:lineRule="auto"/>
        <w:jc w:val="center"/>
        <w:rPr>
          <w:rFonts w:asciiTheme="majorBidi" w:hAnsiTheme="majorBidi" w:cstheme="majorBidi"/>
          <w:b/>
          <w:bCs/>
          <w:szCs w:val="24"/>
        </w:rPr>
      </w:pPr>
    </w:p>
    <w:p w14:paraId="30E75F16" w14:textId="77777777" w:rsidR="008840AC" w:rsidRDefault="008840AC" w:rsidP="00CF7490">
      <w:pPr>
        <w:jc w:val="center"/>
        <w:rPr>
          <w:rFonts w:asciiTheme="majorBidi" w:hAnsiTheme="majorBidi" w:cstheme="majorBidi"/>
          <w:b/>
          <w:bCs/>
          <w:szCs w:val="24"/>
        </w:rPr>
      </w:pPr>
    </w:p>
    <w:p w14:paraId="3916B571" w14:textId="77777777" w:rsidR="007F02F1" w:rsidRDefault="007F02F1" w:rsidP="00CF7490">
      <w:pPr>
        <w:jc w:val="center"/>
        <w:rPr>
          <w:rFonts w:asciiTheme="majorBidi" w:hAnsiTheme="majorBidi" w:cstheme="majorBidi"/>
          <w:b/>
          <w:bCs/>
          <w:szCs w:val="24"/>
        </w:rPr>
      </w:pPr>
    </w:p>
    <w:p w14:paraId="7FB31DB0" w14:textId="77777777" w:rsidR="007F02F1" w:rsidRDefault="007F02F1" w:rsidP="00CF7490">
      <w:pPr>
        <w:jc w:val="center"/>
        <w:rPr>
          <w:rFonts w:asciiTheme="majorBidi" w:hAnsiTheme="majorBidi" w:cstheme="majorBidi"/>
          <w:b/>
          <w:bCs/>
          <w:szCs w:val="24"/>
        </w:rPr>
      </w:pPr>
    </w:p>
    <w:p w14:paraId="7600C0EC" w14:textId="77777777" w:rsidR="007F02F1" w:rsidRDefault="007F02F1" w:rsidP="00CF7490">
      <w:pPr>
        <w:jc w:val="center"/>
        <w:rPr>
          <w:rFonts w:asciiTheme="majorBidi" w:hAnsiTheme="majorBidi" w:cstheme="majorBidi"/>
          <w:b/>
          <w:bCs/>
          <w:szCs w:val="24"/>
        </w:rPr>
      </w:pPr>
    </w:p>
    <w:p w14:paraId="1CE77D86" w14:textId="77777777" w:rsidR="007F02F1" w:rsidRDefault="007F02F1" w:rsidP="00CF7490">
      <w:pPr>
        <w:jc w:val="center"/>
        <w:rPr>
          <w:rFonts w:asciiTheme="majorBidi" w:hAnsiTheme="majorBidi" w:cstheme="majorBidi"/>
          <w:b/>
          <w:bCs/>
          <w:szCs w:val="24"/>
        </w:rPr>
      </w:pPr>
    </w:p>
    <w:p w14:paraId="68A8FAD9" w14:textId="0B1386DE" w:rsidR="008840AC" w:rsidRDefault="008840AC" w:rsidP="00CF7490">
      <w:pPr>
        <w:jc w:val="center"/>
        <w:rPr>
          <w:rFonts w:asciiTheme="majorBidi" w:hAnsiTheme="majorBidi" w:cstheme="majorBidi"/>
          <w:b/>
          <w:bCs/>
          <w:szCs w:val="24"/>
        </w:rPr>
      </w:pPr>
    </w:p>
    <w:p w14:paraId="0729BAA9" w14:textId="77777777" w:rsidR="009E2FFF" w:rsidRDefault="009E2FFF" w:rsidP="00CF7490">
      <w:pPr>
        <w:jc w:val="center"/>
        <w:rPr>
          <w:rFonts w:asciiTheme="majorBidi" w:hAnsiTheme="majorBidi" w:cstheme="majorBidi"/>
          <w:b/>
          <w:bCs/>
          <w:szCs w:val="24"/>
        </w:rPr>
      </w:pPr>
    </w:p>
    <w:p w14:paraId="3FEB77EB" w14:textId="77777777" w:rsidR="008840AC" w:rsidRDefault="008840AC" w:rsidP="00A87D99">
      <w:pPr>
        <w:rPr>
          <w:rFonts w:asciiTheme="majorBidi" w:hAnsiTheme="majorBidi" w:cstheme="majorBidi"/>
          <w:b/>
          <w:bCs/>
          <w:sz w:val="28"/>
          <w:szCs w:val="24"/>
        </w:rPr>
      </w:pPr>
    </w:p>
    <w:p w14:paraId="12EB172E" w14:textId="16CA4FEF" w:rsidR="00B4572D" w:rsidRDefault="00B4572D" w:rsidP="00CF7490">
      <w:pPr>
        <w:jc w:val="center"/>
        <w:rPr>
          <w:rFonts w:asciiTheme="majorBidi" w:hAnsiTheme="majorBidi" w:cstheme="majorBidi"/>
          <w:b/>
          <w:bCs/>
          <w:sz w:val="28"/>
          <w:szCs w:val="24"/>
        </w:rPr>
      </w:pPr>
      <w:r>
        <w:rPr>
          <w:rFonts w:asciiTheme="majorBidi" w:hAnsiTheme="majorBidi" w:cstheme="majorBidi"/>
          <w:b/>
          <w:bCs/>
          <w:sz w:val="28"/>
          <w:szCs w:val="24"/>
        </w:rPr>
        <w:lastRenderedPageBreak/>
        <w:t>İÇİNDEKİLER</w:t>
      </w:r>
    </w:p>
    <w:p w14:paraId="438A4F0E" w14:textId="77777777" w:rsidR="00C86E8B" w:rsidRDefault="00C86E8B" w:rsidP="00CF7490">
      <w:pPr>
        <w:jc w:val="center"/>
        <w:rPr>
          <w:rFonts w:asciiTheme="majorBidi" w:hAnsiTheme="majorBidi" w:cstheme="majorBidi"/>
          <w:b/>
          <w:bCs/>
          <w:sz w:val="28"/>
          <w:szCs w:val="24"/>
        </w:rPr>
      </w:pPr>
    </w:p>
    <w:sdt>
      <w:sdtPr>
        <w:id w:val="-699168863"/>
        <w:docPartObj>
          <w:docPartGallery w:val="Table of Contents"/>
          <w:docPartUnique/>
        </w:docPartObj>
      </w:sdtPr>
      <w:sdtEndPr>
        <w:rPr>
          <w:rFonts w:asciiTheme="majorBidi" w:hAnsiTheme="majorBidi" w:cstheme="majorBidi"/>
          <w:b/>
          <w:bCs/>
          <w:noProof/>
        </w:rPr>
      </w:sdtEndPr>
      <w:sdtContent>
        <w:p w14:paraId="7AF42066" w14:textId="77777777" w:rsidR="00C86E8B" w:rsidRPr="00C86E8B" w:rsidRDefault="00C86E8B" w:rsidP="00C86E8B">
          <w:pPr>
            <w:jc w:val="center"/>
            <w:rPr>
              <w:rFonts w:asciiTheme="majorBidi" w:hAnsiTheme="majorBidi" w:cstheme="majorBidi"/>
              <w:b/>
              <w:bCs/>
            </w:rPr>
          </w:pPr>
          <w:r w:rsidRPr="00C86E8B">
            <w:rPr>
              <w:rFonts w:asciiTheme="majorBidi" w:hAnsiTheme="majorBidi" w:cstheme="majorBidi"/>
              <w:b/>
              <w:bCs/>
            </w:rPr>
            <w:t>BİRİNCİ BÖLÜM</w:t>
          </w:r>
        </w:p>
        <w:p w14:paraId="028BD5A1" w14:textId="36BDAC74" w:rsidR="00C86E8B" w:rsidRPr="00C86E8B" w:rsidRDefault="00C86E8B" w:rsidP="00C86E8B">
          <w:pPr>
            <w:jc w:val="center"/>
            <w:rPr>
              <w:rFonts w:asciiTheme="majorBidi" w:hAnsiTheme="majorBidi" w:cstheme="majorBidi"/>
              <w:b/>
              <w:bCs/>
            </w:rPr>
          </w:pPr>
          <w:r w:rsidRPr="00C86E8B">
            <w:rPr>
              <w:rFonts w:asciiTheme="majorBidi" w:hAnsiTheme="majorBidi" w:cstheme="majorBidi"/>
              <w:b/>
              <w:bCs/>
            </w:rPr>
            <w:t>GİRİŞ: VI. LEON DEVRİ KAYNAKLARINA</w:t>
          </w:r>
          <w:r w:rsidR="00A9518F">
            <w:rPr>
              <w:rFonts w:asciiTheme="majorBidi" w:hAnsiTheme="majorBidi" w:cstheme="majorBidi"/>
              <w:b/>
              <w:bCs/>
            </w:rPr>
            <w:t xml:space="preserve"> VE MODERN ARAŞTIRMALARA</w:t>
          </w:r>
          <w:r w:rsidRPr="00C86E8B">
            <w:rPr>
              <w:rFonts w:asciiTheme="majorBidi" w:hAnsiTheme="majorBidi" w:cstheme="majorBidi"/>
              <w:b/>
              <w:bCs/>
            </w:rPr>
            <w:t xml:space="preserve"> DAİR BİR DEĞERLENDİRME</w:t>
          </w:r>
        </w:p>
        <w:p w14:paraId="3D54871A" w14:textId="498F3C9B" w:rsidR="00C86E8B" w:rsidRPr="00C86E8B" w:rsidRDefault="00C86E8B" w:rsidP="00C86E8B">
          <w:pPr>
            <w:pStyle w:val="TBal"/>
            <w:rPr>
              <w:lang w:val="tr-TR"/>
            </w:rPr>
          </w:pPr>
        </w:p>
        <w:p w14:paraId="10BA9EA5" w14:textId="694895CD" w:rsidR="00A2679A" w:rsidRPr="00A2679A" w:rsidRDefault="00C86E8B">
          <w:pPr>
            <w:pStyle w:val="T1"/>
            <w:tabs>
              <w:tab w:val="right" w:leader="dot" w:pos="8544"/>
            </w:tabs>
            <w:rPr>
              <w:rFonts w:asciiTheme="majorBidi" w:eastAsiaTheme="minorEastAsia" w:hAnsiTheme="majorBidi" w:cstheme="majorBidi"/>
              <w:noProof/>
              <w:kern w:val="2"/>
              <w:sz w:val="22"/>
              <w:lang w:val="en-US"/>
              <w14:ligatures w14:val="standardContextual"/>
            </w:rPr>
          </w:pPr>
          <w:r w:rsidRPr="00C86E8B">
            <w:rPr>
              <w:rFonts w:asciiTheme="majorBidi" w:hAnsiTheme="majorBidi" w:cstheme="majorBidi"/>
            </w:rPr>
            <w:fldChar w:fldCharType="begin"/>
          </w:r>
          <w:r w:rsidRPr="00C86E8B">
            <w:rPr>
              <w:rFonts w:asciiTheme="majorBidi" w:hAnsiTheme="majorBidi" w:cstheme="majorBidi"/>
            </w:rPr>
            <w:instrText xml:space="preserve"> TOC \o "1-3" \h \z \u </w:instrText>
          </w:r>
          <w:r w:rsidRPr="00C86E8B">
            <w:rPr>
              <w:rFonts w:asciiTheme="majorBidi" w:hAnsiTheme="majorBidi" w:cstheme="majorBidi"/>
            </w:rPr>
            <w:fldChar w:fldCharType="separate"/>
          </w:r>
          <w:hyperlink w:anchor="_Toc157436117" w:history="1">
            <w:r w:rsidR="00A2679A" w:rsidRPr="00A2679A">
              <w:rPr>
                <w:rStyle w:val="Kpr"/>
                <w:rFonts w:asciiTheme="majorBidi" w:hAnsiTheme="majorBidi" w:cstheme="majorBidi"/>
                <w:noProof/>
              </w:rPr>
              <w:t>1. VI. Leon Dönemi Kaynaklarına ve İmparatorun Eserlerine Dair Literatür Taraması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_Toc157436117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w:t>
            </w:r>
            <w:r w:rsidR="00A2679A" w:rsidRPr="00A2679A">
              <w:rPr>
                <w:rFonts w:asciiTheme="majorBidi" w:hAnsiTheme="majorBidi" w:cstheme="majorBidi"/>
                <w:noProof/>
                <w:webHidden/>
              </w:rPr>
              <w:fldChar w:fldCharType="end"/>
            </w:r>
          </w:hyperlink>
        </w:p>
        <w:p w14:paraId="6264D656" w14:textId="001F15D8"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18" w:history="1">
            <w:r w:rsidR="00A2679A" w:rsidRPr="00A2679A">
              <w:rPr>
                <w:rStyle w:val="Kpr"/>
                <w:rFonts w:asciiTheme="majorBidi" w:hAnsiTheme="majorBidi" w:cstheme="majorBidi"/>
                <w:noProof/>
              </w:rPr>
              <w:t>1.1. Kronikler/Tarihler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_Toc157436118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2</w:t>
            </w:r>
            <w:r w:rsidR="00A2679A" w:rsidRPr="00A2679A">
              <w:rPr>
                <w:rFonts w:asciiTheme="majorBidi" w:hAnsiTheme="majorBidi" w:cstheme="majorBidi"/>
                <w:noProof/>
                <w:webHidden/>
              </w:rPr>
              <w:fldChar w:fldCharType="end"/>
            </w:r>
          </w:hyperlink>
        </w:p>
        <w:p w14:paraId="517F9C80" w14:textId="6140DC9C"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19" w:history="1">
            <w:r w:rsidR="00A2679A" w:rsidRPr="00A2679A">
              <w:rPr>
                <w:rStyle w:val="Kpr"/>
                <w:rFonts w:asciiTheme="majorBidi" w:hAnsiTheme="majorBidi" w:cstheme="majorBidi"/>
                <w:noProof/>
              </w:rPr>
              <w:t>1.2. Hagiografik Metinler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_Toc157436119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8</w:t>
            </w:r>
            <w:r w:rsidR="00A2679A" w:rsidRPr="00A2679A">
              <w:rPr>
                <w:rFonts w:asciiTheme="majorBidi" w:hAnsiTheme="majorBidi" w:cstheme="majorBidi"/>
                <w:noProof/>
                <w:webHidden/>
              </w:rPr>
              <w:fldChar w:fldCharType="end"/>
            </w:r>
          </w:hyperlink>
        </w:p>
        <w:p w14:paraId="27A3ACA0" w14:textId="3F5FE629"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20" w:history="1">
            <w:r w:rsidR="00A2679A" w:rsidRPr="00A2679A">
              <w:rPr>
                <w:rStyle w:val="Kpr"/>
                <w:rFonts w:asciiTheme="majorBidi" w:hAnsiTheme="majorBidi" w:cstheme="majorBidi"/>
                <w:noProof/>
              </w:rPr>
              <w:t>1.3. Mektuplar ve Söylevler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_Toc157436120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10</w:t>
            </w:r>
            <w:r w:rsidR="00A2679A" w:rsidRPr="00A2679A">
              <w:rPr>
                <w:rFonts w:asciiTheme="majorBidi" w:hAnsiTheme="majorBidi" w:cstheme="majorBidi"/>
                <w:noProof/>
                <w:webHidden/>
              </w:rPr>
              <w:fldChar w:fldCharType="end"/>
            </w:r>
          </w:hyperlink>
        </w:p>
        <w:p w14:paraId="4D222C99" w14:textId="6B4480D2"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21" w:history="1">
            <w:r w:rsidR="00A2679A" w:rsidRPr="00A2679A">
              <w:rPr>
                <w:rStyle w:val="Kpr"/>
                <w:rFonts w:asciiTheme="majorBidi" w:hAnsiTheme="majorBidi" w:cstheme="majorBidi"/>
                <w:noProof/>
              </w:rPr>
              <w:t>1.4. Hukuki ve İdari Metinler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_Toc157436121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11</w:t>
            </w:r>
            <w:r w:rsidR="00A2679A" w:rsidRPr="00A2679A">
              <w:rPr>
                <w:rFonts w:asciiTheme="majorBidi" w:hAnsiTheme="majorBidi" w:cstheme="majorBidi"/>
                <w:noProof/>
                <w:webHidden/>
              </w:rPr>
              <w:fldChar w:fldCharType="end"/>
            </w:r>
          </w:hyperlink>
        </w:p>
        <w:p w14:paraId="3315C572" w14:textId="5D8B4086"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22" w:history="1">
            <w:r w:rsidR="00A2679A" w:rsidRPr="00A2679A">
              <w:rPr>
                <w:rStyle w:val="Kpr"/>
                <w:rFonts w:asciiTheme="majorBidi" w:hAnsiTheme="majorBidi" w:cstheme="majorBidi"/>
                <w:noProof/>
              </w:rPr>
              <w:t>1.5. VI. Leon Tarafından Kaleme Alınan Metinler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_Toc157436122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11</w:t>
            </w:r>
            <w:r w:rsidR="00A2679A" w:rsidRPr="00A2679A">
              <w:rPr>
                <w:rFonts w:asciiTheme="majorBidi" w:hAnsiTheme="majorBidi" w:cstheme="majorBidi"/>
                <w:noProof/>
                <w:webHidden/>
              </w:rPr>
              <w:fldChar w:fldCharType="end"/>
            </w:r>
          </w:hyperlink>
        </w:p>
        <w:p w14:paraId="6544746A" w14:textId="5CDD7502" w:rsidR="00A2679A" w:rsidRDefault="00000000">
          <w:pPr>
            <w:pStyle w:val="T1"/>
            <w:tabs>
              <w:tab w:val="right" w:leader="dot" w:pos="8544"/>
            </w:tabs>
            <w:rPr>
              <w:rStyle w:val="Kpr"/>
              <w:rFonts w:asciiTheme="majorBidi" w:hAnsiTheme="majorBidi" w:cstheme="majorBidi"/>
              <w:noProof/>
            </w:rPr>
          </w:pPr>
          <w:hyperlink w:anchor="_Toc157436123" w:history="1">
            <w:r w:rsidR="00A2679A" w:rsidRPr="00A2679A">
              <w:rPr>
                <w:rStyle w:val="Kpr"/>
                <w:rFonts w:asciiTheme="majorBidi" w:hAnsiTheme="majorBidi" w:cstheme="majorBidi"/>
                <w:noProof/>
              </w:rPr>
              <w:t>2. VI. Leon Dönemi Üzerine Yapılan Modern Çalışmalara Dair Bir İnceleme</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_Toc157436123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12</w:t>
            </w:r>
            <w:r w:rsidR="00A2679A" w:rsidRPr="00A2679A">
              <w:rPr>
                <w:rFonts w:asciiTheme="majorBidi" w:hAnsiTheme="majorBidi" w:cstheme="majorBidi"/>
                <w:noProof/>
                <w:webHidden/>
              </w:rPr>
              <w:fldChar w:fldCharType="end"/>
            </w:r>
          </w:hyperlink>
        </w:p>
        <w:p w14:paraId="00CE6E73" w14:textId="77777777" w:rsidR="00A2679A" w:rsidRDefault="00A2679A" w:rsidP="00A2679A"/>
        <w:p w14:paraId="044AB8C5" w14:textId="77777777" w:rsidR="00A2679A" w:rsidRPr="007F02F1" w:rsidRDefault="00A2679A" w:rsidP="00A2679A">
          <w:pPr>
            <w:spacing w:line="360" w:lineRule="auto"/>
            <w:jc w:val="center"/>
            <w:rPr>
              <w:rFonts w:asciiTheme="majorBidi" w:hAnsiTheme="majorBidi" w:cstheme="majorBidi"/>
              <w:b/>
              <w:bCs/>
              <w:szCs w:val="24"/>
            </w:rPr>
          </w:pPr>
          <w:r w:rsidRPr="007F02F1">
            <w:rPr>
              <w:rFonts w:asciiTheme="majorBidi" w:hAnsiTheme="majorBidi" w:cstheme="majorBidi"/>
              <w:b/>
              <w:bCs/>
              <w:szCs w:val="24"/>
            </w:rPr>
            <w:t>İKİNCİ BÖLÜM</w:t>
          </w:r>
        </w:p>
        <w:p w14:paraId="7F8759A1" w14:textId="07F13D86" w:rsidR="00A2679A" w:rsidRPr="00A2679A" w:rsidRDefault="00A2679A" w:rsidP="00A2679A">
          <w:pPr>
            <w:spacing w:line="360" w:lineRule="auto"/>
            <w:jc w:val="center"/>
            <w:rPr>
              <w:rFonts w:asciiTheme="majorBidi" w:hAnsiTheme="majorBidi" w:cstheme="majorBidi"/>
              <w:b/>
              <w:bCs/>
              <w:szCs w:val="24"/>
            </w:rPr>
          </w:pPr>
          <w:r w:rsidRPr="007F02F1">
            <w:rPr>
              <w:rFonts w:asciiTheme="majorBidi" w:hAnsiTheme="majorBidi" w:cstheme="majorBidi"/>
              <w:b/>
              <w:bCs/>
              <w:szCs w:val="24"/>
            </w:rPr>
            <w:t>DÜŞÜNSEL ve TARİHSEL ARKA PLAN: BİZANS POLİTİK TEOLOJİSİ ve VI. LEON (886-912) DEVRİ BİZANS İMPARATORLUĞUNA GENEL BİR BAKI</w:t>
          </w:r>
          <w:r>
            <w:rPr>
              <w:rFonts w:asciiTheme="majorBidi" w:hAnsiTheme="majorBidi" w:cstheme="majorBidi"/>
              <w:b/>
              <w:bCs/>
              <w:szCs w:val="24"/>
            </w:rPr>
            <w:t>Ş</w:t>
          </w:r>
        </w:p>
        <w:p w14:paraId="71565263" w14:textId="77777777" w:rsidR="00A2679A" w:rsidRPr="00A2679A" w:rsidRDefault="00A2679A" w:rsidP="00A2679A"/>
        <w:p w14:paraId="7ED8483C" w14:textId="1A3BEFE8" w:rsidR="00A2679A" w:rsidRPr="00A2679A" w:rsidRDefault="00000000" w:rsidP="00A2679A">
          <w:pPr>
            <w:pStyle w:val="T1"/>
            <w:tabs>
              <w:tab w:val="right" w:leader="dot" w:pos="8544"/>
            </w:tabs>
            <w:rPr>
              <w:rFonts w:asciiTheme="majorBidi" w:hAnsiTheme="majorBidi" w:cstheme="majorBidi"/>
              <w:noProof/>
              <w:color w:val="0000FF"/>
              <w:u w:val="single"/>
            </w:rPr>
          </w:pPr>
          <w:hyperlink w:anchor="_Toc157436124" w:history="1">
            <w:r w:rsidR="00A2679A" w:rsidRPr="00A2679A">
              <w:rPr>
                <w:rStyle w:val="Kpr"/>
                <w:rFonts w:asciiTheme="majorBidi" w:hAnsiTheme="majorBidi" w:cstheme="majorBidi"/>
                <w:noProof/>
              </w:rPr>
              <w:t>1. Bizans Politik Teolojisine Genel Bir Bakış</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_Toc157436124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18</w:t>
            </w:r>
            <w:r w:rsidR="00A2679A" w:rsidRPr="00A2679A">
              <w:rPr>
                <w:rFonts w:asciiTheme="majorBidi" w:hAnsiTheme="majorBidi" w:cstheme="majorBidi"/>
                <w:noProof/>
                <w:webHidden/>
              </w:rPr>
              <w:fldChar w:fldCharType="end"/>
            </w:r>
          </w:hyperlink>
        </w:p>
        <w:p w14:paraId="5156E22F" w14:textId="31DE5747"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25" w:history="1">
            <w:r w:rsidR="00A2679A" w:rsidRPr="00A2679A">
              <w:rPr>
                <w:rStyle w:val="Kpr"/>
                <w:rFonts w:asciiTheme="majorBidi" w:hAnsiTheme="majorBidi" w:cstheme="majorBidi"/>
                <w:noProof/>
              </w:rPr>
              <w:t>1. Makedonya Hanedanı’nın Yükselişi</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_Toc157436125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25</w:t>
            </w:r>
            <w:r w:rsidR="00A2679A" w:rsidRPr="00A2679A">
              <w:rPr>
                <w:rFonts w:asciiTheme="majorBidi" w:hAnsiTheme="majorBidi" w:cstheme="majorBidi"/>
                <w:noProof/>
                <w:webHidden/>
              </w:rPr>
              <w:fldChar w:fldCharType="end"/>
            </w:r>
          </w:hyperlink>
        </w:p>
        <w:p w14:paraId="0D3004D6" w14:textId="23EF48B6"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26" w:history="1">
            <w:r w:rsidR="00A2679A" w:rsidRPr="00A2679A">
              <w:rPr>
                <w:rStyle w:val="Kpr"/>
                <w:rFonts w:asciiTheme="majorBidi" w:hAnsiTheme="majorBidi" w:cstheme="majorBidi"/>
                <w:noProof/>
              </w:rPr>
              <w:t>2. Makedonya Hanedanı’nın Meşruiyet Anahtarları: Soyağacı Tasarımı ve Tahta Çıkış Anlatısı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_Toc157436126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27</w:t>
            </w:r>
            <w:r w:rsidR="00A2679A" w:rsidRPr="00A2679A">
              <w:rPr>
                <w:rFonts w:asciiTheme="majorBidi" w:hAnsiTheme="majorBidi" w:cstheme="majorBidi"/>
                <w:noProof/>
                <w:webHidden/>
              </w:rPr>
              <w:fldChar w:fldCharType="end"/>
            </w:r>
          </w:hyperlink>
        </w:p>
        <w:p w14:paraId="06363E77" w14:textId="7F16B0D8"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27" w:history="1">
            <w:r w:rsidR="00A2679A" w:rsidRPr="00A2679A">
              <w:rPr>
                <w:rStyle w:val="Kpr"/>
                <w:rFonts w:asciiTheme="majorBidi" w:hAnsiTheme="majorBidi" w:cstheme="majorBidi"/>
                <w:noProof/>
              </w:rPr>
              <w:t>3.  Basileios’un Yükselişi ve I. Basileios Dönemi Bizans Tarihine Kısa Bir Bakış</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_Toc157436127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34</w:t>
            </w:r>
            <w:r w:rsidR="00A2679A" w:rsidRPr="00A2679A">
              <w:rPr>
                <w:rFonts w:asciiTheme="majorBidi" w:hAnsiTheme="majorBidi" w:cstheme="majorBidi"/>
                <w:noProof/>
                <w:webHidden/>
              </w:rPr>
              <w:fldChar w:fldCharType="end"/>
            </w:r>
          </w:hyperlink>
        </w:p>
        <w:p w14:paraId="6A0721F6" w14:textId="0E2DDB7B"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28" w:history="1">
            <w:r w:rsidR="00A2679A" w:rsidRPr="00A2679A">
              <w:rPr>
                <w:rStyle w:val="Kpr"/>
                <w:rFonts w:asciiTheme="majorBidi" w:hAnsiTheme="majorBidi" w:cstheme="majorBidi"/>
                <w:noProof/>
              </w:rPr>
              <w:t>4. VI. Leon’un Yükselişi ve VI. Leon Devir Bizans İmparatorluğu</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_Toc157436128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39</w:t>
            </w:r>
            <w:r w:rsidR="00A2679A" w:rsidRPr="00A2679A">
              <w:rPr>
                <w:rFonts w:asciiTheme="majorBidi" w:hAnsiTheme="majorBidi" w:cstheme="majorBidi"/>
                <w:noProof/>
                <w:webHidden/>
              </w:rPr>
              <w:fldChar w:fldCharType="end"/>
            </w:r>
          </w:hyperlink>
        </w:p>
        <w:p w14:paraId="2EAEC631" w14:textId="766BE012"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29" w:history="1">
            <w:r w:rsidR="00A2679A" w:rsidRPr="00A2679A">
              <w:rPr>
                <w:rStyle w:val="Kpr"/>
                <w:rFonts w:asciiTheme="majorBidi" w:hAnsiTheme="majorBidi" w:cstheme="majorBidi"/>
                <w:noProof/>
              </w:rPr>
              <w:t>4.1. VI. Leon’un Tahta Çıkışı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_Toc157436129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42</w:t>
            </w:r>
            <w:r w:rsidR="00A2679A" w:rsidRPr="00A2679A">
              <w:rPr>
                <w:rFonts w:asciiTheme="majorBidi" w:hAnsiTheme="majorBidi" w:cstheme="majorBidi"/>
                <w:noProof/>
                <w:webHidden/>
              </w:rPr>
              <w:fldChar w:fldCharType="end"/>
            </w:r>
          </w:hyperlink>
        </w:p>
        <w:p w14:paraId="01F607E4" w14:textId="03DD2EE1"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30" w:history="1">
            <w:r w:rsidR="00A2679A" w:rsidRPr="00A2679A">
              <w:rPr>
                <w:rStyle w:val="Kpr"/>
                <w:rFonts w:asciiTheme="majorBidi" w:hAnsiTheme="majorBidi" w:cstheme="majorBidi"/>
                <w:noProof/>
              </w:rPr>
              <w:t>4.2.VI. Leon Dönemi İç Politika: Yeniden Yapılanma ve Yükseliş</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_Toc157436130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43</w:t>
            </w:r>
            <w:r w:rsidR="00A2679A" w:rsidRPr="00A2679A">
              <w:rPr>
                <w:rFonts w:asciiTheme="majorBidi" w:hAnsiTheme="majorBidi" w:cstheme="majorBidi"/>
                <w:noProof/>
                <w:webHidden/>
              </w:rPr>
              <w:fldChar w:fldCharType="end"/>
            </w:r>
          </w:hyperlink>
        </w:p>
        <w:p w14:paraId="5699713F" w14:textId="05562271" w:rsidR="00A2679A" w:rsidRDefault="00000000">
          <w:pPr>
            <w:pStyle w:val="T2"/>
            <w:tabs>
              <w:tab w:val="right" w:leader="dot" w:pos="8544"/>
            </w:tabs>
            <w:rPr>
              <w:rStyle w:val="Kpr"/>
              <w:rFonts w:asciiTheme="majorBidi" w:hAnsiTheme="majorBidi" w:cstheme="majorBidi"/>
              <w:noProof/>
            </w:rPr>
          </w:pPr>
          <w:hyperlink w:anchor="_Toc157436131" w:history="1">
            <w:r w:rsidR="00A2679A" w:rsidRPr="00A2679A">
              <w:rPr>
                <w:rStyle w:val="Kpr"/>
                <w:rFonts w:asciiTheme="majorBidi" w:hAnsiTheme="majorBidi" w:cstheme="majorBidi"/>
                <w:noProof/>
              </w:rPr>
              <w:t>4.3. VI. Leon Dönemi Dış Politika: Dinamikler ve Mücadeleler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_Toc157436131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50</w:t>
            </w:r>
            <w:r w:rsidR="00A2679A" w:rsidRPr="00A2679A">
              <w:rPr>
                <w:rFonts w:asciiTheme="majorBidi" w:hAnsiTheme="majorBidi" w:cstheme="majorBidi"/>
                <w:noProof/>
                <w:webHidden/>
              </w:rPr>
              <w:fldChar w:fldCharType="end"/>
            </w:r>
          </w:hyperlink>
        </w:p>
        <w:p w14:paraId="73AF8CFE" w14:textId="77777777" w:rsidR="00A2679A" w:rsidRPr="007F02F1" w:rsidRDefault="00A2679A" w:rsidP="00A2679A">
          <w:pPr>
            <w:rPr>
              <w:rFonts w:asciiTheme="majorBidi" w:hAnsiTheme="majorBidi" w:cstheme="majorBidi"/>
              <w:szCs w:val="24"/>
            </w:rPr>
          </w:pPr>
        </w:p>
        <w:p w14:paraId="30C0D6AC" w14:textId="77777777" w:rsidR="00A2679A" w:rsidRPr="007F02F1" w:rsidRDefault="00A2679A" w:rsidP="00A2679A">
          <w:pPr>
            <w:spacing w:line="360" w:lineRule="auto"/>
            <w:jc w:val="center"/>
            <w:rPr>
              <w:rFonts w:asciiTheme="majorBidi" w:hAnsiTheme="majorBidi" w:cstheme="majorBidi"/>
              <w:b/>
              <w:bCs/>
              <w:szCs w:val="24"/>
            </w:rPr>
          </w:pPr>
          <w:r w:rsidRPr="007F02F1">
            <w:rPr>
              <w:rFonts w:asciiTheme="majorBidi" w:hAnsiTheme="majorBidi" w:cstheme="majorBidi"/>
              <w:b/>
              <w:bCs/>
              <w:szCs w:val="24"/>
            </w:rPr>
            <w:t>ÜÇÜNCÜ BÖLÜM</w:t>
          </w:r>
        </w:p>
        <w:p w14:paraId="70F85BA0" w14:textId="77777777" w:rsidR="00A2679A" w:rsidRDefault="00A2679A" w:rsidP="00A2679A">
          <w:pPr>
            <w:jc w:val="center"/>
            <w:rPr>
              <w:rFonts w:asciiTheme="majorBidi" w:hAnsiTheme="majorBidi" w:cstheme="majorBidi"/>
              <w:b/>
              <w:bCs/>
              <w:szCs w:val="24"/>
            </w:rPr>
          </w:pPr>
          <w:r w:rsidRPr="007F02F1">
            <w:rPr>
              <w:rFonts w:asciiTheme="majorBidi" w:hAnsiTheme="majorBidi" w:cstheme="majorBidi"/>
              <w:b/>
              <w:bCs/>
              <w:szCs w:val="24"/>
            </w:rPr>
            <w:t xml:space="preserve"> VI. LEON’UN ESERLERİNDE İDEAL HRİSİTYAN BİR İMPARATORLUK OLARAK BİZANS</w:t>
          </w:r>
        </w:p>
        <w:p w14:paraId="36B5B362" w14:textId="77777777" w:rsidR="00A2679A" w:rsidRPr="00A2679A" w:rsidRDefault="00A2679A" w:rsidP="00A2679A"/>
        <w:p w14:paraId="579A594D" w14:textId="7DCE99B1"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32" w:history="1">
            <w:r w:rsidR="00A2679A" w:rsidRPr="00A2679A">
              <w:rPr>
                <w:rStyle w:val="Kpr"/>
                <w:rFonts w:asciiTheme="majorBidi" w:hAnsiTheme="majorBidi" w:cstheme="majorBidi"/>
                <w:noProof/>
              </w:rPr>
              <w:t>1. Taktika</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_Toc157436132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55</w:t>
            </w:r>
            <w:r w:rsidR="00A2679A" w:rsidRPr="00A2679A">
              <w:rPr>
                <w:rFonts w:asciiTheme="majorBidi" w:hAnsiTheme="majorBidi" w:cstheme="majorBidi"/>
                <w:noProof/>
                <w:webHidden/>
              </w:rPr>
              <w:fldChar w:fldCharType="end"/>
            </w:r>
          </w:hyperlink>
        </w:p>
        <w:p w14:paraId="5760C087" w14:textId="47FBBEAE"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33" w:history="1">
            <w:r w:rsidR="00A2679A" w:rsidRPr="00A2679A">
              <w:rPr>
                <w:rStyle w:val="Kpr"/>
                <w:rFonts w:asciiTheme="majorBidi" w:hAnsiTheme="majorBidi" w:cstheme="majorBidi"/>
                <w:noProof/>
              </w:rPr>
              <w:t>1.1. Bizans Askeri Yazınına İlişkin Temel Bilgiler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_Toc157436133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55</w:t>
            </w:r>
            <w:r w:rsidR="00A2679A" w:rsidRPr="00A2679A">
              <w:rPr>
                <w:rFonts w:asciiTheme="majorBidi" w:hAnsiTheme="majorBidi" w:cstheme="majorBidi"/>
                <w:noProof/>
                <w:webHidden/>
              </w:rPr>
              <w:fldChar w:fldCharType="end"/>
            </w:r>
          </w:hyperlink>
        </w:p>
        <w:p w14:paraId="35C6E7EA" w14:textId="63A4F07E"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34" w:history="1">
            <w:r w:rsidR="00A2679A" w:rsidRPr="00A2679A">
              <w:rPr>
                <w:rStyle w:val="Kpr"/>
                <w:rFonts w:asciiTheme="majorBidi" w:hAnsiTheme="majorBidi" w:cstheme="majorBidi"/>
                <w:bCs/>
                <w:noProof/>
                <w:shd w:val="clear" w:color="auto" w:fill="FFFFFF"/>
              </w:rPr>
              <w:t xml:space="preserve">1.2. VI. Leon’un </w:t>
            </w:r>
            <w:r w:rsidR="00A2679A" w:rsidRPr="00A2679A">
              <w:rPr>
                <w:rStyle w:val="Kpr"/>
                <w:rFonts w:asciiTheme="majorBidi" w:hAnsiTheme="majorBidi" w:cstheme="majorBidi"/>
                <w:bCs/>
                <w:i/>
                <w:iCs/>
                <w:noProof/>
                <w:shd w:val="clear" w:color="auto" w:fill="FFFFFF"/>
              </w:rPr>
              <w:t>Taktika</w:t>
            </w:r>
            <w:r w:rsidR="00A2679A" w:rsidRPr="00A2679A">
              <w:rPr>
                <w:rStyle w:val="Kpr"/>
                <w:rFonts w:asciiTheme="majorBidi" w:hAnsiTheme="majorBidi" w:cstheme="majorBidi"/>
                <w:bCs/>
                <w:noProof/>
                <w:shd w:val="clear" w:color="auto" w:fill="FFFFFF"/>
              </w:rPr>
              <w:t>’sı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_Toc157436134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59</w:t>
            </w:r>
            <w:r w:rsidR="00A2679A" w:rsidRPr="00A2679A">
              <w:rPr>
                <w:rFonts w:asciiTheme="majorBidi" w:hAnsiTheme="majorBidi" w:cstheme="majorBidi"/>
                <w:noProof/>
                <w:webHidden/>
              </w:rPr>
              <w:fldChar w:fldCharType="end"/>
            </w:r>
          </w:hyperlink>
        </w:p>
        <w:p w14:paraId="2ABBD2ED" w14:textId="40D24D08"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35" w:history="1">
            <w:r w:rsidR="00A2679A" w:rsidRPr="00A2679A">
              <w:rPr>
                <w:rStyle w:val="Kpr"/>
                <w:rFonts w:asciiTheme="majorBidi" w:hAnsiTheme="majorBidi" w:cstheme="majorBidi"/>
                <w:bCs/>
                <w:noProof/>
                <w:shd w:val="clear" w:color="auto" w:fill="FFFFFF"/>
              </w:rPr>
              <w:t>1.3..</w:t>
            </w:r>
            <w:r w:rsidR="00A2679A" w:rsidRPr="00A2679A">
              <w:rPr>
                <w:rStyle w:val="Kpr"/>
                <w:rFonts w:asciiTheme="majorBidi" w:hAnsiTheme="majorBidi" w:cstheme="majorBidi"/>
                <w:bCs/>
                <w:i/>
                <w:iCs/>
                <w:noProof/>
                <w:shd w:val="clear" w:color="auto" w:fill="FFFFFF"/>
              </w:rPr>
              <w:t xml:space="preserve"> Taktika</w:t>
            </w:r>
            <w:r w:rsidR="00A2679A" w:rsidRPr="00A2679A">
              <w:rPr>
                <w:rStyle w:val="Kpr"/>
                <w:rFonts w:asciiTheme="majorBidi" w:hAnsiTheme="majorBidi" w:cstheme="majorBidi"/>
                <w:bCs/>
                <w:noProof/>
                <w:shd w:val="clear" w:color="auto" w:fill="FFFFFF"/>
              </w:rPr>
              <w:t>’da Dini ve Politik-Teolojik Arka Plan</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_Toc157436135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66</w:t>
            </w:r>
            <w:r w:rsidR="00A2679A" w:rsidRPr="00A2679A">
              <w:rPr>
                <w:rFonts w:asciiTheme="majorBidi" w:hAnsiTheme="majorBidi" w:cstheme="majorBidi"/>
                <w:noProof/>
                <w:webHidden/>
              </w:rPr>
              <w:fldChar w:fldCharType="end"/>
            </w:r>
          </w:hyperlink>
        </w:p>
        <w:p w14:paraId="02979C8D" w14:textId="1D5CE095"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36" w:history="1">
            <w:r w:rsidR="00A2679A" w:rsidRPr="00A2679A">
              <w:rPr>
                <w:rStyle w:val="Kpr"/>
                <w:rFonts w:asciiTheme="majorBidi" w:hAnsiTheme="majorBidi" w:cstheme="majorBidi"/>
                <w:noProof/>
                <w:shd w:val="clear" w:color="auto" w:fill="FFFFFF"/>
              </w:rPr>
              <w:t>1.4.1.Kutsal Savaş Anlatısı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_Toc157436136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66</w:t>
            </w:r>
            <w:r w:rsidR="00A2679A" w:rsidRPr="00A2679A">
              <w:rPr>
                <w:rFonts w:asciiTheme="majorBidi" w:hAnsiTheme="majorBidi" w:cstheme="majorBidi"/>
                <w:noProof/>
                <w:webHidden/>
              </w:rPr>
              <w:fldChar w:fldCharType="end"/>
            </w:r>
          </w:hyperlink>
        </w:p>
        <w:p w14:paraId="0D5D8785" w14:textId="6B27A07A"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37" w:history="1">
            <w:r w:rsidR="00A2679A" w:rsidRPr="00A2679A">
              <w:rPr>
                <w:rStyle w:val="Kpr"/>
                <w:rFonts w:asciiTheme="majorBidi" w:hAnsiTheme="majorBidi" w:cstheme="majorBidi"/>
                <w:noProof/>
                <w:shd w:val="clear" w:color="auto" w:fill="FFFFFF"/>
              </w:rPr>
              <w:t>1.4.2. Haklı Savaş mı Kutsal Savaş mı?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_Toc157436137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70</w:t>
            </w:r>
            <w:r w:rsidR="00A2679A" w:rsidRPr="00A2679A">
              <w:rPr>
                <w:rFonts w:asciiTheme="majorBidi" w:hAnsiTheme="majorBidi" w:cstheme="majorBidi"/>
                <w:noProof/>
                <w:webHidden/>
              </w:rPr>
              <w:fldChar w:fldCharType="end"/>
            </w:r>
          </w:hyperlink>
        </w:p>
        <w:p w14:paraId="5824B8EF" w14:textId="595FDCFC"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38" w:history="1">
            <w:r w:rsidR="00A2679A" w:rsidRPr="00A2679A">
              <w:rPr>
                <w:rStyle w:val="Kpr"/>
                <w:rFonts w:asciiTheme="majorBidi" w:hAnsiTheme="majorBidi" w:cstheme="majorBidi"/>
                <w:noProof/>
                <w:shd w:val="clear" w:color="auto" w:fill="FFFFFF"/>
              </w:rPr>
              <w:t>1.4.3. İdeal General Anlatısı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_Toc157436138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81</w:t>
            </w:r>
            <w:r w:rsidR="00A2679A" w:rsidRPr="00A2679A">
              <w:rPr>
                <w:rFonts w:asciiTheme="majorBidi" w:hAnsiTheme="majorBidi" w:cstheme="majorBidi"/>
                <w:noProof/>
                <w:webHidden/>
              </w:rPr>
              <w:fldChar w:fldCharType="end"/>
            </w:r>
          </w:hyperlink>
        </w:p>
        <w:p w14:paraId="13D77B79" w14:textId="1493971D"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39" w:history="1">
            <w:r w:rsidR="00A2679A" w:rsidRPr="00A2679A">
              <w:rPr>
                <w:rStyle w:val="Kpr"/>
                <w:rFonts w:asciiTheme="majorBidi" w:hAnsiTheme="majorBidi" w:cstheme="majorBidi"/>
                <w:noProof/>
              </w:rPr>
              <w:t>2. Homiliae (Vaazlar)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_Toc157436139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92</w:t>
            </w:r>
            <w:r w:rsidR="00A2679A" w:rsidRPr="00A2679A">
              <w:rPr>
                <w:rFonts w:asciiTheme="majorBidi" w:hAnsiTheme="majorBidi" w:cstheme="majorBidi"/>
                <w:noProof/>
                <w:webHidden/>
              </w:rPr>
              <w:fldChar w:fldCharType="end"/>
            </w:r>
          </w:hyperlink>
        </w:p>
        <w:p w14:paraId="4CA891D8" w14:textId="4359E21C"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40" w:history="1">
            <w:r w:rsidR="00A2679A" w:rsidRPr="00A2679A">
              <w:rPr>
                <w:rStyle w:val="Kpr"/>
                <w:rFonts w:asciiTheme="majorBidi" w:hAnsiTheme="majorBidi" w:cstheme="majorBidi"/>
                <w:noProof/>
              </w:rPr>
              <w:t>2.1. Bizans Homiletik Yazınına İlişkin Temel Bilgiler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_Toc157436140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92</w:t>
            </w:r>
            <w:r w:rsidR="00A2679A" w:rsidRPr="00A2679A">
              <w:rPr>
                <w:rFonts w:asciiTheme="majorBidi" w:hAnsiTheme="majorBidi" w:cstheme="majorBidi"/>
                <w:noProof/>
                <w:webHidden/>
              </w:rPr>
              <w:fldChar w:fldCharType="end"/>
            </w:r>
          </w:hyperlink>
        </w:p>
        <w:p w14:paraId="79EFF0D8" w14:textId="53DA8E1B"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41" w:history="1">
            <w:r w:rsidR="00A2679A" w:rsidRPr="00A2679A">
              <w:rPr>
                <w:rStyle w:val="Kpr"/>
                <w:rFonts w:asciiTheme="majorBidi" w:hAnsiTheme="majorBidi" w:cstheme="majorBidi"/>
                <w:noProof/>
              </w:rPr>
              <w:t>2.2. Vaazların Amaçları ve Dinleyici Kitlesi</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_Toc157436141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95</w:t>
            </w:r>
            <w:r w:rsidR="00A2679A" w:rsidRPr="00A2679A">
              <w:rPr>
                <w:rFonts w:asciiTheme="majorBidi" w:hAnsiTheme="majorBidi" w:cstheme="majorBidi"/>
                <w:noProof/>
                <w:webHidden/>
              </w:rPr>
              <w:fldChar w:fldCharType="end"/>
            </w:r>
          </w:hyperlink>
        </w:p>
        <w:p w14:paraId="04F78575" w14:textId="166898F6"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42" w:history="1">
            <w:r w:rsidR="00A2679A" w:rsidRPr="00A2679A">
              <w:rPr>
                <w:rStyle w:val="Kpr"/>
                <w:rFonts w:asciiTheme="majorBidi" w:hAnsiTheme="majorBidi" w:cstheme="majorBidi"/>
                <w:noProof/>
              </w:rPr>
              <w:t xml:space="preserve">2.3. V. Leon’un </w:t>
            </w:r>
            <w:r w:rsidR="00A2679A" w:rsidRPr="00A2679A">
              <w:rPr>
                <w:rStyle w:val="Kpr"/>
                <w:rFonts w:asciiTheme="majorBidi" w:hAnsiTheme="majorBidi" w:cstheme="majorBidi"/>
                <w:i/>
                <w:iCs/>
                <w:noProof/>
              </w:rPr>
              <w:t>Homiliae</w:t>
            </w:r>
            <w:r w:rsidR="00A2679A" w:rsidRPr="00A2679A">
              <w:rPr>
                <w:rStyle w:val="Kpr"/>
                <w:rFonts w:asciiTheme="majorBidi" w:hAnsiTheme="majorBidi" w:cstheme="majorBidi"/>
                <w:noProof/>
              </w:rPr>
              <w:t>’si</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_Toc157436142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97</w:t>
            </w:r>
            <w:r w:rsidR="00A2679A" w:rsidRPr="00A2679A">
              <w:rPr>
                <w:rFonts w:asciiTheme="majorBidi" w:hAnsiTheme="majorBidi" w:cstheme="majorBidi"/>
                <w:noProof/>
                <w:webHidden/>
              </w:rPr>
              <w:fldChar w:fldCharType="end"/>
            </w:r>
          </w:hyperlink>
        </w:p>
        <w:p w14:paraId="26C79E11" w14:textId="11C8D96C"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43" w:history="1">
            <w:r w:rsidR="00A2679A" w:rsidRPr="00A2679A">
              <w:rPr>
                <w:rStyle w:val="Kpr"/>
                <w:rFonts w:asciiTheme="majorBidi" w:hAnsiTheme="majorBidi" w:cstheme="majorBidi"/>
                <w:noProof/>
              </w:rPr>
              <w:t xml:space="preserve">2.4. </w:t>
            </w:r>
            <w:r w:rsidR="00A2679A" w:rsidRPr="00A2679A">
              <w:rPr>
                <w:rStyle w:val="Kpr"/>
                <w:rFonts w:asciiTheme="majorBidi" w:hAnsiTheme="majorBidi" w:cstheme="majorBidi"/>
                <w:i/>
                <w:iCs/>
                <w:noProof/>
              </w:rPr>
              <w:t>Homiliae</w:t>
            </w:r>
            <w:r w:rsidR="00A2679A" w:rsidRPr="00A2679A">
              <w:rPr>
                <w:rStyle w:val="Kpr"/>
                <w:rFonts w:asciiTheme="majorBidi" w:hAnsiTheme="majorBidi" w:cstheme="majorBidi"/>
                <w:noProof/>
              </w:rPr>
              <w:t>’de Dini Çerçeve ve Politik Teolojik Arka Plan</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_Toc157436143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101</w:t>
            </w:r>
            <w:r w:rsidR="00A2679A" w:rsidRPr="00A2679A">
              <w:rPr>
                <w:rFonts w:asciiTheme="majorBidi" w:hAnsiTheme="majorBidi" w:cstheme="majorBidi"/>
                <w:noProof/>
                <w:webHidden/>
              </w:rPr>
              <w:fldChar w:fldCharType="end"/>
            </w:r>
          </w:hyperlink>
        </w:p>
        <w:p w14:paraId="5307AD5E" w14:textId="62678651"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44" w:history="1">
            <w:r w:rsidR="00A2679A" w:rsidRPr="00A2679A">
              <w:rPr>
                <w:rStyle w:val="Kpr"/>
                <w:rFonts w:asciiTheme="majorBidi" w:hAnsiTheme="majorBidi" w:cstheme="majorBidi"/>
                <w:noProof/>
              </w:rPr>
              <w:t>2.4.1. Tanrı’nın Yeryüzündeki Temsilcisi Olarak İdeal İmparator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_Toc157436144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102</w:t>
            </w:r>
            <w:r w:rsidR="00A2679A" w:rsidRPr="00A2679A">
              <w:rPr>
                <w:rFonts w:asciiTheme="majorBidi" w:hAnsiTheme="majorBidi" w:cstheme="majorBidi"/>
                <w:noProof/>
                <w:webHidden/>
              </w:rPr>
              <w:fldChar w:fldCharType="end"/>
            </w:r>
          </w:hyperlink>
        </w:p>
        <w:p w14:paraId="6892DC04" w14:textId="5522B389"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45" w:history="1">
            <w:r w:rsidR="00A2679A" w:rsidRPr="00A2679A">
              <w:rPr>
                <w:rStyle w:val="Kpr"/>
                <w:rFonts w:asciiTheme="majorBidi" w:hAnsiTheme="majorBidi" w:cstheme="majorBidi"/>
                <w:noProof/>
              </w:rPr>
              <w:t>2.4.2. Yönetme Hakkını Tanrı’dan Alan Hanedan</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_Toc157436145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113</w:t>
            </w:r>
            <w:r w:rsidR="00A2679A" w:rsidRPr="00A2679A">
              <w:rPr>
                <w:rFonts w:asciiTheme="majorBidi" w:hAnsiTheme="majorBidi" w:cstheme="majorBidi"/>
                <w:noProof/>
                <w:webHidden/>
              </w:rPr>
              <w:fldChar w:fldCharType="end"/>
            </w:r>
          </w:hyperlink>
        </w:p>
        <w:p w14:paraId="650F82BB" w14:textId="70E7399F"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46" w:history="1">
            <w:r w:rsidR="00A2679A" w:rsidRPr="00A2679A">
              <w:rPr>
                <w:rStyle w:val="Kpr"/>
                <w:rFonts w:asciiTheme="majorBidi" w:hAnsiTheme="majorBidi" w:cstheme="majorBidi"/>
                <w:noProof/>
              </w:rPr>
              <w:t>2.4.3. Kutsal Bir Şecere Yaratımı: Makedonya Hanedanı ve Arşak Kökenleri</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_Toc157436146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114</w:t>
            </w:r>
            <w:r w:rsidR="00A2679A" w:rsidRPr="00A2679A">
              <w:rPr>
                <w:rFonts w:asciiTheme="majorBidi" w:hAnsiTheme="majorBidi" w:cstheme="majorBidi"/>
                <w:noProof/>
                <w:webHidden/>
              </w:rPr>
              <w:fldChar w:fldCharType="end"/>
            </w:r>
          </w:hyperlink>
        </w:p>
        <w:p w14:paraId="1F1734C0" w14:textId="4F6E6A19"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47" w:history="1">
            <w:r w:rsidR="00A2679A" w:rsidRPr="00A2679A">
              <w:rPr>
                <w:rStyle w:val="Kpr"/>
                <w:rFonts w:asciiTheme="majorBidi" w:hAnsiTheme="majorBidi" w:cstheme="majorBidi"/>
                <w:noProof/>
              </w:rPr>
              <w:t>2.4.4. İmparatorlara Kutsiyet Atfedilmesi: Makedonya Hanedanı ve Eski Ahit Peygamberleri</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_Toc157436147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118</w:t>
            </w:r>
            <w:r w:rsidR="00A2679A" w:rsidRPr="00A2679A">
              <w:rPr>
                <w:rFonts w:asciiTheme="majorBidi" w:hAnsiTheme="majorBidi" w:cstheme="majorBidi"/>
                <w:noProof/>
                <w:webHidden/>
              </w:rPr>
              <w:fldChar w:fldCharType="end"/>
            </w:r>
          </w:hyperlink>
        </w:p>
        <w:p w14:paraId="584F640B" w14:textId="5D6D3068"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48" w:history="1">
            <w:r w:rsidR="00A2679A" w:rsidRPr="00A2679A">
              <w:rPr>
                <w:rStyle w:val="Kpr"/>
                <w:rFonts w:asciiTheme="majorBidi" w:hAnsiTheme="majorBidi" w:cstheme="majorBidi"/>
                <w:noProof/>
              </w:rPr>
              <w:t>3. Oracula (Kehanetler Kitabı)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_Toc157436148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129</w:t>
            </w:r>
            <w:r w:rsidR="00A2679A" w:rsidRPr="00A2679A">
              <w:rPr>
                <w:rFonts w:asciiTheme="majorBidi" w:hAnsiTheme="majorBidi" w:cstheme="majorBidi"/>
                <w:noProof/>
                <w:webHidden/>
              </w:rPr>
              <w:fldChar w:fldCharType="end"/>
            </w:r>
          </w:hyperlink>
        </w:p>
        <w:p w14:paraId="78BDDFF8" w14:textId="76B2CAB0"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49" w:history="1">
            <w:r w:rsidR="00A2679A" w:rsidRPr="00A2679A">
              <w:rPr>
                <w:rStyle w:val="Kpr"/>
                <w:rFonts w:asciiTheme="majorBidi" w:hAnsiTheme="majorBidi" w:cstheme="majorBidi"/>
                <w:noProof/>
                <w:shd w:val="clear" w:color="auto" w:fill="FFFFFF"/>
              </w:rPr>
              <w:t xml:space="preserve">3.1. VI. Leon’a Atfedilen </w:t>
            </w:r>
            <w:r w:rsidR="00A2679A" w:rsidRPr="00A2679A">
              <w:rPr>
                <w:rStyle w:val="Kpr"/>
                <w:rFonts w:asciiTheme="majorBidi" w:hAnsiTheme="majorBidi" w:cstheme="majorBidi"/>
                <w:i/>
                <w:iCs/>
                <w:noProof/>
                <w:shd w:val="clear" w:color="auto" w:fill="FFFFFF"/>
              </w:rPr>
              <w:t>Oracula</w:t>
            </w:r>
            <w:r w:rsidR="00A2679A" w:rsidRPr="00A2679A">
              <w:rPr>
                <w:rStyle w:val="Kpr"/>
                <w:rFonts w:asciiTheme="majorBidi" w:hAnsiTheme="majorBidi" w:cstheme="majorBidi"/>
                <w:noProof/>
                <w:shd w:val="clear" w:color="auto" w:fill="FFFFFF"/>
              </w:rPr>
              <w:t xml:space="preserve"> Kitabı</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_Toc157436149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139</w:t>
            </w:r>
            <w:r w:rsidR="00A2679A" w:rsidRPr="00A2679A">
              <w:rPr>
                <w:rFonts w:asciiTheme="majorBidi" w:hAnsiTheme="majorBidi" w:cstheme="majorBidi"/>
                <w:noProof/>
                <w:webHidden/>
              </w:rPr>
              <w:fldChar w:fldCharType="end"/>
            </w:r>
          </w:hyperlink>
        </w:p>
        <w:p w14:paraId="27463577" w14:textId="3400E06B" w:rsidR="00A2679A" w:rsidRPr="00A2679A" w:rsidRDefault="00000000">
          <w:pPr>
            <w:pStyle w:val="T2"/>
            <w:tabs>
              <w:tab w:val="right" w:leader="dot" w:pos="8544"/>
            </w:tabs>
            <w:rPr>
              <w:rFonts w:asciiTheme="majorBidi" w:eastAsiaTheme="minorEastAsia" w:hAnsiTheme="majorBidi" w:cstheme="majorBidi"/>
              <w:noProof/>
              <w:kern w:val="2"/>
              <w:sz w:val="22"/>
              <w:lang w:val="en-US"/>
              <w14:ligatures w14:val="standardContextual"/>
            </w:rPr>
          </w:pPr>
          <w:hyperlink w:anchor="_Toc157436150" w:history="1">
            <w:r w:rsidR="00A2679A" w:rsidRPr="00A2679A">
              <w:rPr>
                <w:rStyle w:val="Kpr"/>
                <w:rFonts w:asciiTheme="majorBidi" w:hAnsiTheme="majorBidi" w:cstheme="majorBidi"/>
                <w:noProof/>
                <w:shd w:val="clear" w:color="auto" w:fill="FFFFFF"/>
              </w:rPr>
              <w:t xml:space="preserve">3.2. </w:t>
            </w:r>
            <w:r w:rsidR="00A2679A" w:rsidRPr="00A2679A">
              <w:rPr>
                <w:rStyle w:val="Kpr"/>
                <w:rFonts w:asciiTheme="majorBidi" w:hAnsiTheme="majorBidi" w:cstheme="majorBidi"/>
                <w:i/>
                <w:iCs/>
                <w:noProof/>
                <w:shd w:val="clear" w:color="auto" w:fill="FFFFFF"/>
              </w:rPr>
              <w:t>Oracula</w:t>
            </w:r>
            <w:r w:rsidR="00A2679A" w:rsidRPr="00A2679A">
              <w:rPr>
                <w:rStyle w:val="Kpr"/>
                <w:rFonts w:asciiTheme="majorBidi" w:hAnsiTheme="majorBidi" w:cstheme="majorBidi"/>
                <w:noProof/>
                <w:shd w:val="clear" w:color="auto" w:fill="FFFFFF"/>
              </w:rPr>
              <w:t>’da Dini Çerçeve ve Politik-Teolojik Arka Plan</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_Toc157436150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146</w:t>
            </w:r>
            <w:r w:rsidR="00A2679A" w:rsidRPr="00A2679A">
              <w:rPr>
                <w:rFonts w:asciiTheme="majorBidi" w:hAnsiTheme="majorBidi" w:cstheme="majorBidi"/>
                <w:noProof/>
                <w:webHidden/>
              </w:rPr>
              <w:fldChar w:fldCharType="end"/>
            </w:r>
          </w:hyperlink>
        </w:p>
        <w:p w14:paraId="4B7DE02F" w14:textId="568A4593"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51" w:history="1">
            <w:r w:rsidR="00A2679A" w:rsidRPr="00A2679A">
              <w:rPr>
                <w:rStyle w:val="Kpr"/>
                <w:rFonts w:asciiTheme="majorBidi" w:hAnsiTheme="majorBidi" w:cstheme="majorBidi"/>
                <w:noProof/>
                <w:shd w:val="clear" w:color="auto" w:fill="FFFFFF"/>
              </w:rPr>
              <w:t>3.2.1.Son İmparator Toposu</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_Toc157436151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146</w:t>
            </w:r>
            <w:r w:rsidR="00A2679A" w:rsidRPr="00A2679A">
              <w:rPr>
                <w:rFonts w:asciiTheme="majorBidi" w:hAnsiTheme="majorBidi" w:cstheme="majorBidi"/>
                <w:noProof/>
                <w:webHidden/>
              </w:rPr>
              <w:fldChar w:fldCharType="end"/>
            </w:r>
          </w:hyperlink>
        </w:p>
        <w:p w14:paraId="370E4FA1" w14:textId="2918CA22"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52" w:history="1">
            <w:r w:rsidR="00A2679A" w:rsidRPr="00A2679A">
              <w:rPr>
                <w:rStyle w:val="Kpr"/>
                <w:rFonts w:asciiTheme="majorBidi" w:hAnsiTheme="majorBidi" w:cstheme="majorBidi"/>
                <w:noProof/>
                <w:shd w:val="clear" w:color="auto" w:fill="FFFFFF"/>
                <w:lang w:bidi="syr-SY"/>
              </w:rPr>
              <w:t>3.2.1. Son İmparatorun Şeceresine Dair Veriler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_Toc157436152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150</w:t>
            </w:r>
            <w:r w:rsidR="00A2679A" w:rsidRPr="00A2679A">
              <w:rPr>
                <w:rFonts w:asciiTheme="majorBidi" w:hAnsiTheme="majorBidi" w:cstheme="majorBidi"/>
                <w:noProof/>
                <w:webHidden/>
              </w:rPr>
              <w:fldChar w:fldCharType="end"/>
            </w:r>
          </w:hyperlink>
        </w:p>
        <w:p w14:paraId="3B11A430" w14:textId="604362CF"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53" w:history="1">
            <w:r w:rsidR="00A2679A" w:rsidRPr="00A2679A">
              <w:rPr>
                <w:rStyle w:val="Kpr"/>
                <w:rFonts w:asciiTheme="majorBidi" w:hAnsiTheme="majorBidi" w:cstheme="majorBidi"/>
                <w:noProof/>
                <w:shd w:val="clear" w:color="auto" w:fill="FFFFFF"/>
              </w:rPr>
              <w:t>3.2.1.1. Son İmparatorun Adına Dair Veriler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_Toc157436153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155</w:t>
            </w:r>
            <w:r w:rsidR="00A2679A" w:rsidRPr="00A2679A">
              <w:rPr>
                <w:rFonts w:asciiTheme="majorBidi" w:hAnsiTheme="majorBidi" w:cstheme="majorBidi"/>
                <w:noProof/>
                <w:webHidden/>
              </w:rPr>
              <w:fldChar w:fldCharType="end"/>
            </w:r>
          </w:hyperlink>
        </w:p>
        <w:p w14:paraId="2ED490F7" w14:textId="73737719" w:rsidR="00A2679A" w:rsidRPr="00A2679A" w:rsidRDefault="00000000">
          <w:pPr>
            <w:pStyle w:val="T3"/>
            <w:tabs>
              <w:tab w:val="right" w:leader="dot" w:pos="8544"/>
            </w:tabs>
            <w:rPr>
              <w:rFonts w:asciiTheme="majorBidi" w:eastAsiaTheme="minorEastAsia" w:hAnsiTheme="majorBidi" w:cstheme="majorBidi"/>
              <w:noProof/>
              <w:kern w:val="2"/>
              <w:sz w:val="22"/>
              <w:lang w:val="en-US"/>
              <w14:ligatures w14:val="standardContextual"/>
            </w:rPr>
          </w:pPr>
          <w:hyperlink w:anchor="_Toc157436154" w:history="1">
            <w:r w:rsidR="00A2679A" w:rsidRPr="00A2679A">
              <w:rPr>
                <w:rStyle w:val="Kpr"/>
                <w:rFonts w:asciiTheme="majorBidi" w:hAnsiTheme="majorBidi" w:cstheme="majorBidi"/>
                <w:noProof/>
                <w:shd w:val="clear" w:color="auto" w:fill="FFFFFF"/>
              </w:rPr>
              <w:t>3.2.1.2. Son İmparatorun Fiziksel Özelliklerine Dair Veriler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_Toc157436154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156</w:t>
            </w:r>
            <w:r w:rsidR="00A2679A" w:rsidRPr="00A2679A">
              <w:rPr>
                <w:rFonts w:asciiTheme="majorBidi" w:hAnsiTheme="majorBidi" w:cstheme="majorBidi"/>
                <w:noProof/>
                <w:webHidden/>
              </w:rPr>
              <w:fldChar w:fldCharType="end"/>
            </w:r>
          </w:hyperlink>
        </w:p>
        <w:p w14:paraId="2BCA312B" w14:textId="18C5C2F5" w:rsidR="00A2679A" w:rsidRDefault="00000000">
          <w:pPr>
            <w:pStyle w:val="T3"/>
            <w:tabs>
              <w:tab w:val="right" w:leader="dot" w:pos="8544"/>
            </w:tabs>
            <w:rPr>
              <w:rStyle w:val="Kpr"/>
              <w:rFonts w:asciiTheme="majorBidi" w:hAnsiTheme="majorBidi" w:cstheme="majorBidi"/>
              <w:noProof/>
            </w:rPr>
          </w:pPr>
          <w:hyperlink w:anchor="_Toc157436155" w:history="1">
            <w:r w:rsidR="00A2679A" w:rsidRPr="00A2679A">
              <w:rPr>
                <w:rStyle w:val="Kpr"/>
                <w:rFonts w:asciiTheme="majorBidi" w:hAnsiTheme="majorBidi" w:cstheme="majorBidi"/>
                <w:noProof/>
                <w:shd w:val="clear" w:color="auto" w:fill="FFFFFF"/>
              </w:rPr>
              <w:t>3.2.1.3. Son İmparatorun Ortaya Çıkışına Dair Veriler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_Toc157436155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158</w:t>
            </w:r>
            <w:r w:rsidR="00A2679A" w:rsidRPr="00A2679A">
              <w:rPr>
                <w:rFonts w:asciiTheme="majorBidi" w:hAnsiTheme="majorBidi" w:cstheme="majorBidi"/>
                <w:noProof/>
                <w:webHidden/>
              </w:rPr>
              <w:fldChar w:fldCharType="end"/>
            </w:r>
          </w:hyperlink>
        </w:p>
        <w:p w14:paraId="4BF0FE62" w14:textId="77777777" w:rsidR="00A2679A" w:rsidRDefault="00A2679A" w:rsidP="00A2679A"/>
        <w:p w14:paraId="1857520B" w14:textId="04B9B3A9" w:rsidR="00A2679A" w:rsidRPr="00A2679A" w:rsidRDefault="00A2679A" w:rsidP="00A2679A">
          <w:pPr>
            <w:jc w:val="center"/>
            <w:rPr>
              <w:rFonts w:asciiTheme="majorBidi" w:eastAsiaTheme="minorEastAsia" w:hAnsiTheme="majorBidi" w:cstheme="majorBidi"/>
              <w:noProof/>
              <w:kern w:val="2"/>
              <w:szCs w:val="24"/>
              <w:lang w:val="en-US"/>
              <w14:ligatures w14:val="standardContextual"/>
            </w:rPr>
          </w:pPr>
          <w:r w:rsidRPr="00904489">
            <w:rPr>
              <w:rFonts w:asciiTheme="majorBidi" w:hAnsiTheme="majorBidi" w:cstheme="majorBidi"/>
              <w:b/>
              <w:bCs/>
            </w:rPr>
            <w:t>SONU</w:t>
          </w:r>
          <w:r>
            <w:rPr>
              <w:rFonts w:asciiTheme="majorBidi" w:hAnsiTheme="majorBidi" w:cstheme="majorBidi"/>
              <w:b/>
              <w:bCs/>
            </w:rPr>
            <w:t>Ç</w:t>
          </w:r>
        </w:p>
        <w:p w14:paraId="06CD0582" w14:textId="061F93E6"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56" w:history="1">
            <w:r w:rsidR="00A2679A" w:rsidRPr="00A2679A">
              <w:rPr>
                <w:rStyle w:val="Kpr"/>
                <w:rFonts w:asciiTheme="majorBidi" w:hAnsiTheme="majorBidi" w:cstheme="majorBidi"/>
                <w:noProof/>
                <w:shd w:val="clear" w:color="auto" w:fill="FFFFFF"/>
              </w:rPr>
              <w:t>BİZANS POLİTİK FELSEFESİ ÇERÇEVESİNDE VI. LEON’UN ESERLERİNİ YENİDEN DÜŞÜNMEK</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_Toc157436156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170</w:t>
            </w:r>
            <w:r w:rsidR="00A2679A" w:rsidRPr="00A2679A">
              <w:rPr>
                <w:rFonts w:asciiTheme="majorBidi" w:hAnsiTheme="majorBidi" w:cstheme="majorBidi"/>
                <w:noProof/>
                <w:webHidden/>
              </w:rPr>
              <w:fldChar w:fldCharType="end"/>
            </w:r>
          </w:hyperlink>
        </w:p>
        <w:p w14:paraId="0258F943" w14:textId="470C4CC4"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57" w:history="1">
            <w:r w:rsidR="00A2679A" w:rsidRPr="00A2679A">
              <w:rPr>
                <w:rStyle w:val="Kpr"/>
                <w:rFonts w:asciiTheme="majorBidi" w:hAnsiTheme="majorBidi" w:cstheme="majorBidi"/>
                <w:noProof/>
              </w:rPr>
              <w:t>KAYNAKÇA</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_Toc157436157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177</w:t>
            </w:r>
            <w:r w:rsidR="00A2679A" w:rsidRPr="00A2679A">
              <w:rPr>
                <w:rFonts w:asciiTheme="majorBidi" w:hAnsiTheme="majorBidi" w:cstheme="majorBidi"/>
                <w:noProof/>
                <w:webHidden/>
              </w:rPr>
              <w:fldChar w:fldCharType="end"/>
            </w:r>
          </w:hyperlink>
        </w:p>
        <w:p w14:paraId="2A5F3930" w14:textId="5167B898" w:rsidR="00A2679A" w:rsidRPr="00A2679A" w:rsidRDefault="00000000">
          <w:pPr>
            <w:pStyle w:val="T1"/>
            <w:tabs>
              <w:tab w:val="right" w:leader="dot" w:pos="8544"/>
            </w:tabs>
            <w:rPr>
              <w:rFonts w:asciiTheme="majorBidi" w:eastAsiaTheme="minorEastAsia" w:hAnsiTheme="majorBidi" w:cstheme="majorBidi"/>
              <w:noProof/>
              <w:kern w:val="2"/>
              <w:sz w:val="22"/>
              <w:lang w:val="en-US"/>
              <w14:ligatures w14:val="standardContextual"/>
            </w:rPr>
          </w:pPr>
          <w:hyperlink w:anchor="_Toc157436158" w:history="1">
            <w:r w:rsidR="00A2679A" w:rsidRPr="00A2679A">
              <w:rPr>
                <w:rStyle w:val="Kpr"/>
                <w:rFonts w:asciiTheme="majorBidi" w:hAnsiTheme="majorBidi" w:cstheme="majorBidi"/>
                <w:noProof/>
              </w:rPr>
              <w:t>EKLER</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_Toc157436158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211</w:t>
            </w:r>
            <w:r w:rsidR="00A2679A" w:rsidRPr="00A2679A">
              <w:rPr>
                <w:rFonts w:asciiTheme="majorBidi" w:hAnsiTheme="majorBidi" w:cstheme="majorBidi"/>
                <w:noProof/>
                <w:webHidden/>
              </w:rPr>
              <w:fldChar w:fldCharType="end"/>
            </w:r>
          </w:hyperlink>
        </w:p>
        <w:p w14:paraId="2221A29C" w14:textId="082DAF1B" w:rsidR="00A2679A" w:rsidRDefault="00000000">
          <w:pPr>
            <w:pStyle w:val="T1"/>
            <w:tabs>
              <w:tab w:val="right" w:leader="dot" w:pos="8544"/>
            </w:tabs>
            <w:rPr>
              <w:rFonts w:asciiTheme="minorHAnsi" w:eastAsiaTheme="minorEastAsia" w:hAnsiTheme="minorHAnsi"/>
              <w:noProof/>
              <w:kern w:val="2"/>
              <w:sz w:val="22"/>
              <w:lang w:val="en-US"/>
              <w14:ligatures w14:val="standardContextual"/>
            </w:rPr>
          </w:pPr>
          <w:hyperlink w:anchor="_Toc157436159" w:history="1">
            <w:r w:rsidR="00A2679A" w:rsidRPr="00A2679A">
              <w:rPr>
                <w:rStyle w:val="Kpr"/>
                <w:rFonts w:asciiTheme="majorBidi" w:hAnsiTheme="majorBidi" w:cstheme="majorBidi"/>
                <w:noProof/>
                <w:shd w:val="clear" w:color="auto" w:fill="FFFFFF"/>
              </w:rPr>
              <w:t>ÖZGEÇMİŞ</w:t>
            </w:r>
            <w:r w:rsidR="00A2679A" w:rsidRPr="00A2679A">
              <w:rPr>
                <w:rFonts w:asciiTheme="majorBidi" w:hAnsiTheme="majorBidi" w:cstheme="majorBidi"/>
                <w:noProof/>
                <w:webHidden/>
              </w:rPr>
              <w:tab/>
            </w:r>
            <w:r w:rsidR="00A2679A" w:rsidRPr="00A2679A">
              <w:rPr>
                <w:rFonts w:asciiTheme="majorBidi" w:hAnsiTheme="majorBidi" w:cstheme="majorBidi"/>
                <w:noProof/>
                <w:webHidden/>
              </w:rPr>
              <w:fldChar w:fldCharType="begin"/>
            </w:r>
            <w:r w:rsidR="00A2679A" w:rsidRPr="00A2679A">
              <w:rPr>
                <w:rFonts w:asciiTheme="majorBidi" w:hAnsiTheme="majorBidi" w:cstheme="majorBidi"/>
                <w:noProof/>
                <w:webHidden/>
              </w:rPr>
              <w:instrText xml:space="preserve"> PAGEREF _Toc157436159 \h </w:instrText>
            </w:r>
            <w:r w:rsidR="00A2679A" w:rsidRPr="00A2679A">
              <w:rPr>
                <w:rFonts w:asciiTheme="majorBidi" w:hAnsiTheme="majorBidi" w:cstheme="majorBidi"/>
                <w:noProof/>
                <w:webHidden/>
              </w:rPr>
            </w:r>
            <w:r w:rsidR="00A2679A" w:rsidRPr="00A2679A">
              <w:rPr>
                <w:rFonts w:asciiTheme="majorBidi" w:hAnsiTheme="majorBidi" w:cstheme="majorBidi"/>
                <w:noProof/>
                <w:webHidden/>
              </w:rPr>
              <w:fldChar w:fldCharType="separate"/>
            </w:r>
            <w:r w:rsidR="004C690F">
              <w:rPr>
                <w:rFonts w:asciiTheme="majorBidi" w:hAnsiTheme="majorBidi" w:cstheme="majorBidi"/>
                <w:noProof/>
                <w:webHidden/>
              </w:rPr>
              <w:t>232</w:t>
            </w:r>
            <w:r w:rsidR="00A2679A" w:rsidRPr="00A2679A">
              <w:rPr>
                <w:rFonts w:asciiTheme="majorBidi" w:hAnsiTheme="majorBidi" w:cstheme="majorBidi"/>
                <w:noProof/>
                <w:webHidden/>
              </w:rPr>
              <w:fldChar w:fldCharType="end"/>
            </w:r>
          </w:hyperlink>
        </w:p>
        <w:p w14:paraId="6ECFCE54" w14:textId="7F67FFAD" w:rsidR="00C86E8B" w:rsidRPr="00C86E8B" w:rsidRDefault="00C86E8B">
          <w:pPr>
            <w:rPr>
              <w:rFonts w:asciiTheme="majorBidi" w:hAnsiTheme="majorBidi" w:cstheme="majorBidi"/>
            </w:rPr>
          </w:pPr>
          <w:r w:rsidRPr="00C86E8B">
            <w:rPr>
              <w:rFonts w:asciiTheme="majorBidi" w:hAnsiTheme="majorBidi" w:cstheme="majorBidi"/>
              <w:b/>
              <w:bCs/>
              <w:noProof/>
            </w:rPr>
            <w:fldChar w:fldCharType="end"/>
          </w:r>
        </w:p>
      </w:sdtContent>
    </w:sdt>
    <w:p w14:paraId="6B4A93F2" w14:textId="77777777" w:rsidR="00C86E8B" w:rsidRDefault="00C86E8B" w:rsidP="00CF7490">
      <w:pPr>
        <w:jc w:val="center"/>
        <w:rPr>
          <w:rFonts w:asciiTheme="majorBidi" w:hAnsiTheme="majorBidi" w:cstheme="majorBidi"/>
          <w:b/>
          <w:bCs/>
          <w:sz w:val="28"/>
          <w:szCs w:val="24"/>
        </w:rPr>
      </w:pPr>
    </w:p>
    <w:p w14:paraId="41E1D526" w14:textId="77777777" w:rsidR="00C86E8B" w:rsidRDefault="00C86E8B" w:rsidP="00CF7490">
      <w:pPr>
        <w:jc w:val="center"/>
        <w:rPr>
          <w:rFonts w:asciiTheme="majorBidi" w:hAnsiTheme="majorBidi" w:cstheme="majorBidi"/>
          <w:b/>
          <w:bCs/>
          <w:sz w:val="28"/>
          <w:szCs w:val="24"/>
        </w:rPr>
      </w:pPr>
    </w:p>
    <w:p w14:paraId="5F57E842" w14:textId="77777777" w:rsidR="00832B2A" w:rsidRDefault="00832B2A" w:rsidP="00CF7490">
      <w:pPr>
        <w:jc w:val="center"/>
        <w:rPr>
          <w:rFonts w:asciiTheme="majorBidi" w:hAnsiTheme="majorBidi" w:cstheme="majorBidi"/>
          <w:b/>
          <w:bCs/>
          <w:sz w:val="28"/>
          <w:szCs w:val="24"/>
        </w:rPr>
      </w:pPr>
    </w:p>
    <w:p w14:paraId="2F7335F3" w14:textId="77777777" w:rsidR="00832B2A" w:rsidRDefault="00832B2A" w:rsidP="00CF7490">
      <w:pPr>
        <w:jc w:val="center"/>
        <w:rPr>
          <w:rFonts w:asciiTheme="majorBidi" w:hAnsiTheme="majorBidi" w:cstheme="majorBidi"/>
          <w:b/>
          <w:bCs/>
          <w:sz w:val="28"/>
          <w:szCs w:val="24"/>
        </w:rPr>
      </w:pPr>
    </w:p>
    <w:p w14:paraId="23EFE0BD" w14:textId="77777777" w:rsidR="00832B2A" w:rsidRDefault="00832B2A" w:rsidP="00CF7490">
      <w:pPr>
        <w:jc w:val="center"/>
        <w:rPr>
          <w:rFonts w:asciiTheme="majorBidi" w:hAnsiTheme="majorBidi" w:cstheme="majorBidi"/>
          <w:b/>
          <w:bCs/>
          <w:sz w:val="28"/>
          <w:szCs w:val="24"/>
        </w:rPr>
      </w:pPr>
    </w:p>
    <w:p w14:paraId="04A1A432" w14:textId="77777777" w:rsidR="00832B2A" w:rsidRDefault="00832B2A" w:rsidP="00CF7490">
      <w:pPr>
        <w:jc w:val="center"/>
        <w:rPr>
          <w:rFonts w:asciiTheme="majorBidi" w:hAnsiTheme="majorBidi" w:cstheme="majorBidi"/>
          <w:b/>
          <w:bCs/>
          <w:sz w:val="28"/>
          <w:szCs w:val="24"/>
        </w:rPr>
      </w:pPr>
    </w:p>
    <w:p w14:paraId="43B98D87" w14:textId="77777777" w:rsidR="00832B2A" w:rsidRDefault="00832B2A" w:rsidP="00CF7490">
      <w:pPr>
        <w:jc w:val="center"/>
        <w:rPr>
          <w:rFonts w:asciiTheme="majorBidi" w:hAnsiTheme="majorBidi" w:cstheme="majorBidi"/>
          <w:b/>
          <w:bCs/>
          <w:sz w:val="28"/>
          <w:szCs w:val="24"/>
        </w:rPr>
      </w:pPr>
    </w:p>
    <w:p w14:paraId="3DD0D34E" w14:textId="77777777" w:rsidR="00832B2A" w:rsidRDefault="00832B2A" w:rsidP="00CF7490">
      <w:pPr>
        <w:jc w:val="center"/>
        <w:rPr>
          <w:rFonts w:asciiTheme="majorBidi" w:hAnsiTheme="majorBidi" w:cstheme="majorBidi"/>
          <w:b/>
          <w:bCs/>
          <w:sz w:val="28"/>
          <w:szCs w:val="24"/>
        </w:rPr>
      </w:pPr>
    </w:p>
    <w:p w14:paraId="3A1C52AD" w14:textId="77777777" w:rsidR="00832B2A" w:rsidRDefault="00832B2A" w:rsidP="00CF7490">
      <w:pPr>
        <w:jc w:val="center"/>
        <w:rPr>
          <w:rFonts w:asciiTheme="majorBidi" w:hAnsiTheme="majorBidi" w:cstheme="majorBidi"/>
          <w:b/>
          <w:bCs/>
          <w:sz w:val="28"/>
          <w:szCs w:val="24"/>
        </w:rPr>
      </w:pPr>
    </w:p>
    <w:p w14:paraId="6CEC69B3" w14:textId="77777777" w:rsidR="00832B2A" w:rsidRDefault="00832B2A" w:rsidP="00CF7490">
      <w:pPr>
        <w:jc w:val="center"/>
        <w:rPr>
          <w:rFonts w:asciiTheme="majorBidi" w:hAnsiTheme="majorBidi" w:cstheme="majorBidi"/>
          <w:b/>
          <w:bCs/>
          <w:sz w:val="28"/>
          <w:szCs w:val="24"/>
        </w:rPr>
      </w:pPr>
    </w:p>
    <w:p w14:paraId="43EC7041" w14:textId="77777777" w:rsidR="00832B2A" w:rsidRDefault="00832B2A" w:rsidP="00CF7490">
      <w:pPr>
        <w:jc w:val="center"/>
        <w:rPr>
          <w:rFonts w:asciiTheme="majorBidi" w:hAnsiTheme="majorBidi" w:cstheme="majorBidi"/>
          <w:b/>
          <w:bCs/>
          <w:sz w:val="28"/>
          <w:szCs w:val="24"/>
        </w:rPr>
      </w:pPr>
    </w:p>
    <w:p w14:paraId="41A08CD6" w14:textId="77777777" w:rsidR="00832B2A" w:rsidRDefault="00832B2A" w:rsidP="00CF7490">
      <w:pPr>
        <w:jc w:val="center"/>
        <w:rPr>
          <w:rFonts w:asciiTheme="majorBidi" w:hAnsiTheme="majorBidi" w:cstheme="majorBidi"/>
          <w:b/>
          <w:bCs/>
          <w:sz w:val="28"/>
          <w:szCs w:val="24"/>
        </w:rPr>
      </w:pPr>
    </w:p>
    <w:p w14:paraId="2813CD0D" w14:textId="77777777" w:rsidR="00832B2A" w:rsidRDefault="00832B2A" w:rsidP="00CF7490">
      <w:pPr>
        <w:jc w:val="center"/>
        <w:rPr>
          <w:rFonts w:asciiTheme="majorBidi" w:hAnsiTheme="majorBidi" w:cstheme="majorBidi"/>
          <w:b/>
          <w:bCs/>
          <w:sz w:val="28"/>
          <w:szCs w:val="24"/>
        </w:rPr>
      </w:pPr>
    </w:p>
    <w:p w14:paraId="29F49F64" w14:textId="77777777" w:rsidR="00832B2A" w:rsidRDefault="00832B2A" w:rsidP="00CF7490">
      <w:pPr>
        <w:jc w:val="center"/>
        <w:rPr>
          <w:rFonts w:asciiTheme="majorBidi" w:hAnsiTheme="majorBidi" w:cstheme="majorBidi"/>
          <w:b/>
          <w:bCs/>
          <w:sz w:val="28"/>
          <w:szCs w:val="24"/>
        </w:rPr>
      </w:pPr>
    </w:p>
    <w:p w14:paraId="413CBA3C" w14:textId="77777777" w:rsidR="00832B2A" w:rsidRDefault="00832B2A" w:rsidP="00CF7490">
      <w:pPr>
        <w:jc w:val="center"/>
        <w:rPr>
          <w:rFonts w:asciiTheme="majorBidi" w:hAnsiTheme="majorBidi" w:cstheme="majorBidi"/>
          <w:b/>
          <w:bCs/>
          <w:sz w:val="28"/>
          <w:szCs w:val="24"/>
        </w:rPr>
      </w:pPr>
    </w:p>
    <w:p w14:paraId="674FAC8C" w14:textId="1F1F2E94" w:rsidR="00B4572D" w:rsidRDefault="00B4572D" w:rsidP="00C86E8B">
      <w:pPr>
        <w:rPr>
          <w:rFonts w:asciiTheme="majorBidi" w:hAnsiTheme="majorBidi" w:cstheme="majorBidi"/>
          <w:b/>
          <w:bCs/>
          <w:sz w:val="28"/>
          <w:szCs w:val="24"/>
        </w:rPr>
      </w:pPr>
    </w:p>
    <w:p w14:paraId="4D7787CD" w14:textId="222C5E8A" w:rsidR="00832B2A" w:rsidRDefault="00832B2A" w:rsidP="00C86E8B">
      <w:pPr>
        <w:rPr>
          <w:rFonts w:asciiTheme="majorBidi" w:hAnsiTheme="majorBidi" w:cstheme="majorBidi"/>
          <w:b/>
          <w:bCs/>
          <w:sz w:val="28"/>
          <w:szCs w:val="24"/>
        </w:rPr>
      </w:pPr>
      <w:r>
        <w:rPr>
          <w:rFonts w:asciiTheme="majorBidi" w:hAnsiTheme="majorBidi" w:cstheme="majorBidi"/>
          <w:b/>
          <w:bCs/>
          <w:sz w:val="28"/>
          <w:szCs w:val="24"/>
        </w:rPr>
        <w:t>KISALTMALAR LİSTESİ</w:t>
      </w:r>
    </w:p>
    <w:p w14:paraId="6EE62CC5" w14:textId="77777777" w:rsidR="004977BC" w:rsidRDefault="004977BC" w:rsidP="00C86E8B">
      <w:pPr>
        <w:rPr>
          <w:rFonts w:asciiTheme="majorBidi" w:hAnsiTheme="majorBidi" w:cstheme="majorBidi"/>
        </w:rPr>
      </w:pPr>
    </w:p>
    <w:p w14:paraId="07810174" w14:textId="7A8AAF28"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AABS</w:t>
      </w:r>
      <w:r w:rsidRPr="004977BC">
        <w:rPr>
          <w:rFonts w:asciiTheme="majorBidi" w:hAnsiTheme="majorBidi" w:cstheme="majorBidi"/>
        </w:rPr>
        <w:t xml:space="preserve">  </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Australian</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Association</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for</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Byzantine</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Studies</w:t>
      </w:r>
      <w:proofErr w:type="spellEnd"/>
    </w:p>
    <w:p w14:paraId="7B217157" w14:textId="77777777" w:rsidR="004977BC" w:rsidRPr="004977BC" w:rsidRDefault="004977BC" w:rsidP="004977BC">
      <w:pPr>
        <w:spacing w:line="360" w:lineRule="auto"/>
        <w:ind w:left="2880" w:hanging="2880"/>
        <w:jc w:val="both"/>
        <w:rPr>
          <w:rFonts w:asciiTheme="majorBidi" w:hAnsiTheme="majorBidi" w:cstheme="majorBidi"/>
        </w:rPr>
      </w:pPr>
      <w:proofErr w:type="spellStart"/>
      <w:r w:rsidRPr="004977BC">
        <w:rPr>
          <w:rFonts w:asciiTheme="majorBidi" w:hAnsiTheme="majorBidi" w:cstheme="majorBidi"/>
          <w:b/>
          <w:bCs/>
        </w:rPr>
        <w:t>ACHCByz</w:t>
      </w:r>
      <w:proofErr w:type="spellEnd"/>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Association</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des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amis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du</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Centre</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d’histoire</w:t>
      </w:r>
      <w:proofErr w:type="spellEnd"/>
      <w:r w:rsidRPr="004977BC">
        <w:rPr>
          <w:rFonts w:asciiTheme="majorBidi" w:hAnsiTheme="majorBidi" w:cstheme="majorBidi"/>
        </w:rPr>
        <w:t xml:space="preserve"> et </w:t>
      </w:r>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civilisation</w:t>
      </w:r>
      <w:proofErr w:type="spellEnd"/>
      <w:r w:rsidRPr="004977BC">
        <w:rPr>
          <w:rFonts w:asciiTheme="majorBidi" w:hAnsiTheme="majorBidi" w:cstheme="majorBidi"/>
        </w:rPr>
        <w:t xml:space="preserve"> de </w:t>
      </w:r>
      <w:proofErr w:type="spellStart"/>
      <w:r w:rsidRPr="004977BC">
        <w:rPr>
          <w:rFonts w:asciiTheme="majorBidi" w:hAnsiTheme="majorBidi" w:cstheme="majorBidi"/>
        </w:rPr>
        <w:t>Byzance</w:t>
      </w:r>
      <w:proofErr w:type="spellEnd"/>
    </w:p>
    <w:p w14:paraId="4D060B45"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Alm</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Almanca</w:t>
      </w:r>
    </w:p>
    <w:p w14:paraId="7BEB28DC"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Ar</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Arapça</w:t>
      </w:r>
    </w:p>
    <w:p w14:paraId="078B751D" w14:textId="356E9688"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BA</w:t>
      </w:r>
      <w:r w:rsidRPr="004977BC">
        <w:rPr>
          <w:rFonts w:asciiTheme="majorBidi" w:hAnsiTheme="majorBidi" w:cstheme="majorBidi"/>
        </w:rPr>
        <w:t xml:space="preserve"> </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Byzantina</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Australiensia</w:t>
      </w:r>
      <w:proofErr w:type="spellEnd"/>
    </w:p>
    <w:p w14:paraId="0C189050" w14:textId="77777777"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bk</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t>Bakınız</w:t>
      </w:r>
    </w:p>
    <w:p w14:paraId="2564F813" w14:textId="6E91A2C4"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CFHB</w:t>
      </w:r>
      <w:r w:rsidRPr="004977BC">
        <w:rPr>
          <w:rFonts w:asciiTheme="majorBidi" w:hAnsiTheme="majorBidi" w:cstheme="majorBidi"/>
        </w:rPr>
        <w:t xml:space="preserve"> </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Corpus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Fontium</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Historiae</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Byzantinae</w:t>
      </w:r>
      <w:proofErr w:type="spellEnd"/>
    </w:p>
    <w:p w14:paraId="2D8DAE6C" w14:textId="727F6B49"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CSCO</w:t>
      </w:r>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Corpus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Scriptorum</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Christianorum</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Orientalium</w:t>
      </w:r>
      <w:proofErr w:type="spellEnd"/>
    </w:p>
    <w:p w14:paraId="2F691D95" w14:textId="3B9551DD"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CSHB</w:t>
      </w:r>
      <w:r w:rsidRPr="004977BC">
        <w:rPr>
          <w:rFonts w:asciiTheme="majorBidi" w:hAnsiTheme="majorBidi" w:cstheme="majorBidi"/>
        </w:rPr>
        <w:t xml:space="preserve"> </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Corpus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Scriptorum</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Historiae</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Byzantinae</w:t>
      </w:r>
      <w:proofErr w:type="spellEnd"/>
    </w:p>
    <w:p w14:paraId="6EA0A761"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CUP</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 xml:space="preserve">Cambridge </w:t>
      </w:r>
      <w:proofErr w:type="spellStart"/>
      <w:r w:rsidRPr="004977BC">
        <w:rPr>
          <w:rFonts w:asciiTheme="majorBidi" w:hAnsiTheme="majorBidi" w:cstheme="majorBidi"/>
        </w:rPr>
        <w:t>University</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Press</w:t>
      </w:r>
      <w:proofErr w:type="spellEnd"/>
    </w:p>
    <w:p w14:paraId="244234AB"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çev</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çeviri</w:t>
      </w:r>
    </w:p>
    <w:p w14:paraId="1AEB447D" w14:textId="77777777" w:rsidR="004977BC" w:rsidRPr="004977BC" w:rsidRDefault="004977BC" w:rsidP="004977BC">
      <w:pPr>
        <w:spacing w:line="360" w:lineRule="auto"/>
        <w:ind w:left="2880" w:hanging="2880"/>
        <w:jc w:val="both"/>
        <w:rPr>
          <w:rFonts w:asciiTheme="majorBidi" w:hAnsiTheme="majorBidi" w:cstheme="majorBidi"/>
        </w:rPr>
      </w:pPr>
      <w:proofErr w:type="spellStart"/>
      <w:r w:rsidRPr="004977BC">
        <w:rPr>
          <w:rFonts w:asciiTheme="majorBidi" w:hAnsiTheme="majorBidi" w:cstheme="majorBidi"/>
          <w:b/>
          <w:bCs/>
        </w:rPr>
        <w:t>dn</w:t>
      </w:r>
      <w:proofErr w:type="spellEnd"/>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t>Dipnot</w:t>
      </w:r>
    </w:p>
    <w:p w14:paraId="4EAF2402"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DOP</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Dumbarton</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Oaks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Papers</w:t>
      </w:r>
      <w:proofErr w:type="spellEnd"/>
    </w:p>
    <w:p w14:paraId="30054E33"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DORLC</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Dumbarton</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Oaks</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Research</w:t>
      </w:r>
      <w:proofErr w:type="spellEnd"/>
      <w:r w:rsidRPr="004977BC">
        <w:rPr>
          <w:rFonts w:asciiTheme="majorBidi" w:hAnsiTheme="majorBidi" w:cstheme="majorBidi"/>
        </w:rPr>
        <w:t xml:space="preserve"> Library </w:t>
      </w:r>
      <w:proofErr w:type="spellStart"/>
      <w:r w:rsidRPr="004977BC">
        <w:rPr>
          <w:rFonts w:asciiTheme="majorBidi" w:hAnsiTheme="majorBidi" w:cstheme="majorBidi"/>
        </w:rPr>
        <w:t>and</w:t>
      </w:r>
      <w:proofErr w:type="spellEnd"/>
      <w:r w:rsidRPr="004977BC">
        <w:rPr>
          <w:rFonts w:asciiTheme="majorBidi" w:hAnsiTheme="majorBidi" w:cstheme="majorBidi"/>
        </w:rPr>
        <w:t xml:space="preserve"> Collection</w:t>
      </w:r>
    </w:p>
    <w:p w14:paraId="5695BC77" w14:textId="77777777"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ed</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t>Editör/Editörler</w:t>
      </w:r>
    </w:p>
    <w:p w14:paraId="496BF513"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Fr</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Fransızca</w:t>
      </w:r>
    </w:p>
    <w:p w14:paraId="4DA5BD8E"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İng</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İngilizce</w:t>
      </w:r>
    </w:p>
    <w:p w14:paraId="6A65E0C0" w14:textId="77777777"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lastRenderedPageBreak/>
        <w:t>JSOT</w:t>
      </w:r>
      <w:r w:rsidRPr="004977BC">
        <w:rPr>
          <w:rFonts w:asciiTheme="majorBidi" w:hAnsiTheme="majorBidi" w:cstheme="majorBidi"/>
        </w:rPr>
        <w:tab/>
      </w:r>
      <w:r w:rsidRPr="004977BC">
        <w:rPr>
          <w:rFonts w:asciiTheme="majorBidi" w:hAnsiTheme="majorBidi" w:cstheme="majorBidi"/>
        </w:rPr>
        <w:tab/>
      </w:r>
      <w:proofErr w:type="spellStart"/>
      <w:r w:rsidRPr="004977BC">
        <w:rPr>
          <w:rFonts w:asciiTheme="majorBidi" w:hAnsiTheme="majorBidi" w:cstheme="majorBidi"/>
        </w:rPr>
        <w:t>Journal</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for</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the</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Study</w:t>
      </w:r>
      <w:proofErr w:type="spellEnd"/>
      <w:r w:rsidRPr="004977BC">
        <w:rPr>
          <w:rFonts w:asciiTheme="majorBidi" w:hAnsiTheme="majorBidi" w:cstheme="majorBidi"/>
        </w:rPr>
        <w:t xml:space="preserve"> of </w:t>
      </w:r>
      <w:proofErr w:type="spellStart"/>
      <w:r w:rsidRPr="004977BC">
        <w:rPr>
          <w:rFonts w:asciiTheme="majorBidi" w:hAnsiTheme="majorBidi" w:cstheme="majorBidi"/>
        </w:rPr>
        <w:t>the</w:t>
      </w:r>
      <w:proofErr w:type="spellEnd"/>
      <w:r w:rsidRPr="004977BC">
        <w:rPr>
          <w:rFonts w:asciiTheme="majorBidi" w:hAnsiTheme="majorBidi" w:cstheme="majorBidi"/>
        </w:rPr>
        <w:t xml:space="preserve"> Old </w:t>
      </w:r>
      <w:proofErr w:type="spellStart"/>
      <w:r w:rsidRPr="004977BC">
        <w:rPr>
          <w:rFonts w:asciiTheme="majorBidi" w:hAnsiTheme="majorBidi" w:cstheme="majorBidi"/>
        </w:rPr>
        <w:t>Testament</w:t>
      </w:r>
      <w:proofErr w:type="spellEnd"/>
    </w:p>
    <w:p w14:paraId="616C22BB"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Lat</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Latince</w:t>
      </w:r>
    </w:p>
    <w:p w14:paraId="0C7D38E0" w14:textId="465E10BD"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NPNF</w:t>
      </w:r>
      <w:r w:rsidRPr="004977BC">
        <w:rPr>
          <w:rFonts w:asciiTheme="majorBidi" w:hAnsiTheme="majorBidi" w:cstheme="majorBidi"/>
        </w:rPr>
        <w:t xml:space="preserve"> </w:t>
      </w:r>
      <w:r w:rsidRPr="004977BC">
        <w:rPr>
          <w:rFonts w:asciiTheme="majorBidi" w:hAnsiTheme="majorBidi" w:cstheme="majorBidi"/>
        </w:rPr>
        <w:tab/>
      </w:r>
      <w:r>
        <w:rPr>
          <w:rFonts w:asciiTheme="majorBidi" w:hAnsiTheme="majorBidi" w:cstheme="majorBidi"/>
        </w:rPr>
        <w:tab/>
      </w:r>
      <w:r w:rsidRPr="004977BC">
        <w:rPr>
          <w:rFonts w:asciiTheme="majorBidi" w:hAnsiTheme="majorBidi" w:cstheme="majorBidi"/>
        </w:rPr>
        <w:t xml:space="preserve"> Nicene </w:t>
      </w:r>
      <w:proofErr w:type="spellStart"/>
      <w:r w:rsidRPr="004977BC">
        <w:rPr>
          <w:rFonts w:asciiTheme="majorBidi" w:hAnsiTheme="majorBidi" w:cstheme="majorBidi"/>
        </w:rPr>
        <w:t>and</w:t>
      </w:r>
      <w:proofErr w:type="spellEnd"/>
      <w:r w:rsidRPr="004977BC">
        <w:rPr>
          <w:rFonts w:asciiTheme="majorBidi" w:hAnsiTheme="majorBidi" w:cstheme="majorBidi"/>
        </w:rPr>
        <w:t xml:space="preserve"> Post Nicene </w:t>
      </w:r>
      <w:proofErr w:type="spellStart"/>
      <w:r w:rsidRPr="004977BC">
        <w:rPr>
          <w:rFonts w:asciiTheme="majorBidi" w:hAnsiTheme="majorBidi" w:cstheme="majorBidi"/>
        </w:rPr>
        <w:t>Fathers</w:t>
      </w:r>
      <w:proofErr w:type="spellEnd"/>
    </w:p>
    <w:p w14:paraId="3AFBB427"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OUP</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 xml:space="preserve">Oxford </w:t>
      </w:r>
      <w:proofErr w:type="spellStart"/>
      <w:r w:rsidRPr="004977BC">
        <w:rPr>
          <w:rFonts w:asciiTheme="majorBidi" w:hAnsiTheme="majorBidi" w:cstheme="majorBidi"/>
        </w:rPr>
        <w:t>University</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Press</w:t>
      </w:r>
      <w:proofErr w:type="spellEnd"/>
    </w:p>
    <w:p w14:paraId="653B20A5"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öl</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Ölüm tarihi</w:t>
      </w:r>
    </w:p>
    <w:p w14:paraId="28604A09" w14:textId="21B4FE13" w:rsid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PG</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Patrologia</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Graeca</w:t>
      </w:r>
      <w:proofErr w:type="spellEnd"/>
    </w:p>
    <w:p w14:paraId="7978AA51" w14:textId="2265295F" w:rsidR="00E21861" w:rsidRPr="00E21861" w:rsidRDefault="00E21861" w:rsidP="004977BC">
      <w:pPr>
        <w:spacing w:line="360" w:lineRule="auto"/>
        <w:ind w:left="2880" w:hanging="2880"/>
        <w:jc w:val="both"/>
        <w:rPr>
          <w:rFonts w:asciiTheme="majorBidi" w:hAnsiTheme="majorBidi" w:cstheme="majorBidi"/>
        </w:rPr>
      </w:pPr>
      <w:r w:rsidRPr="00E21861">
        <w:rPr>
          <w:rFonts w:asciiTheme="majorBidi" w:hAnsiTheme="majorBidi" w:cstheme="majorBidi"/>
          <w:szCs w:val="24"/>
        </w:rPr>
        <w:t>PIOS</w:t>
      </w:r>
      <w:r w:rsidRPr="00E21861">
        <w:rPr>
          <w:rFonts w:asciiTheme="majorBidi" w:hAnsiTheme="majorBidi" w:cstheme="majorBidi"/>
          <w:szCs w:val="24"/>
        </w:rPr>
        <w:tab/>
      </w:r>
      <w:r w:rsidRPr="00E21861">
        <w:rPr>
          <w:rFonts w:asciiTheme="majorBidi" w:hAnsiTheme="majorBidi" w:cstheme="majorBidi"/>
          <w:szCs w:val="24"/>
        </w:rPr>
        <w:tab/>
      </w:r>
      <w:proofErr w:type="spellStart"/>
      <w:r w:rsidRPr="00E21861">
        <w:rPr>
          <w:rFonts w:asciiTheme="majorBidi" w:hAnsiTheme="majorBidi" w:cstheme="majorBidi"/>
          <w:szCs w:val="24"/>
        </w:rPr>
        <w:t>Pontificium</w:t>
      </w:r>
      <w:proofErr w:type="spellEnd"/>
      <w:r w:rsidRPr="00E21861">
        <w:rPr>
          <w:rFonts w:asciiTheme="majorBidi" w:hAnsiTheme="majorBidi" w:cstheme="majorBidi"/>
          <w:szCs w:val="24"/>
        </w:rPr>
        <w:t xml:space="preserve"> </w:t>
      </w:r>
      <w:proofErr w:type="spellStart"/>
      <w:r w:rsidRPr="00E21861">
        <w:rPr>
          <w:rFonts w:asciiTheme="majorBidi" w:hAnsiTheme="majorBidi" w:cstheme="majorBidi"/>
          <w:szCs w:val="24"/>
        </w:rPr>
        <w:t>Institutum</w:t>
      </w:r>
      <w:proofErr w:type="spellEnd"/>
      <w:r w:rsidRPr="00E21861">
        <w:rPr>
          <w:rFonts w:asciiTheme="majorBidi" w:hAnsiTheme="majorBidi" w:cstheme="majorBidi"/>
          <w:szCs w:val="24"/>
        </w:rPr>
        <w:t xml:space="preserve"> </w:t>
      </w:r>
      <w:proofErr w:type="spellStart"/>
      <w:r w:rsidRPr="00E21861">
        <w:rPr>
          <w:rFonts w:asciiTheme="majorBidi" w:hAnsiTheme="majorBidi" w:cstheme="majorBidi"/>
          <w:szCs w:val="24"/>
        </w:rPr>
        <w:t>Orientalium</w:t>
      </w:r>
      <w:proofErr w:type="spellEnd"/>
      <w:r w:rsidRPr="00E21861">
        <w:rPr>
          <w:rFonts w:asciiTheme="majorBidi" w:hAnsiTheme="majorBidi" w:cstheme="majorBidi"/>
          <w:szCs w:val="24"/>
        </w:rPr>
        <w:t xml:space="preserve"> </w:t>
      </w:r>
      <w:proofErr w:type="spellStart"/>
      <w:r w:rsidRPr="00E21861">
        <w:rPr>
          <w:rFonts w:asciiTheme="majorBidi" w:hAnsiTheme="majorBidi" w:cstheme="majorBidi"/>
          <w:szCs w:val="24"/>
        </w:rPr>
        <w:t>Studiorum</w:t>
      </w:r>
      <w:proofErr w:type="spellEnd"/>
    </w:p>
    <w:p w14:paraId="11050AEC" w14:textId="3783E975"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PL</w:t>
      </w:r>
      <w:r w:rsidRPr="004977BC">
        <w:rPr>
          <w:rFonts w:asciiTheme="majorBidi" w:hAnsiTheme="majorBidi" w:cstheme="majorBidi"/>
        </w:rPr>
        <w:tab/>
      </w:r>
      <w:r>
        <w:rPr>
          <w:rFonts w:asciiTheme="majorBidi" w:hAnsiTheme="majorBidi" w:cstheme="majorBidi"/>
        </w:rPr>
        <w:tab/>
      </w:r>
      <w:r w:rsidRPr="004977BC">
        <w:rPr>
          <w:rFonts w:asciiTheme="majorBidi" w:hAnsiTheme="majorBidi" w:cstheme="majorBidi"/>
        </w:rPr>
        <w:t xml:space="preserve"> </w:t>
      </w:r>
      <w:proofErr w:type="spellStart"/>
      <w:r w:rsidRPr="004977BC">
        <w:rPr>
          <w:rFonts w:asciiTheme="majorBidi" w:hAnsiTheme="majorBidi" w:cstheme="majorBidi"/>
        </w:rPr>
        <w:t>Patrologia</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Latina</w:t>
      </w:r>
      <w:proofErr w:type="spellEnd"/>
    </w:p>
    <w:p w14:paraId="0980B670" w14:textId="5A9FFD14"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PO</w:t>
      </w:r>
      <w:r w:rsidRPr="004977BC">
        <w:rPr>
          <w:rFonts w:asciiTheme="majorBidi" w:hAnsiTheme="majorBidi" w:cstheme="majorBidi"/>
        </w:rPr>
        <w:tab/>
      </w:r>
      <w:r>
        <w:rPr>
          <w:rFonts w:asciiTheme="majorBidi" w:hAnsiTheme="majorBidi" w:cstheme="majorBidi"/>
        </w:rPr>
        <w:tab/>
      </w:r>
      <w:proofErr w:type="spellStart"/>
      <w:r w:rsidRPr="004977BC">
        <w:rPr>
          <w:rFonts w:asciiTheme="majorBidi" w:hAnsiTheme="majorBidi" w:cstheme="majorBidi"/>
        </w:rPr>
        <w:t>Patrologia</w:t>
      </w:r>
      <w:proofErr w:type="spellEnd"/>
      <w:r w:rsidRPr="004977BC">
        <w:rPr>
          <w:rFonts w:asciiTheme="majorBidi" w:hAnsiTheme="majorBidi" w:cstheme="majorBidi"/>
        </w:rPr>
        <w:t xml:space="preserve"> </w:t>
      </w:r>
      <w:proofErr w:type="spellStart"/>
      <w:r w:rsidRPr="004977BC">
        <w:rPr>
          <w:rFonts w:asciiTheme="majorBidi" w:hAnsiTheme="majorBidi" w:cstheme="majorBidi"/>
        </w:rPr>
        <w:t>Orientalis</w:t>
      </w:r>
      <w:proofErr w:type="spellEnd"/>
    </w:p>
    <w:p w14:paraId="29E38ABB" w14:textId="46BCBE5C"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s</w:t>
      </w:r>
      <w:r w:rsidRPr="004977BC">
        <w:rPr>
          <w:rFonts w:asciiTheme="majorBidi" w:hAnsiTheme="majorBidi" w:cstheme="majorBidi"/>
        </w:rPr>
        <w:t>.</w:t>
      </w:r>
      <w:r w:rsidRPr="004977BC">
        <w:rPr>
          <w:rFonts w:asciiTheme="majorBidi" w:hAnsiTheme="majorBidi" w:cstheme="majorBidi"/>
        </w:rPr>
        <w:tab/>
      </w:r>
      <w:r>
        <w:rPr>
          <w:rFonts w:asciiTheme="majorBidi" w:hAnsiTheme="majorBidi" w:cstheme="majorBidi"/>
        </w:rPr>
        <w:tab/>
      </w:r>
      <w:r w:rsidRPr="004977BC">
        <w:rPr>
          <w:rFonts w:asciiTheme="majorBidi" w:hAnsiTheme="majorBidi" w:cstheme="majorBidi"/>
        </w:rPr>
        <w:t>Sayfa</w:t>
      </w:r>
    </w:p>
    <w:p w14:paraId="194DE993" w14:textId="51DF9DF2"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TDVİA</w:t>
      </w:r>
      <w:r w:rsidRPr="004977BC">
        <w:rPr>
          <w:rFonts w:asciiTheme="majorBidi" w:hAnsiTheme="majorBidi" w:cstheme="majorBidi"/>
        </w:rPr>
        <w:tab/>
      </w:r>
      <w:r>
        <w:rPr>
          <w:rFonts w:asciiTheme="majorBidi" w:hAnsiTheme="majorBidi" w:cstheme="majorBidi"/>
        </w:rPr>
        <w:tab/>
      </w:r>
      <w:r w:rsidRPr="004977BC">
        <w:rPr>
          <w:rFonts w:asciiTheme="majorBidi" w:hAnsiTheme="majorBidi" w:cstheme="majorBidi"/>
        </w:rPr>
        <w:t>Türkiye Diyanet Vakfı İslam Ansiklopedisi</w:t>
      </w:r>
    </w:p>
    <w:p w14:paraId="5D06645F" w14:textId="77777777" w:rsidR="004977BC" w:rsidRPr="004977BC" w:rsidRDefault="004977BC" w:rsidP="004977BC">
      <w:pPr>
        <w:spacing w:line="360" w:lineRule="auto"/>
        <w:jc w:val="both"/>
        <w:rPr>
          <w:rFonts w:asciiTheme="majorBidi" w:hAnsiTheme="majorBidi" w:cstheme="majorBidi"/>
        </w:rPr>
      </w:pPr>
      <w:r w:rsidRPr="004977BC">
        <w:rPr>
          <w:rFonts w:asciiTheme="majorBidi" w:hAnsiTheme="majorBidi" w:cstheme="majorBidi"/>
          <w:b/>
          <w:bCs/>
        </w:rPr>
        <w:t>Tr</w:t>
      </w:r>
      <w:r w:rsidRPr="004977BC">
        <w:rPr>
          <w:rFonts w:asciiTheme="majorBidi" w:hAnsiTheme="majorBidi" w:cstheme="majorBidi"/>
        </w:rPr>
        <w:t xml:space="preserve">. </w:t>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r>
      <w:r w:rsidRPr="004977BC">
        <w:rPr>
          <w:rFonts w:asciiTheme="majorBidi" w:hAnsiTheme="majorBidi" w:cstheme="majorBidi"/>
        </w:rPr>
        <w:tab/>
        <w:t>Türkçe</w:t>
      </w:r>
    </w:p>
    <w:p w14:paraId="594584A6" w14:textId="77777777"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TTK</w:t>
      </w:r>
      <w:r w:rsidRPr="004977BC">
        <w:rPr>
          <w:rFonts w:asciiTheme="majorBidi" w:hAnsiTheme="majorBidi" w:cstheme="majorBidi"/>
        </w:rPr>
        <w:tab/>
      </w:r>
      <w:r w:rsidRPr="004977BC">
        <w:rPr>
          <w:rFonts w:asciiTheme="majorBidi" w:hAnsiTheme="majorBidi" w:cstheme="majorBidi"/>
        </w:rPr>
        <w:tab/>
        <w:t>Türk Tarih Kurumu</w:t>
      </w:r>
    </w:p>
    <w:p w14:paraId="5AFEC2F9" w14:textId="77777777" w:rsidR="004977BC" w:rsidRPr="004977BC" w:rsidRDefault="004977BC" w:rsidP="004977BC">
      <w:pPr>
        <w:spacing w:line="360" w:lineRule="auto"/>
        <w:ind w:left="2880" w:hanging="2880"/>
        <w:jc w:val="both"/>
        <w:rPr>
          <w:rFonts w:asciiTheme="majorBidi" w:hAnsiTheme="majorBidi" w:cstheme="majorBidi"/>
        </w:rPr>
      </w:pPr>
      <w:r w:rsidRPr="004977BC">
        <w:rPr>
          <w:rFonts w:asciiTheme="majorBidi" w:hAnsiTheme="majorBidi" w:cstheme="majorBidi"/>
          <w:b/>
          <w:bCs/>
        </w:rPr>
        <w:t>vd</w:t>
      </w:r>
      <w:r w:rsidRPr="004977BC">
        <w:rPr>
          <w:rFonts w:asciiTheme="majorBidi" w:hAnsiTheme="majorBidi" w:cstheme="majorBidi"/>
        </w:rPr>
        <w:t>.</w:t>
      </w:r>
      <w:r w:rsidRPr="004977BC">
        <w:rPr>
          <w:rFonts w:asciiTheme="majorBidi" w:hAnsiTheme="majorBidi" w:cstheme="majorBidi"/>
        </w:rPr>
        <w:tab/>
      </w:r>
      <w:r w:rsidRPr="004977BC">
        <w:rPr>
          <w:rFonts w:asciiTheme="majorBidi" w:hAnsiTheme="majorBidi" w:cstheme="majorBidi"/>
        </w:rPr>
        <w:tab/>
        <w:t>ve diğerleri</w:t>
      </w:r>
    </w:p>
    <w:p w14:paraId="5ADC3AAB" w14:textId="77777777" w:rsidR="004774F0" w:rsidRDefault="004774F0" w:rsidP="00C86E8B">
      <w:pPr>
        <w:rPr>
          <w:rFonts w:asciiTheme="majorBidi" w:hAnsiTheme="majorBidi" w:cstheme="majorBidi"/>
        </w:rPr>
        <w:sectPr w:rsidR="004774F0" w:rsidSect="00AA5E72">
          <w:footerReference w:type="default" r:id="rId12"/>
          <w:pgSz w:w="12240" w:h="15840"/>
          <w:pgMar w:top="1701" w:right="2268" w:bottom="1701" w:left="1418" w:header="709" w:footer="709" w:gutter="0"/>
          <w:pgNumType w:fmt="lowerRoman" w:start="3"/>
          <w:cols w:space="708"/>
          <w:docGrid w:linePitch="360"/>
        </w:sectPr>
      </w:pPr>
    </w:p>
    <w:p w14:paraId="46BE0AA5" w14:textId="77777777" w:rsidR="00B853EB" w:rsidRDefault="00B853EB" w:rsidP="00C86E8B">
      <w:pPr>
        <w:rPr>
          <w:rFonts w:asciiTheme="majorBidi" w:hAnsiTheme="majorBidi" w:cstheme="majorBidi"/>
          <w:b/>
          <w:bCs/>
          <w:sz w:val="28"/>
          <w:szCs w:val="24"/>
        </w:rPr>
        <w:sectPr w:rsidR="00B853EB" w:rsidSect="00AA5E72">
          <w:footerReference w:type="default" r:id="rId13"/>
          <w:pgSz w:w="12240" w:h="15840"/>
          <w:pgMar w:top="1701" w:right="2268" w:bottom="1701" w:left="1418" w:header="709" w:footer="709" w:gutter="0"/>
          <w:pgNumType w:start="1"/>
          <w:cols w:space="708"/>
          <w:docGrid w:linePitch="360"/>
        </w:sectPr>
      </w:pPr>
    </w:p>
    <w:p w14:paraId="3CAE7A3E" w14:textId="0E5ED64B" w:rsidR="00224FCF" w:rsidRDefault="00045721" w:rsidP="009E2FFF">
      <w:pPr>
        <w:jc w:val="center"/>
        <w:rPr>
          <w:rFonts w:asciiTheme="majorBidi" w:hAnsiTheme="majorBidi" w:cstheme="majorBidi"/>
          <w:b/>
          <w:bCs/>
          <w:sz w:val="28"/>
          <w:szCs w:val="24"/>
        </w:rPr>
      </w:pPr>
      <w:r>
        <w:rPr>
          <w:rFonts w:asciiTheme="majorBidi" w:hAnsiTheme="majorBidi" w:cstheme="majorBidi"/>
          <w:b/>
          <w:bCs/>
          <w:sz w:val="28"/>
          <w:szCs w:val="24"/>
        </w:rPr>
        <w:lastRenderedPageBreak/>
        <w:t>BİRİNCİ BÖLÜM</w:t>
      </w:r>
    </w:p>
    <w:p w14:paraId="6137E552" w14:textId="2181B330" w:rsidR="00045721" w:rsidRPr="004B0209" w:rsidRDefault="00045721" w:rsidP="00CF7490">
      <w:pPr>
        <w:jc w:val="center"/>
        <w:rPr>
          <w:rFonts w:asciiTheme="majorBidi" w:hAnsiTheme="majorBidi" w:cstheme="majorBidi"/>
          <w:b/>
          <w:bCs/>
          <w:sz w:val="28"/>
          <w:szCs w:val="24"/>
        </w:rPr>
      </w:pPr>
      <w:r>
        <w:rPr>
          <w:rFonts w:asciiTheme="majorBidi" w:hAnsiTheme="majorBidi" w:cstheme="majorBidi"/>
          <w:b/>
          <w:bCs/>
          <w:sz w:val="28"/>
          <w:szCs w:val="24"/>
        </w:rPr>
        <w:t>GİRİŞ: VI. LEON DEVRİ KAYNAKLARINA</w:t>
      </w:r>
      <w:r w:rsidR="00A9518F">
        <w:rPr>
          <w:rFonts w:asciiTheme="majorBidi" w:hAnsiTheme="majorBidi" w:cstheme="majorBidi"/>
          <w:b/>
          <w:bCs/>
          <w:sz w:val="28"/>
          <w:szCs w:val="24"/>
        </w:rPr>
        <w:t xml:space="preserve"> ve MODERN ARAŞTIRMALARA</w:t>
      </w:r>
      <w:r>
        <w:rPr>
          <w:rFonts w:asciiTheme="majorBidi" w:hAnsiTheme="majorBidi" w:cstheme="majorBidi"/>
          <w:b/>
          <w:bCs/>
          <w:sz w:val="28"/>
          <w:szCs w:val="24"/>
        </w:rPr>
        <w:t xml:space="preserve"> DAİR BİR DEĞERLENDİRME</w:t>
      </w:r>
    </w:p>
    <w:p w14:paraId="520D3A80" w14:textId="4ABD201D" w:rsidR="00CF7490" w:rsidRPr="00CF7490" w:rsidRDefault="00CF7490" w:rsidP="00CF7490">
      <w:pPr>
        <w:jc w:val="center"/>
        <w:rPr>
          <w:rFonts w:asciiTheme="majorBidi" w:hAnsiTheme="majorBidi" w:cstheme="majorBidi"/>
          <w:b/>
          <w:bCs/>
        </w:rPr>
      </w:pPr>
    </w:p>
    <w:p w14:paraId="6C9BBFBD" w14:textId="2A836CA4" w:rsidR="0039439B" w:rsidRDefault="00CF7490" w:rsidP="00C86E8B">
      <w:pPr>
        <w:pStyle w:val="Balk1"/>
      </w:pPr>
      <w:bookmarkStart w:id="0" w:name="_Toc157436117"/>
      <w:r w:rsidRPr="00CF7490">
        <w:t xml:space="preserve">1. VI. Leon Dönemi </w:t>
      </w:r>
      <w:r w:rsidR="00A9518F">
        <w:t xml:space="preserve">Kaynaklarına </w:t>
      </w:r>
      <w:r w:rsidRPr="00CF7490">
        <w:t>ve İmparatorun Eserlerine Dair Literatür Taraması</w:t>
      </w:r>
      <w:bookmarkEnd w:id="0"/>
    </w:p>
    <w:p w14:paraId="195A05A1" w14:textId="77777777" w:rsidR="00B1279D" w:rsidRPr="00B1279D" w:rsidRDefault="00B1279D" w:rsidP="00B1279D"/>
    <w:p w14:paraId="7DC4D338" w14:textId="62DD02BD" w:rsidR="0039439B" w:rsidRPr="0039439B" w:rsidRDefault="0039439B" w:rsidP="00172480">
      <w:pPr>
        <w:spacing w:line="360" w:lineRule="auto"/>
        <w:jc w:val="both"/>
        <w:rPr>
          <w:rFonts w:asciiTheme="majorBidi" w:hAnsiTheme="majorBidi" w:cstheme="majorBidi"/>
        </w:rPr>
      </w:pPr>
      <w:r>
        <w:rPr>
          <w:rFonts w:asciiTheme="majorBidi" w:hAnsiTheme="majorBidi" w:cstheme="majorBidi"/>
        </w:rPr>
        <w:t>Bir hanedanı</w:t>
      </w:r>
      <w:r w:rsidR="00332CA5">
        <w:rPr>
          <w:rFonts w:asciiTheme="majorBidi" w:hAnsiTheme="majorBidi" w:cstheme="majorBidi"/>
        </w:rPr>
        <w:t xml:space="preserve">n </w:t>
      </w:r>
      <w:r w:rsidR="00172480">
        <w:rPr>
          <w:rFonts w:asciiTheme="majorBidi" w:hAnsiTheme="majorBidi" w:cstheme="majorBidi"/>
        </w:rPr>
        <w:t>m</w:t>
      </w:r>
      <w:r>
        <w:rPr>
          <w:rFonts w:asciiTheme="majorBidi" w:hAnsiTheme="majorBidi" w:cstheme="majorBidi"/>
        </w:rPr>
        <w:t>eşruiyetinin sağlanmaya çalışıldığ</w:t>
      </w:r>
      <w:r w:rsidR="00184793">
        <w:rPr>
          <w:rFonts w:asciiTheme="majorBidi" w:hAnsiTheme="majorBidi" w:cstheme="majorBidi"/>
        </w:rPr>
        <w:t>ı</w:t>
      </w:r>
      <w:r w:rsidR="00332CA5">
        <w:rPr>
          <w:rFonts w:asciiTheme="majorBidi" w:hAnsiTheme="majorBidi" w:cstheme="majorBidi"/>
        </w:rPr>
        <w:t xml:space="preserve"> </w:t>
      </w:r>
      <w:r>
        <w:rPr>
          <w:rFonts w:asciiTheme="majorBidi" w:hAnsiTheme="majorBidi" w:cstheme="majorBidi"/>
        </w:rPr>
        <w:t>VI. Leon dönemi</w:t>
      </w:r>
      <w:r w:rsidR="00332CA5">
        <w:rPr>
          <w:rFonts w:asciiTheme="majorBidi" w:hAnsiTheme="majorBidi" w:cstheme="majorBidi"/>
        </w:rPr>
        <w:t xml:space="preserve">, yazılı kaynaklarda pek çok farklı görüş ve algıyla kendisine yer bulmuştur. </w:t>
      </w:r>
      <w:r w:rsidR="00184793">
        <w:rPr>
          <w:rFonts w:asciiTheme="majorBidi" w:hAnsiTheme="majorBidi" w:cstheme="majorBidi"/>
        </w:rPr>
        <w:t>B</w:t>
      </w:r>
      <w:r w:rsidR="00332CA5">
        <w:rPr>
          <w:rFonts w:asciiTheme="majorBidi" w:hAnsiTheme="majorBidi" w:cstheme="majorBidi"/>
        </w:rPr>
        <w:t xml:space="preserve">u dönemin kapsadığı süreç imparatorluğun doğuda yaklaşık 300 yıldır maruz kaldığı ve toplumsal bellekte çeşitli </w:t>
      </w:r>
      <w:r w:rsidR="00172480">
        <w:rPr>
          <w:rFonts w:asciiTheme="majorBidi" w:hAnsiTheme="majorBidi" w:cstheme="majorBidi"/>
        </w:rPr>
        <w:t>travmalar</w:t>
      </w:r>
      <w:r w:rsidR="00332CA5">
        <w:rPr>
          <w:rFonts w:asciiTheme="majorBidi" w:hAnsiTheme="majorBidi" w:cstheme="majorBidi"/>
        </w:rPr>
        <w:t xml:space="preserve"> yaratan Müslüman fetihleri ile sarsıldığı</w:t>
      </w:r>
      <w:r w:rsidR="00184793">
        <w:rPr>
          <w:rFonts w:asciiTheme="majorBidi" w:hAnsiTheme="majorBidi" w:cstheme="majorBidi"/>
        </w:rPr>
        <w:t xml:space="preserve">, </w:t>
      </w:r>
      <w:r w:rsidR="00332CA5">
        <w:rPr>
          <w:rFonts w:asciiTheme="majorBidi" w:hAnsiTheme="majorBidi" w:cstheme="majorBidi"/>
        </w:rPr>
        <w:t xml:space="preserve">batı sınırında ise çeşitli kuzeyli kavimleri dizginleme uğraşısı verdiği sarsıcı bir zaman aralığına karşılık gelir. Öyle ki imparatorluk henüz yirmi yıl önce deneyimlediği </w:t>
      </w:r>
      <w:proofErr w:type="spellStart"/>
      <w:r w:rsidR="00332CA5">
        <w:rPr>
          <w:rFonts w:asciiTheme="majorBidi" w:hAnsiTheme="majorBidi" w:cstheme="majorBidi"/>
        </w:rPr>
        <w:t>kristolojik</w:t>
      </w:r>
      <w:proofErr w:type="spellEnd"/>
      <w:r w:rsidR="00332CA5">
        <w:rPr>
          <w:rFonts w:asciiTheme="majorBidi" w:hAnsiTheme="majorBidi" w:cstheme="majorBidi"/>
        </w:rPr>
        <w:t xml:space="preserve"> tartışmalardan dolayı Avrupa ile ilişkiler de bu dönemde son derece gergindir. VI. Leon, tüm bu cephelerde askeri ve diplomatik mücadeleler vermekle kalmayıp aynı zamanda geniş entelektüel birikimiyle çeşitli eserler de vücuda getirmiş</w:t>
      </w:r>
      <w:r w:rsidR="00184793">
        <w:rPr>
          <w:rFonts w:asciiTheme="majorBidi" w:hAnsiTheme="majorBidi" w:cstheme="majorBidi"/>
        </w:rPr>
        <w:t xml:space="preserve">tir. </w:t>
      </w:r>
      <w:r w:rsidR="00E035A7">
        <w:rPr>
          <w:rFonts w:asciiTheme="majorBidi" w:hAnsiTheme="majorBidi" w:cstheme="majorBidi"/>
        </w:rPr>
        <w:t>İmparatorun bu karakter yapısından dolayı dönem kaynaklarının bir kısmı ona “bilge (</w:t>
      </w:r>
      <w:proofErr w:type="spellStart"/>
      <w:r w:rsidR="00E035A7" w:rsidRPr="00E035A7">
        <w:rPr>
          <w:rFonts w:asciiTheme="majorBidi" w:hAnsiTheme="majorBidi" w:cstheme="majorBidi"/>
        </w:rPr>
        <w:t>σοφός</w:t>
      </w:r>
      <w:proofErr w:type="spellEnd"/>
      <w:r w:rsidR="00E035A7">
        <w:rPr>
          <w:rFonts w:asciiTheme="majorBidi" w:hAnsiTheme="majorBidi" w:cstheme="majorBidi"/>
        </w:rPr>
        <w:t>)” unvanını layık görmüşlerse de bazı başka kaynaklar da onun ve ailesinin tahta haksızca oturduğunu vurgulamaktadırlar. Bu ikiliğin sebepleri tezde detaylıca incelenmiştir. Ancak tezin bu bölümünde bu sebeplerin doğduğu sayfalara yani dönemin kaynaklarına dair bir tarama yapmak</w:t>
      </w:r>
      <w:r w:rsidR="00ED53B1">
        <w:rPr>
          <w:rFonts w:asciiTheme="majorBidi" w:hAnsiTheme="majorBidi" w:cstheme="majorBidi"/>
        </w:rPr>
        <w:t xml:space="preserve"> da</w:t>
      </w:r>
      <w:r w:rsidR="00E035A7">
        <w:rPr>
          <w:rFonts w:asciiTheme="majorBidi" w:hAnsiTheme="majorBidi" w:cstheme="majorBidi"/>
        </w:rPr>
        <w:t xml:space="preserve"> gerekmektedir. Zira, </w:t>
      </w:r>
      <w:r w:rsidR="00673461">
        <w:rPr>
          <w:rFonts w:asciiTheme="majorBidi" w:hAnsiTheme="majorBidi" w:cstheme="majorBidi"/>
        </w:rPr>
        <w:t xml:space="preserve">böylece </w:t>
      </w:r>
      <w:r w:rsidR="00E035A7">
        <w:rPr>
          <w:rFonts w:asciiTheme="majorBidi" w:hAnsiTheme="majorBidi" w:cstheme="majorBidi"/>
        </w:rPr>
        <w:t xml:space="preserve">VI. Leon dönemini kapsayan </w:t>
      </w:r>
      <w:r w:rsidR="00673461">
        <w:rPr>
          <w:rFonts w:asciiTheme="majorBidi" w:hAnsiTheme="majorBidi" w:cstheme="majorBidi"/>
        </w:rPr>
        <w:t>kaynakları kaleme alan</w:t>
      </w:r>
      <w:r w:rsidR="00E035A7">
        <w:rPr>
          <w:rFonts w:asciiTheme="majorBidi" w:hAnsiTheme="majorBidi" w:cstheme="majorBidi"/>
        </w:rPr>
        <w:t xml:space="preserve"> yazarları</w:t>
      </w:r>
      <w:r w:rsidR="00673461">
        <w:rPr>
          <w:rFonts w:asciiTheme="majorBidi" w:hAnsiTheme="majorBidi" w:cstheme="majorBidi"/>
        </w:rPr>
        <w:t xml:space="preserve">n fikir dünyaları ve yakın durdukları politik-teolojik çizginin keşfi de mümkündür. Bu detayları incelemek aynı zamanda sebeplerin sebebini de ortaya çıkartmaya yardımcı olmaktadır. Kaynaklar haricinde bu bölümde VI. Leon döneminin modern araştırmalardaki izdüşümü de incelenecektir. Bu vesileyle modern </w:t>
      </w:r>
      <w:proofErr w:type="spellStart"/>
      <w:r w:rsidR="00673461">
        <w:rPr>
          <w:rFonts w:asciiTheme="majorBidi" w:hAnsiTheme="majorBidi" w:cstheme="majorBidi"/>
        </w:rPr>
        <w:t>historiyografide</w:t>
      </w:r>
      <w:proofErr w:type="spellEnd"/>
      <w:r w:rsidR="00673461">
        <w:rPr>
          <w:rFonts w:asciiTheme="majorBidi" w:hAnsiTheme="majorBidi" w:cstheme="majorBidi"/>
        </w:rPr>
        <w:t xml:space="preserve"> VI. Leon’un karakterinin, diplomatik ve entelektüel faaliyetlerinin nasıl yorumlandığı ve bu noktalara dair ne gibi argümanlar üretildiği tartışılacaktır. Böylece VI. Leon döneminin siyasi gelişmeleri</w:t>
      </w:r>
      <w:r w:rsidR="00E546DE">
        <w:rPr>
          <w:rFonts w:asciiTheme="majorBidi" w:hAnsiTheme="majorBidi" w:cstheme="majorBidi"/>
        </w:rPr>
        <w:t xml:space="preserve"> ile </w:t>
      </w:r>
      <w:r w:rsidR="00673461">
        <w:rPr>
          <w:rFonts w:asciiTheme="majorBidi" w:hAnsiTheme="majorBidi" w:cstheme="majorBidi"/>
        </w:rPr>
        <w:t>imparatorun yazınsal üretimin</w:t>
      </w:r>
      <w:r w:rsidR="00E546DE">
        <w:rPr>
          <w:rFonts w:asciiTheme="majorBidi" w:hAnsiTheme="majorBidi" w:cstheme="majorBidi"/>
        </w:rPr>
        <w:t>e dair</w:t>
      </w:r>
      <w:r w:rsidR="00673461">
        <w:rPr>
          <w:rFonts w:asciiTheme="majorBidi" w:hAnsiTheme="majorBidi" w:cstheme="majorBidi"/>
        </w:rPr>
        <w:t xml:space="preserve"> değerlendirmelere başlamadan evvel, bu bölümlerde kullanılan </w:t>
      </w:r>
      <w:r w:rsidR="00673461">
        <w:rPr>
          <w:rFonts w:asciiTheme="majorBidi" w:hAnsiTheme="majorBidi" w:cstheme="majorBidi"/>
        </w:rPr>
        <w:lastRenderedPageBreak/>
        <w:t xml:space="preserve">kaynaklar ve modern araştırma eserlerinin karakterleri bilinip; değerlendirmelerin </w:t>
      </w:r>
      <w:r w:rsidR="00E546DE">
        <w:rPr>
          <w:rFonts w:asciiTheme="majorBidi" w:hAnsiTheme="majorBidi" w:cstheme="majorBidi"/>
        </w:rPr>
        <w:t>bu bilinçle oluşturulması müspet olacaktır.</w:t>
      </w:r>
    </w:p>
    <w:p w14:paraId="28BDEBEF" w14:textId="34B51920" w:rsidR="00941E2B" w:rsidRDefault="00CF7490" w:rsidP="00941E2B">
      <w:pPr>
        <w:pStyle w:val="Balk2"/>
      </w:pPr>
      <w:bookmarkStart w:id="1" w:name="_Toc157436118"/>
      <w:r w:rsidRPr="00CF7490">
        <w:t>1.1. Kronikler</w:t>
      </w:r>
      <w:r w:rsidR="004C620A">
        <w:t>/Tarihler</w:t>
      </w:r>
      <w:bookmarkEnd w:id="1"/>
    </w:p>
    <w:p w14:paraId="4AD0C2BB" w14:textId="77777777" w:rsidR="00941E2B" w:rsidRPr="00941E2B" w:rsidRDefault="00941E2B" w:rsidP="00941E2B"/>
    <w:p w14:paraId="03B246E4" w14:textId="6AECE606" w:rsidR="004C620A" w:rsidRDefault="00E546DE" w:rsidP="00895E7D">
      <w:pPr>
        <w:spacing w:line="360" w:lineRule="auto"/>
        <w:jc w:val="both"/>
        <w:rPr>
          <w:rFonts w:asciiTheme="majorBidi" w:hAnsiTheme="majorBidi" w:cstheme="majorBidi"/>
          <w:szCs w:val="24"/>
        </w:rPr>
      </w:pPr>
      <w:r w:rsidRPr="00E546DE">
        <w:rPr>
          <w:rFonts w:asciiTheme="majorBidi" w:hAnsiTheme="majorBidi" w:cstheme="majorBidi"/>
          <w:szCs w:val="24"/>
        </w:rPr>
        <w:t xml:space="preserve">IX. yüzyılın ikinci yarısı itibariyle Bizans </w:t>
      </w:r>
      <w:r>
        <w:rPr>
          <w:rFonts w:asciiTheme="majorBidi" w:hAnsiTheme="majorBidi" w:cstheme="majorBidi"/>
          <w:szCs w:val="24"/>
        </w:rPr>
        <w:t>literatüründe</w:t>
      </w:r>
      <w:r w:rsidRPr="00E546DE">
        <w:rPr>
          <w:rFonts w:asciiTheme="majorBidi" w:hAnsiTheme="majorBidi" w:cstheme="majorBidi"/>
          <w:szCs w:val="24"/>
        </w:rPr>
        <w:t xml:space="preserve"> gözlemlenen entelektüel canlılık ve bu doğrultuda artan yazınsal verimlilik Bizans tarih yazıcılığı için geçerli değildir. Öyle ki Bizans tarih yazıcılığı XI. yüzyılın son çeyreğine kadar minör tarih metinleri ile durağan bir süreç yaşamıştır. Bu durumun önde gelen sebebi ise saray ve kilise çevrelerinde görülen büyük çatışmalardır. Saray merkezli güç çekişmesinin temelinde </w:t>
      </w:r>
      <w:r w:rsidR="004C620A">
        <w:rPr>
          <w:rFonts w:asciiTheme="majorBidi" w:hAnsiTheme="majorBidi" w:cstheme="majorBidi"/>
          <w:szCs w:val="24"/>
        </w:rPr>
        <w:t>ordunun ve saray</w:t>
      </w:r>
      <w:r w:rsidRPr="00E546DE">
        <w:rPr>
          <w:rFonts w:asciiTheme="majorBidi" w:hAnsiTheme="majorBidi" w:cstheme="majorBidi"/>
          <w:szCs w:val="24"/>
        </w:rPr>
        <w:t xml:space="preserve"> bürokrasisinin desteklediği </w:t>
      </w:r>
      <w:proofErr w:type="spellStart"/>
      <w:r w:rsidRPr="00E546DE">
        <w:rPr>
          <w:rFonts w:asciiTheme="majorBidi" w:hAnsiTheme="majorBidi" w:cstheme="majorBidi"/>
          <w:szCs w:val="24"/>
        </w:rPr>
        <w:t>Amorion</w:t>
      </w:r>
      <w:proofErr w:type="spellEnd"/>
      <w:r w:rsidRPr="00E546DE">
        <w:rPr>
          <w:rFonts w:asciiTheme="majorBidi" w:hAnsiTheme="majorBidi" w:cstheme="majorBidi"/>
          <w:szCs w:val="24"/>
        </w:rPr>
        <w:t xml:space="preserve"> Hanedanı üyesi meşru </w:t>
      </w:r>
      <w:r w:rsidR="00B12DAD">
        <w:rPr>
          <w:rFonts w:asciiTheme="majorBidi" w:hAnsiTheme="majorBidi" w:cstheme="majorBidi"/>
          <w:szCs w:val="24"/>
        </w:rPr>
        <w:t>İ</w:t>
      </w:r>
      <w:r w:rsidRPr="00E546DE">
        <w:rPr>
          <w:rFonts w:asciiTheme="majorBidi" w:hAnsiTheme="majorBidi" w:cstheme="majorBidi"/>
          <w:szCs w:val="24"/>
        </w:rPr>
        <w:t xml:space="preserve">mparator III. </w:t>
      </w:r>
      <w:proofErr w:type="spellStart"/>
      <w:r w:rsidRPr="00E546DE">
        <w:rPr>
          <w:rFonts w:asciiTheme="majorBidi" w:hAnsiTheme="majorBidi" w:cstheme="majorBidi"/>
          <w:szCs w:val="24"/>
        </w:rPr>
        <w:t>Mikhael</w:t>
      </w:r>
      <w:proofErr w:type="spellEnd"/>
      <w:r w:rsidRPr="00E546DE">
        <w:rPr>
          <w:rFonts w:asciiTheme="majorBidi" w:hAnsiTheme="majorBidi" w:cstheme="majorBidi"/>
          <w:szCs w:val="24"/>
        </w:rPr>
        <w:t xml:space="preserve"> (842-867) ile I. </w:t>
      </w:r>
      <w:proofErr w:type="spellStart"/>
      <w:r w:rsidRPr="00E546DE">
        <w:rPr>
          <w:rFonts w:asciiTheme="majorBidi" w:hAnsiTheme="majorBidi" w:cstheme="majorBidi"/>
          <w:szCs w:val="24"/>
        </w:rPr>
        <w:t>Basileios</w:t>
      </w:r>
      <w:proofErr w:type="spellEnd"/>
      <w:r w:rsidRPr="00E546DE">
        <w:rPr>
          <w:rFonts w:asciiTheme="majorBidi" w:hAnsiTheme="majorBidi" w:cstheme="majorBidi"/>
          <w:szCs w:val="24"/>
        </w:rPr>
        <w:t xml:space="preserve"> (867-886) arasındaki gerilim yatmaktadır. Bu çekişmenin sonucunda I. </w:t>
      </w:r>
      <w:proofErr w:type="spellStart"/>
      <w:r w:rsidRPr="00E546DE">
        <w:rPr>
          <w:rFonts w:asciiTheme="majorBidi" w:hAnsiTheme="majorBidi" w:cstheme="majorBidi"/>
          <w:szCs w:val="24"/>
        </w:rPr>
        <w:t>Basileios</w:t>
      </w:r>
      <w:proofErr w:type="spellEnd"/>
      <w:r w:rsidRPr="00E546DE">
        <w:rPr>
          <w:rFonts w:asciiTheme="majorBidi" w:hAnsiTheme="majorBidi" w:cstheme="majorBidi"/>
          <w:szCs w:val="24"/>
        </w:rPr>
        <w:t xml:space="preserve">, III. </w:t>
      </w:r>
      <w:proofErr w:type="spellStart"/>
      <w:r w:rsidRPr="00E546DE">
        <w:rPr>
          <w:rFonts w:asciiTheme="majorBidi" w:hAnsiTheme="majorBidi" w:cstheme="majorBidi"/>
          <w:szCs w:val="24"/>
        </w:rPr>
        <w:t>Mikhael’i</w:t>
      </w:r>
      <w:proofErr w:type="spellEnd"/>
      <w:r w:rsidRPr="00E546DE">
        <w:rPr>
          <w:rFonts w:asciiTheme="majorBidi" w:hAnsiTheme="majorBidi" w:cstheme="majorBidi"/>
          <w:szCs w:val="24"/>
        </w:rPr>
        <w:t xml:space="preserve"> katletmiş ve 867’de tahta oturarak Makedon</w:t>
      </w:r>
      <w:r w:rsidR="00E77236">
        <w:rPr>
          <w:rFonts w:asciiTheme="majorBidi" w:hAnsiTheme="majorBidi" w:cstheme="majorBidi"/>
          <w:szCs w:val="24"/>
        </w:rPr>
        <w:t>ya</w:t>
      </w:r>
      <w:r w:rsidRPr="00E546DE">
        <w:rPr>
          <w:rFonts w:asciiTheme="majorBidi" w:hAnsiTheme="majorBidi" w:cstheme="majorBidi"/>
          <w:szCs w:val="24"/>
        </w:rPr>
        <w:t xml:space="preserve"> Hanedanı’nın ilk imparatoru olmuştur.</w:t>
      </w:r>
      <w:r w:rsidRPr="00E546DE">
        <w:rPr>
          <w:rStyle w:val="DipnotBavurusu"/>
          <w:rFonts w:asciiTheme="majorBidi" w:hAnsiTheme="majorBidi" w:cstheme="majorBidi"/>
          <w:szCs w:val="24"/>
        </w:rPr>
        <w:footnoteReference w:id="3"/>
      </w:r>
      <w:r w:rsidR="004C620A">
        <w:rPr>
          <w:rFonts w:asciiTheme="majorBidi" w:hAnsiTheme="majorBidi" w:cstheme="majorBidi"/>
          <w:szCs w:val="24"/>
        </w:rPr>
        <w:t xml:space="preserve"> </w:t>
      </w:r>
      <w:r w:rsidRPr="00E546DE">
        <w:rPr>
          <w:rFonts w:asciiTheme="majorBidi" w:hAnsiTheme="majorBidi" w:cstheme="majorBidi"/>
          <w:szCs w:val="24"/>
        </w:rPr>
        <w:t xml:space="preserve">Kilise çevresindeki güç mücadelesinin merkezinde ise saray tarafından desteklenen </w:t>
      </w:r>
      <w:proofErr w:type="spellStart"/>
      <w:r w:rsidRPr="00E546DE">
        <w:rPr>
          <w:rFonts w:asciiTheme="majorBidi" w:hAnsiTheme="majorBidi" w:cstheme="majorBidi"/>
          <w:szCs w:val="24"/>
        </w:rPr>
        <w:t>Photios</w:t>
      </w:r>
      <w:proofErr w:type="spellEnd"/>
      <w:r w:rsidRPr="00E546DE">
        <w:rPr>
          <w:rFonts w:asciiTheme="majorBidi" w:hAnsiTheme="majorBidi" w:cstheme="majorBidi"/>
          <w:szCs w:val="24"/>
        </w:rPr>
        <w:t xml:space="preserve"> (810-891) ile </w:t>
      </w:r>
      <w:proofErr w:type="spellStart"/>
      <w:r w:rsidRPr="00E546DE">
        <w:rPr>
          <w:rFonts w:asciiTheme="majorBidi" w:hAnsiTheme="majorBidi" w:cstheme="majorBidi"/>
          <w:szCs w:val="24"/>
        </w:rPr>
        <w:t>Studios</w:t>
      </w:r>
      <w:proofErr w:type="spellEnd"/>
      <w:r w:rsidRPr="00E546DE">
        <w:rPr>
          <w:rFonts w:asciiTheme="majorBidi" w:hAnsiTheme="majorBidi" w:cstheme="majorBidi"/>
          <w:szCs w:val="24"/>
        </w:rPr>
        <w:t xml:space="preserve"> Manastırı başta olmak üzere başkentteki dini odaklar tarafından desteklenen </w:t>
      </w:r>
      <w:proofErr w:type="spellStart"/>
      <w:r w:rsidRPr="00E546DE">
        <w:rPr>
          <w:rFonts w:asciiTheme="majorBidi" w:hAnsiTheme="majorBidi" w:cstheme="majorBidi"/>
          <w:szCs w:val="24"/>
        </w:rPr>
        <w:t>Ignatios’un</w:t>
      </w:r>
      <w:proofErr w:type="spellEnd"/>
      <w:r w:rsidRPr="00E546DE">
        <w:rPr>
          <w:rFonts w:asciiTheme="majorBidi" w:hAnsiTheme="majorBidi" w:cstheme="majorBidi"/>
          <w:szCs w:val="24"/>
        </w:rPr>
        <w:t xml:space="preserve"> (797-877) Konstantinopolis Kilisesi patrikliği</w:t>
      </w:r>
      <w:r w:rsidR="004C620A">
        <w:rPr>
          <w:rFonts w:asciiTheme="majorBidi" w:hAnsiTheme="majorBidi" w:cstheme="majorBidi"/>
          <w:szCs w:val="24"/>
        </w:rPr>
        <w:t xml:space="preserve"> üzerine</w:t>
      </w:r>
      <w:r w:rsidRPr="00E546DE">
        <w:rPr>
          <w:rFonts w:asciiTheme="majorBidi" w:hAnsiTheme="majorBidi" w:cstheme="majorBidi"/>
          <w:szCs w:val="24"/>
        </w:rPr>
        <w:t xml:space="preserve"> </w:t>
      </w:r>
      <w:r w:rsidR="004C620A">
        <w:rPr>
          <w:rFonts w:asciiTheme="majorBidi" w:hAnsiTheme="majorBidi" w:cstheme="majorBidi"/>
          <w:szCs w:val="24"/>
        </w:rPr>
        <w:t>çatışmaları</w:t>
      </w:r>
      <w:r w:rsidRPr="00E546DE">
        <w:rPr>
          <w:rFonts w:asciiTheme="majorBidi" w:hAnsiTheme="majorBidi" w:cstheme="majorBidi"/>
          <w:szCs w:val="24"/>
        </w:rPr>
        <w:t xml:space="preserve"> </w:t>
      </w:r>
      <w:r w:rsidR="004C620A">
        <w:rPr>
          <w:rFonts w:asciiTheme="majorBidi" w:hAnsiTheme="majorBidi" w:cstheme="majorBidi"/>
          <w:szCs w:val="24"/>
        </w:rPr>
        <w:t>mevcuttur</w:t>
      </w:r>
      <w:r w:rsidRPr="00E546DE">
        <w:rPr>
          <w:rFonts w:asciiTheme="majorBidi" w:hAnsiTheme="majorBidi" w:cstheme="majorBidi"/>
          <w:szCs w:val="24"/>
        </w:rPr>
        <w:t xml:space="preserve">. Bunun haricinde Konstantinopolis Kilisesi’nin Roma Başpiskoposluğu ile süregelen </w:t>
      </w:r>
      <w:proofErr w:type="spellStart"/>
      <w:r w:rsidRPr="00E546DE">
        <w:rPr>
          <w:rFonts w:asciiTheme="majorBidi" w:hAnsiTheme="majorBidi" w:cstheme="majorBidi"/>
          <w:i/>
          <w:iCs/>
          <w:szCs w:val="24"/>
        </w:rPr>
        <w:t>filioque</w:t>
      </w:r>
      <w:proofErr w:type="spellEnd"/>
      <w:r w:rsidRPr="00E546DE">
        <w:rPr>
          <w:rFonts w:asciiTheme="majorBidi" w:hAnsiTheme="majorBidi" w:cstheme="majorBidi"/>
          <w:szCs w:val="24"/>
        </w:rPr>
        <w:t xml:space="preserve"> tartışması ve yetki alanı mücadelesi de kilise çevresindeki önemli bir diğer mücadele alanıdır. </w:t>
      </w:r>
    </w:p>
    <w:p w14:paraId="5060A921" w14:textId="7F4CBDB2" w:rsidR="00E546DE" w:rsidRPr="00E546DE" w:rsidRDefault="00E546DE" w:rsidP="00895E7D">
      <w:pPr>
        <w:spacing w:line="360" w:lineRule="auto"/>
        <w:jc w:val="both"/>
        <w:rPr>
          <w:rFonts w:asciiTheme="majorBidi" w:hAnsiTheme="majorBidi" w:cstheme="majorBidi"/>
          <w:szCs w:val="24"/>
        </w:rPr>
      </w:pPr>
      <w:r w:rsidRPr="00E546DE">
        <w:rPr>
          <w:rFonts w:asciiTheme="majorBidi" w:hAnsiTheme="majorBidi" w:cstheme="majorBidi"/>
          <w:szCs w:val="24"/>
        </w:rPr>
        <w:t>Saray ve kilise çevrelerinde yaşanan uzun ve sonuçsuz çekişmeler sırasında gücün taraflar arasında sürekli el değiştirmesi yazarları</w:t>
      </w:r>
      <w:r w:rsidR="004C620A">
        <w:rPr>
          <w:rFonts w:asciiTheme="majorBidi" w:hAnsiTheme="majorBidi" w:cstheme="majorBidi"/>
          <w:szCs w:val="24"/>
        </w:rPr>
        <w:t>n büyük bir kısmını,</w:t>
      </w:r>
      <w:r w:rsidRPr="00E546DE">
        <w:rPr>
          <w:rFonts w:asciiTheme="majorBidi" w:hAnsiTheme="majorBidi" w:cstheme="majorBidi"/>
          <w:szCs w:val="24"/>
        </w:rPr>
        <w:t xml:space="preserve"> tarafları gücendirmemek adına kaleme aldıkları metinlerde kısıtlı konulara değinmey</w:t>
      </w:r>
      <w:r w:rsidR="004C620A">
        <w:rPr>
          <w:rFonts w:asciiTheme="majorBidi" w:hAnsiTheme="majorBidi" w:cstheme="majorBidi"/>
          <w:szCs w:val="24"/>
        </w:rPr>
        <w:t>e itmiştir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4"/>
      </w:r>
      <w:r w:rsidRPr="00E546DE">
        <w:rPr>
          <w:rFonts w:asciiTheme="majorBidi" w:hAnsiTheme="majorBidi" w:cstheme="majorBidi"/>
          <w:szCs w:val="24"/>
        </w:rPr>
        <w:t xml:space="preserve"> </w:t>
      </w:r>
      <w:r w:rsidR="004C620A">
        <w:rPr>
          <w:rFonts w:asciiTheme="majorBidi" w:hAnsiTheme="majorBidi" w:cstheme="majorBidi"/>
          <w:szCs w:val="24"/>
        </w:rPr>
        <w:t>İşte</w:t>
      </w:r>
      <w:r w:rsidRPr="00E546DE">
        <w:rPr>
          <w:rFonts w:asciiTheme="majorBidi" w:hAnsiTheme="majorBidi" w:cstheme="majorBidi"/>
          <w:szCs w:val="24"/>
        </w:rPr>
        <w:t xml:space="preserve"> VI. Leon döneminde kaleme alınan tarih metinleri</w:t>
      </w:r>
      <w:r w:rsidR="004C620A">
        <w:rPr>
          <w:rFonts w:asciiTheme="majorBidi" w:hAnsiTheme="majorBidi" w:cstheme="majorBidi"/>
          <w:szCs w:val="24"/>
        </w:rPr>
        <w:t xml:space="preserve">n genelinin </w:t>
      </w:r>
      <w:r w:rsidRPr="00E546DE">
        <w:rPr>
          <w:rFonts w:asciiTheme="majorBidi" w:hAnsiTheme="majorBidi" w:cstheme="majorBidi"/>
          <w:szCs w:val="24"/>
        </w:rPr>
        <w:t xml:space="preserve">“minör” metinler </w:t>
      </w:r>
      <w:r w:rsidR="004C620A">
        <w:rPr>
          <w:rFonts w:asciiTheme="majorBidi" w:hAnsiTheme="majorBidi" w:cstheme="majorBidi"/>
          <w:szCs w:val="24"/>
        </w:rPr>
        <w:t>olmasının sebebi de tam olarak budur ki yazarlar, dönemin karakterlerini ve olaylarını daha geniş bir bağlamda almak yerine çeşitli konular dahilinde işlemeyi uygun bulmuşlardır. Zira Bizans tahtı henüz tam olarak Makedon</w:t>
      </w:r>
      <w:r w:rsidR="00B12DAD">
        <w:rPr>
          <w:rFonts w:asciiTheme="majorBidi" w:hAnsiTheme="majorBidi" w:cstheme="majorBidi"/>
          <w:szCs w:val="24"/>
        </w:rPr>
        <w:t>ya</w:t>
      </w:r>
      <w:r w:rsidR="004C620A">
        <w:rPr>
          <w:rFonts w:asciiTheme="majorBidi" w:hAnsiTheme="majorBidi" w:cstheme="majorBidi"/>
          <w:szCs w:val="24"/>
        </w:rPr>
        <w:t xml:space="preserve"> Hanedanı’nı sindirebilmiş değildir ve aristokrasi ile orduda taht sahiplerine karşı yoğun bir muhalefet ve darbe planları mevcuttur. </w:t>
      </w:r>
      <w:r w:rsidRPr="00E546DE">
        <w:rPr>
          <w:rFonts w:asciiTheme="majorBidi" w:hAnsiTheme="majorBidi" w:cstheme="majorBidi"/>
          <w:szCs w:val="24"/>
        </w:rPr>
        <w:t xml:space="preserve">Bu durum dönemin </w:t>
      </w:r>
      <w:r w:rsidRPr="00E546DE">
        <w:rPr>
          <w:rFonts w:asciiTheme="majorBidi" w:hAnsiTheme="majorBidi" w:cstheme="majorBidi"/>
          <w:szCs w:val="24"/>
        </w:rPr>
        <w:lastRenderedPageBreak/>
        <w:t xml:space="preserve">siyasi ve dini dinamiklerine dair </w:t>
      </w:r>
      <w:r w:rsidR="00C647C8">
        <w:rPr>
          <w:rFonts w:asciiTheme="majorBidi" w:hAnsiTheme="majorBidi" w:cstheme="majorBidi"/>
          <w:szCs w:val="24"/>
        </w:rPr>
        <w:t>yürütülen bu araştırmanın önemli dinamikleri arasındadır.</w:t>
      </w:r>
    </w:p>
    <w:p w14:paraId="2515CAA7" w14:textId="34C3BE65" w:rsidR="00E546DE" w:rsidRPr="00E546DE" w:rsidRDefault="00E546DE" w:rsidP="00895E7D">
      <w:pPr>
        <w:spacing w:line="360" w:lineRule="auto"/>
        <w:jc w:val="both"/>
        <w:rPr>
          <w:rFonts w:asciiTheme="majorBidi" w:hAnsiTheme="majorBidi" w:cstheme="majorBidi"/>
          <w:szCs w:val="24"/>
        </w:rPr>
      </w:pPr>
      <w:r w:rsidRPr="00E546DE">
        <w:rPr>
          <w:rFonts w:asciiTheme="majorBidi" w:hAnsiTheme="majorBidi" w:cstheme="majorBidi"/>
          <w:szCs w:val="24"/>
        </w:rPr>
        <w:t xml:space="preserve">VI. Leon </w:t>
      </w:r>
      <w:r w:rsidR="00895E7D">
        <w:rPr>
          <w:rFonts w:asciiTheme="majorBidi" w:hAnsiTheme="majorBidi" w:cstheme="majorBidi"/>
          <w:szCs w:val="24"/>
        </w:rPr>
        <w:t>dönemini kapsayan</w:t>
      </w:r>
      <w:r w:rsidRPr="00E546DE">
        <w:rPr>
          <w:rFonts w:asciiTheme="majorBidi" w:hAnsiTheme="majorBidi" w:cstheme="majorBidi"/>
          <w:szCs w:val="24"/>
        </w:rPr>
        <w:t xml:space="preserve"> minör ve çoğunun yazarı tartışmalı tarih metinleri fragmanlar ya da tam metinler hâlinde sonraki yıllarda kaleme alınan çeşitli kronikler aracılığıyla günümüze ulaşmıştır. Bu çalışmalardan VI. Leon dönemini en ayrıntılı şekilde yansıtan metin X. yüzyılda kaleme alınan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Logothetes’in</w:t>
      </w:r>
      <w:proofErr w:type="spellEnd"/>
      <w:r w:rsidR="00075EA5">
        <w:rPr>
          <w:rFonts w:asciiTheme="majorBidi" w:hAnsiTheme="majorBidi" w:cstheme="majorBidi"/>
          <w:szCs w:val="24"/>
        </w:rPr>
        <w:t xml:space="preserve"> (ö. X. yüzyılın ikinci yarısı?)</w:t>
      </w:r>
      <w:r w:rsidRPr="00E546DE">
        <w:rPr>
          <w:rFonts w:asciiTheme="majorBidi" w:hAnsiTheme="majorBidi" w:cstheme="majorBidi"/>
          <w:szCs w:val="24"/>
        </w:rPr>
        <w:t xml:space="preserve"> </w:t>
      </w:r>
      <w:r w:rsidRPr="00E546DE">
        <w:rPr>
          <w:rFonts w:asciiTheme="majorBidi" w:hAnsiTheme="majorBidi" w:cstheme="majorBidi"/>
          <w:i/>
          <w:iCs/>
          <w:szCs w:val="24"/>
        </w:rPr>
        <w:t>Kronik</w:t>
      </w:r>
      <w:r w:rsidRPr="00E546DE">
        <w:rPr>
          <w:rFonts w:asciiTheme="majorBidi" w:hAnsiTheme="majorBidi" w:cstheme="majorBidi"/>
          <w:szCs w:val="24"/>
        </w:rPr>
        <w:t xml:space="preserve"> </w:t>
      </w:r>
      <w:r w:rsidR="00C647C8">
        <w:rPr>
          <w:rFonts w:asciiTheme="majorBidi" w:hAnsiTheme="majorBidi" w:cstheme="majorBidi"/>
          <w:szCs w:val="24"/>
        </w:rPr>
        <w:t>başlıklı</w:t>
      </w:r>
      <w:r w:rsidRPr="00E546DE">
        <w:rPr>
          <w:rFonts w:asciiTheme="majorBidi" w:hAnsiTheme="majorBidi" w:cstheme="majorBidi"/>
          <w:szCs w:val="24"/>
        </w:rPr>
        <w:t xml:space="preserve"> eseridir.</w:t>
      </w:r>
      <w:r w:rsidRPr="00E546DE">
        <w:rPr>
          <w:rStyle w:val="DipnotBavurusu"/>
          <w:rFonts w:asciiTheme="majorBidi" w:hAnsiTheme="majorBidi" w:cstheme="majorBidi"/>
          <w:szCs w:val="24"/>
        </w:rPr>
        <w:footnoteReference w:id="5"/>
      </w:r>
      <w:r w:rsidRPr="00E546DE">
        <w:rPr>
          <w:rFonts w:asciiTheme="majorBidi" w:hAnsiTheme="majorBidi" w:cstheme="majorBidi"/>
          <w:szCs w:val="24"/>
        </w:rPr>
        <w:t xml:space="preserve"> Her ne kadar kroniğin tamamının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Logothetes</w:t>
      </w:r>
      <w:proofErr w:type="spellEnd"/>
      <w:r w:rsidRPr="00E546DE">
        <w:rPr>
          <w:rFonts w:asciiTheme="majorBidi" w:hAnsiTheme="majorBidi" w:cstheme="majorBidi"/>
          <w:szCs w:val="24"/>
        </w:rPr>
        <w:t xml:space="preserve"> tarafından yazıldığı varsayılsa da son yıllardaki araştırmalar neticesinde Yaratılış ile başlayıp 948 yılına kadarki olayları üç kısım halinde ele alan bu kroniğin sadece üçüncü kısmının </w:t>
      </w:r>
      <w:r w:rsidR="006067D2">
        <w:rPr>
          <w:rFonts w:asciiTheme="majorBidi" w:hAnsiTheme="majorBidi" w:cstheme="majorBidi"/>
          <w:szCs w:val="24"/>
        </w:rPr>
        <w:t>bilinen yazara</w:t>
      </w:r>
      <w:r w:rsidRPr="00E546DE">
        <w:rPr>
          <w:rFonts w:asciiTheme="majorBidi" w:hAnsiTheme="majorBidi" w:cstheme="majorBidi"/>
          <w:szCs w:val="24"/>
        </w:rPr>
        <w:t xml:space="preserve"> ait olabileceği düşünülmektedir. Metnin ilk kısmı Yaratılıştan II. </w:t>
      </w:r>
      <w:proofErr w:type="spellStart"/>
      <w:r w:rsidRPr="00E546DE">
        <w:rPr>
          <w:rFonts w:asciiTheme="majorBidi" w:hAnsiTheme="majorBidi" w:cstheme="majorBidi"/>
          <w:szCs w:val="24"/>
        </w:rPr>
        <w:t>Iustinianos</w:t>
      </w:r>
      <w:proofErr w:type="spellEnd"/>
      <w:r w:rsidRPr="00E546DE">
        <w:rPr>
          <w:rFonts w:asciiTheme="majorBidi" w:hAnsiTheme="majorBidi" w:cstheme="majorBidi"/>
          <w:szCs w:val="24"/>
        </w:rPr>
        <w:t xml:space="preserve"> devrine (685-695/ 705-711) kadarki süreci kapsarken ikinci kısım 842</w:t>
      </w:r>
      <w:r w:rsidR="00C647C8">
        <w:rPr>
          <w:rFonts w:asciiTheme="majorBidi" w:hAnsiTheme="majorBidi" w:cstheme="majorBidi"/>
          <w:szCs w:val="24"/>
        </w:rPr>
        <w:t xml:space="preserve">’ye </w:t>
      </w:r>
      <w:r w:rsidRPr="00E546DE">
        <w:rPr>
          <w:rFonts w:asciiTheme="majorBidi" w:hAnsiTheme="majorBidi" w:cstheme="majorBidi"/>
          <w:szCs w:val="24"/>
        </w:rPr>
        <w:t xml:space="preserve">kadarki olayları ele almaktadır. Çalışmamız için son derece önemli olan üçüncü kısım ise 842-948 yıllarını kapsamaktadır. Bu son kısımda </w:t>
      </w:r>
      <w:proofErr w:type="spellStart"/>
      <w:r w:rsidRPr="00E546DE">
        <w:rPr>
          <w:rFonts w:asciiTheme="majorBidi" w:hAnsiTheme="majorBidi" w:cstheme="majorBidi"/>
          <w:szCs w:val="24"/>
        </w:rPr>
        <w:t>Symeon</w:t>
      </w:r>
      <w:proofErr w:type="spellEnd"/>
      <w:r w:rsidR="006067D2">
        <w:rPr>
          <w:rFonts w:asciiTheme="majorBidi" w:hAnsiTheme="majorBidi" w:cstheme="majorBidi"/>
          <w:szCs w:val="24"/>
        </w:rPr>
        <w:t>,</w:t>
      </w:r>
      <w:r w:rsidRPr="00E546DE">
        <w:rPr>
          <w:rFonts w:asciiTheme="majorBidi" w:hAnsiTheme="majorBidi" w:cstheme="majorBidi"/>
          <w:szCs w:val="24"/>
        </w:rPr>
        <w:t xml:space="preserve"> kayıtlarını III. </w:t>
      </w:r>
      <w:proofErr w:type="spellStart"/>
      <w:r w:rsidRPr="00E546DE">
        <w:rPr>
          <w:rFonts w:asciiTheme="majorBidi" w:hAnsiTheme="majorBidi" w:cstheme="majorBidi"/>
          <w:szCs w:val="24"/>
        </w:rPr>
        <w:t>Mikhael</w:t>
      </w:r>
      <w:proofErr w:type="spellEnd"/>
      <w:r w:rsidRPr="00E546DE">
        <w:rPr>
          <w:rFonts w:asciiTheme="majorBidi" w:hAnsiTheme="majorBidi" w:cstheme="majorBidi"/>
          <w:szCs w:val="24"/>
        </w:rPr>
        <w:t xml:space="preserve">-I. </w:t>
      </w:r>
      <w:proofErr w:type="spellStart"/>
      <w:r w:rsidRPr="00E546DE">
        <w:rPr>
          <w:rFonts w:asciiTheme="majorBidi" w:hAnsiTheme="majorBidi" w:cstheme="majorBidi"/>
          <w:szCs w:val="24"/>
        </w:rPr>
        <w:t>Basileios</w:t>
      </w:r>
      <w:proofErr w:type="spellEnd"/>
      <w:r w:rsidRPr="00E546DE">
        <w:rPr>
          <w:rFonts w:asciiTheme="majorBidi" w:hAnsiTheme="majorBidi" w:cstheme="majorBidi"/>
          <w:szCs w:val="24"/>
        </w:rPr>
        <w:t xml:space="preserve"> dönemi ve VI. Leon-I. </w:t>
      </w:r>
      <w:proofErr w:type="spellStart"/>
      <w:r w:rsidRPr="00E546DE">
        <w:rPr>
          <w:rFonts w:asciiTheme="majorBidi" w:hAnsiTheme="majorBidi" w:cstheme="majorBidi"/>
          <w:szCs w:val="24"/>
        </w:rPr>
        <w:t>Aleksandros</w:t>
      </w:r>
      <w:proofErr w:type="spellEnd"/>
      <w:r w:rsidRPr="00E546DE">
        <w:rPr>
          <w:rFonts w:asciiTheme="majorBidi" w:hAnsiTheme="majorBidi" w:cstheme="majorBidi"/>
          <w:szCs w:val="24"/>
        </w:rPr>
        <w:t xml:space="preserve"> dönemi şeklinde gruplandırmıştır.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VI. Leon-I. </w:t>
      </w:r>
      <w:proofErr w:type="spellStart"/>
      <w:r w:rsidRPr="00E546DE">
        <w:rPr>
          <w:rFonts w:asciiTheme="majorBidi" w:hAnsiTheme="majorBidi" w:cstheme="majorBidi"/>
          <w:szCs w:val="24"/>
        </w:rPr>
        <w:t>Aleksandros</w:t>
      </w:r>
      <w:r w:rsidR="006067D2">
        <w:rPr>
          <w:rFonts w:asciiTheme="majorBidi" w:hAnsiTheme="majorBidi" w:cstheme="majorBidi"/>
          <w:szCs w:val="24"/>
        </w:rPr>
        <w:t>’un</w:t>
      </w:r>
      <w:proofErr w:type="spellEnd"/>
      <w:r w:rsidR="006067D2">
        <w:rPr>
          <w:rFonts w:asciiTheme="majorBidi" w:hAnsiTheme="majorBidi" w:cstheme="majorBidi"/>
          <w:szCs w:val="24"/>
        </w:rPr>
        <w:t xml:space="preserve"> hüküm yıllarını </w:t>
      </w:r>
      <w:r w:rsidRPr="00E546DE">
        <w:rPr>
          <w:rFonts w:asciiTheme="majorBidi" w:hAnsiTheme="majorBidi" w:cstheme="majorBidi"/>
          <w:szCs w:val="24"/>
        </w:rPr>
        <w:t xml:space="preserve">kaydederken bu dönemde kaleme alınan ve günümüze tam metin hâlinde ulaşmamış olan “minör” tarih metinleri olan </w:t>
      </w:r>
      <w:r w:rsidRPr="00E546DE">
        <w:rPr>
          <w:rFonts w:asciiTheme="majorBidi" w:hAnsiTheme="majorBidi" w:cstheme="majorBidi"/>
          <w:i/>
          <w:iCs/>
          <w:szCs w:val="24"/>
        </w:rPr>
        <w:t xml:space="preserve">I. </w:t>
      </w:r>
      <w:proofErr w:type="spellStart"/>
      <w:r w:rsidRPr="00E546DE">
        <w:rPr>
          <w:rFonts w:asciiTheme="majorBidi" w:hAnsiTheme="majorBidi" w:cstheme="majorBidi"/>
          <w:i/>
          <w:iCs/>
          <w:szCs w:val="24"/>
        </w:rPr>
        <w:t>Basileios</w:t>
      </w:r>
      <w:proofErr w:type="spellEnd"/>
      <w:r w:rsidRPr="00E546DE">
        <w:rPr>
          <w:rFonts w:asciiTheme="majorBidi" w:hAnsiTheme="majorBidi" w:cstheme="majorBidi"/>
          <w:i/>
          <w:iCs/>
          <w:szCs w:val="24"/>
        </w:rPr>
        <w:t xml:space="preserve"> ve VI. Leon Tarihi</w:t>
      </w:r>
      <w:r w:rsidRPr="00E546DE">
        <w:rPr>
          <w:rFonts w:asciiTheme="majorBidi" w:hAnsiTheme="majorBidi" w:cstheme="majorBidi"/>
          <w:szCs w:val="24"/>
        </w:rPr>
        <w:t xml:space="preserve"> ile </w:t>
      </w:r>
      <w:proofErr w:type="spellStart"/>
      <w:r w:rsidRPr="00E546DE">
        <w:rPr>
          <w:rFonts w:asciiTheme="majorBidi" w:hAnsiTheme="majorBidi" w:cstheme="majorBidi"/>
          <w:i/>
          <w:iCs/>
          <w:szCs w:val="24"/>
        </w:rPr>
        <w:t>Paphlogonialı</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Niketas’ın</w:t>
      </w:r>
      <w:proofErr w:type="spellEnd"/>
      <w:r w:rsidRPr="00E546DE">
        <w:rPr>
          <w:rFonts w:asciiTheme="majorBidi" w:hAnsiTheme="majorBidi" w:cstheme="majorBidi"/>
          <w:i/>
          <w:iCs/>
          <w:szCs w:val="24"/>
        </w:rPr>
        <w:t xml:space="preserve"> Gizli Tarihi</w:t>
      </w:r>
      <w:r w:rsidRPr="00E546DE">
        <w:rPr>
          <w:rFonts w:asciiTheme="majorBidi" w:hAnsiTheme="majorBidi" w:cstheme="majorBidi"/>
          <w:szCs w:val="24"/>
        </w:rPr>
        <w:t>’nden yararlanmıştır.</w:t>
      </w:r>
      <w:r w:rsidRPr="00E546DE">
        <w:rPr>
          <w:rStyle w:val="DipnotBavurusu"/>
          <w:rFonts w:asciiTheme="majorBidi" w:hAnsiTheme="majorBidi" w:cstheme="majorBidi"/>
          <w:szCs w:val="24"/>
        </w:rPr>
        <w:footnoteReference w:id="6"/>
      </w:r>
      <w:r w:rsidRPr="00E546DE">
        <w:rPr>
          <w:rFonts w:asciiTheme="majorBidi" w:hAnsiTheme="majorBidi" w:cstheme="majorBidi"/>
          <w:szCs w:val="24"/>
        </w:rPr>
        <w:t xml:space="preserve"> Nitekim yukarıda da belirttiğimiz üzere</w:t>
      </w:r>
      <w:r w:rsidR="006067D2">
        <w:rPr>
          <w:rFonts w:asciiTheme="majorBidi" w:hAnsiTheme="majorBidi" w:cstheme="majorBidi"/>
          <w:szCs w:val="24"/>
        </w:rPr>
        <w:t xml:space="preserve"> bu iki metin</w:t>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Logothetes’in</w:t>
      </w:r>
      <w:proofErr w:type="spellEnd"/>
      <w:r w:rsidRPr="00E546DE">
        <w:rPr>
          <w:rFonts w:asciiTheme="majorBidi" w:hAnsiTheme="majorBidi" w:cstheme="majorBidi"/>
          <w:szCs w:val="24"/>
        </w:rPr>
        <w:t xml:space="preserve"> Kroniği aracılığıyla fragmanlar halinde günümüz ulaşmıştır.</w:t>
      </w:r>
    </w:p>
    <w:p w14:paraId="500C3133" w14:textId="229157B0" w:rsidR="00E546DE" w:rsidRPr="00E546DE" w:rsidRDefault="00E546DE" w:rsidP="006067D2">
      <w:pPr>
        <w:spacing w:line="360" w:lineRule="auto"/>
        <w:jc w:val="both"/>
        <w:rPr>
          <w:rFonts w:asciiTheme="majorBidi" w:hAnsiTheme="majorBidi" w:cstheme="majorBidi"/>
          <w:szCs w:val="24"/>
        </w:rPr>
      </w:pPr>
      <w:r w:rsidRPr="00075EA5">
        <w:rPr>
          <w:rFonts w:asciiTheme="majorBidi" w:hAnsiTheme="majorBidi" w:cstheme="majorBidi"/>
          <w:i/>
          <w:iCs/>
          <w:szCs w:val="24"/>
        </w:rPr>
        <w:t>Kroni</w:t>
      </w:r>
      <w:r w:rsidR="00075EA5" w:rsidRPr="00075EA5">
        <w:rPr>
          <w:rFonts w:asciiTheme="majorBidi" w:hAnsiTheme="majorBidi" w:cstheme="majorBidi"/>
          <w:i/>
          <w:iCs/>
          <w:szCs w:val="24"/>
        </w:rPr>
        <w:t>k</w:t>
      </w:r>
      <w:r w:rsidR="00075EA5">
        <w:rPr>
          <w:rFonts w:asciiTheme="majorBidi" w:hAnsiTheme="majorBidi" w:cstheme="majorBidi"/>
          <w:szCs w:val="24"/>
        </w:rPr>
        <w:t>,</w:t>
      </w:r>
      <w:r w:rsidR="00075EA5">
        <w:rPr>
          <w:rFonts w:asciiTheme="majorBidi" w:hAnsiTheme="majorBidi" w:cstheme="majorBidi"/>
          <w:i/>
          <w:iCs/>
          <w:szCs w:val="24"/>
        </w:rPr>
        <w:t xml:space="preserve"> </w:t>
      </w:r>
      <w:r w:rsidRPr="00E546DE">
        <w:rPr>
          <w:rFonts w:asciiTheme="majorBidi" w:hAnsiTheme="majorBidi" w:cstheme="majorBidi"/>
          <w:szCs w:val="24"/>
        </w:rPr>
        <w:t>Makedon</w:t>
      </w:r>
      <w:r w:rsidR="00E77236">
        <w:rPr>
          <w:rFonts w:asciiTheme="majorBidi" w:hAnsiTheme="majorBidi" w:cstheme="majorBidi"/>
          <w:szCs w:val="24"/>
        </w:rPr>
        <w:t>ya</w:t>
      </w:r>
      <w:r w:rsidRPr="00E546DE">
        <w:rPr>
          <w:rFonts w:asciiTheme="majorBidi" w:hAnsiTheme="majorBidi" w:cstheme="majorBidi"/>
          <w:szCs w:val="24"/>
        </w:rPr>
        <w:t xml:space="preserve"> Hanedanı karşıtı bir tarih metnidir. Bu durumun temel sebebi ise X. yüzyılın ortalarında kroniğini kaleme alan </w:t>
      </w:r>
      <w:proofErr w:type="spellStart"/>
      <w:r w:rsidRPr="00E546DE">
        <w:rPr>
          <w:rFonts w:asciiTheme="majorBidi" w:hAnsiTheme="majorBidi" w:cstheme="majorBidi"/>
          <w:szCs w:val="24"/>
        </w:rPr>
        <w:t>Symeon’un</w:t>
      </w:r>
      <w:proofErr w:type="spellEnd"/>
      <w:r w:rsidRPr="00E546DE">
        <w:rPr>
          <w:rFonts w:asciiTheme="majorBidi" w:hAnsiTheme="majorBidi" w:cstheme="majorBidi"/>
          <w:szCs w:val="24"/>
        </w:rPr>
        <w:t xml:space="preserve"> sıkı bir </w:t>
      </w:r>
      <w:proofErr w:type="spellStart"/>
      <w:r w:rsidRPr="00E546DE">
        <w:rPr>
          <w:rFonts w:asciiTheme="majorBidi" w:hAnsiTheme="majorBidi" w:cstheme="majorBidi"/>
          <w:szCs w:val="24"/>
        </w:rPr>
        <w:t>Romanos</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Lekapenos</w:t>
      </w:r>
      <w:proofErr w:type="spellEnd"/>
      <w:r w:rsidRPr="00E546DE">
        <w:rPr>
          <w:rFonts w:asciiTheme="majorBidi" w:hAnsiTheme="majorBidi" w:cstheme="majorBidi"/>
          <w:szCs w:val="24"/>
        </w:rPr>
        <w:t xml:space="preserve"> (920-944) destekçisi olmasıdır. İmparatorluğu Makedon</w:t>
      </w:r>
      <w:r w:rsidR="00E77236">
        <w:rPr>
          <w:rFonts w:asciiTheme="majorBidi" w:hAnsiTheme="majorBidi" w:cstheme="majorBidi"/>
          <w:szCs w:val="24"/>
        </w:rPr>
        <w:t>ya</w:t>
      </w:r>
      <w:r w:rsidRPr="00E546DE">
        <w:rPr>
          <w:rFonts w:asciiTheme="majorBidi" w:hAnsiTheme="majorBidi" w:cstheme="majorBidi"/>
          <w:szCs w:val="24"/>
        </w:rPr>
        <w:t xml:space="preserve"> Hanedanı üyesi damadı VII. Konstantinos (945-959 tek başına) ile birlikte yöneten </w:t>
      </w:r>
      <w:proofErr w:type="spellStart"/>
      <w:r w:rsidRPr="00E546DE">
        <w:rPr>
          <w:rFonts w:asciiTheme="majorBidi" w:hAnsiTheme="majorBidi" w:cstheme="majorBidi"/>
          <w:szCs w:val="24"/>
        </w:rPr>
        <w:t>Romanos</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Lekapenos</w:t>
      </w:r>
      <w:proofErr w:type="spellEnd"/>
      <w:r w:rsidRPr="00E546DE">
        <w:rPr>
          <w:rFonts w:asciiTheme="majorBidi" w:hAnsiTheme="majorBidi" w:cstheme="majorBidi"/>
          <w:szCs w:val="24"/>
        </w:rPr>
        <w:t>, VII. Konstantinos’u saf dışı bırakarak tahtı tamamen ele geçirmek için birtakım ittifaklar kurmuştur. Ancak bu ihaneti fark edilince ordudaki ve saray bürokrasisindeki Makedon</w:t>
      </w:r>
      <w:r w:rsidR="00E77236">
        <w:rPr>
          <w:rFonts w:asciiTheme="majorBidi" w:hAnsiTheme="majorBidi" w:cstheme="majorBidi"/>
          <w:szCs w:val="24"/>
        </w:rPr>
        <w:t>ya</w:t>
      </w:r>
      <w:r w:rsidRPr="00E546DE">
        <w:rPr>
          <w:rFonts w:asciiTheme="majorBidi" w:hAnsiTheme="majorBidi" w:cstheme="majorBidi"/>
          <w:szCs w:val="24"/>
        </w:rPr>
        <w:t xml:space="preserve"> </w:t>
      </w:r>
      <w:r w:rsidRPr="00E546DE">
        <w:rPr>
          <w:rFonts w:asciiTheme="majorBidi" w:hAnsiTheme="majorBidi" w:cstheme="majorBidi"/>
          <w:szCs w:val="24"/>
        </w:rPr>
        <w:lastRenderedPageBreak/>
        <w:t xml:space="preserve">Hanedanı destekçisi gruplar ile öz oğulları </w:t>
      </w:r>
      <w:proofErr w:type="spellStart"/>
      <w:r w:rsidRPr="00E546DE">
        <w:rPr>
          <w:rFonts w:asciiTheme="majorBidi" w:hAnsiTheme="majorBidi" w:cstheme="majorBidi"/>
          <w:szCs w:val="24"/>
        </w:rPr>
        <w:t>Stefanos</w:t>
      </w:r>
      <w:proofErr w:type="spellEnd"/>
      <w:r w:rsidRPr="00E546DE">
        <w:rPr>
          <w:rFonts w:asciiTheme="majorBidi" w:hAnsiTheme="majorBidi" w:cstheme="majorBidi"/>
          <w:szCs w:val="24"/>
        </w:rPr>
        <w:t xml:space="preserve"> ve Konstantinos tarafından tahttan indirilerek bir manastıra çekilmeye zorlanmıştır.</w:t>
      </w:r>
      <w:r w:rsidRPr="00E546DE">
        <w:rPr>
          <w:rStyle w:val="DipnotBavurusu"/>
          <w:rFonts w:asciiTheme="majorBidi" w:hAnsiTheme="majorBidi" w:cstheme="majorBidi"/>
          <w:szCs w:val="24"/>
        </w:rPr>
        <w:footnoteReference w:id="7"/>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w:t>
      </w:r>
      <w:r w:rsidR="006067D2">
        <w:rPr>
          <w:rFonts w:asciiTheme="majorBidi" w:hAnsiTheme="majorBidi" w:cstheme="majorBidi"/>
          <w:szCs w:val="24"/>
        </w:rPr>
        <w:t>ise bu mücadelede</w:t>
      </w:r>
      <w:r w:rsidRPr="00E546DE">
        <w:rPr>
          <w:rFonts w:asciiTheme="majorBidi" w:hAnsiTheme="majorBidi" w:cstheme="majorBidi"/>
          <w:szCs w:val="24"/>
        </w:rPr>
        <w:t xml:space="preserve"> tahtta bulunduğu dönemde başarılı askeri seferlere imza atan </w:t>
      </w:r>
      <w:proofErr w:type="spellStart"/>
      <w:r w:rsidRPr="00E546DE">
        <w:rPr>
          <w:rFonts w:asciiTheme="majorBidi" w:hAnsiTheme="majorBidi" w:cstheme="majorBidi"/>
          <w:szCs w:val="24"/>
        </w:rPr>
        <w:t>Romanos’u</w:t>
      </w:r>
      <w:proofErr w:type="spellEnd"/>
      <w:r w:rsidRPr="00E546DE">
        <w:rPr>
          <w:rFonts w:asciiTheme="majorBidi" w:hAnsiTheme="majorBidi" w:cstheme="majorBidi"/>
          <w:szCs w:val="24"/>
        </w:rPr>
        <w:t xml:space="preserve"> desteklemiştir. Bundan hareketle </w:t>
      </w:r>
      <w:proofErr w:type="spellStart"/>
      <w:r w:rsidRPr="00E546DE">
        <w:rPr>
          <w:rFonts w:asciiTheme="majorBidi" w:hAnsiTheme="majorBidi" w:cstheme="majorBidi"/>
          <w:szCs w:val="24"/>
        </w:rPr>
        <w:t>Romanos’un</w:t>
      </w:r>
      <w:proofErr w:type="spellEnd"/>
      <w:r w:rsidRPr="00E546DE">
        <w:rPr>
          <w:rFonts w:asciiTheme="majorBidi" w:hAnsiTheme="majorBidi" w:cstheme="majorBidi"/>
          <w:szCs w:val="24"/>
        </w:rPr>
        <w:t xml:space="preserve"> tahttan azledilmesi </w:t>
      </w:r>
      <w:proofErr w:type="spellStart"/>
      <w:r w:rsidRPr="00E546DE">
        <w:rPr>
          <w:rFonts w:asciiTheme="majorBidi" w:hAnsiTheme="majorBidi" w:cstheme="majorBidi"/>
          <w:szCs w:val="24"/>
        </w:rPr>
        <w:t>Symeon’un</w:t>
      </w:r>
      <w:proofErr w:type="spellEnd"/>
      <w:r w:rsidRPr="00E546DE">
        <w:rPr>
          <w:rFonts w:asciiTheme="majorBidi" w:hAnsiTheme="majorBidi" w:cstheme="majorBidi"/>
          <w:szCs w:val="24"/>
        </w:rPr>
        <w:t xml:space="preserve"> Makedon</w:t>
      </w:r>
      <w:r w:rsidR="00E77236">
        <w:rPr>
          <w:rFonts w:asciiTheme="majorBidi" w:hAnsiTheme="majorBidi" w:cstheme="majorBidi"/>
          <w:szCs w:val="24"/>
        </w:rPr>
        <w:t>ya</w:t>
      </w:r>
      <w:r w:rsidRPr="00E546DE">
        <w:rPr>
          <w:rFonts w:asciiTheme="majorBidi" w:hAnsiTheme="majorBidi" w:cstheme="majorBidi"/>
          <w:szCs w:val="24"/>
        </w:rPr>
        <w:t xml:space="preserve"> Hanedanı’na karşı duyduğu </w:t>
      </w:r>
      <w:r w:rsidR="006067D2">
        <w:rPr>
          <w:rFonts w:asciiTheme="majorBidi" w:hAnsiTheme="majorBidi" w:cstheme="majorBidi"/>
          <w:szCs w:val="24"/>
        </w:rPr>
        <w:t>muhalefetin</w:t>
      </w:r>
      <w:r w:rsidRPr="00E546DE">
        <w:rPr>
          <w:rFonts w:asciiTheme="majorBidi" w:hAnsiTheme="majorBidi" w:cstheme="majorBidi"/>
          <w:szCs w:val="24"/>
        </w:rPr>
        <w:t xml:space="preserve"> temelini oluşturduğu söylenilebilir. </w:t>
      </w:r>
    </w:p>
    <w:p w14:paraId="7EC844C5" w14:textId="5AAB26A4" w:rsidR="00E546DE" w:rsidRPr="00E546DE" w:rsidRDefault="00E546DE" w:rsidP="006067D2">
      <w:pPr>
        <w:spacing w:line="360" w:lineRule="auto"/>
        <w:jc w:val="both"/>
        <w:rPr>
          <w:rFonts w:asciiTheme="majorBidi" w:hAnsiTheme="majorBidi" w:cstheme="majorBidi"/>
          <w:szCs w:val="24"/>
        </w:rPr>
      </w:pPr>
      <w:r w:rsidRPr="006067D2">
        <w:rPr>
          <w:rFonts w:asciiTheme="majorBidi" w:hAnsiTheme="majorBidi" w:cstheme="majorBidi"/>
          <w:i/>
          <w:iCs/>
          <w:szCs w:val="24"/>
        </w:rPr>
        <w:t>Kronik</w:t>
      </w:r>
      <w:r w:rsidRPr="00E546DE">
        <w:rPr>
          <w:rFonts w:asciiTheme="majorBidi" w:hAnsiTheme="majorBidi" w:cstheme="majorBidi"/>
          <w:szCs w:val="24"/>
        </w:rPr>
        <w:t>teki Makedon</w:t>
      </w:r>
      <w:r w:rsidR="00E77236">
        <w:rPr>
          <w:rFonts w:asciiTheme="majorBidi" w:hAnsiTheme="majorBidi" w:cstheme="majorBidi"/>
          <w:szCs w:val="24"/>
        </w:rPr>
        <w:t>ya</w:t>
      </w:r>
      <w:r w:rsidRPr="00E546DE">
        <w:rPr>
          <w:rFonts w:asciiTheme="majorBidi" w:hAnsiTheme="majorBidi" w:cstheme="majorBidi"/>
          <w:szCs w:val="24"/>
        </w:rPr>
        <w:t xml:space="preserve"> Hanedanı karşıtlığı VI. Leon dönemine dair kayıtlarda </w:t>
      </w:r>
      <w:r w:rsidR="006067D2">
        <w:rPr>
          <w:rFonts w:asciiTheme="majorBidi" w:hAnsiTheme="majorBidi" w:cstheme="majorBidi"/>
          <w:szCs w:val="24"/>
        </w:rPr>
        <w:t>daha açık bir şekilde görülmektedir</w:t>
      </w:r>
      <w:r w:rsidR="003932DA">
        <w:rPr>
          <w:rFonts w:asciiTheme="majorBidi" w:hAnsiTheme="majorBidi" w:cstheme="majorBidi"/>
          <w:szCs w:val="24"/>
        </w:rPr>
        <w:t>. Y</w:t>
      </w:r>
      <w:r w:rsidR="006067D2">
        <w:rPr>
          <w:rFonts w:asciiTheme="majorBidi" w:hAnsiTheme="majorBidi" w:cstheme="majorBidi"/>
          <w:szCs w:val="24"/>
        </w:rPr>
        <w:t>azar</w:t>
      </w:r>
      <w:r w:rsidRPr="00E546DE">
        <w:rPr>
          <w:rFonts w:asciiTheme="majorBidi" w:hAnsiTheme="majorBidi" w:cstheme="majorBidi"/>
          <w:szCs w:val="24"/>
        </w:rPr>
        <w:t xml:space="preserve">, VI. Leon’u zalim ve gayrimeşru bir imparator olarak resmetmektedir. </w:t>
      </w:r>
      <w:r w:rsidR="006067D2">
        <w:rPr>
          <w:rFonts w:asciiTheme="majorBidi" w:hAnsiTheme="majorBidi" w:cstheme="majorBidi"/>
          <w:szCs w:val="24"/>
        </w:rPr>
        <w:t xml:space="preserve">Misal </w:t>
      </w:r>
      <w:r w:rsidRPr="00E546DE">
        <w:rPr>
          <w:rFonts w:asciiTheme="majorBidi" w:hAnsiTheme="majorBidi" w:cstheme="majorBidi"/>
          <w:szCs w:val="24"/>
        </w:rPr>
        <w:t xml:space="preserve">VI. Leon’un </w:t>
      </w:r>
      <w:r w:rsidR="006067D2">
        <w:rPr>
          <w:rFonts w:asciiTheme="majorBidi" w:hAnsiTheme="majorBidi" w:cstheme="majorBidi"/>
          <w:szCs w:val="24"/>
        </w:rPr>
        <w:t>tahta çıktığında ilk hükmü</w:t>
      </w:r>
      <w:r w:rsidRPr="00E546DE">
        <w:rPr>
          <w:rFonts w:asciiTheme="majorBidi" w:hAnsiTheme="majorBidi" w:cstheme="majorBidi"/>
          <w:szCs w:val="24"/>
        </w:rPr>
        <w:t xml:space="preserve"> hocası ve devrin önde gelen entelektüellerinden Konstantinopolis Patriği </w:t>
      </w:r>
      <w:proofErr w:type="spellStart"/>
      <w:r w:rsidRPr="00E546DE">
        <w:rPr>
          <w:rFonts w:asciiTheme="majorBidi" w:hAnsiTheme="majorBidi" w:cstheme="majorBidi"/>
          <w:szCs w:val="24"/>
        </w:rPr>
        <w:t>Photios’u</w:t>
      </w:r>
      <w:proofErr w:type="spellEnd"/>
      <w:r w:rsidRPr="00E546DE">
        <w:rPr>
          <w:rFonts w:asciiTheme="majorBidi" w:hAnsiTheme="majorBidi" w:cstheme="majorBidi"/>
          <w:szCs w:val="24"/>
        </w:rPr>
        <w:t xml:space="preserve"> </w:t>
      </w:r>
      <w:r w:rsidR="006067D2">
        <w:rPr>
          <w:rFonts w:asciiTheme="majorBidi" w:hAnsiTheme="majorBidi" w:cstheme="majorBidi"/>
          <w:szCs w:val="24"/>
        </w:rPr>
        <w:t xml:space="preserve">azletmek </w:t>
      </w:r>
      <w:r w:rsidRPr="00E546DE">
        <w:rPr>
          <w:rFonts w:asciiTheme="majorBidi" w:hAnsiTheme="majorBidi" w:cstheme="majorBidi"/>
          <w:szCs w:val="24"/>
        </w:rPr>
        <w:t>ve sürgüne göndermek olmuştur.</w:t>
      </w:r>
      <w:r w:rsidRPr="00E546DE">
        <w:rPr>
          <w:rStyle w:val="DipnotBavurusu"/>
          <w:rFonts w:asciiTheme="majorBidi" w:hAnsiTheme="majorBidi" w:cstheme="majorBidi"/>
          <w:szCs w:val="24"/>
        </w:rPr>
        <w:footnoteReference w:id="8"/>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bu gelişmeyi </w:t>
      </w:r>
      <w:r w:rsidRPr="006067D2">
        <w:rPr>
          <w:rFonts w:asciiTheme="majorBidi" w:hAnsiTheme="majorBidi" w:cstheme="majorBidi"/>
          <w:i/>
          <w:iCs/>
          <w:szCs w:val="24"/>
        </w:rPr>
        <w:t>“</w:t>
      </w:r>
      <w:r w:rsidR="006067D2" w:rsidRPr="006067D2">
        <w:rPr>
          <w:rFonts w:asciiTheme="majorBidi" w:hAnsiTheme="majorBidi" w:cstheme="majorBidi"/>
          <w:i/>
          <w:iCs/>
          <w:szCs w:val="24"/>
        </w:rPr>
        <w:t>i</w:t>
      </w:r>
      <w:r w:rsidRPr="006067D2">
        <w:rPr>
          <w:rFonts w:asciiTheme="majorBidi" w:hAnsiTheme="majorBidi" w:cstheme="majorBidi"/>
          <w:i/>
          <w:iCs/>
          <w:szCs w:val="24"/>
        </w:rPr>
        <w:t xml:space="preserve">mparatorun Konstantinopolis Kilisesi’ni onurlandıran zavallı </w:t>
      </w:r>
      <w:proofErr w:type="spellStart"/>
      <w:r w:rsidRPr="006067D2">
        <w:rPr>
          <w:rFonts w:asciiTheme="majorBidi" w:hAnsiTheme="majorBidi" w:cstheme="majorBidi"/>
          <w:i/>
          <w:iCs/>
          <w:szCs w:val="24"/>
        </w:rPr>
        <w:t>Photios’a</w:t>
      </w:r>
      <w:proofErr w:type="spellEnd"/>
      <w:r w:rsidRPr="006067D2">
        <w:rPr>
          <w:rFonts w:asciiTheme="majorBidi" w:hAnsiTheme="majorBidi" w:cstheme="majorBidi"/>
          <w:i/>
          <w:iCs/>
          <w:szCs w:val="24"/>
        </w:rPr>
        <w:t xml:space="preserve"> uyguladığı zulüm”</w:t>
      </w:r>
      <w:r w:rsidRPr="00E546DE">
        <w:rPr>
          <w:rFonts w:asciiTheme="majorBidi" w:hAnsiTheme="majorBidi" w:cstheme="majorBidi"/>
          <w:szCs w:val="24"/>
        </w:rPr>
        <w:t xml:space="preserve"> </w:t>
      </w:r>
      <w:r w:rsidR="006067D2">
        <w:rPr>
          <w:rFonts w:asciiTheme="majorBidi" w:hAnsiTheme="majorBidi" w:cstheme="majorBidi"/>
          <w:szCs w:val="24"/>
        </w:rPr>
        <w:t>başlığıyla</w:t>
      </w:r>
      <w:r w:rsidRPr="00E546DE">
        <w:rPr>
          <w:rFonts w:asciiTheme="majorBidi" w:hAnsiTheme="majorBidi" w:cstheme="majorBidi"/>
          <w:szCs w:val="24"/>
        </w:rPr>
        <w:t xml:space="preserve"> kaydetmektedir.</w:t>
      </w:r>
      <w:r w:rsidRPr="00E546DE">
        <w:rPr>
          <w:rStyle w:val="DipnotBavurusu"/>
          <w:rFonts w:asciiTheme="majorBidi" w:hAnsiTheme="majorBidi" w:cstheme="majorBidi"/>
          <w:szCs w:val="24"/>
        </w:rPr>
        <w:footnoteReference w:id="9"/>
      </w:r>
      <w:r w:rsidRPr="00E546DE">
        <w:rPr>
          <w:rFonts w:asciiTheme="majorBidi" w:hAnsiTheme="majorBidi" w:cstheme="majorBidi"/>
          <w:szCs w:val="24"/>
        </w:rPr>
        <w:t xml:space="preserve"> Bunun yanı sıra </w:t>
      </w:r>
      <w:r w:rsidR="006067D2" w:rsidRPr="006067D2">
        <w:rPr>
          <w:rFonts w:asciiTheme="majorBidi" w:hAnsiTheme="majorBidi" w:cstheme="majorBidi"/>
          <w:i/>
          <w:iCs/>
          <w:szCs w:val="24"/>
        </w:rPr>
        <w:t>Kronik</w:t>
      </w:r>
      <w:r w:rsidRPr="00E546DE">
        <w:rPr>
          <w:rFonts w:asciiTheme="majorBidi" w:hAnsiTheme="majorBidi" w:cstheme="majorBidi"/>
          <w:szCs w:val="24"/>
        </w:rPr>
        <w:t xml:space="preserve">, VI. </w:t>
      </w:r>
      <w:proofErr w:type="spellStart"/>
      <w:r w:rsidRPr="00E546DE">
        <w:rPr>
          <w:rFonts w:asciiTheme="majorBidi" w:hAnsiTheme="majorBidi" w:cstheme="majorBidi"/>
          <w:szCs w:val="24"/>
        </w:rPr>
        <w:t>Leon’nun</w:t>
      </w:r>
      <w:proofErr w:type="spellEnd"/>
      <w:r w:rsidRPr="00E546DE">
        <w:rPr>
          <w:rFonts w:asciiTheme="majorBidi" w:hAnsiTheme="majorBidi" w:cstheme="majorBidi"/>
          <w:szCs w:val="24"/>
        </w:rPr>
        <w:t xml:space="preserve"> babasına dair çeşitli şüpheleri </w:t>
      </w:r>
      <w:r w:rsidR="006067D2">
        <w:rPr>
          <w:rFonts w:asciiTheme="majorBidi" w:hAnsiTheme="majorBidi" w:cstheme="majorBidi"/>
          <w:szCs w:val="24"/>
        </w:rPr>
        <w:t xml:space="preserve">de </w:t>
      </w:r>
      <w:r w:rsidRPr="00E546DE">
        <w:rPr>
          <w:rFonts w:asciiTheme="majorBidi" w:hAnsiTheme="majorBidi" w:cstheme="majorBidi"/>
          <w:szCs w:val="24"/>
        </w:rPr>
        <w:t xml:space="preserve">en açık şekilde kaydeden kaynaklardandır. </w:t>
      </w:r>
      <w:r w:rsidR="006067D2">
        <w:rPr>
          <w:rFonts w:asciiTheme="majorBidi" w:hAnsiTheme="majorBidi" w:cstheme="majorBidi"/>
          <w:szCs w:val="24"/>
        </w:rPr>
        <w:t xml:space="preserve">Yazar, </w:t>
      </w:r>
      <w:r w:rsidRPr="00E546DE">
        <w:rPr>
          <w:rFonts w:asciiTheme="majorBidi" w:hAnsiTheme="majorBidi" w:cstheme="majorBidi"/>
          <w:szCs w:val="24"/>
        </w:rPr>
        <w:t xml:space="preserve">I. </w:t>
      </w:r>
      <w:proofErr w:type="spellStart"/>
      <w:r w:rsidRPr="00E546DE">
        <w:rPr>
          <w:rFonts w:asciiTheme="majorBidi" w:hAnsiTheme="majorBidi" w:cstheme="majorBidi"/>
          <w:szCs w:val="24"/>
        </w:rPr>
        <w:t>Basileios’un</w:t>
      </w:r>
      <w:proofErr w:type="spellEnd"/>
      <w:r w:rsidRPr="00E546DE">
        <w:rPr>
          <w:rFonts w:asciiTheme="majorBidi" w:hAnsiTheme="majorBidi" w:cstheme="majorBidi"/>
          <w:szCs w:val="24"/>
        </w:rPr>
        <w:t xml:space="preserve">, III. </w:t>
      </w:r>
      <w:proofErr w:type="spellStart"/>
      <w:r w:rsidRPr="00E546DE">
        <w:rPr>
          <w:rFonts w:asciiTheme="majorBidi" w:hAnsiTheme="majorBidi" w:cstheme="majorBidi"/>
          <w:szCs w:val="24"/>
        </w:rPr>
        <w:t>Mikhael’in</w:t>
      </w:r>
      <w:proofErr w:type="spellEnd"/>
      <w:r w:rsidRPr="00E546DE">
        <w:rPr>
          <w:rFonts w:asciiTheme="majorBidi" w:hAnsiTheme="majorBidi" w:cstheme="majorBidi"/>
          <w:szCs w:val="24"/>
        </w:rPr>
        <w:t xml:space="preserve"> metresi ile evlendiğini </w:t>
      </w:r>
      <w:r w:rsidR="006067D2">
        <w:rPr>
          <w:rFonts w:asciiTheme="majorBidi" w:hAnsiTheme="majorBidi" w:cstheme="majorBidi"/>
          <w:szCs w:val="24"/>
        </w:rPr>
        <w:t>kaydetmekte</w:t>
      </w:r>
      <w:r w:rsidRPr="00E546DE">
        <w:rPr>
          <w:rFonts w:asciiTheme="majorBidi" w:hAnsiTheme="majorBidi" w:cstheme="majorBidi"/>
          <w:szCs w:val="24"/>
        </w:rPr>
        <w:t xml:space="preserve"> ve </w:t>
      </w:r>
      <w:r w:rsidR="006067D2">
        <w:rPr>
          <w:rFonts w:asciiTheme="majorBidi" w:hAnsiTheme="majorBidi" w:cstheme="majorBidi"/>
          <w:szCs w:val="24"/>
        </w:rPr>
        <w:t>bu kaydı</w:t>
      </w:r>
      <w:r w:rsidRPr="00E546DE">
        <w:rPr>
          <w:rFonts w:asciiTheme="majorBidi" w:hAnsiTheme="majorBidi" w:cstheme="majorBidi"/>
          <w:szCs w:val="24"/>
        </w:rPr>
        <w:t xml:space="preserve"> VI. Leon’un tahta çıktıktan sonraki ilk icraatlarından birinin III. </w:t>
      </w:r>
      <w:proofErr w:type="spellStart"/>
      <w:r w:rsidRPr="00E546DE">
        <w:rPr>
          <w:rFonts w:asciiTheme="majorBidi" w:hAnsiTheme="majorBidi" w:cstheme="majorBidi"/>
          <w:szCs w:val="24"/>
        </w:rPr>
        <w:t>Mikhael’in</w:t>
      </w:r>
      <w:proofErr w:type="spellEnd"/>
      <w:r w:rsidRPr="00E546DE">
        <w:rPr>
          <w:rFonts w:asciiTheme="majorBidi" w:hAnsiTheme="majorBidi" w:cstheme="majorBidi"/>
          <w:szCs w:val="24"/>
        </w:rPr>
        <w:t xml:space="preserve"> mezarını yaptırmak olduğunu şaşırtıcı bulduğunu ekleyerek </w:t>
      </w:r>
      <w:r w:rsidR="006067D2">
        <w:rPr>
          <w:rFonts w:asciiTheme="majorBidi" w:hAnsiTheme="majorBidi" w:cstheme="majorBidi"/>
          <w:szCs w:val="24"/>
        </w:rPr>
        <w:t>vurgulamaktadır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10"/>
      </w:r>
      <w:r w:rsidRPr="00E546DE">
        <w:rPr>
          <w:rFonts w:asciiTheme="majorBidi" w:hAnsiTheme="majorBidi" w:cstheme="majorBidi"/>
          <w:szCs w:val="24"/>
        </w:rPr>
        <w:t xml:space="preserve"> Aynı zamanda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VI. Leon’un kurduğu ve bir süre sonra imparatorluğun yönetiminde neredeyse VI. Leon kadar etkiye sahip olan saray bürokratlarından </w:t>
      </w:r>
      <w:proofErr w:type="spellStart"/>
      <w:r w:rsidRPr="00E546DE">
        <w:rPr>
          <w:rFonts w:asciiTheme="majorBidi" w:hAnsiTheme="majorBidi" w:cstheme="majorBidi"/>
          <w:szCs w:val="24"/>
        </w:rPr>
        <w:t>Samonas</w:t>
      </w:r>
      <w:proofErr w:type="spellEnd"/>
      <w:r w:rsidRPr="00E546DE">
        <w:rPr>
          <w:rFonts w:asciiTheme="majorBidi" w:hAnsiTheme="majorBidi" w:cstheme="majorBidi"/>
          <w:szCs w:val="24"/>
        </w:rPr>
        <w:t xml:space="preserve"> ve </w:t>
      </w:r>
      <w:proofErr w:type="spellStart"/>
      <w:r w:rsidRPr="00E546DE">
        <w:rPr>
          <w:rFonts w:asciiTheme="majorBidi" w:hAnsiTheme="majorBidi" w:cstheme="majorBidi"/>
          <w:szCs w:val="24"/>
        </w:rPr>
        <w:t>Stylianos</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Zaoutzes’in</w:t>
      </w:r>
      <w:proofErr w:type="spellEnd"/>
      <w:r w:rsidRPr="00E546DE">
        <w:rPr>
          <w:rFonts w:asciiTheme="majorBidi" w:hAnsiTheme="majorBidi" w:cstheme="majorBidi"/>
          <w:szCs w:val="24"/>
        </w:rPr>
        <w:t xml:space="preserve"> de faaliyetlerine dikkat çekerek onları da bu dönemde gerçekleştirilen “başarısız” politikalardan sorumlu tutmaktadır. </w:t>
      </w:r>
      <w:r w:rsidRPr="00E546DE">
        <w:rPr>
          <w:rStyle w:val="DipnotBavurusu"/>
          <w:rFonts w:asciiTheme="majorBidi" w:hAnsiTheme="majorBidi" w:cstheme="majorBidi"/>
          <w:szCs w:val="24"/>
        </w:rPr>
        <w:footnoteReference w:id="11"/>
      </w:r>
    </w:p>
    <w:p w14:paraId="64033233" w14:textId="4D7F9D50" w:rsidR="00E546DE" w:rsidRPr="00E546DE" w:rsidRDefault="00E546DE" w:rsidP="00E77236">
      <w:pPr>
        <w:spacing w:line="360" w:lineRule="auto"/>
        <w:jc w:val="both"/>
        <w:rPr>
          <w:rFonts w:asciiTheme="majorBidi" w:hAnsiTheme="majorBidi" w:cstheme="majorBidi"/>
          <w:szCs w:val="24"/>
        </w:rPr>
      </w:pPr>
      <w:r w:rsidRPr="00E546DE">
        <w:rPr>
          <w:rFonts w:asciiTheme="majorBidi" w:hAnsiTheme="majorBidi" w:cstheme="majorBidi"/>
          <w:szCs w:val="24"/>
        </w:rPr>
        <w:lastRenderedPageBreak/>
        <w:t xml:space="preserve">VI. Leon dönemine dair bir diğer önemli kaynak ise geleneksel </w:t>
      </w:r>
      <w:r w:rsidRPr="003932DA">
        <w:rPr>
          <w:rFonts w:asciiTheme="majorBidi" w:hAnsiTheme="majorBidi" w:cstheme="majorBidi"/>
          <w:szCs w:val="24"/>
        </w:rPr>
        <w:t>olarak</w:t>
      </w:r>
      <w:r w:rsidRPr="00F24220">
        <w:rPr>
          <w:rFonts w:asciiTheme="majorBidi" w:hAnsiTheme="majorBidi" w:cstheme="majorBidi"/>
          <w:i/>
          <w:iCs/>
          <w:szCs w:val="24"/>
        </w:rPr>
        <w:t xml:space="preserve"> </w:t>
      </w:r>
      <w:proofErr w:type="spellStart"/>
      <w:r w:rsidRPr="00F24220">
        <w:rPr>
          <w:rFonts w:asciiTheme="majorBidi" w:hAnsiTheme="majorBidi" w:cstheme="majorBidi"/>
          <w:i/>
          <w:iCs/>
          <w:szCs w:val="24"/>
        </w:rPr>
        <w:t>Theophanes</w:t>
      </w:r>
      <w:proofErr w:type="spellEnd"/>
      <w:r w:rsidRPr="00F24220">
        <w:rPr>
          <w:rFonts w:asciiTheme="majorBidi" w:hAnsiTheme="majorBidi" w:cstheme="majorBidi"/>
          <w:i/>
          <w:iCs/>
          <w:szCs w:val="24"/>
        </w:rPr>
        <w:t xml:space="preserve"> </w:t>
      </w:r>
      <w:proofErr w:type="spellStart"/>
      <w:r w:rsidRPr="00F24220">
        <w:rPr>
          <w:rFonts w:asciiTheme="majorBidi" w:hAnsiTheme="majorBidi" w:cstheme="majorBidi"/>
          <w:i/>
          <w:iCs/>
          <w:szCs w:val="24"/>
        </w:rPr>
        <w:t>Contin</w:t>
      </w:r>
      <w:r w:rsidR="006B5F0B">
        <w:rPr>
          <w:rFonts w:asciiTheme="majorBidi" w:hAnsiTheme="majorBidi" w:cstheme="majorBidi"/>
          <w:i/>
          <w:iCs/>
          <w:szCs w:val="24"/>
        </w:rPr>
        <w:t>uat</w:t>
      </w:r>
      <w:r w:rsidRPr="00F24220">
        <w:rPr>
          <w:rFonts w:asciiTheme="majorBidi" w:hAnsiTheme="majorBidi" w:cstheme="majorBidi"/>
          <w:i/>
          <w:iCs/>
          <w:szCs w:val="24"/>
        </w:rPr>
        <w:t>us</w:t>
      </w:r>
      <w:r w:rsidR="00F24220" w:rsidRPr="00F24220">
        <w:rPr>
          <w:rFonts w:asciiTheme="majorBidi" w:hAnsiTheme="majorBidi" w:cstheme="majorBidi"/>
          <w:i/>
          <w:iCs/>
          <w:szCs w:val="24"/>
        </w:rPr>
        <w:t>’un</w:t>
      </w:r>
      <w:proofErr w:type="spellEnd"/>
      <w:r w:rsidR="00F24220" w:rsidRPr="00F24220">
        <w:rPr>
          <w:rFonts w:asciiTheme="majorBidi" w:hAnsiTheme="majorBidi" w:cstheme="majorBidi"/>
          <w:i/>
          <w:iCs/>
          <w:szCs w:val="24"/>
        </w:rPr>
        <w:t xml:space="preserve"> </w:t>
      </w:r>
      <w:proofErr w:type="spellStart"/>
      <w:r w:rsidR="00F24220" w:rsidRPr="00F24220">
        <w:rPr>
          <w:rFonts w:asciiTheme="majorBidi" w:hAnsiTheme="majorBidi" w:cstheme="majorBidi"/>
          <w:i/>
          <w:iCs/>
          <w:szCs w:val="24"/>
        </w:rPr>
        <w:t>Khronogra</w:t>
      </w:r>
      <w:r w:rsidR="000D26F7">
        <w:rPr>
          <w:rFonts w:asciiTheme="majorBidi" w:hAnsiTheme="majorBidi" w:cstheme="majorBidi"/>
          <w:i/>
          <w:iCs/>
          <w:szCs w:val="24"/>
        </w:rPr>
        <w:t>ph</w:t>
      </w:r>
      <w:r w:rsidR="006B5F0B">
        <w:rPr>
          <w:rFonts w:asciiTheme="majorBidi" w:hAnsiTheme="majorBidi" w:cstheme="majorBidi"/>
          <w:i/>
          <w:iCs/>
          <w:szCs w:val="24"/>
        </w:rPr>
        <w:t>ia</w:t>
      </w:r>
      <w:r w:rsidR="00F24220">
        <w:rPr>
          <w:rFonts w:asciiTheme="majorBidi" w:hAnsiTheme="majorBidi" w:cstheme="majorBidi"/>
          <w:szCs w:val="24"/>
        </w:rPr>
        <w:t>’sı</w:t>
      </w:r>
      <w:proofErr w:type="spellEnd"/>
      <w:r w:rsidR="00F24220">
        <w:rPr>
          <w:rFonts w:asciiTheme="majorBidi" w:hAnsiTheme="majorBidi" w:cstheme="majorBidi"/>
          <w:szCs w:val="24"/>
        </w:rPr>
        <w:t xml:space="preserve"> </w:t>
      </w:r>
      <w:r w:rsidRPr="00E546DE">
        <w:rPr>
          <w:rFonts w:asciiTheme="majorBidi" w:hAnsiTheme="majorBidi" w:cstheme="majorBidi"/>
          <w:szCs w:val="24"/>
        </w:rPr>
        <w:t>adı verilen tarih içerikli metinler koleksiyonudur.</w:t>
      </w:r>
      <w:r w:rsidRPr="00E546DE">
        <w:rPr>
          <w:rStyle w:val="DipnotBavurusu"/>
          <w:rFonts w:asciiTheme="majorBidi" w:hAnsiTheme="majorBidi" w:cstheme="majorBidi"/>
          <w:szCs w:val="24"/>
        </w:rPr>
        <w:footnoteReference w:id="12"/>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Theophanes</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Continuatus</w:t>
      </w:r>
      <w:proofErr w:type="spellEnd"/>
      <w:r w:rsidR="00F24220">
        <w:rPr>
          <w:rFonts w:asciiTheme="majorBidi" w:hAnsiTheme="majorBidi" w:cstheme="majorBidi"/>
          <w:szCs w:val="24"/>
        </w:rPr>
        <w:t xml:space="preserve"> namıyla bilinen yazar yahut yazarlar</w:t>
      </w:r>
      <w:r w:rsidRPr="00E546DE">
        <w:rPr>
          <w:rFonts w:asciiTheme="majorBidi" w:hAnsiTheme="majorBidi" w:cstheme="majorBidi"/>
          <w:szCs w:val="24"/>
        </w:rPr>
        <w:t xml:space="preserve">, </w:t>
      </w:r>
      <w:r w:rsidR="00F24220">
        <w:rPr>
          <w:rFonts w:asciiTheme="majorBidi" w:hAnsiTheme="majorBidi" w:cstheme="majorBidi"/>
          <w:szCs w:val="24"/>
        </w:rPr>
        <w:t xml:space="preserve">bu eser ile </w:t>
      </w:r>
      <w:proofErr w:type="spellStart"/>
      <w:r w:rsidRPr="00E546DE">
        <w:rPr>
          <w:rFonts w:asciiTheme="majorBidi" w:hAnsiTheme="majorBidi" w:cstheme="majorBidi"/>
          <w:szCs w:val="24"/>
        </w:rPr>
        <w:t>Theophanes</w:t>
      </w:r>
      <w:proofErr w:type="spellEnd"/>
      <w:r w:rsidR="00F24220">
        <w:rPr>
          <w:rFonts w:asciiTheme="majorBidi" w:hAnsiTheme="majorBidi" w:cstheme="majorBidi"/>
          <w:szCs w:val="24"/>
        </w:rPr>
        <w:t xml:space="preserve"> </w:t>
      </w:r>
      <w:proofErr w:type="spellStart"/>
      <w:r w:rsidR="00F24220">
        <w:rPr>
          <w:rFonts w:asciiTheme="majorBidi" w:hAnsiTheme="majorBidi" w:cstheme="majorBidi"/>
          <w:szCs w:val="24"/>
        </w:rPr>
        <w:t>Homologetes</w:t>
      </w:r>
      <w:r w:rsidRPr="00E546DE">
        <w:rPr>
          <w:rFonts w:asciiTheme="majorBidi" w:hAnsiTheme="majorBidi" w:cstheme="majorBidi"/>
          <w:szCs w:val="24"/>
        </w:rPr>
        <w:t>’in</w:t>
      </w:r>
      <w:proofErr w:type="spellEnd"/>
      <w:r w:rsidRPr="00E546DE">
        <w:rPr>
          <w:rFonts w:asciiTheme="majorBidi" w:hAnsiTheme="majorBidi" w:cstheme="majorBidi"/>
          <w:szCs w:val="24"/>
        </w:rPr>
        <w:t xml:space="preserve"> </w:t>
      </w:r>
      <w:r w:rsidR="00F24220">
        <w:rPr>
          <w:rFonts w:asciiTheme="majorBidi" w:hAnsiTheme="majorBidi" w:cstheme="majorBidi"/>
          <w:szCs w:val="24"/>
        </w:rPr>
        <w:t xml:space="preserve">(ö. 817) </w:t>
      </w:r>
      <w:r w:rsidRPr="00E546DE">
        <w:rPr>
          <w:rFonts w:asciiTheme="majorBidi" w:hAnsiTheme="majorBidi" w:cstheme="majorBidi"/>
          <w:szCs w:val="24"/>
        </w:rPr>
        <w:t>285</w:t>
      </w:r>
      <w:r w:rsidR="00F24220">
        <w:rPr>
          <w:rFonts w:asciiTheme="majorBidi" w:hAnsiTheme="majorBidi" w:cstheme="majorBidi"/>
          <w:szCs w:val="24"/>
        </w:rPr>
        <w:t>-</w:t>
      </w:r>
      <w:r w:rsidRPr="00E546DE">
        <w:rPr>
          <w:rFonts w:asciiTheme="majorBidi" w:hAnsiTheme="majorBidi" w:cstheme="majorBidi"/>
          <w:szCs w:val="24"/>
        </w:rPr>
        <w:t xml:space="preserve">813 </w:t>
      </w:r>
      <w:r w:rsidR="00F24220">
        <w:rPr>
          <w:rFonts w:asciiTheme="majorBidi" w:hAnsiTheme="majorBidi" w:cstheme="majorBidi"/>
          <w:szCs w:val="24"/>
        </w:rPr>
        <w:t>yıllarını kapsayan</w:t>
      </w:r>
      <w:r w:rsidRPr="00E546DE">
        <w:rPr>
          <w:rFonts w:asciiTheme="majorBidi" w:hAnsiTheme="majorBidi" w:cstheme="majorBidi"/>
          <w:szCs w:val="24"/>
        </w:rPr>
        <w:t xml:space="preserve"> tarih çalışmasını 961</w:t>
      </w:r>
      <w:r w:rsidR="00D279E6">
        <w:rPr>
          <w:rFonts w:asciiTheme="majorBidi" w:hAnsiTheme="majorBidi" w:cstheme="majorBidi"/>
          <w:szCs w:val="24"/>
        </w:rPr>
        <w:t xml:space="preserve">’e </w:t>
      </w:r>
      <w:r w:rsidRPr="00E546DE">
        <w:rPr>
          <w:rFonts w:asciiTheme="majorBidi" w:hAnsiTheme="majorBidi" w:cstheme="majorBidi"/>
          <w:szCs w:val="24"/>
        </w:rPr>
        <w:t xml:space="preserve">kadar devam ettiren birkaç metinden oluşmaktadır. Bu koleksiyonun ilk kısmı 813-867 yıllarını </w:t>
      </w:r>
      <w:r w:rsidR="00F24220">
        <w:rPr>
          <w:rFonts w:asciiTheme="majorBidi" w:hAnsiTheme="majorBidi" w:cstheme="majorBidi"/>
          <w:szCs w:val="24"/>
        </w:rPr>
        <w:t>içerirken</w:t>
      </w:r>
      <w:r w:rsidRPr="00E546DE">
        <w:rPr>
          <w:rFonts w:asciiTheme="majorBidi" w:hAnsiTheme="majorBidi" w:cstheme="majorBidi"/>
          <w:szCs w:val="24"/>
        </w:rPr>
        <w:t xml:space="preserve"> ikinci kısmı </w:t>
      </w:r>
      <w:proofErr w:type="spellStart"/>
      <w:r w:rsidRPr="00E546DE">
        <w:rPr>
          <w:rFonts w:asciiTheme="majorBidi" w:hAnsiTheme="majorBidi" w:cstheme="majorBidi"/>
          <w:i/>
          <w:iCs/>
          <w:szCs w:val="24"/>
        </w:rPr>
        <w:t>Vita</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Basilii</w:t>
      </w:r>
      <w:proofErr w:type="spellEnd"/>
      <w:r w:rsidRPr="00E546DE">
        <w:rPr>
          <w:rFonts w:asciiTheme="majorBidi" w:hAnsiTheme="majorBidi" w:cstheme="majorBidi"/>
          <w:szCs w:val="24"/>
        </w:rPr>
        <w:t xml:space="preserve"> (</w:t>
      </w:r>
      <w:r w:rsidRPr="00E546DE">
        <w:rPr>
          <w:rFonts w:asciiTheme="majorBidi" w:hAnsiTheme="majorBidi" w:cstheme="majorBidi"/>
          <w:i/>
          <w:iCs/>
          <w:szCs w:val="24"/>
        </w:rPr>
        <w:t xml:space="preserve">İmparator I. </w:t>
      </w:r>
      <w:proofErr w:type="spellStart"/>
      <w:r w:rsidRPr="00E546DE">
        <w:rPr>
          <w:rFonts w:asciiTheme="majorBidi" w:hAnsiTheme="majorBidi" w:cstheme="majorBidi"/>
          <w:i/>
          <w:iCs/>
          <w:szCs w:val="24"/>
        </w:rPr>
        <w:t>Basileios’un</w:t>
      </w:r>
      <w:proofErr w:type="spellEnd"/>
      <w:r w:rsidRPr="00E546DE">
        <w:rPr>
          <w:rFonts w:asciiTheme="majorBidi" w:hAnsiTheme="majorBidi" w:cstheme="majorBidi"/>
          <w:i/>
          <w:iCs/>
          <w:szCs w:val="24"/>
        </w:rPr>
        <w:t xml:space="preserve"> Hayatı</w:t>
      </w:r>
      <w:r w:rsidRPr="00E546DE">
        <w:rPr>
          <w:rFonts w:asciiTheme="majorBidi" w:hAnsiTheme="majorBidi" w:cstheme="majorBidi"/>
          <w:szCs w:val="24"/>
        </w:rPr>
        <w:t xml:space="preserve">) </w:t>
      </w:r>
      <w:r w:rsidR="00D279E6">
        <w:rPr>
          <w:rFonts w:asciiTheme="majorBidi" w:hAnsiTheme="majorBidi" w:cstheme="majorBidi"/>
          <w:szCs w:val="24"/>
        </w:rPr>
        <w:t>başlıklı</w:t>
      </w:r>
      <w:r w:rsidRPr="00E546DE">
        <w:rPr>
          <w:rFonts w:asciiTheme="majorBidi" w:hAnsiTheme="majorBidi" w:cstheme="majorBidi"/>
          <w:szCs w:val="24"/>
        </w:rPr>
        <w:t xml:space="preserve"> metinden oluşmaktadır. Metnin üçüncü kısmı ise VI. Leon dönemini ele almaktadır. Söz konusu metin </w:t>
      </w:r>
      <w:proofErr w:type="spellStart"/>
      <w:r w:rsidRPr="00E546DE">
        <w:rPr>
          <w:rFonts w:asciiTheme="majorBidi" w:hAnsiTheme="majorBidi" w:cstheme="majorBidi"/>
          <w:szCs w:val="24"/>
        </w:rPr>
        <w:t>Symeon</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Logothetes’in</w:t>
      </w:r>
      <w:proofErr w:type="spellEnd"/>
      <w:r w:rsidRPr="00E546DE">
        <w:rPr>
          <w:rFonts w:asciiTheme="majorBidi" w:hAnsiTheme="majorBidi" w:cstheme="majorBidi"/>
          <w:szCs w:val="24"/>
        </w:rPr>
        <w:t xml:space="preserve"> çalışmasının aksine hem Makedon</w:t>
      </w:r>
      <w:r w:rsidR="00E77236">
        <w:rPr>
          <w:rFonts w:asciiTheme="majorBidi" w:hAnsiTheme="majorBidi" w:cstheme="majorBidi"/>
          <w:szCs w:val="24"/>
        </w:rPr>
        <w:t>ya</w:t>
      </w:r>
      <w:r w:rsidRPr="00E546DE">
        <w:rPr>
          <w:rFonts w:asciiTheme="majorBidi" w:hAnsiTheme="majorBidi" w:cstheme="majorBidi"/>
          <w:szCs w:val="24"/>
        </w:rPr>
        <w:t xml:space="preserve"> Hanedanı hem de VI. Leon özelinde </w:t>
      </w:r>
      <w:r w:rsidR="00F24220">
        <w:rPr>
          <w:rFonts w:asciiTheme="majorBidi" w:hAnsiTheme="majorBidi" w:cstheme="majorBidi"/>
          <w:szCs w:val="24"/>
        </w:rPr>
        <w:t>olumlu birtakım</w:t>
      </w:r>
      <w:r w:rsidRPr="00E546DE">
        <w:rPr>
          <w:rFonts w:asciiTheme="majorBidi" w:hAnsiTheme="majorBidi" w:cstheme="majorBidi"/>
          <w:szCs w:val="24"/>
        </w:rPr>
        <w:t xml:space="preserve"> yargılara sahiptir. Bunun en önemli sebebi ise koleksiyon dahilindeki bazı metinlerin oluşturulmasında (</w:t>
      </w:r>
      <w:proofErr w:type="spellStart"/>
      <w:r w:rsidRPr="00E546DE">
        <w:rPr>
          <w:rFonts w:asciiTheme="majorBidi" w:hAnsiTheme="majorBidi" w:cstheme="majorBidi"/>
          <w:i/>
          <w:iCs/>
          <w:szCs w:val="24"/>
        </w:rPr>
        <w:t>Vita</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Basilii</w:t>
      </w:r>
      <w:proofErr w:type="spellEnd"/>
      <w:r w:rsidRPr="00E546DE">
        <w:rPr>
          <w:rFonts w:asciiTheme="majorBidi" w:hAnsiTheme="majorBidi" w:cstheme="majorBidi"/>
          <w:szCs w:val="24"/>
        </w:rPr>
        <w:t xml:space="preserve"> gibi) bizzat Makedon</w:t>
      </w:r>
      <w:r w:rsidR="00E77236">
        <w:rPr>
          <w:rFonts w:asciiTheme="majorBidi" w:hAnsiTheme="majorBidi" w:cstheme="majorBidi"/>
          <w:szCs w:val="24"/>
        </w:rPr>
        <w:t>ya</w:t>
      </w:r>
      <w:r w:rsidRPr="00E546DE">
        <w:rPr>
          <w:rFonts w:asciiTheme="majorBidi" w:hAnsiTheme="majorBidi" w:cstheme="majorBidi"/>
          <w:szCs w:val="24"/>
        </w:rPr>
        <w:t xml:space="preserve"> Hanedanı imparatorlarının desteğinin alınmış olmasıdır.</w:t>
      </w:r>
      <w:r w:rsidR="00F23335">
        <w:rPr>
          <w:rFonts w:asciiTheme="majorBidi" w:hAnsiTheme="majorBidi" w:cstheme="majorBidi"/>
          <w:szCs w:val="24"/>
        </w:rPr>
        <w:t xml:space="preserve"> Bu noktada </w:t>
      </w:r>
      <w:proofErr w:type="spellStart"/>
      <w:r w:rsidR="00F23335" w:rsidRPr="00F23335">
        <w:rPr>
          <w:rFonts w:asciiTheme="majorBidi" w:hAnsiTheme="majorBidi" w:cstheme="majorBidi"/>
          <w:i/>
          <w:iCs/>
          <w:szCs w:val="24"/>
        </w:rPr>
        <w:t>Vita</w:t>
      </w:r>
      <w:proofErr w:type="spellEnd"/>
      <w:r w:rsidR="00F23335" w:rsidRPr="00F23335">
        <w:rPr>
          <w:rFonts w:asciiTheme="majorBidi" w:hAnsiTheme="majorBidi" w:cstheme="majorBidi"/>
          <w:i/>
          <w:iCs/>
          <w:szCs w:val="24"/>
        </w:rPr>
        <w:t xml:space="preserve"> </w:t>
      </w:r>
      <w:proofErr w:type="spellStart"/>
      <w:r w:rsidR="00F23335" w:rsidRPr="00F23335">
        <w:rPr>
          <w:rFonts w:asciiTheme="majorBidi" w:hAnsiTheme="majorBidi" w:cstheme="majorBidi"/>
          <w:i/>
          <w:iCs/>
          <w:szCs w:val="24"/>
        </w:rPr>
        <w:t>Basilii</w:t>
      </w:r>
      <w:proofErr w:type="spellEnd"/>
      <w:r w:rsidR="00F23335">
        <w:rPr>
          <w:rFonts w:asciiTheme="majorBidi" w:hAnsiTheme="majorBidi" w:cstheme="majorBidi"/>
          <w:szCs w:val="24"/>
        </w:rPr>
        <w:t xml:space="preserve"> için </w:t>
      </w:r>
      <w:proofErr w:type="spellStart"/>
      <w:r w:rsidR="00671632">
        <w:rPr>
          <w:rFonts w:asciiTheme="majorBidi" w:hAnsiTheme="majorBidi" w:cstheme="majorBidi"/>
          <w:b/>
          <w:bCs/>
          <w:szCs w:val="24"/>
        </w:rPr>
        <w:t>Hagi</w:t>
      </w:r>
      <w:r w:rsidR="006C4D1B">
        <w:rPr>
          <w:rFonts w:asciiTheme="majorBidi" w:hAnsiTheme="majorBidi" w:cstheme="majorBidi"/>
          <w:b/>
          <w:bCs/>
          <w:szCs w:val="24"/>
        </w:rPr>
        <w:t>ographia</w:t>
      </w:r>
      <w:proofErr w:type="spellEnd"/>
      <w:r w:rsidR="00F23335">
        <w:rPr>
          <w:rFonts w:asciiTheme="majorBidi" w:hAnsiTheme="majorBidi" w:cstheme="majorBidi"/>
          <w:szCs w:val="24"/>
        </w:rPr>
        <w:t xml:space="preserve"> başlığında ayrı bir parantez açıldığını belirtmekte fayda vardır.</w:t>
      </w:r>
      <w:r w:rsidRPr="00E546DE">
        <w:rPr>
          <w:rFonts w:asciiTheme="majorBidi" w:hAnsiTheme="majorBidi" w:cstheme="majorBidi"/>
          <w:szCs w:val="24"/>
        </w:rPr>
        <w:t xml:space="preserve"> </w:t>
      </w:r>
      <w:proofErr w:type="spellStart"/>
      <w:r w:rsidR="00F24220" w:rsidRPr="00F24220">
        <w:rPr>
          <w:rFonts w:asciiTheme="majorBidi" w:hAnsiTheme="majorBidi" w:cstheme="majorBidi"/>
          <w:i/>
          <w:iCs/>
          <w:szCs w:val="24"/>
        </w:rPr>
        <w:t>Khronograf</w:t>
      </w:r>
      <w:r w:rsidR="006C4D1B">
        <w:rPr>
          <w:rFonts w:asciiTheme="majorBidi" w:hAnsiTheme="majorBidi" w:cstheme="majorBidi"/>
          <w:i/>
          <w:iCs/>
          <w:szCs w:val="24"/>
        </w:rPr>
        <w:t>i</w:t>
      </w:r>
      <w:r w:rsidR="00F24220" w:rsidRPr="00F24220">
        <w:rPr>
          <w:rFonts w:asciiTheme="majorBidi" w:hAnsiTheme="majorBidi" w:cstheme="majorBidi"/>
          <w:i/>
          <w:iCs/>
          <w:szCs w:val="24"/>
        </w:rPr>
        <w:t>a</w:t>
      </w:r>
      <w:r w:rsidR="00F24220">
        <w:rPr>
          <w:rFonts w:asciiTheme="majorBidi" w:hAnsiTheme="majorBidi" w:cstheme="majorBidi"/>
          <w:szCs w:val="24"/>
        </w:rPr>
        <w:t>’nın</w:t>
      </w:r>
      <w:proofErr w:type="spellEnd"/>
      <w:r w:rsidRPr="00E546DE">
        <w:rPr>
          <w:rFonts w:asciiTheme="majorBidi" w:hAnsiTheme="majorBidi" w:cstheme="majorBidi"/>
          <w:szCs w:val="24"/>
        </w:rPr>
        <w:t xml:space="preserve"> VI. Leon ile ilgili kısmı </w:t>
      </w:r>
      <w:r w:rsidR="00F24220">
        <w:rPr>
          <w:rFonts w:asciiTheme="majorBidi" w:hAnsiTheme="majorBidi" w:cstheme="majorBidi"/>
          <w:szCs w:val="24"/>
        </w:rPr>
        <w:t>imparatorun</w:t>
      </w:r>
      <w:r w:rsidRPr="00E546DE">
        <w:rPr>
          <w:rFonts w:asciiTheme="majorBidi" w:hAnsiTheme="majorBidi" w:cstheme="majorBidi"/>
          <w:szCs w:val="24"/>
        </w:rPr>
        <w:t xml:space="preserve">, III. </w:t>
      </w:r>
      <w:proofErr w:type="spellStart"/>
      <w:r w:rsidRPr="00E546DE">
        <w:rPr>
          <w:rFonts w:asciiTheme="majorBidi" w:hAnsiTheme="majorBidi" w:cstheme="majorBidi"/>
          <w:szCs w:val="24"/>
        </w:rPr>
        <w:t>Mikhael’in</w:t>
      </w:r>
      <w:proofErr w:type="spellEnd"/>
      <w:r w:rsidRPr="00E546DE">
        <w:rPr>
          <w:rFonts w:asciiTheme="majorBidi" w:hAnsiTheme="majorBidi" w:cstheme="majorBidi"/>
          <w:szCs w:val="24"/>
        </w:rPr>
        <w:t xml:space="preserve"> mezarını Kutsal Havariler Kilisesi’ne taşımasıyla başlamaktadır. Ancak bu veri, </w:t>
      </w:r>
      <w:proofErr w:type="spellStart"/>
      <w:r w:rsidRPr="00F24220">
        <w:rPr>
          <w:rFonts w:asciiTheme="majorBidi" w:hAnsiTheme="majorBidi" w:cstheme="majorBidi"/>
          <w:i/>
          <w:iCs/>
          <w:szCs w:val="24"/>
        </w:rPr>
        <w:t>Symeon</w:t>
      </w:r>
      <w:proofErr w:type="spellEnd"/>
      <w:r w:rsidRPr="00F24220">
        <w:rPr>
          <w:rFonts w:asciiTheme="majorBidi" w:hAnsiTheme="majorBidi" w:cstheme="majorBidi"/>
          <w:i/>
          <w:iCs/>
          <w:szCs w:val="24"/>
        </w:rPr>
        <w:t xml:space="preserve"> </w:t>
      </w:r>
      <w:proofErr w:type="spellStart"/>
      <w:r w:rsidRPr="00F24220">
        <w:rPr>
          <w:rFonts w:asciiTheme="majorBidi" w:hAnsiTheme="majorBidi" w:cstheme="majorBidi"/>
          <w:i/>
          <w:iCs/>
          <w:szCs w:val="24"/>
        </w:rPr>
        <w:t>Logothetes’in</w:t>
      </w:r>
      <w:proofErr w:type="spellEnd"/>
      <w:r w:rsidRPr="00F24220">
        <w:rPr>
          <w:rFonts w:asciiTheme="majorBidi" w:hAnsiTheme="majorBidi" w:cstheme="majorBidi"/>
          <w:i/>
          <w:iCs/>
          <w:szCs w:val="24"/>
        </w:rPr>
        <w:t xml:space="preserve"> </w:t>
      </w:r>
      <w:proofErr w:type="spellStart"/>
      <w:r w:rsidRPr="00F24220">
        <w:rPr>
          <w:rFonts w:asciiTheme="majorBidi" w:hAnsiTheme="majorBidi" w:cstheme="majorBidi"/>
          <w:i/>
          <w:iCs/>
          <w:szCs w:val="24"/>
        </w:rPr>
        <w:t>Kroniği</w:t>
      </w:r>
      <w:r w:rsidRPr="00E546DE">
        <w:rPr>
          <w:rFonts w:asciiTheme="majorBidi" w:hAnsiTheme="majorBidi" w:cstheme="majorBidi"/>
          <w:szCs w:val="24"/>
        </w:rPr>
        <w:t>’ndeki</w:t>
      </w:r>
      <w:proofErr w:type="spellEnd"/>
      <w:r w:rsidRPr="00E546DE">
        <w:rPr>
          <w:rFonts w:asciiTheme="majorBidi" w:hAnsiTheme="majorBidi" w:cstheme="majorBidi"/>
          <w:szCs w:val="24"/>
        </w:rPr>
        <w:t xml:space="preserve"> </w:t>
      </w:r>
      <w:r w:rsidR="00F24220">
        <w:rPr>
          <w:rFonts w:asciiTheme="majorBidi" w:hAnsiTheme="majorBidi" w:cstheme="majorBidi"/>
          <w:szCs w:val="24"/>
        </w:rPr>
        <w:t>ithamlardan ve yorumlardan ari bir kayıttır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13"/>
      </w:r>
      <w:r w:rsidRPr="00E546DE">
        <w:rPr>
          <w:rFonts w:asciiTheme="majorBidi" w:hAnsiTheme="majorBidi" w:cstheme="majorBidi"/>
          <w:szCs w:val="24"/>
        </w:rPr>
        <w:t xml:space="preserve"> Bunun haricinde metin</w:t>
      </w:r>
      <w:r w:rsidR="00F24220">
        <w:rPr>
          <w:rFonts w:asciiTheme="majorBidi" w:hAnsiTheme="majorBidi" w:cstheme="majorBidi"/>
          <w:szCs w:val="24"/>
        </w:rPr>
        <w:t>,</w:t>
      </w:r>
      <w:r w:rsidRPr="00E546DE">
        <w:rPr>
          <w:rFonts w:asciiTheme="majorBidi" w:hAnsiTheme="majorBidi" w:cstheme="majorBidi"/>
          <w:szCs w:val="24"/>
        </w:rPr>
        <w:t xml:space="preserve"> </w:t>
      </w:r>
      <w:proofErr w:type="spellStart"/>
      <w:r w:rsidRPr="006C4D1B">
        <w:rPr>
          <w:rFonts w:asciiTheme="majorBidi" w:hAnsiTheme="majorBidi" w:cstheme="majorBidi"/>
          <w:i/>
          <w:iCs/>
          <w:szCs w:val="24"/>
        </w:rPr>
        <w:t>tetragami</w:t>
      </w:r>
      <w:r w:rsidR="006C4D1B" w:rsidRPr="006C4D1B">
        <w:rPr>
          <w:rFonts w:asciiTheme="majorBidi" w:hAnsiTheme="majorBidi" w:cstheme="majorBidi"/>
          <w:i/>
          <w:iCs/>
          <w:szCs w:val="24"/>
        </w:rPr>
        <w:t>a</w:t>
      </w:r>
      <w:proofErr w:type="spellEnd"/>
      <w:r w:rsidRPr="00E546DE">
        <w:rPr>
          <w:rFonts w:asciiTheme="majorBidi" w:hAnsiTheme="majorBidi" w:cstheme="majorBidi"/>
          <w:szCs w:val="24"/>
        </w:rPr>
        <w:t xml:space="preserve"> tartışmaları için de Makedon</w:t>
      </w:r>
      <w:r w:rsidR="00E77236">
        <w:rPr>
          <w:rFonts w:asciiTheme="majorBidi" w:hAnsiTheme="majorBidi" w:cstheme="majorBidi"/>
          <w:szCs w:val="24"/>
        </w:rPr>
        <w:t>ya</w:t>
      </w:r>
      <w:r w:rsidRPr="00E546DE">
        <w:rPr>
          <w:rFonts w:asciiTheme="majorBidi" w:hAnsiTheme="majorBidi" w:cstheme="majorBidi"/>
          <w:szCs w:val="24"/>
        </w:rPr>
        <w:t xml:space="preserve"> Hanedanı yanlısı bir tavır yansıtmakta</w:t>
      </w:r>
      <w:r w:rsidR="00F24220">
        <w:rPr>
          <w:rFonts w:asciiTheme="majorBidi" w:hAnsiTheme="majorBidi" w:cstheme="majorBidi"/>
          <w:szCs w:val="24"/>
        </w:rPr>
        <w:t xml:space="preserve"> ve imparatorun dördüncü evliliğini yaptığı Zoe </w:t>
      </w:r>
      <w:proofErr w:type="spellStart"/>
      <w:r w:rsidR="00F24220">
        <w:rPr>
          <w:rFonts w:asciiTheme="majorBidi" w:hAnsiTheme="majorBidi" w:cstheme="majorBidi"/>
          <w:szCs w:val="24"/>
        </w:rPr>
        <w:t>Karbonopsi</w:t>
      </w:r>
      <w:r w:rsidR="0040381F">
        <w:rPr>
          <w:rFonts w:asciiTheme="majorBidi" w:hAnsiTheme="majorBidi" w:cstheme="majorBidi"/>
          <w:szCs w:val="24"/>
        </w:rPr>
        <w:t>n</w:t>
      </w:r>
      <w:r w:rsidR="00F24220">
        <w:rPr>
          <w:rFonts w:asciiTheme="majorBidi" w:hAnsiTheme="majorBidi" w:cstheme="majorBidi"/>
          <w:szCs w:val="24"/>
        </w:rPr>
        <w:t>a’nın</w:t>
      </w:r>
      <w:proofErr w:type="spellEnd"/>
      <w:r w:rsidR="00F24220">
        <w:rPr>
          <w:rFonts w:asciiTheme="majorBidi" w:hAnsiTheme="majorBidi" w:cstheme="majorBidi"/>
          <w:szCs w:val="24"/>
        </w:rPr>
        <w:t xml:space="preserve"> bu hakaretleri </w:t>
      </w:r>
      <w:r w:rsidR="00172480">
        <w:rPr>
          <w:rFonts w:asciiTheme="majorBidi" w:hAnsiTheme="majorBidi" w:cstheme="majorBidi"/>
          <w:szCs w:val="24"/>
        </w:rPr>
        <w:t>hakketmediğini</w:t>
      </w:r>
      <w:r w:rsidR="00F24220">
        <w:rPr>
          <w:rFonts w:asciiTheme="majorBidi" w:hAnsiTheme="majorBidi" w:cstheme="majorBidi"/>
          <w:szCs w:val="24"/>
        </w:rPr>
        <w:t xml:space="preserve"> kaydetmektedir</w:t>
      </w:r>
      <w:r w:rsidRPr="00E546DE">
        <w:rPr>
          <w:rFonts w:asciiTheme="majorBidi" w:hAnsiTheme="majorBidi" w:cstheme="majorBidi"/>
          <w:szCs w:val="24"/>
        </w:rPr>
        <w:t>.</w:t>
      </w:r>
      <w:r w:rsidR="00F24220">
        <w:rPr>
          <w:rStyle w:val="DipnotBavurusu"/>
          <w:rFonts w:asciiTheme="majorBidi" w:hAnsiTheme="majorBidi" w:cstheme="majorBidi"/>
          <w:szCs w:val="24"/>
        </w:rPr>
        <w:footnoteReference w:id="14"/>
      </w:r>
      <w:r w:rsidR="00F24220">
        <w:rPr>
          <w:rFonts w:asciiTheme="majorBidi" w:hAnsiTheme="majorBidi" w:cstheme="majorBidi"/>
          <w:szCs w:val="24"/>
        </w:rPr>
        <w:t xml:space="preserve"> </w:t>
      </w:r>
    </w:p>
    <w:p w14:paraId="57CE3C13" w14:textId="0F9CAEB9" w:rsidR="00710EA7" w:rsidRDefault="00E546DE" w:rsidP="009C3A77">
      <w:pPr>
        <w:spacing w:line="360" w:lineRule="auto"/>
        <w:jc w:val="both"/>
        <w:rPr>
          <w:rFonts w:asciiTheme="majorBidi" w:hAnsiTheme="majorBidi" w:cstheme="majorBidi"/>
          <w:szCs w:val="24"/>
        </w:rPr>
      </w:pPr>
      <w:r w:rsidRPr="00E546DE">
        <w:rPr>
          <w:rFonts w:asciiTheme="majorBidi" w:hAnsiTheme="majorBidi" w:cstheme="majorBidi"/>
          <w:szCs w:val="24"/>
        </w:rPr>
        <w:t xml:space="preserve">Orta dönem Bizans tarih yazıcılığının üç büyük </w:t>
      </w:r>
      <w:r w:rsidR="007D3B09">
        <w:rPr>
          <w:rFonts w:asciiTheme="majorBidi" w:hAnsiTheme="majorBidi" w:cstheme="majorBidi"/>
          <w:szCs w:val="24"/>
        </w:rPr>
        <w:t>tarihçisinden</w:t>
      </w:r>
      <w:r w:rsidRPr="00E546DE">
        <w:rPr>
          <w:rStyle w:val="DipnotBavurusu"/>
          <w:rFonts w:asciiTheme="majorBidi" w:hAnsiTheme="majorBidi" w:cstheme="majorBidi"/>
          <w:szCs w:val="24"/>
        </w:rPr>
        <w:footnoteReference w:id="15"/>
      </w:r>
      <w:r w:rsidRPr="00E546DE">
        <w:rPr>
          <w:rFonts w:asciiTheme="majorBidi" w:hAnsiTheme="majorBidi" w:cstheme="majorBidi"/>
          <w:szCs w:val="24"/>
        </w:rPr>
        <w:t xml:space="preserve"> biri olan </w:t>
      </w:r>
      <w:proofErr w:type="spellStart"/>
      <w:r w:rsidRPr="00E546DE">
        <w:rPr>
          <w:rFonts w:asciiTheme="majorBidi" w:hAnsiTheme="majorBidi" w:cstheme="majorBidi"/>
          <w:szCs w:val="24"/>
        </w:rPr>
        <w:t>Mikhael</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Psellos’un</w:t>
      </w:r>
      <w:proofErr w:type="spellEnd"/>
      <w:r w:rsidR="00F23335">
        <w:rPr>
          <w:rFonts w:asciiTheme="majorBidi" w:hAnsiTheme="majorBidi" w:cstheme="majorBidi"/>
          <w:szCs w:val="24"/>
        </w:rPr>
        <w:t xml:space="preserve"> (ö. </w:t>
      </w:r>
      <w:r w:rsidR="001A38F2">
        <w:rPr>
          <w:rFonts w:asciiTheme="majorBidi" w:hAnsiTheme="majorBidi" w:cstheme="majorBidi"/>
          <w:szCs w:val="24"/>
        </w:rPr>
        <w:t>1096)</w:t>
      </w:r>
      <w:r w:rsidRPr="00E546DE">
        <w:rPr>
          <w:rFonts w:asciiTheme="majorBidi" w:hAnsiTheme="majorBidi" w:cstheme="majorBidi"/>
          <w:szCs w:val="24"/>
        </w:rPr>
        <w:t xml:space="preserve"> XI. yüzyılda kaleme aldığı </w:t>
      </w:r>
      <w:proofErr w:type="spellStart"/>
      <w:r w:rsidRPr="00F23335">
        <w:rPr>
          <w:rFonts w:asciiTheme="majorBidi" w:hAnsiTheme="majorBidi" w:cstheme="majorBidi"/>
          <w:i/>
          <w:iCs/>
          <w:szCs w:val="24"/>
        </w:rPr>
        <w:t>Khronographia</w:t>
      </w:r>
      <w:r w:rsidRPr="00E546DE">
        <w:rPr>
          <w:rFonts w:asciiTheme="majorBidi" w:hAnsiTheme="majorBidi" w:cstheme="majorBidi"/>
          <w:szCs w:val="24"/>
        </w:rPr>
        <w:t>’sı</w:t>
      </w:r>
      <w:proofErr w:type="spellEnd"/>
      <w:r w:rsidRPr="00E546DE">
        <w:rPr>
          <w:rFonts w:asciiTheme="majorBidi" w:hAnsiTheme="majorBidi" w:cstheme="majorBidi"/>
          <w:szCs w:val="24"/>
        </w:rPr>
        <w:t xml:space="preserve"> da bu tez çalışmasında faydalanılan bir diğer kaynak eserdir.</w:t>
      </w:r>
      <w:r w:rsidR="009C3A77">
        <w:rPr>
          <w:rStyle w:val="DipnotBavurusu"/>
          <w:rFonts w:asciiTheme="majorBidi" w:hAnsiTheme="majorBidi" w:cstheme="majorBidi"/>
          <w:szCs w:val="24"/>
        </w:rPr>
        <w:footnoteReference w:id="16"/>
      </w:r>
      <w:r w:rsidR="001A38F2">
        <w:rPr>
          <w:rFonts w:asciiTheme="majorBidi" w:hAnsiTheme="majorBidi" w:cstheme="majorBidi"/>
          <w:szCs w:val="24"/>
        </w:rPr>
        <w:t xml:space="preserve"> Konuşma rahatsızlığından dolayı </w:t>
      </w:r>
      <w:proofErr w:type="spellStart"/>
      <w:r w:rsidR="001A38F2">
        <w:rPr>
          <w:rFonts w:asciiTheme="majorBidi" w:hAnsiTheme="majorBidi" w:cstheme="majorBidi"/>
          <w:szCs w:val="24"/>
        </w:rPr>
        <w:t>Psellos</w:t>
      </w:r>
      <w:proofErr w:type="spellEnd"/>
      <w:r w:rsidR="001A38F2">
        <w:rPr>
          <w:rFonts w:asciiTheme="majorBidi" w:hAnsiTheme="majorBidi" w:cstheme="majorBidi"/>
          <w:szCs w:val="24"/>
        </w:rPr>
        <w:t xml:space="preserve"> (kekeme) unvanını alan </w:t>
      </w:r>
      <w:proofErr w:type="spellStart"/>
      <w:r w:rsidR="001A38F2">
        <w:rPr>
          <w:rFonts w:asciiTheme="majorBidi" w:hAnsiTheme="majorBidi" w:cstheme="majorBidi"/>
          <w:szCs w:val="24"/>
        </w:rPr>
        <w:t>Mikhael</w:t>
      </w:r>
      <w:proofErr w:type="spellEnd"/>
      <w:r w:rsidR="001A38F2">
        <w:rPr>
          <w:rFonts w:asciiTheme="majorBidi" w:hAnsiTheme="majorBidi" w:cstheme="majorBidi"/>
          <w:szCs w:val="24"/>
        </w:rPr>
        <w:t xml:space="preserve">, imparatorun sekreterlerinden biri olarak görev almış ve bürokraside hızlıca yükselerek </w:t>
      </w:r>
      <w:r w:rsidR="00A051C7">
        <w:rPr>
          <w:rFonts w:asciiTheme="majorBidi" w:hAnsiTheme="majorBidi" w:cstheme="majorBidi"/>
          <w:szCs w:val="24"/>
        </w:rPr>
        <w:t>İ</w:t>
      </w:r>
      <w:r w:rsidR="001A38F2">
        <w:rPr>
          <w:rFonts w:asciiTheme="majorBidi" w:hAnsiTheme="majorBidi" w:cstheme="majorBidi"/>
          <w:szCs w:val="24"/>
        </w:rPr>
        <w:t xml:space="preserve">mparator IX. Konstantinos </w:t>
      </w:r>
      <w:proofErr w:type="spellStart"/>
      <w:r w:rsidR="001A38F2">
        <w:rPr>
          <w:rFonts w:asciiTheme="majorBidi" w:hAnsiTheme="majorBidi" w:cstheme="majorBidi"/>
          <w:szCs w:val="24"/>
        </w:rPr>
        <w:t>Monomakhos</w:t>
      </w:r>
      <w:proofErr w:type="spellEnd"/>
      <w:r w:rsidR="001A38F2">
        <w:rPr>
          <w:rFonts w:asciiTheme="majorBidi" w:hAnsiTheme="majorBidi" w:cstheme="majorBidi"/>
          <w:szCs w:val="24"/>
        </w:rPr>
        <w:t xml:space="preserve"> (1042-1055)’un </w:t>
      </w:r>
      <w:r w:rsidR="001A38F2">
        <w:rPr>
          <w:rFonts w:asciiTheme="majorBidi" w:hAnsiTheme="majorBidi" w:cstheme="majorBidi"/>
          <w:szCs w:val="24"/>
        </w:rPr>
        <w:lastRenderedPageBreak/>
        <w:t>baş danışmanı olmuştur.</w:t>
      </w:r>
      <w:r w:rsidR="001A38F2">
        <w:rPr>
          <w:rStyle w:val="DipnotBavurusu"/>
          <w:rFonts w:asciiTheme="majorBidi" w:hAnsiTheme="majorBidi" w:cstheme="majorBidi"/>
          <w:szCs w:val="24"/>
        </w:rPr>
        <w:footnoteReference w:id="17"/>
      </w:r>
      <w:r w:rsidRPr="00E546DE">
        <w:rPr>
          <w:rFonts w:asciiTheme="majorBidi" w:hAnsiTheme="majorBidi" w:cstheme="majorBidi"/>
          <w:szCs w:val="24"/>
        </w:rPr>
        <w:t xml:space="preserve"> </w:t>
      </w:r>
      <w:proofErr w:type="spellStart"/>
      <w:r w:rsidR="001A38F2">
        <w:rPr>
          <w:rFonts w:asciiTheme="majorBidi" w:hAnsiTheme="majorBidi" w:cstheme="majorBidi"/>
          <w:szCs w:val="24"/>
        </w:rPr>
        <w:t>Mikhael’in</w:t>
      </w:r>
      <w:proofErr w:type="spellEnd"/>
      <w:r w:rsidR="001A38F2">
        <w:rPr>
          <w:rFonts w:asciiTheme="majorBidi" w:hAnsiTheme="majorBidi" w:cstheme="majorBidi"/>
          <w:szCs w:val="24"/>
        </w:rPr>
        <w:t xml:space="preserve"> </w:t>
      </w:r>
      <w:proofErr w:type="spellStart"/>
      <w:r w:rsidR="001A38F2" w:rsidRPr="001A38F2">
        <w:rPr>
          <w:rFonts w:asciiTheme="majorBidi" w:hAnsiTheme="majorBidi" w:cstheme="majorBidi"/>
          <w:i/>
          <w:iCs/>
          <w:szCs w:val="24"/>
        </w:rPr>
        <w:t>Khronograf</w:t>
      </w:r>
      <w:r w:rsidR="00160675">
        <w:rPr>
          <w:rFonts w:asciiTheme="majorBidi" w:hAnsiTheme="majorBidi" w:cstheme="majorBidi"/>
          <w:i/>
          <w:iCs/>
          <w:szCs w:val="24"/>
        </w:rPr>
        <w:t>i</w:t>
      </w:r>
      <w:r w:rsidR="001A38F2" w:rsidRPr="001A38F2">
        <w:rPr>
          <w:rFonts w:asciiTheme="majorBidi" w:hAnsiTheme="majorBidi" w:cstheme="majorBidi"/>
          <w:i/>
          <w:iCs/>
          <w:szCs w:val="24"/>
        </w:rPr>
        <w:t>a</w:t>
      </w:r>
      <w:r w:rsidR="001A38F2">
        <w:rPr>
          <w:rFonts w:asciiTheme="majorBidi" w:hAnsiTheme="majorBidi" w:cstheme="majorBidi"/>
          <w:szCs w:val="24"/>
        </w:rPr>
        <w:t>’ya</w:t>
      </w:r>
      <w:proofErr w:type="spellEnd"/>
      <w:r w:rsidR="001A38F2">
        <w:rPr>
          <w:rFonts w:asciiTheme="majorBidi" w:hAnsiTheme="majorBidi" w:cstheme="majorBidi"/>
          <w:szCs w:val="24"/>
        </w:rPr>
        <w:t xml:space="preserve"> hangi tarihte ve ne şartlarda başladığı tam olarak bilinememektedir. 14 imparator ve imparatoriçenin hüküm yıllarının anlatıldığı </w:t>
      </w:r>
      <w:proofErr w:type="spellStart"/>
      <w:r w:rsidR="001A38F2" w:rsidRPr="001A38F2">
        <w:rPr>
          <w:rFonts w:asciiTheme="majorBidi" w:hAnsiTheme="majorBidi" w:cstheme="majorBidi"/>
          <w:i/>
          <w:iCs/>
          <w:szCs w:val="24"/>
        </w:rPr>
        <w:t>Khronograf</w:t>
      </w:r>
      <w:r w:rsidR="00160675">
        <w:rPr>
          <w:rFonts w:asciiTheme="majorBidi" w:hAnsiTheme="majorBidi" w:cstheme="majorBidi"/>
          <w:i/>
          <w:iCs/>
          <w:szCs w:val="24"/>
        </w:rPr>
        <w:t>i</w:t>
      </w:r>
      <w:r w:rsidR="001A38F2" w:rsidRPr="001A38F2">
        <w:rPr>
          <w:rFonts w:asciiTheme="majorBidi" w:hAnsiTheme="majorBidi" w:cstheme="majorBidi"/>
          <w:i/>
          <w:iCs/>
          <w:szCs w:val="24"/>
        </w:rPr>
        <w:t>a</w:t>
      </w:r>
      <w:proofErr w:type="spellEnd"/>
      <w:r w:rsidR="001A38F2">
        <w:rPr>
          <w:rFonts w:asciiTheme="majorBidi" w:hAnsiTheme="majorBidi" w:cstheme="majorBidi"/>
          <w:szCs w:val="24"/>
        </w:rPr>
        <w:t xml:space="preserve">, II. </w:t>
      </w:r>
      <w:proofErr w:type="spellStart"/>
      <w:r w:rsidR="001A38F2">
        <w:rPr>
          <w:rFonts w:asciiTheme="majorBidi" w:hAnsiTheme="majorBidi" w:cstheme="majorBidi"/>
          <w:szCs w:val="24"/>
        </w:rPr>
        <w:t>Basileios</w:t>
      </w:r>
      <w:proofErr w:type="spellEnd"/>
      <w:r w:rsidR="001A38F2">
        <w:rPr>
          <w:rFonts w:asciiTheme="majorBidi" w:hAnsiTheme="majorBidi" w:cstheme="majorBidi"/>
          <w:szCs w:val="24"/>
        </w:rPr>
        <w:t xml:space="preserve"> dönemi (976-1025) ile başlar ve VII. </w:t>
      </w:r>
      <w:proofErr w:type="spellStart"/>
      <w:r w:rsidR="001A38F2">
        <w:rPr>
          <w:rFonts w:asciiTheme="majorBidi" w:hAnsiTheme="majorBidi" w:cstheme="majorBidi"/>
          <w:szCs w:val="24"/>
        </w:rPr>
        <w:t>Mikhael</w:t>
      </w:r>
      <w:proofErr w:type="spellEnd"/>
      <w:r w:rsidR="001A38F2">
        <w:rPr>
          <w:rFonts w:asciiTheme="majorBidi" w:hAnsiTheme="majorBidi" w:cstheme="majorBidi"/>
          <w:szCs w:val="24"/>
        </w:rPr>
        <w:t xml:space="preserve"> </w:t>
      </w:r>
      <w:proofErr w:type="spellStart"/>
      <w:r w:rsidR="001A38F2">
        <w:rPr>
          <w:rFonts w:asciiTheme="majorBidi" w:hAnsiTheme="majorBidi" w:cstheme="majorBidi"/>
          <w:szCs w:val="24"/>
        </w:rPr>
        <w:t>Doukas</w:t>
      </w:r>
      <w:proofErr w:type="spellEnd"/>
      <w:r w:rsidR="001A38F2">
        <w:rPr>
          <w:rFonts w:asciiTheme="majorBidi" w:hAnsiTheme="majorBidi" w:cstheme="majorBidi"/>
          <w:szCs w:val="24"/>
        </w:rPr>
        <w:t xml:space="preserve"> dönemi (1071-1078) ile son bulur. Görüldüğü üzere VI. </w:t>
      </w:r>
      <w:r w:rsidRPr="00E546DE">
        <w:rPr>
          <w:rFonts w:asciiTheme="majorBidi" w:hAnsiTheme="majorBidi" w:cstheme="majorBidi"/>
          <w:szCs w:val="24"/>
        </w:rPr>
        <w:t>Leon dönemi</w:t>
      </w:r>
      <w:r w:rsidR="001A38F2">
        <w:rPr>
          <w:rFonts w:asciiTheme="majorBidi" w:hAnsiTheme="majorBidi" w:cstheme="majorBidi"/>
          <w:szCs w:val="24"/>
        </w:rPr>
        <w:t xml:space="preserve"> bu eserin kapsamı dışındadır</w:t>
      </w:r>
      <w:r w:rsidRPr="00E546DE">
        <w:rPr>
          <w:rFonts w:asciiTheme="majorBidi" w:hAnsiTheme="majorBidi" w:cstheme="majorBidi"/>
          <w:szCs w:val="24"/>
        </w:rPr>
        <w:t>. Ancak bu tarih çalışması, Makedon</w:t>
      </w:r>
      <w:r w:rsidR="00E77236">
        <w:rPr>
          <w:rFonts w:asciiTheme="majorBidi" w:hAnsiTheme="majorBidi" w:cstheme="majorBidi"/>
          <w:szCs w:val="24"/>
        </w:rPr>
        <w:t>ya</w:t>
      </w:r>
      <w:r w:rsidRPr="00E546DE">
        <w:rPr>
          <w:rFonts w:asciiTheme="majorBidi" w:hAnsiTheme="majorBidi" w:cstheme="majorBidi"/>
          <w:szCs w:val="24"/>
        </w:rPr>
        <w:t xml:space="preserve"> Hanedanı’nın meşruiyetinin temellerini ve bu hanedanın orta dönem Bizans tarihi için şimdiye kadar göz ardı edilen önemini satır aralarında vurgulayan önemli bir metindir. </w:t>
      </w:r>
      <w:proofErr w:type="spellStart"/>
      <w:r w:rsidRPr="001A38F2">
        <w:rPr>
          <w:rFonts w:asciiTheme="majorBidi" w:hAnsiTheme="majorBidi" w:cstheme="majorBidi"/>
          <w:i/>
          <w:iCs/>
          <w:szCs w:val="24"/>
        </w:rPr>
        <w:t>Khronographia</w:t>
      </w:r>
      <w:proofErr w:type="spellEnd"/>
      <w:r w:rsidRPr="00E546DE">
        <w:rPr>
          <w:rFonts w:asciiTheme="majorBidi" w:hAnsiTheme="majorBidi" w:cstheme="majorBidi"/>
          <w:szCs w:val="24"/>
        </w:rPr>
        <w:t>, VI. Leon’un eserlerinde yer verdiği ideal devlet anlatısını desteklediği için bu tez çalışmasında</w:t>
      </w:r>
      <w:r w:rsidR="00710EA7">
        <w:rPr>
          <w:rFonts w:asciiTheme="majorBidi" w:hAnsiTheme="majorBidi" w:cstheme="majorBidi"/>
          <w:szCs w:val="24"/>
        </w:rPr>
        <w:t xml:space="preserve"> incelenen kaynaklar arasında</w:t>
      </w:r>
      <w:r w:rsidRPr="00E546DE">
        <w:rPr>
          <w:rFonts w:asciiTheme="majorBidi" w:hAnsiTheme="majorBidi" w:cstheme="majorBidi"/>
          <w:szCs w:val="24"/>
        </w:rPr>
        <w:t xml:space="preserve"> önemli bir konuma sahiptir. </w:t>
      </w:r>
      <w:r w:rsidR="00710EA7">
        <w:rPr>
          <w:rFonts w:asciiTheme="majorBidi" w:hAnsiTheme="majorBidi" w:cstheme="majorBidi"/>
          <w:szCs w:val="24"/>
        </w:rPr>
        <w:t xml:space="preserve">Ancak </w:t>
      </w:r>
      <w:proofErr w:type="spellStart"/>
      <w:r w:rsidR="00710EA7">
        <w:rPr>
          <w:rFonts w:asciiTheme="majorBidi" w:hAnsiTheme="majorBidi" w:cstheme="majorBidi"/>
          <w:szCs w:val="24"/>
        </w:rPr>
        <w:t>Mikhael</w:t>
      </w:r>
      <w:proofErr w:type="spellEnd"/>
      <w:r w:rsidR="00710EA7">
        <w:rPr>
          <w:rFonts w:asciiTheme="majorBidi" w:hAnsiTheme="majorBidi" w:cstheme="majorBidi"/>
          <w:szCs w:val="24"/>
        </w:rPr>
        <w:t xml:space="preserve"> diğer kaynakların aksine bu desteği methiyelerle sunmaz</w:t>
      </w:r>
      <w:r w:rsidR="00A051C7">
        <w:rPr>
          <w:rFonts w:asciiTheme="majorBidi" w:hAnsiTheme="majorBidi" w:cstheme="majorBidi"/>
          <w:szCs w:val="24"/>
        </w:rPr>
        <w:t>,</w:t>
      </w:r>
      <w:r w:rsidR="00710EA7">
        <w:rPr>
          <w:rFonts w:asciiTheme="majorBidi" w:hAnsiTheme="majorBidi" w:cstheme="majorBidi"/>
          <w:szCs w:val="24"/>
        </w:rPr>
        <w:t xml:space="preserve"> tüm gerçekçiliğiyle ve şaşkın ifadelerle vermektedir. Misal, Makedonya Hanedanı’nın tahtı zorbalıkla ele geçirmelerine rağmen imparatorluğu başarıyla idare etmelerine şaşırır ve bu durumu Tanrı’nın imanlılara hazırlamış olduğu bir ceza değil de bir lütuf olarak görür.</w:t>
      </w:r>
      <w:r w:rsidR="00710EA7">
        <w:rPr>
          <w:rStyle w:val="DipnotBavurusu"/>
          <w:rFonts w:asciiTheme="majorBidi" w:hAnsiTheme="majorBidi" w:cstheme="majorBidi"/>
          <w:szCs w:val="24"/>
        </w:rPr>
        <w:footnoteReference w:id="18"/>
      </w:r>
      <w:r w:rsidR="00710EA7">
        <w:rPr>
          <w:rFonts w:asciiTheme="majorBidi" w:hAnsiTheme="majorBidi" w:cstheme="majorBidi"/>
          <w:szCs w:val="24"/>
        </w:rPr>
        <w:t xml:space="preserve"> </w:t>
      </w:r>
      <w:proofErr w:type="spellStart"/>
      <w:r w:rsidR="00710EA7">
        <w:rPr>
          <w:rFonts w:asciiTheme="majorBidi" w:hAnsiTheme="majorBidi" w:cstheme="majorBidi"/>
          <w:szCs w:val="24"/>
        </w:rPr>
        <w:t>Mikhael’in</w:t>
      </w:r>
      <w:proofErr w:type="spellEnd"/>
      <w:r w:rsidR="00710EA7">
        <w:rPr>
          <w:rFonts w:asciiTheme="majorBidi" w:hAnsiTheme="majorBidi" w:cstheme="majorBidi"/>
          <w:szCs w:val="24"/>
        </w:rPr>
        <w:t xml:space="preserve"> bu “gerçekçi desteği” </w:t>
      </w:r>
      <w:proofErr w:type="spellStart"/>
      <w:r w:rsidR="00710EA7" w:rsidRPr="00710EA7">
        <w:rPr>
          <w:rFonts w:asciiTheme="majorBidi" w:hAnsiTheme="majorBidi" w:cstheme="majorBidi"/>
          <w:i/>
          <w:iCs/>
          <w:szCs w:val="24"/>
        </w:rPr>
        <w:t>Khronograf</w:t>
      </w:r>
      <w:r w:rsidR="00160675">
        <w:rPr>
          <w:rFonts w:asciiTheme="majorBidi" w:hAnsiTheme="majorBidi" w:cstheme="majorBidi"/>
          <w:i/>
          <w:iCs/>
          <w:szCs w:val="24"/>
        </w:rPr>
        <w:t>i</w:t>
      </w:r>
      <w:r w:rsidR="00710EA7" w:rsidRPr="00710EA7">
        <w:rPr>
          <w:rFonts w:asciiTheme="majorBidi" w:hAnsiTheme="majorBidi" w:cstheme="majorBidi"/>
          <w:i/>
          <w:iCs/>
          <w:szCs w:val="24"/>
        </w:rPr>
        <w:t>a</w:t>
      </w:r>
      <w:r w:rsidR="00710EA7">
        <w:rPr>
          <w:rFonts w:asciiTheme="majorBidi" w:hAnsiTheme="majorBidi" w:cstheme="majorBidi"/>
          <w:szCs w:val="24"/>
        </w:rPr>
        <w:t>’yı</w:t>
      </w:r>
      <w:proofErr w:type="spellEnd"/>
      <w:r w:rsidR="00710EA7">
        <w:rPr>
          <w:rFonts w:asciiTheme="majorBidi" w:hAnsiTheme="majorBidi" w:cstheme="majorBidi"/>
          <w:szCs w:val="24"/>
        </w:rPr>
        <w:t xml:space="preserve"> hanedan yanlısı diğer eserlerden ayırarak tamamen farklı bir algıya kapı aralar.</w:t>
      </w:r>
    </w:p>
    <w:p w14:paraId="69A9B973" w14:textId="3C646EB5" w:rsidR="00E546DE" w:rsidRPr="00E546DE" w:rsidRDefault="00A61CE9" w:rsidP="00EC7222">
      <w:pPr>
        <w:spacing w:line="360" w:lineRule="auto"/>
        <w:jc w:val="both"/>
        <w:rPr>
          <w:rFonts w:asciiTheme="majorBidi" w:hAnsiTheme="majorBidi" w:cstheme="majorBidi"/>
          <w:szCs w:val="24"/>
        </w:rPr>
      </w:pPr>
      <w:r>
        <w:rPr>
          <w:rFonts w:asciiTheme="majorBidi" w:hAnsiTheme="majorBidi" w:cstheme="majorBidi"/>
          <w:szCs w:val="24"/>
        </w:rPr>
        <w:t xml:space="preserve">Bu tez için gayet önemli bir diğer kaynak eser de </w:t>
      </w:r>
      <w:proofErr w:type="spellStart"/>
      <w:r w:rsidR="00C52F41">
        <w:rPr>
          <w:rFonts w:asciiTheme="majorBidi" w:hAnsiTheme="majorBidi" w:cstheme="majorBidi"/>
          <w:szCs w:val="24"/>
        </w:rPr>
        <w:t>Iosephos</w:t>
      </w:r>
      <w:proofErr w:type="spellEnd"/>
      <w:r w:rsidR="00E546DE" w:rsidRPr="00E546DE">
        <w:rPr>
          <w:rFonts w:asciiTheme="majorBidi" w:hAnsiTheme="majorBidi" w:cstheme="majorBidi"/>
          <w:szCs w:val="24"/>
        </w:rPr>
        <w:t xml:space="preserve"> </w:t>
      </w:r>
      <w:proofErr w:type="spellStart"/>
      <w:r w:rsidR="00E546DE" w:rsidRPr="00E546DE">
        <w:rPr>
          <w:rFonts w:asciiTheme="majorBidi" w:hAnsiTheme="majorBidi" w:cstheme="majorBidi"/>
          <w:szCs w:val="24"/>
        </w:rPr>
        <w:t>Genesios’un</w:t>
      </w:r>
      <w:proofErr w:type="spellEnd"/>
      <w:r w:rsidR="00E546DE" w:rsidRPr="00E546DE">
        <w:rPr>
          <w:rFonts w:asciiTheme="majorBidi" w:hAnsiTheme="majorBidi" w:cstheme="majorBidi"/>
          <w:szCs w:val="24"/>
        </w:rPr>
        <w:t xml:space="preserve"> X. yüzyılda kaleme aldığı </w:t>
      </w:r>
      <w:proofErr w:type="spellStart"/>
      <w:r w:rsidR="00E546DE" w:rsidRPr="009C3A77">
        <w:rPr>
          <w:rFonts w:asciiTheme="majorBidi" w:hAnsiTheme="majorBidi" w:cstheme="majorBidi"/>
          <w:i/>
          <w:iCs/>
          <w:szCs w:val="24"/>
        </w:rPr>
        <w:t>Basileia</w:t>
      </w:r>
      <w:r w:rsidR="00555D80">
        <w:rPr>
          <w:rFonts w:asciiTheme="majorBidi" w:hAnsiTheme="majorBidi" w:cstheme="majorBidi"/>
          <w:i/>
          <w:iCs/>
          <w:szCs w:val="24"/>
        </w:rPr>
        <w:t>i</w:t>
      </w:r>
      <w:proofErr w:type="spellEnd"/>
      <w:r w:rsidR="00E546DE" w:rsidRPr="00E546DE">
        <w:rPr>
          <w:rFonts w:asciiTheme="majorBidi" w:hAnsiTheme="majorBidi" w:cstheme="majorBidi"/>
          <w:szCs w:val="24"/>
        </w:rPr>
        <w:t xml:space="preserve"> (metin </w:t>
      </w:r>
      <w:r w:rsidR="009C3A77">
        <w:rPr>
          <w:rFonts w:asciiTheme="majorBidi" w:hAnsiTheme="majorBidi" w:cstheme="majorBidi"/>
          <w:szCs w:val="24"/>
        </w:rPr>
        <w:t>modern edisyonlarda</w:t>
      </w:r>
      <w:r w:rsidR="00E546DE" w:rsidRPr="00E546DE">
        <w:rPr>
          <w:rFonts w:asciiTheme="majorBidi" w:hAnsiTheme="majorBidi" w:cstheme="majorBidi"/>
          <w:szCs w:val="24"/>
        </w:rPr>
        <w:t xml:space="preserve"> </w:t>
      </w:r>
      <w:r w:rsidR="00E546DE" w:rsidRPr="009C3A77">
        <w:rPr>
          <w:rFonts w:asciiTheme="majorBidi" w:hAnsiTheme="majorBidi" w:cstheme="majorBidi"/>
          <w:i/>
          <w:iCs/>
          <w:szCs w:val="24"/>
        </w:rPr>
        <w:t>İmparatorların Saltanatı</w:t>
      </w:r>
      <w:r w:rsidR="00E546DE" w:rsidRPr="00E546DE">
        <w:rPr>
          <w:rFonts w:asciiTheme="majorBidi" w:hAnsiTheme="majorBidi" w:cstheme="majorBidi"/>
          <w:szCs w:val="24"/>
        </w:rPr>
        <w:t xml:space="preserve"> </w:t>
      </w:r>
      <w:r w:rsidR="009C3A77">
        <w:rPr>
          <w:rFonts w:asciiTheme="majorBidi" w:hAnsiTheme="majorBidi" w:cstheme="majorBidi"/>
          <w:szCs w:val="24"/>
        </w:rPr>
        <w:t>şeklinde başlıklandırılmıştır</w:t>
      </w:r>
      <w:r w:rsidR="00E546DE" w:rsidRPr="00E546DE">
        <w:rPr>
          <w:rFonts w:asciiTheme="majorBidi" w:hAnsiTheme="majorBidi" w:cstheme="majorBidi"/>
          <w:szCs w:val="24"/>
        </w:rPr>
        <w:t xml:space="preserve">) </w:t>
      </w:r>
      <w:r w:rsidR="00B15C84">
        <w:rPr>
          <w:rFonts w:asciiTheme="majorBidi" w:hAnsiTheme="majorBidi" w:cstheme="majorBidi"/>
          <w:szCs w:val="24"/>
        </w:rPr>
        <w:t>başlıklı</w:t>
      </w:r>
      <w:r w:rsidR="00E546DE" w:rsidRPr="00E546DE">
        <w:rPr>
          <w:rFonts w:asciiTheme="majorBidi" w:hAnsiTheme="majorBidi" w:cstheme="majorBidi"/>
          <w:szCs w:val="24"/>
        </w:rPr>
        <w:t xml:space="preserve"> </w:t>
      </w:r>
      <w:r w:rsidR="00D86BBC">
        <w:rPr>
          <w:rFonts w:asciiTheme="majorBidi" w:hAnsiTheme="majorBidi" w:cstheme="majorBidi"/>
          <w:szCs w:val="24"/>
        </w:rPr>
        <w:t>metin</w:t>
      </w:r>
      <w:r>
        <w:rPr>
          <w:rFonts w:asciiTheme="majorBidi" w:hAnsiTheme="majorBidi" w:cstheme="majorBidi"/>
          <w:szCs w:val="24"/>
        </w:rPr>
        <w:t>dir</w:t>
      </w:r>
      <w:r w:rsidR="009C3A77">
        <w:rPr>
          <w:rFonts w:asciiTheme="majorBidi" w:hAnsiTheme="majorBidi" w:cstheme="majorBidi"/>
          <w:szCs w:val="24"/>
        </w:rPr>
        <w:t>.</w:t>
      </w:r>
      <w:r w:rsidR="009C3A77">
        <w:rPr>
          <w:rStyle w:val="DipnotBavurusu"/>
          <w:rFonts w:asciiTheme="majorBidi" w:hAnsiTheme="majorBidi" w:cstheme="majorBidi"/>
          <w:szCs w:val="24"/>
        </w:rPr>
        <w:footnoteReference w:id="19"/>
      </w:r>
      <w:r w:rsidR="00D86BBC">
        <w:rPr>
          <w:rFonts w:asciiTheme="majorBidi" w:hAnsiTheme="majorBidi" w:cstheme="majorBidi"/>
          <w:szCs w:val="24"/>
        </w:rPr>
        <w:t xml:space="preserve"> Modern araştırmacılar </w:t>
      </w:r>
      <w:proofErr w:type="spellStart"/>
      <w:r w:rsidR="00EC7222">
        <w:rPr>
          <w:rFonts w:asciiTheme="majorBidi" w:hAnsiTheme="majorBidi" w:cstheme="majorBidi"/>
          <w:szCs w:val="24"/>
        </w:rPr>
        <w:t>Genesios’taki</w:t>
      </w:r>
      <w:proofErr w:type="spellEnd"/>
      <w:r w:rsidR="00EC7222">
        <w:rPr>
          <w:rFonts w:asciiTheme="majorBidi" w:hAnsiTheme="majorBidi" w:cstheme="majorBidi"/>
          <w:szCs w:val="24"/>
        </w:rPr>
        <w:t xml:space="preserve"> verilerden hareketle </w:t>
      </w:r>
      <w:proofErr w:type="spellStart"/>
      <w:r w:rsidR="00D86BBC">
        <w:rPr>
          <w:rFonts w:asciiTheme="majorBidi" w:hAnsiTheme="majorBidi" w:cstheme="majorBidi"/>
          <w:szCs w:val="24"/>
        </w:rPr>
        <w:t>Ioannes’i</w:t>
      </w:r>
      <w:r w:rsidR="00EC7222">
        <w:rPr>
          <w:rFonts w:asciiTheme="majorBidi" w:hAnsiTheme="majorBidi" w:cstheme="majorBidi"/>
          <w:szCs w:val="24"/>
        </w:rPr>
        <w:t>n</w:t>
      </w:r>
      <w:proofErr w:type="spellEnd"/>
      <w:r w:rsidR="00EC7222">
        <w:rPr>
          <w:rFonts w:asciiTheme="majorBidi" w:hAnsiTheme="majorBidi" w:cstheme="majorBidi"/>
          <w:szCs w:val="24"/>
        </w:rPr>
        <w:t xml:space="preserve">, Bizans senatörlerinden Ermeni </w:t>
      </w:r>
      <w:r w:rsidR="00D86BBC">
        <w:rPr>
          <w:rFonts w:asciiTheme="majorBidi" w:hAnsiTheme="majorBidi" w:cstheme="majorBidi"/>
          <w:szCs w:val="24"/>
        </w:rPr>
        <w:t xml:space="preserve">Konstantinos </w:t>
      </w:r>
      <w:proofErr w:type="spellStart"/>
      <w:r w:rsidR="00D86BBC">
        <w:rPr>
          <w:rFonts w:asciiTheme="majorBidi" w:hAnsiTheme="majorBidi" w:cstheme="majorBidi"/>
          <w:szCs w:val="24"/>
        </w:rPr>
        <w:t>Maniakes’in</w:t>
      </w:r>
      <w:proofErr w:type="spellEnd"/>
      <w:r w:rsidR="00EC7222">
        <w:rPr>
          <w:rFonts w:asciiTheme="majorBidi" w:hAnsiTheme="majorBidi" w:cstheme="majorBidi"/>
          <w:szCs w:val="24"/>
        </w:rPr>
        <w:t xml:space="preserve"> (ö. 866) oğlu olduğunu savunmaktadır. Zira </w:t>
      </w:r>
      <w:proofErr w:type="spellStart"/>
      <w:r w:rsidR="00B15C84">
        <w:rPr>
          <w:rFonts w:asciiTheme="majorBidi" w:hAnsiTheme="majorBidi" w:cstheme="majorBidi"/>
          <w:szCs w:val="24"/>
        </w:rPr>
        <w:t>Genesios’un</w:t>
      </w:r>
      <w:proofErr w:type="spellEnd"/>
      <w:r w:rsidR="00EC7222">
        <w:rPr>
          <w:rFonts w:asciiTheme="majorBidi" w:hAnsiTheme="majorBidi" w:cstheme="majorBidi"/>
          <w:szCs w:val="24"/>
        </w:rPr>
        <w:t>, eserinde bu karaktere yaklaşımı göz önüne alındığında bu savununun doğru olduğu kolaylıkla anlaşılabilir.</w:t>
      </w:r>
      <w:r w:rsidR="00EC7222">
        <w:rPr>
          <w:rStyle w:val="DipnotBavurusu"/>
          <w:rFonts w:asciiTheme="majorBidi" w:hAnsiTheme="majorBidi" w:cstheme="majorBidi"/>
          <w:szCs w:val="24"/>
        </w:rPr>
        <w:footnoteReference w:id="20"/>
      </w:r>
      <w:r w:rsidR="00D86BBC">
        <w:rPr>
          <w:rFonts w:asciiTheme="majorBidi" w:hAnsiTheme="majorBidi" w:cstheme="majorBidi"/>
          <w:szCs w:val="24"/>
        </w:rPr>
        <w:t xml:space="preserve"> </w:t>
      </w:r>
      <w:r w:rsidR="00EC7222">
        <w:rPr>
          <w:rFonts w:asciiTheme="majorBidi" w:hAnsiTheme="majorBidi" w:cstheme="majorBidi"/>
          <w:szCs w:val="24"/>
        </w:rPr>
        <w:t xml:space="preserve">Aristokrasiden olduğu anlaşılan </w:t>
      </w:r>
      <w:proofErr w:type="spellStart"/>
      <w:r w:rsidR="009926A4">
        <w:rPr>
          <w:rFonts w:asciiTheme="majorBidi" w:hAnsiTheme="majorBidi" w:cstheme="majorBidi"/>
          <w:szCs w:val="24"/>
        </w:rPr>
        <w:t>Iosephos</w:t>
      </w:r>
      <w:proofErr w:type="spellEnd"/>
      <w:r w:rsidR="00EC7222">
        <w:rPr>
          <w:rFonts w:asciiTheme="majorBidi" w:hAnsiTheme="majorBidi" w:cstheme="majorBidi"/>
          <w:szCs w:val="24"/>
        </w:rPr>
        <w:t xml:space="preserve">, </w:t>
      </w:r>
      <w:proofErr w:type="spellStart"/>
      <w:r w:rsidR="00EC7222" w:rsidRPr="00EC7222">
        <w:rPr>
          <w:rFonts w:asciiTheme="majorBidi" w:hAnsiTheme="majorBidi" w:cstheme="majorBidi"/>
          <w:i/>
          <w:iCs/>
          <w:szCs w:val="24"/>
        </w:rPr>
        <w:t>Basileia</w:t>
      </w:r>
      <w:r w:rsidR="00555D80">
        <w:rPr>
          <w:rFonts w:asciiTheme="majorBidi" w:hAnsiTheme="majorBidi" w:cstheme="majorBidi"/>
          <w:i/>
          <w:iCs/>
          <w:szCs w:val="24"/>
        </w:rPr>
        <w:t>i</w:t>
      </w:r>
      <w:r w:rsidR="00EC7222">
        <w:rPr>
          <w:rFonts w:asciiTheme="majorBidi" w:hAnsiTheme="majorBidi" w:cstheme="majorBidi"/>
          <w:szCs w:val="24"/>
        </w:rPr>
        <w:t>’s</w:t>
      </w:r>
      <w:r w:rsidR="00555D80">
        <w:rPr>
          <w:rFonts w:asciiTheme="majorBidi" w:hAnsiTheme="majorBidi" w:cstheme="majorBidi"/>
          <w:szCs w:val="24"/>
        </w:rPr>
        <w:t>ini</w:t>
      </w:r>
      <w:proofErr w:type="spellEnd"/>
      <w:r w:rsidR="00EC7222">
        <w:rPr>
          <w:rFonts w:asciiTheme="majorBidi" w:hAnsiTheme="majorBidi" w:cstheme="majorBidi"/>
          <w:szCs w:val="24"/>
        </w:rPr>
        <w:t xml:space="preserve"> VII. Konstantinos’un maiyetinde çeşitli görevler sürdürdüğü sırada kaleme almaya başlamıştır. Eser, ikinci </w:t>
      </w:r>
      <w:proofErr w:type="spellStart"/>
      <w:r w:rsidR="00EC7222">
        <w:rPr>
          <w:rFonts w:asciiTheme="majorBidi" w:hAnsiTheme="majorBidi" w:cstheme="majorBidi"/>
          <w:szCs w:val="24"/>
        </w:rPr>
        <w:t>ikonoklazm</w:t>
      </w:r>
      <w:proofErr w:type="spellEnd"/>
      <w:r w:rsidR="00EC7222">
        <w:rPr>
          <w:rFonts w:asciiTheme="majorBidi" w:hAnsiTheme="majorBidi" w:cstheme="majorBidi"/>
          <w:szCs w:val="24"/>
        </w:rPr>
        <w:t xml:space="preserve"> dönemini de kapsar şekilde 814’te başlar ve kayıtlar 886</w:t>
      </w:r>
      <w:r w:rsidR="009926A4">
        <w:rPr>
          <w:rFonts w:asciiTheme="majorBidi" w:hAnsiTheme="majorBidi" w:cstheme="majorBidi"/>
          <w:szCs w:val="24"/>
        </w:rPr>
        <w:t xml:space="preserve">’da </w:t>
      </w:r>
      <w:r w:rsidR="00EC7222">
        <w:rPr>
          <w:rFonts w:asciiTheme="majorBidi" w:hAnsiTheme="majorBidi" w:cstheme="majorBidi"/>
          <w:szCs w:val="24"/>
        </w:rPr>
        <w:t>son bulur. Bu metin, Makedon</w:t>
      </w:r>
      <w:r w:rsidR="00E77236">
        <w:rPr>
          <w:rFonts w:asciiTheme="majorBidi" w:hAnsiTheme="majorBidi" w:cstheme="majorBidi"/>
          <w:szCs w:val="24"/>
        </w:rPr>
        <w:t>ya</w:t>
      </w:r>
      <w:r w:rsidR="00EC7222">
        <w:rPr>
          <w:rFonts w:asciiTheme="majorBidi" w:hAnsiTheme="majorBidi" w:cstheme="majorBidi"/>
          <w:szCs w:val="24"/>
        </w:rPr>
        <w:t xml:space="preserve"> Hanedanı’nın meşruiyetinin anahtarlarından biri olagelmiştir. Zira, yazar hemen her veride aynı </w:t>
      </w:r>
      <w:r w:rsidR="00EC7222">
        <w:rPr>
          <w:rFonts w:asciiTheme="majorBidi" w:hAnsiTheme="majorBidi" w:cstheme="majorBidi"/>
          <w:szCs w:val="24"/>
        </w:rPr>
        <w:lastRenderedPageBreak/>
        <w:t xml:space="preserve">zamanda hanedanın meşru temellerini sıralamakta ve bunu yaparken tıpkı VI. Leon’un eserlerinde uyguladığı gibi Eski Ahit anlatılarına başvurmaktadır. </w:t>
      </w:r>
      <w:r>
        <w:rPr>
          <w:rFonts w:asciiTheme="majorBidi" w:hAnsiTheme="majorBidi" w:cstheme="majorBidi"/>
          <w:szCs w:val="24"/>
        </w:rPr>
        <w:t>Yazarın bu başvuru</w:t>
      </w:r>
      <w:r w:rsidR="009926A4">
        <w:rPr>
          <w:rFonts w:asciiTheme="majorBidi" w:hAnsiTheme="majorBidi" w:cstheme="majorBidi"/>
          <w:szCs w:val="24"/>
        </w:rPr>
        <w:t>ları</w:t>
      </w:r>
      <w:r>
        <w:rPr>
          <w:rFonts w:asciiTheme="majorBidi" w:hAnsiTheme="majorBidi" w:cstheme="majorBidi"/>
          <w:szCs w:val="24"/>
        </w:rPr>
        <w:t xml:space="preserve"> gayet bilinçlidir ki Eski Ahit anlatıları üzerinden </w:t>
      </w:r>
      <w:r w:rsidR="00172480">
        <w:rPr>
          <w:rFonts w:asciiTheme="majorBidi" w:hAnsiTheme="majorBidi" w:cstheme="majorBidi"/>
          <w:szCs w:val="24"/>
        </w:rPr>
        <w:t>gerçekleştirdiği</w:t>
      </w:r>
      <w:r>
        <w:rPr>
          <w:rFonts w:asciiTheme="majorBidi" w:hAnsiTheme="majorBidi" w:cstheme="majorBidi"/>
          <w:szCs w:val="24"/>
        </w:rPr>
        <w:t xml:space="preserve"> hanedan tarihi anlatısı okuyucuda Makedonyalılar için gayet olumlu bir algı uyandıracaktır.</w:t>
      </w:r>
    </w:p>
    <w:p w14:paraId="2F3C5256" w14:textId="38B1EEB2" w:rsidR="00E546DE" w:rsidRPr="00E546DE" w:rsidRDefault="007D3B09" w:rsidP="00710EA7">
      <w:pPr>
        <w:spacing w:line="360" w:lineRule="auto"/>
        <w:jc w:val="both"/>
        <w:rPr>
          <w:rFonts w:asciiTheme="majorBidi" w:hAnsiTheme="majorBidi" w:cstheme="majorBidi"/>
          <w:szCs w:val="24"/>
        </w:rPr>
      </w:pPr>
      <w:r>
        <w:rPr>
          <w:rFonts w:asciiTheme="majorBidi" w:hAnsiTheme="majorBidi" w:cstheme="majorBidi"/>
          <w:szCs w:val="24"/>
        </w:rPr>
        <w:t xml:space="preserve">Bu tez çalışmasında </w:t>
      </w:r>
      <w:r w:rsidR="00E546DE" w:rsidRPr="00E546DE">
        <w:rPr>
          <w:rFonts w:asciiTheme="majorBidi" w:hAnsiTheme="majorBidi" w:cstheme="majorBidi"/>
          <w:szCs w:val="24"/>
        </w:rPr>
        <w:t xml:space="preserve">XI. yüzyılda yaşayan Bizans tarihçisi </w:t>
      </w:r>
      <w:proofErr w:type="spellStart"/>
      <w:r w:rsidR="00E546DE" w:rsidRPr="00E546DE">
        <w:rPr>
          <w:rFonts w:asciiTheme="majorBidi" w:hAnsiTheme="majorBidi" w:cstheme="majorBidi"/>
          <w:szCs w:val="24"/>
        </w:rPr>
        <w:t>Ioannes</w:t>
      </w:r>
      <w:proofErr w:type="spellEnd"/>
      <w:r w:rsidR="00E546DE" w:rsidRPr="00E546DE">
        <w:rPr>
          <w:rFonts w:asciiTheme="majorBidi" w:hAnsiTheme="majorBidi" w:cstheme="majorBidi"/>
          <w:szCs w:val="24"/>
        </w:rPr>
        <w:t xml:space="preserve"> </w:t>
      </w:r>
      <w:proofErr w:type="spellStart"/>
      <w:r w:rsidR="00E546DE" w:rsidRPr="00E546DE">
        <w:rPr>
          <w:rFonts w:asciiTheme="majorBidi" w:hAnsiTheme="majorBidi" w:cstheme="majorBidi"/>
          <w:szCs w:val="24"/>
        </w:rPr>
        <w:t>Skylitzes’in</w:t>
      </w:r>
      <w:proofErr w:type="spellEnd"/>
      <w:r w:rsidR="00A61CE9">
        <w:rPr>
          <w:rFonts w:asciiTheme="majorBidi" w:hAnsiTheme="majorBidi" w:cstheme="majorBidi"/>
          <w:szCs w:val="24"/>
        </w:rPr>
        <w:t xml:space="preserve"> (ö.</w:t>
      </w:r>
      <w:r w:rsidR="009926A4">
        <w:rPr>
          <w:rFonts w:asciiTheme="majorBidi" w:hAnsiTheme="majorBidi" w:cstheme="majorBidi"/>
          <w:szCs w:val="24"/>
        </w:rPr>
        <w:t>1101</w:t>
      </w:r>
      <w:r w:rsidR="00A61CE9">
        <w:rPr>
          <w:rFonts w:asciiTheme="majorBidi" w:hAnsiTheme="majorBidi" w:cstheme="majorBidi"/>
          <w:szCs w:val="24"/>
        </w:rPr>
        <w:t>?)</w:t>
      </w:r>
      <w:r w:rsidR="00E546DE" w:rsidRPr="00E546DE">
        <w:rPr>
          <w:rFonts w:asciiTheme="majorBidi" w:hAnsiTheme="majorBidi" w:cstheme="majorBidi"/>
          <w:szCs w:val="24"/>
        </w:rPr>
        <w:t xml:space="preserve"> kaleme aldığı </w:t>
      </w:r>
      <w:proofErr w:type="spellStart"/>
      <w:r w:rsidR="00E546DE" w:rsidRPr="00E546DE">
        <w:rPr>
          <w:rFonts w:asciiTheme="majorBidi" w:hAnsiTheme="majorBidi" w:cstheme="majorBidi"/>
          <w:szCs w:val="24"/>
        </w:rPr>
        <w:t>S</w:t>
      </w:r>
      <w:r w:rsidR="00E546DE" w:rsidRPr="00E546DE">
        <w:rPr>
          <w:rFonts w:asciiTheme="majorBidi" w:hAnsiTheme="majorBidi" w:cstheme="majorBidi"/>
          <w:i/>
          <w:iCs/>
          <w:szCs w:val="24"/>
        </w:rPr>
        <w:t>ynopsis</w:t>
      </w:r>
      <w:proofErr w:type="spellEnd"/>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Historion</w:t>
      </w:r>
      <w:proofErr w:type="spellEnd"/>
      <w:r w:rsidR="00E546DE" w:rsidRPr="00E546DE">
        <w:rPr>
          <w:rFonts w:asciiTheme="majorBidi" w:hAnsiTheme="majorBidi" w:cstheme="majorBidi"/>
          <w:i/>
          <w:iCs/>
          <w:szCs w:val="24"/>
        </w:rPr>
        <w:t xml:space="preserve"> (Tarihlerin Özeti)</w:t>
      </w:r>
      <w:r w:rsidR="00E546DE" w:rsidRPr="00E546DE">
        <w:rPr>
          <w:rFonts w:asciiTheme="majorBidi" w:hAnsiTheme="majorBidi" w:cstheme="majorBidi"/>
          <w:szCs w:val="24"/>
        </w:rPr>
        <w:t xml:space="preserve"> </w:t>
      </w:r>
      <w:r w:rsidR="009926A4">
        <w:rPr>
          <w:rFonts w:asciiTheme="majorBidi" w:hAnsiTheme="majorBidi" w:cstheme="majorBidi"/>
          <w:szCs w:val="24"/>
        </w:rPr>
        <w:t>başlıklı</w:t>
      </w:r>
      <w:r w:rsidR="00E546DE" w:rsidRPr="00E546DE">
        <w:rPr>
          <w:rFonts w:asciiTheme="majorBidi" w:hAnsiTheme="majorBidi" w:cstheme="majorBidi"/>
          <w:szCs w:val="24"/>
        </w:rPr>
        <w:t xml:space="preserve"> metin</w:t>
      </w:r>
      <w:r>
        <w:rPr>
          <w:rFonts w:asciiTheme="majorBidi" w:hAnsiTheme="majorBidi" w:cstheme="majorBidi"/>
          <w:szCs w:val="24"/>
        </w:rPr>
        <w:t>den de sıklıkla yararlanılmıştır</w:t>
      </w:r>
      <w:r w:rsidR="00E546DE" w:rsidRPr="00E546DE">
        <w:rPr>
          <w:rFonts w:asciiTheme="majorBidi" w:hAnsiTheme="majorBidi" w:cstheme="majorBidi"/>
          <w:szCs w:val="24"/>
        </w:rPr>
        <w:t>.</w:t>
      </w:r>
      <w:r>
        <w:rPr>
          <w:rStyle w:val="DipnotBavurusu"/>
          <w:rFonts w:asciiTheme="majorBidi" w:hAnsiTheme="majorBidi" w:cstheme="majorBidi"/>
          <w:szCs w:val="24"/>
        </w:rPr>
        <w:footnoteReference w:id="21"/>
      </w:r>
      <w:r>
        <w:rPr>
          <w:rFonts w:asciiTheme="majorBidi" w:hAnsiTheme="majorBidi" w:cstheme="majorBidi"/>
          <w:szCs w:val="24"/>
        </w:rPr>
        <w:t xml:space="preserve"> Eser, </w:t>
      </w:r>
      <w:r w:rsidR="001E716B">
        <w:rPr>
          <w:rFonts w:asciiTheme="majorBidi" w:hAnsiTheme="majorBidi" w:cstheme="majorBidi"/>
          <w:szCs w:val="24"/>
        </w:rPr>
        <w:t>İ</w:t>
      </w:r>
      <w:r>
        <w:rPr>
          <w:rFonts w:asciiTheme="majorBidi" w:hAnsiTheme="majorBidi" w:cstheme="majorBidi"/>
          <w:szCs w:val="24"/>
        </w:rPr>
        <w:t xml:space="preserve">mparator I. </w:t>
      </w:r>
      <w:proofErr w:type="spellStart"/>
      <w:r>
        <w:rPr>
          <w:rFonts w:asciiTheme="majorBidi" w:hAnsiTheme="majorBidi" w:cstheme="majorBidi"/>
          <w:szCs w:val="24"/>
        </w:rPr>
        <w:t>Nikeophoros’un</w:t>
      </w:r>
      <w:proofErr w:type="spellEnd"/>
      <w:r>
        <w:rPr>
          <w:rFonts w:asciiTheme="majorBidi" w:hAnsiTheme="majorBidi" w:cstheme="majorBidi"/>
          <w:szCs w:val="24"/>
        </w:rPr>
        <w:t xml:space="preserve"> </w:t>
      </w:r>
      <w:r w:rsidRPr="00E546DE">
        <w:rPr>
          <w:rFonts w:asciiTheme="majorBidi" w:hAnsiTheme="majorBidi" w:cstheme="majorBidi"/>
          <w:szCs w:val="24"/>
        </w:rPr>
        <w:t>811</w:t>
      </w:r>
      <w:r>
        <w:rPr>
          <w:rFonts w:asciiTheme="majorBidi" w:hAnsiTheme="majorBidi" w:cstheme="majorBidi"/>
          <w:szCs w:val="24"/>
        </w:rPr>
        <w:t xml:space="preserve">’deki ölümü ile başlamakta ve VII. </w:t>
      </w:r>
      <w:proofErr w:type="spellStart"/>
      <w:r>
        <w:rPr>
          <w:rFonts w:asciiTheme="majorBidi" w:hAnsiTheme="majorBidi" w:cstheme="majorBidi"/>
          <w:szCs w:val="24"/>
        </w:rPr>
        <w:t>Mikhael’in</w:t>
      </w:r>
      <w:proofErr w:type="spellEnd"/>
      <w:r>
        <w:rPr>
          <w:rFonts w:asciiTheme="majorBidi" w:hAnsiTheme="majorBidi" w:cstheme="majorBidi"/>
          <w:szCs w:val="24"/>
        </w:rPr>
        <w:t xml:space="preserve"> </w:t>
      </w:r>
      <w:r w:rsidR="00E546DE" w:rsidRPr="00E546DE">
        <w:rPr>
          <w:rFonts w:asciiTheme="majorBidi" w:hAnsiTheme="majorBidi" w:cstheme="majorBidi"/>
          <w:szCs w:val="24"/>
        </w:rPr>
        <w:t>105</w:t>
      </w:r>
      <w:r>
        <w:rPr>
          <w:rFonts w:asciiTheme="majorBidi" w:hAnsiTheme="majorBidi" w:cstheme="majorBidi"/>
          <w:szCs w:val="24"/>
        </w:rPr>
        <w:t>7’de tahttan indirilişiyle sona ermektedir.</w:t>
      </w:r>
      <w:r w:rsidR="00E546DE" w:rsidRPr="00E546DE">
        <w:rPr>
          <w:rFonts w:asciiTheme="majorBidi" w:hAnsiTheme="majorBidi" w:cstheme="majorBidi"/>
          <w:szCs w:val="24"/>
        </w:rPr>
        <w:t xml:space="preserve"> </w:t>
      </w:r>
      <w:r>
        <w:rPr>
          <w:rFonts w:asciiTheme="majorBidi" w:hAnsiTheme="majorBidi" w:cstheme="majorBidi"/>
          <w:szCs w:val="24"/>
        </w:rPr>
        <w:t xml:space="preserve">Bu eser de tıpkı </w:t>
      </w:r>
      <w:proofErr w:type="spellStart"/>
      <w:r w:rsidRPr="001E716B">
        <w:rPr>
          <w:rFonts w:asciiTheme="majorBidi" w:hAnsiTheme="majorBidi" w:cstheme="majorBidi"/>
          <w:i/>
          <w:iCs/>
          <w:szCs w:val="24"/>
        </w:rPr>
        <w:t>Theophanes</w:t>
      </w:r>
      <w:proofErr w:type="spellEnd"/>
      <w:r w:rsidRPr="001E716B">
        <w:rPr>
          <w:rFonts w:asciiTheme="majorBidi" w:hAnsiTheme="majorBidi" w:cstheme="majorBidi"/>
          <w:i/>
          <w:iCs/>
          <w:szCs w:val="24"/>
        </w:rPr>
        <w:t xml:space="preserve"> </w:t>
      </w:r>
      <w:proofErr w:type="spellStart"/>
      <w:r w:rsidR="001E716B" w:rsidRPr="001E716B">
        <w:rPr>
          <w:rFonts w:asciiTheme="majorBidi" w:hAnsiTheme="majorBidi" w:cstheme="majorBidi"/>
          <w:i/>
          <w:iCs/>
          <w:szCs w:val="24"/>
        </w:rPr>
        <w:t>Continuatus</w:t>
      </w:r>
      <w:proofErr w:type="spellEnd"/>
      <w:r>
        <w:rPr>
          <w:rFonts w:asciiTheme="majorBidi" w:hAnsiTheme="majorBidi" w:cstheme="majorBidi"/>
          <w:szCs w:val="24"/>
        </w:rPr>
        <w:t xml:space="preserve"> </w:t>
      </w:r>
      <w:proofErr w:type="spellStart"/>
      <w:r w:rsidRPr="007D3B09">
        <w:rPr>
          <w:rFonts w:asciiTheme="majorBidi" w:hAnsiTheme="majorBidi" w:cstheme="majorBidi"/>
          <w:i/>
          <w:iCs/>
          <w:szCs w:val="24"/>
        </w:rPr>
        <w:t>Khronogra</w:t>
      </w:r>
      <w:r w:rsidR="001E716B">
        <w:rPr>
          <w:rFonts w:asciiTheme="majorBidi" w:hAnsiTheme="majorBidi" w:cstheme="majorBidi"/>
          <w:i/>
          <w:iCs/>
          <w:szCs w:val="24"/>
        </w:rPr>
        <w:t>phi</w:t>
      </w:r>
      <w:r w:rsidRPr="007D3B09">
        <w:rPr>
          <w:rFonts w:asciiTheme="majorBidi" w:hAnsiTheme="majorBidi" w:cstheme="majorBidi"/>
          <w:i/>
          <w:iCs/>
          <w:szCs w:val="24"/>
        </w:rPr>
        <w:t>a’sı</w:t>
      </w:r>
      <w:proofErr w:type="spellEnd"/>
      <w:r>
        <w:rPr>
          <w:rFonts w:asciiTheme="majorBidi" w:hAnsiTheme="majorBidi" w:cstheme="majorBidi"/>
          <w:szCs w:val="24"/>
        </w:rPr>
        <w:t xml:space="preserve"> gibi </w:t>
      </w:r>
      <w:proofErr w:type="spellStart"/>
      <w:r>
        <w:rPr>
          <w:rFonts w:asciiTheme="majorBidi" w:hAnsiTheme="majorBidi" w:cstheme="majorBidi"/>
          <w:szCs w:val="24"/>
        </w:rPr>
        <w:t>Theophanes</w:t>
      </w:r>
      <w:proofErr w:type="spellEnd"/>
      <w:r>
        <w:rPr>
          <w:rFonts w:asciiTheme="majorBidi" w:hAnsiTheme="majorBidi" w:cstheme="majorBidi"/>
          <w:szCs w:val="24"/>
        </w:rPr>
        <w:t xml:space="preserve"> </w:t>
      </w:r>
      <w:proofErr w:type="spellStart"/>
      <w:r>
        <w:rPr>
          <w:rFonts w:asciiTheme="majorBidi" w:hAnsiTheme="majorBidi" w:cstheme="majorBidi"/>
          <w:szCs w:val="24"/>
        </w:rPr>
        <w:t>Homologetes’in</w:t>
      </w:r>
      <w:proofErr w:type="spellEnd"/>
      <w:r>
        <w:rPr>
          <w:rFonts w:asciiTheme="majorBidi" w:hAnsiTheme="majorBidi" w:cstheme="majorBidi"/>
          <w:szCs w:val="24"/>
        </w:rPr>
        <w:t xml:space="preserve"> çalışmasına </w:t>
      </w:r>
      <w:r w:rsidR="00C4792C">
        <w:rPr>
          <w:rFonts w:asciiTheme="majorBidi" w:hAnsiTheme="majorBidi" w:cstheme="majorBidi"/>
          <w:szCs w:val="24"/>
        </w:rPr>
        <w:t>ek</w:t>
      </w:r>
      <w:r>
        <w:rPr>
          <w:rFonts w:asciiTheme="majorBidi" w:hAnsiTheme="majorBidi" w:cstheme="majorBidi"/>
          <w:szCs w:val="24"/>
        </w:rPr>
        <w:t xml:space="preserve"> olarak kaleme alınmıştır. </w:t>
      </w:r>
      <w:proofErr w:type="spellStart"/>
      <w:r w:rsidRPr="007D3B09">
        <w:rPr>
          <w:rFonts w:asciiTheme="majorBidi" w:hAnsiTheme="majorBidi" w:cstheme="majorBidi"/>
          <w:i/>
          <w:iCs/>
          <w:szCs w:val="24"/>
        </w:rPr>
        <w:t>Synopsis</w:t>
      </w:r>
      <w:proofErr w:type="spellEnd"/>
      <w:r>
        <w:rPr>
          <w:rFonts w:asciiTheme="majorBidi" w:hAnsiTheme="majorBidi" w:cstheme="majorBidi"/>
          <w:szCs w:val="24"/>
        </w:rPr>
        <w:t xml:space="preserve"> modern çalışmalarda sıklıkla Madrid </w:t>
      </w:r>
      <w:proofErr w:type="spellStart"/>
      <w:r>
        <w:rPr>
          <w:rFonts w:asciiTheme="majorBidi" w:hAnsiTheme="majorBidi" w:cstheme="majorBidi"/>
          <w:szCs w:val="24"/>
        </w:rPr>
        <w:t>Skylitzes</w:t>
      </w:r>
      <w:proofErr w:type="spellEnd"/>
      <w:r>
        <w:rPr>
          <w:rFonts w:asciiTheme="majorBidi" w:hAnsiTheme="majorBidi" w:cstheme="majorBidi"/>
          <w:szCs w:val="24"/>
        </w:rPr>
        <w:t xml:space="preserve"> Kroniği olarak geçmektedir ki bunun nedeni eserin günümüze ulaşan kopyasının XII. yüzyılda Sicilya’da bu isimle kopyalanmış olmasıdır. Çalışmanın</w:t>
      </w:r>
      <w:r w:rsidR="00E546DE" w:rsidRPr="00E546DE">
        <w:rPr>
          <w:rFonts w:asciiTheme="majorBidi" w:hAnsiTheme="majorBidi" w:cstheme="majorBidi"/>
          <w:szCs w:val="24"/>
        </w:rPr>
        <w:t xml:space="preserve"> </w:t>
      </w:r>
      <w:r>
        <w:rPr>
          <w:rFonts w:asciiTheme="majorBidi" w:hAnsiTheme="majorBidi" w:cstheme="majorBidi"/>
          <w:szCs w:val="24"/>
        </w:rPr>
        <w:t>VI.</w:t>
      </w:r>
      <w:r w:rsidR="00E546DE" w:rsidRPr="00E546DE">
        <w:rPr>
          <w:rFonts w:asciiTheme="majorBidi" w:hAnsiTheme="majorBidi" w:cstheme="majorBidi"/>
          <w:szCs w:val="24"/>
        </w:rPr>
        <w:t xml:space="preserve"> </w:t>
      </w:r>
      <w:r>
        <w:rPr>
          <w:rFonts w:asciiTheme="majorBidi" w:hAnsiTheme="majorBidi" w:cstheme="majorBidi"/>
          <w:szCs w:val="24"/>
        </w:rPr>
        <w:t>K</w:t>
      </w:r>
      <w:r w:rsidR="00E546DE" w:rsidRPr="00E546DE">
        <w:rPr>
          <w:rFonts w:asciiTheme="majorBidi" w:hAnsiTheme="majorBidi" w:cstheme="majorBidi"/>
          <w:szCs w:val="24"/>
        </w:rPr>
        <w:t xml:space="preserve">itabı I. </w:t>
      </w:r>
      <w:proofErr w:type="spellStart"/>
      <w:r w:rsidR="00E546DE" w:rsidRPr="00E546DE">
        <w:rPr>
          <w:rFonts w:asciiTheme="majorBidi" w:hAnsiTheme="majorBidi" w:cstheme="majorBidi"/>
          <w:szCs w:val="24"/>
        </w:rPr>
        <w:t>Basileios</w:t>
      </w:r>
      <w:proofErr w:type="spellEnd"/>
      <w:r w:rsidR="00E546DE" w:rsidRPr="00E546DE">
        <w:rPr>
          <w:rFonts w:asciiTheme="majorBidi" w:hAnsiTheme="majorBidi" w:cstheme="majorBidi"/>
          <w:szCs w:val="24"/>
        </w:rPr>
        <w:t xml:space="preserve"> ve VI. Leon dönemlerine ayrılmış olup bu dönemlere dair kayıtlar</w:t>
      </w:r>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Vita</w:t>
      </w:r>
      <w:proofErr w:type="spellEnd"/>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Basilii</w:t>
      </w:r>
      <w:proofErr w:type="spellEnd"/>
      <w:r>
        <w:rPr>
          <w:rFonts w:asciiTheme="majorBidi" w:hAnsiTheme="majorBidi" w:cstheme="majorBidi"/>
          <w:i/>
          <w:iCs/>
          <w:szCs w:val="24"/>
        </w:rPr>
        <w:t xml:space="preserve"> </w:t>
      </w:r>
      <w:r w:rsidR="0092176E">
        <w:rPr>
          <w:rFonts w:asciiTheme="majorBidi" w:hAnsiTheme="majorBidi" w:cstheme="majorBidi"/>
          <w:szCs w:val="24"/>
        </w:rPr>
        <w:t>gibi bazı</w:t>
      </w:r>
      <w:r w:rsidR="00E546DE" w:rsidRPr="00E546DE">
        <w:rPr>
          <w:rFonts w:asciiTheme="majorBidi" w:hAnsiTheme="majorBidi" w:cstheme="majorBidi"/>
          <w:szCs w:val="24"/>
        </w:rPr>
        <w:t xml:space="preserve"> minör tarih çalışmalarından yararlanılarak oluşturulmuştur.</w:t>
      </w:r>
      <w:r w:rsidR="0092176E">
        <w:rPr>
          <w:rStyle w:val="DipnotBavurusu"/>
          <w:rFonts w:asciiTheme="majorBidi" w:hAnsiTheme="majorBidi" w:cstheme="majorBidi"/>
          <w:szCs w:val="24"/>
        </w:rPr>
        <w:footnoteReference w:id="22"/>
      </w:r>
      <w:r w:rsidR="00E546DE" w:rsidRPr="00E546DE">
        <w:rPr>
          <w:rFonts w:asciiTheme="majorBidi" w:hAnsiTheme="majorBidi" w:cstheme="majorBidi"/>
          <w:szCs w:val="24"/>
        </w:rPr>
        <w:t xml:space="preserve"> Makedon</w:t>
      </w:r>
      <w:r w:rsidR="00E77236">
        <w:rPr>
          <w:rFonts w:asciiTheme="majorBidi" w:hAnsiTheme="majorBidi" w:cstheme="majorBidi"/>
          <w:szCs w:val="24"/>
        </w:rPr>
        <w:t>ya</w:t>
      </w:r>
      <w:r w:rsidR="00E546DE" w:rsidRPr="00E546DE">
        <w:rPr>
          <w:rFonts w:asciiTheme="majorBidi" w:hAnsiTheme="majorBidi" w:cstheme="majorBidi"/>
          <w:szCs w:val="24"/>
        </w:rPr>
        <w:t xml:space="preserve"> Hanedanı yanlısı bu minö</w:t>
      </w:r>
      <w:r w:rsidR="0092176E">
        <w:rPr>
          <w:rFonts w:asciiTheme="majorBidi" w:hAnsiTheme="majorBidi" w:cstheme="majorBidi"/>
          <w:szCs w:val="24"/>
        </w:rPr>
        <w:t>r</w:t>
      </w:r>
      <w:r w:rsidR="00E546DE" w:rsidRPr="00E546DE">
        <w:rPr>
          <w:rFonts w:asciiTheme="majorBidi" w:hAnsiTheme="majorBidi" w:cstheme="majorBidi"/>
          <w:szCs w:val="24"/>
        </w:rPr>
        <w:t xml:space="preserve"> metinlerden </w:t>
      </w:r>
      <w:r w:rsidR="0092176E">
        <w:rPr>
          <w:rFonts w:asciiTheme="majorBidi" w:hAnsiTheme="majorBidi" w:cstheme="majorBidi"/>
          <w:szCs w:val="24"/>
        </w:rPr>
        <w:t xml:space="preserve">yararlanıldığından dolayı </w:t>
      </w:r>
      <w:proofErr w:type="spellStart"/>
      <w:r w:rsidR="0092176E" w:rsidRPr="0092176E">
        <w:rPr>
          <w:rFonts w:asciiTheme="majorBidi" w:hAnsiTheme="majorBidi" w:cstheme="majorBidi"/>
          <w:i/>
          <w:iCs/>
          <w:szCs w:val="24"/>
        </w:rPr>
        <w:t>Synopsis</w:t>
      </w:r>
      <w:proofErr w:type="spellEnd"/>
      <w:r w:rsidR="0092176E">
        <w:rPr>
          <w:rFonts w:asciiTheme="majorBidi" w:hAnsiTheme="majorBidi" w:cstheme="majorBidi"/>
          <w:szCs w:val="24"/>
        </w:rPr>
        <w:t xml:space="preserve"> de </w:t>
      </w:r>
      <w:r w:rsidR="00E546DE" w:rsidRPr="00E546DE">
        <w:rPr>
          <w:rFonts w:asciiTheme="majorBidi" w:hAnsiTheme="majorBidi" w:cstheme="majorBidi"/>
          <w:szCs w:val="24"/>
        </w:rPr>
        <w:t>Makedon</w:t>
      </w:r>
      <w:r w:rsidR="00E77236">
        <w:rPr>
          <w:rFonts w:asciiTheme="majorBidi" w:hAnsiTheme="majorBidi" w:cstheme="majorBidi"/>
          <w:szCs w:val="24"/>
        </w:rPr>
        <w:t>ya</w:t>
      </w:r>
      <w:r w:rsidR="00E546DE" w:rsidRPr="00E546DE">
        <w:rPr>
          <w:rFonts w:asciiTheme="majorBidi" w:hAnsiTheme="majorBidi" w:cstheme="majorBidi"/>
          <w:szCs w:val="24"/>
        </w:rPr>
        <w:t xml:space="preserve"> Hanedanı’n</w:t>
      </w:r>
      <w:r w:rsidR="0092176E">
        <w:rPr>
          <w:rFonts w:asciiTheme="majorBidi" w:hAnsiTheme="majorBidi" w:cstheme="majorBidi"/>
          <w:szCs w:val="24"/>
        </w:rPr>
        <w:t>ı</w:t>
      </w:r>
      <w:r w:rsidR="00E546DE" w:rsidRPr="00E546DE">
        <w:rPr>
          <w:rFonts w:asciiTheme="majorBidi" w:hAnsiTheme="majorBidi" w:cstheme="majorBidi"/>
          <w:szCs w:val="24"/>
        </w:rPr>
        <w:t xml:space="preserve"> dair </w:t>
      </w:r>
      <w:r w:rsidR="0092176E">
        <w:rPr>
          <w:rFonts w:asciiTheme="majorBidi" w:hAnsiTheme="majorBidi" w:cstheme="majorBidi"/>
          <w:szCs w:val="24"/>
        </w:rPr>
        <w:t>son derece olumlu yargılarla betimlemektedir</w:t>
      </w:r>
      <w:r w:rsidR="00E546DE" w:rsidRPr="00E546DE">
        <w:rPr>
          <w:rFonts w:asciiTheme="majorBidi" w:hAnsiTheme="majorBidi" w:cstheme="majorBidi"/>
          <w:szCs w:val="24"/>
        </w:rPr>
        <w:t xml:space="preserve">. </w:t>
      </w:r>
      <w:r w:rsidR="0092176E">
        <w:rPr>
          <w:rFonts w:asciiTheme="majorBidi" w:hAnsiTheme="majorBidi" w:cstheme="majorBidi"/>
          <w:szCs w:val="24"/>
        </w:rPr>
        <w:t>Bu çalışmanın bir diğer önemi de XII. yüzyıl kopyasının</w:t>
      </w:r>
      <w:r w:rsidR="00E546DE" w:rsidRPr="00E546DE">
        <w:rPr>
          <w:rFonts w:asciiTheme="majorBidi" w:hAnsiTheme="majorBidi" w:cstheme="majorBidi"/>
          <w:szCs w:val="24"/>
        </w:rPr>
        <w:t xml:space="preserve"> VI. Leon devrine ait iki adet önemli tasvir</w:t>
      </w:r>
      <w:r w:rsidR="0092176E">
        <w:rPr>
          <w:rFonts w:asciiTheme="majorBidi" w:hAnsiTheme="majorBidi" w:cstheme="majorBidi"/>
          <w:szCs w:val="24"/>
        </w:rPr>
        <w:t xml:space="preserve"> barındırmasından ileri gelmektedir</w:t>
      </w:r>
      <w:r w:rsidR="00E546DE" w:rsidRPr="00E546DE">
        <w:rPr>
          <w:rFonts w:asciiTheme="majorBidi" w:hAnsiTheme="majorBidi" w:cstheme="majorBidi"/>
          <w:szCs w:val="24"/>
        </w:rPr>
        <w:t xml:space="preserve">. </w:t>
      </w:r>
    </w:p>
    <w:p w14:paraId="382F73C0" w14:textId="4548DAE3" w:rsidR="00E546DE" w:rsidRPr="00E546DE" w:rsidRDefault="00E546DE" w:rsidP="0092176E">
      <w:pPr>
        <w:spacing w:line="360" w:lineRule="auto"/>
        <w:jc w:val="both"/>
        <w:rPr>
          <w:rFonts w:asciiTheme="majorBidi" w:hAnsiTheme="majorBidi" w:cstheme="majorBidi"/>
          <w:szCs w:val="24"/>
        </w:rPr>
      </w:pPr>
      <w:proofErr w:type="spellStart"/>
      <w:r w:rsidRPr="00E546DE">
        <w:rPr>
          <w:rFonts w:asciiTheme="majorBidi" w:hAnsiTheme="majorBidi" w:cstheme="majorBidi"/>
          <w:szCs w:val="24"/>
        </w:rPr>
        <w:t>Ioannes</w:t>
      </w:r>
      <w:proofErr w:type="spellEnd"/>
      <w:r w:rsidRPr="00E546DE">
        <w:rPr>
          <w:rFonts w:asciiTheme="majorBidi" w:hAnsiTheme="majorBidi" w:cstheme="majorBidi"/>
          <w:szCs w:val="24"/>
        </w:rPr>
        <w:t xml:space="preserve"> </w:t>
      </w:r>
      <w:proofErr w:type="spellStart"/>
      <w:r w:rsidR="002D1150">
        <w:rPr>
          <w:rFonts w:asciiTheme="majorBidi" w:hAnsiTheme="majorBidi" w:cstheme="majorBidi"/>
          <w:szCs w:val="24"/>
        </w:rPr>
        <w:t>Kaminiatis</w:t>
      </w:r>
      <w:r w:rsidRPr="00E546DE">
        <w:rPr>
          <w:rFonts w:asciiTheme="majorBidi" w:hAnsiTheme="majorBidi" w:cstheme="majorBidi"/>
          <w:szCs w:val="24"/>
        </w:rPr>
        <w:t>’in</w:t>
      </w:r>
      <w:proofErr w:type="spellEnd"/>
      <w:r w:rsidR="0092176E">
        <w:rPr>
          <w:rFonts w:asciiTheme="majorBidi" w:hAnsiTheme="majorBidi" w:cstheme="majorBidi"/>
          <w:szCs w:val="24"/>
        </w:rPr>
        <w:t xml:space="preserve"> (ö.?) X. yüzyılda kaleme aldığı</w:t>
      </w:r>
      <w:r w:rsidRPr="00E546DE">
        <w:rPr>
          <w:rFonts w:asciiTheme="majorBidi" w:hAnsiTheme="majorBidi" w:cstheme="majorBidi"/>
          <w:szCs w:val="24"/>
        </w:rPr>
        <w:t xml:space="preserve"> </w:t>
      </w:r>
      <w:r w:rsidRPr="00E546DE">
        <w:rPr>
          <w:rFonts w:asciiTheme="majorBidi" w:hAnsiTheme="majorBidi" w:cstheme="majorBidi"/>
          <w:i/>
          <w:iCs/>
          <w:szCs w:val="24"/>
        </w:rPr>
        <w:t xml:space="preserve">De </w:t>
      </w:r>
      <w:proofErr w:type="spellStart"/>
      <w:r w:rsidRPr="00E546DE">
        <w:rPr>
          <w:rFonts w:asciiTheme="majorBidi" w:hAnsiTheme="majorBidi" w:cstheme="majorBidi"/>
          <w:i/>
          <w:iCs/>
          <w:szCs w:val="24"/>
        </w:rPr>
        <w:t>Expugnatione</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Thessalonicae</w:t>
      </w:r>
      <w:proofErr w:type="spellEnd"/>
      <w:r w:rsidRPr="00E546DE">
        <w:rPr>
          <w:rFonts w:asciiTheme="majorBidi" w:hAnsiTheme="majorBidi" w:cstheme="majorBidi"/>
          <w:i/>
          <w:iCs/>
          <w:szCs w:val="24"/>
        </w:rPr>
        <w:t xml:space="preserve"> (Selanik’in </w:t>
      </w:r>
      <w:r w:rsidR="0038672E">
        <w:rPr>
          <w:rFonts w:asciiTheme="majorBidi" w:hAnsiTheme="majorBidi" w:cstheme="majorBidi"/>
          <w:i/>
          <w:iCs/>
          <w:szCs w:val="24"/>
        </w:rPr>
        <w:t>Fethi</w:t>
      </w:r>
      <w:r w:rsidRPr="00E546DE">
        <w:rPr>
          <w:rFonts w:asciiTheme="majorBidi" w:hAnsiTheme="majorBidi" w:cstheme="majorBidi"/>
          <w:i/>
          <w:iCs/>
          <w:szCs w:val="24"/>
        </w:rPr>
        <w:t xml:space="preserve">) </w:t>
      </w:r>
      <w:r w:rsidR="002D1150">
        <w:rPr>
          <w:rFonts w:asciiTheme="majorBidi" w:hAnsiTheme="majorBidi" w:cstheme="majorBidi"/>
          <w:szCs w:val="24"/>
        </w:rPr>
        <w:t>başlıklı</w:t>
      </w:r>
      <w:r w:rsidRPr="00E546DE">
        <w:rPr>
          <w:rFonts w:asciiTheme="majorBidi" w:hAnsiTheme="majorBidi" w:cstheme="majorBidi"/>
          <w:szCs w:val="24"/>
        </w:rPr>
        <w:t xml:space="preserve"> metni</w:t>
      </w:r>
      <w:r w:rsidR="0092176E">
        <w:rPr>
          <w:rFonts w:asciiTheme="majorBidi" w:hAnsiTheme="majorBidi" w:cstheme="majorBidi"/>
          <w:szCs w:val="24"/>
        </w:rPr>
        <w:t xml:space="preserve"> 904 yılında </w:t>
      </w:r>
      <w:proofErr w:type="spellStart"/>
      <w:r w:rsidR="0092176E">
        <w:rPr>
          <w:rFonts w:asciiTheme="majorBidi" w:hAnsiTheme="majorBidi" w:cstheme="majorBidi"/>
          <w:szCs w:val="24"/>
        </w:rPr>
        <w:t>Saloniki’nin</w:t>
      </w:r>
      <w:proofErr w:type="spellEnd"/>
      <w:r w:rsidR="0092176E">
        <w:rPr>
          <w:rFonts w:asciiTheme="majorBidi" w:hAnsiTheme="majorBidi" w:cstheme="majorBidi"/>
          <w:szCs w:val="24"/>
        </w:rPr>
        <w:t xml:space="preserve"> düşüşünü konu edinir ki bu mesele VI. Leon devrinin en büyük travmalarındandır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23"/>
      </w:r>
      <w:r w:rsidRPr="00E546DE">
        <w:rPr>
          <w:rFonts w:asciiTheme="majorBidi" w:hAnsiTheme="majorBidi" w:cstheme="majorBidi"/>
          <w:szCs w:val="24"/>
        </w:rPr>
        <w:t xml:space="preserve"> Oldukça spesifik bir konuya değinen bu metin, VI. Leon döneminde kaleme alınan ve günümüze tam metin hâlinde ulaşabilen nadir bir “minör” tarih çalışmasıdır. Selanikli varlıklı bir ailenin üyesi olması dışında hakkında hiçbir bilgiye ulaşılamayan </w:t>
      </w:r>
      <w:proofErr w:type="spellStart"/>
      <w:r w:rsidR="0092176E">
        <w:rPr>
          <w:rFonts w:asciiTheme="majorBidi" w:hAnsiTheme="majorBidi" w:cstheme="majorBidi"/>
          <w:szCs w:val="24"/>
        </w:rPr>
        <w:t>Ioannes</w:t>
      </w:r>
      <w:proofErr w:type="spellEnd"/>
      <w:r w:rsidRPr="00E546DE">
        <w:rPr>
          <w:rFonts w:asciiTheme="majorBidi" w:hAnsiTheme="majorBidi" w:cstheme="majorBidi"/>
          <w:szCs w:val="24"/>
        </w:rPr>
        <w:t xml:space="preserve">, bu </w:t>
      </w:r>
      <w:r w:rsidR="0092176E">
        <w:rPr>
          <w:rFonts w:asciiTheme="majorBidi" w:hAnsiTheme="majorBidi" w:cstheme="majorBidi"/>
          <w:szCs w:val="24"/>
        </w:rPr>
        <w:t>eserde</w:t>
      </w:r>
      <w:r w:rsidRPr="00E546DE">
        <w:rPr>
          <w:rFonts w:asciiTheme="majorBidi" w:hAnsiTheme="majorBidi" w:cstheme="majorBidi"/>
          <w:szCs w:val="24"/>
        </w:rPr>
        <w:t xml:space="preserve"> Müslüman Arapların deniz üzerinden </w:t>
      </w:r>
      <w:proofErr w:type="spellStart"/>
      <w:r w:rsidR="0092176E">
        <w:rPr>
          <w:rFonts w:asciiTheme="majorBidi" w:hAnsiTheme="majorBidi" w:cstheme="majorBidi"/>
          <w:szCs w:val="24"/>
        </w:rPr>
        <w:t>Saloniki’ye</w:t>
      </w:r>
      <w:proofErr w:type="spellEnd"/>
      <w:r w:rsidRPr="00E546DE">
        <w:rPr>
          <w:rFonts w:asciiTheme="majorBidi" w:hAnsiTheme="majorBidi" w:cstheme="majorBidi"/>
          <w:szCs w:val="24"/>
        </w:rPr>
        <w:t xml:space="preserve"> yaptıkları baskını ve </w:t>
      </w:r>
      <w:r w:rsidR="0038672E">
        <w:rPr>
          <w:rFonts w:asciiTheme="majorBidi" w:hAnsiTheme="majorBidi" w:cstheme="majorBidi"/>
          <w:szCs w:val="24"/>
        </w:rPr>
        <w:t>bölgedeki</w:t>
      </w:r>
      <w:r w:rsidRPr="00E546DE">
        <w:rPr>
          <w:rFonts w:asciiTheme="majorBidi" w:hAnsiTheme="majorBidi" w:cstheme="majorBidi"/>
          <w:szCs w:val="24"/>
        </w:rPr>
        <w:t xml:space="preserve"> kısa süreli Arap hakimiyetini </w:t>
      </w:r>
      <w:r w:rsidR="0092176E">
        <w:rPr>
          <w:rFonts w:asciiTheme="majorBidi" w:hAnsiTheme="majorBidi" w:cstheme="majorBidi"/>
          <w:szCs w:val="24"/>
        </w:rPr>
        <w:t xml:space="preserve">detaylıca </w:t>
      </w:r>
      <w:r w:rsidRPr="00E546DE">
        <w:rPr>
          <w:rFonts w:asciiTheme="majorBidi" w:hAnsiTheme="majorBidi" w:cstheme="majorBidi"/>
          <w:szCs w:val="24"/>
        </w:rPr>
        <w:t xml:space="preserve">anlatmaktadır. </w:t>
      </w:r>
      <w:proofErr w:type="spellStart"/>
      <w:r w:rsidR="0092176E">
        <w:rPr>
          <w:rFonts w:asciiTheme="majorBidi" w:hAnsiTheme="majorBidi" w:cstheme="majorBidi"/>
          <w:szCs w:val="24"/>
        </w:rPr>
        <w:t>Ioannes’in</w:t>
      </w:r>
      <w:proofErr w:type="spellEnd"/>
      <w:r w:rsidRPr="00E546DE">
        <w:rPr>
          <w:rFonts w:asciiTheme="majorBidi" w:hAnsiTheme="majorBidi" w:cstheme="majorBidi"/>
          <w:szCs w:val="24"/>
        </w:rPr>
        <w:t xml:space="preserve"> bu sürecin görgü tanığı olması ise bu kısa metni son derece özgün ve kıymetli kılmaktadır. </w:t>
      </w:r>
      <w:r w:rsidR="0092176E">
        <w:rPr>
          <w:rFonts w:asciiTheme="majorBidi" w:hAnsiTheme="majorBidi" w:cstheme="majorBidi"/>
          <w:szCs w:val="24"/>
        </w:rPr>
        <w:t>Yazar, Makedon</w:t>
      </w:r>
      <w:r w:rsidR="00E77236">
        <w:rPr>
          <w:rFonts w:asciiTheme="majorBidi" w:hAnsiTheme="majorBidi" w:cstheme="majorBidi"/>
          <w:szCs w:val="24"/>
        </w:rPr>
        <w:t>ya</w:t>
      </w:r>
      <w:r w:rsidR="0092176E">
        <w:rPr>
          <w:rFonts w:asciiTheme="majorBidi" w:hAnsiTheme="majorBidi" w:cstheme="majorBidi"/>
          <w:szCs w:val="24"/>
        </w:rPr>
        <w:t xml:space="preserve"> Hanedanı’na dair herhangi bir </w:t>
      </w:r>
      <w:r w:rsidR="0092176E">
        <w:rPr>
          <w:rFonts w:asciiTheme="majorBidi" w:hAnsiTheme="majorBidi" w:cstheme="majorBidi"/>
          <w:szCs w:val="24"/>
        </w:rPr>
        <w:lastRenderedPageBreak/>
        <w:t xml:space="preserve">kesin yargıya varmamakla birlikte </w:t>
      </w:r>
      <w:proofErr w:type="spellStart"/>
      <w:r w:rsidR="0092176E">
        <w:rPr>
          <w:rFonts w:asciiTheme="majorBidi" w:hAnsiTheme="majorBidi" w:cstheme="majorBidi"/>
          <w:szCs w:val="24"/>
        </w:rPr>
        <w:t>Saloniki’nin</w:t>
      </w:r>
      <w:proofErr w:type="spellEnd"/>
      <w:r w:rsidR="0092176E">
        <w:rPr>
          <w:rFonts w:asciiTheme="majorBidi" w:hAnsiTheme="majorBidi" w:cstheme="majorBidi"/>
          <w:szCs w:val="24"/>
        </w:rPr>
        <w:t xml:space="preserve"> düşüşünden ordunun lojistik sorunlarını sorumlu görmüştür.</w:t>
      </w:r>
      <w:r w:rsidR="0092176E">
        <w:rPr>
          <w:rStyle w:val="DipnotBavurusu"/>
          <w:rFonts w:asciiTheme="majorBidi" w:hAnsiTheme="majorBidi" w:cstheme="majorBidi"/>
          <w:szCs w:val="24"/>
        </w:rPr>
        <w:footnoteReference w:id="24"/>
      </w:r>
    </w:p>
    <w:p w14:paraId="0F7863AC" w14:textId="08E7AB74" w:rsidR="00E546DE" w:rsidRDefault="00E546DE" w:rsidP="00C86E8B">
      <w:pPr>
        <w:pStyle w:val="Balk2"/>
      </w:pPr>
      <w:bookmarkStart w:id="2" w:name="_Toc157436119"/>
      <w:r w:rsidRPr="00E546DE">
        <w:t xml:space="preserve">1.2. </w:t>
      </w:r>
      <w:proofErr w:type="spellStart"/>
      <w:r w:rsidRPr="00E546DE">
        <w:t>Hagiografik</w:t>
      </w:r>
      <w:proofErr w:type="spellEnd"/>
      <w:r w:rsidRPr="00E546DE">
        <w:t xml:space="preserve"> Metinler</w:t>
      </w:r>
      <w:bookmarkEnd w:id="2"/>
    </w:p>
    <w:p w14:paraId="719F5FF5" w14:textId="77777777" w:rsidR="00B1279D" w:rsidRPr="00B1279D" w:rsidRDefault="00B1279D" w:rsidP="00B1279D"/>
    <w:p w14:paraId="18946593" w14:textId="3403D325" w:rsidR="00E546DE" w:rsidRDefault="00E546DE" w:rsidP="0092176E">
      <w:pPr>
        <w:spacing w:line="360" w:lineRule="auto"/>
        <w:jc w:val="both"/>
        <w:rPr>
          <w:rFonts w:asciiTheme="majorBidi" w:hAnsiTheme="majorBidi" w:cstheme="majorBidi"/>
          <w:szCs w:val="24"/>
        </w:rPr>
      </w:pPr>
      <w:r w:rsidRPr="00E546DE">
        <w:rPr>
          <w:rFonts w:asciiTheme="majorBidi" w:hAnsiTheme="majorBidi" w:cstheme="majorBidi"/>
          <w:szCs w:val="24"/>
        </w:rPr>
        <w:t xml:space="preserve">VI. Leon dönemini incelerken yararlanılan bir diğer önemli kaynak grubu da </w:t>
      </w:r>
      <w:proofErr w:type="spellStart"/>
      <w:r w:rsidRPr="00E546DE">
        <w:rPr>
          <w:rFonts w:asciiTheme="majorBidi" w:hAnsiTheme="majorBidi" w:cstheme="majorBidi"/>
          <w:szCs w:val="24"/>
        </w:rPr>
        <w:t>hagiyografik</w:t>
      </w:r>
      <w:proofErr w:type="spellEnd"/>
      <w:r w:rsidRPr="00E546DE">
        <w:rPr>
          <w:rFonts w:asciiTheme="majorBidi" w:hAnsiTheme="majorBidi" w:cstheme="majorBidi"/>
          <w:szCs w:val="24"/>
        </w:rPr>
        <w:t xml:space="preserve"> metinlerdir. VI. Leon dönemi özelinde bu metinlerden en önemlisi ise </w:t>
      </w:r>
      <w:proofErr w:type="spellStart"/>
      <w:r w:rsidRPr="00E546DE">
        <w:rPr>
          <w:rFonts w:asciiTheme="majorBidi" w:hAnsiTheme="majorBidi" w:cstheme="majorBidi"/>
          <w:i/>
          <w:iCs/>
          <w:szCs w:val="24"/>
        </w:rPr>
        <w:t>Vita</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Euthmii’</w:t>
      </w:r>
      <w:r w:rsidRPr="00E546DE">
        <w:rPr>
          <w:rFonts w:asciiTheme="majorBidi" w:hAnsiTheme="majorBidi" w:cstheme="majorBidi"/>
          <w:szCs w:val="24"/>
        </w:rPr>
        <w:t>dir</w:t>
      </w:r>
      <w:proofErr w:type="spellEnd"/>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25"/>
      </w:r>
      <w:r w:rsidRPr="00E546DE">
        <w:rPr>
          <w:rFonts w:asciiTheme="majorBidi" w:hAnsiTheme="majorBidi" w:cstheme="majorBidi"/>
          <w:szCs w:val="24"/>
        </w:rPr>
        <w:t xml:space="preserve"> Bu eser, 907-912 yılları arasında Konstantinopolis Patriği ve VI. Leon’un ruhani babası olan keşiş </w:t>
      </w:r>
      <w:proofErr w:type="spellStart"/>
      <w:r w:rsidRPr="00E546DE">
        <w:rPr>
          <w:rFonts w:asciiTheme="majorBidi" w:hAnsiTheme="majorBidi" w:cstheme="majorBidi"/>
          <w:szCs w:val="24"/>
        </w:rPr>
        <w:t>Euthymius’un</w:t>
      </w:r>
      <w:proofErr w:type="spellEnd"/>
      <w:r w:rsidRPr="00E546DE">
        <w:rPr>
          <w:rFonts w:asciiTheme="majorBidi" w:hAnsiTheme="majorBidi" w:cstheme="majorBidi"/>
          <w:szCs w:val="24"/>
        </w:rPr>
        <w:t xml:space="preserve"> (832-917) </w:t>
      </w:r>
      <w:r w:rsidR="00CF0509">
        <w:rPr>
          <w:rFonts w:asciiTheme="majorBidi" w:hAnsiTheme="majorBidi" w:cstheme="majorBidi"/>
          <w:szCs w:val="24"/>
        </w:rPr>
        <w:t>yaşamını</w:t>
      </w:r>
      <w:r w:rsidRPr="00E546DE">
        <w:rPr>
          <w:rFonts w:asciiTheme="majorBidi" w:hAnsiTheme="majorBidi" w:cstheme="majorBidi"/>
          <w:szCs w:val="24"/>
        </w:rPr>
        <w:t xml:space="preserve"> anlatmaktadır. </w:t>
      </w:r>
      <w:r w:rsidR="00CF0509">
        <w:rPr>
          <w:rFonts w:asciiTheme="majorBidi" w:hAnsiTheme="majorBidi" w:cstheme="majorBidi"/>
          <w:szCs w:val="24"/>
        </w:rPr>
        <w:t xml:space="preserve">Eserin </w:t>
      </w:r>
      <w:r w:rsidRPr="00E546DE">
        <w:rPr>
          <w:rFonts w:asciiTheme="majorBidi" w:hAnsiTheme="majorBidi" w:cstheme="majorBidi"/>
          <w:szCs w:val="24"/>
        </w:rPr>
        <w:t xml:space="preserve">920-925 yılları arasında kaleme alındığı tahmin edilmektedir. </w:t>
      </w:r>
      <w:proofErr w:type="spellStart"/>
      <w:r w:rsidRPr="00E546DE">
        <w:rPr>
          <w:rFonts w:asciiTheme="majorBidi" w:hAnsiTheme="majorBidi" w:cstheme="majorBidi"/>
          <w:szCs w:val="24"/>
        </w:rPr>
        <w:t>Euthymius’un</w:t>
      </w:r>
      <w:proofErr w:type="spellEnd"/>
      <w:r w:rsidRPr="00E546DE">
        <w:rPr>
          <w:rFonts w:asciiTheme="majorBidi" w:hAnsiTheme="majorBidi" w:cstheme="majorBidi"/>
          <w:szCs w:val="24"/>
        </w:rPr>
        <w:t xml:space="preserve"> konumundan da anlaşılacağı üzere eser, VI. Leon yanlısı yazar ya da yazarlar tarafından kaleme alınmıştır.</w:t>
      </w:r>
      <w:r w:rsidR="00D37B31">
        <w:rPr>
          <w:rFonts w:asciiTheme="majorBidi" w:hAnsiTheme="majorBidi" w:cstheme="majorBidi"/>
          <w:szCs w:val="24"/>
        </w:rPr>
        <w:t xml:space="preserve"> P.</w:t>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Karlin-Hayter</w:t>
      </w:r>
      <w:proofErr w:type="spellEnd"/>
      <w:r w:rsidRPr="00E546DE">
        <w:rPr>
          <w:rFonts w:asciiTheme="majorBidi" w:hAnsiTheme="majorBidi" w:cstheme="majorBidi"/>
          <w:szCs w:val="24"/>
        </w:rPr>
        <w:t xml:space="preserve">, eserde İmparator VI. Leon’a dair gerçekçi ve detaylı veriler sunulmasından dolayı yazar ya da yazarların </w:t>
      </w:r>
      <w:r w:rsidR="00CF0509">
        <w:rPr>
          <w:rFonts w:asciiTheme="majorBidi" w:hAnsiTheme="majorBidi" w:cstheme="majorBidi"/>
          <w:szCs w:val="24"/>
        </w:rPr>
        <w:t xml:space="preserve">halihazırda </w:t>
      </w:r>
      <w:r w:rsidRPr="00E546DE">
        <w:rPr>
          <w:rFonts w:asciiTheme="majorBidi" w:hAnsiTheme="majorBidi" w:cstheme="majorBidi"/>
          <w:szCs w:val="24"/>
        </w:rPr>
        <w:t>imparatora yakın kimseler olabileceğini savunmaktadır.</w:t>
      </w:r>
      <w:r w:rsidRPr="00E546DE">
        <w:rPr>
          <w:rStyle w:val="DipnotBavurusu"/>
          <w:rFonts w:asciiTheme="majorBidi" w:hAnsiTheme="majorBidi" w:cstheme="majorBidi"/>
          <w:szCs w:val="24"/>
        </w:rPr>
        <w:footnoteReference w:id="26"/>
      </w:r>
      <w:r w:rsidRPr="00E546DE">
        <w:rPr>
          <w:rFonts w:asciiTheme="majorBidi" w:hAnsiTheme="majorBidi" w:cstheme="majorBidi"/>
          <w:szCs w:val="24"/>
        </w:rPr>
        <w:t xml:space="preserve"> </w:t>
      </w:r>
      <w:r w:rsidR="00CF0509">
        <w:rPr>
          <w:rFonts w:asciiTheme="majorBidi" w:hAnsiTheme="majorBidi" w:cstheme="majorBidi"/>
          <w:szCs w:val="24"/>
        </w:rPr>
        <w:t xml:space="preserve">S. </w:t>
      </w:r>
      <w:proofErr w:type="spellStart"/>
      <w:r w:rsidR="00CF0509">
        <w:rPr>
          <w:rFonts w:asciiTheme="majorBidi" w:hAnsiTheme="majorBidi" w:cstheme="majorBidi"/>
          <w:szCs w:val="24"/>
        </w:rPr>
        <w:t>Tougher</w:t>
      </w:r>
      <w:proofErr w:type="spellEnd"/>
      <w:r w:rsidR="00CF0509">
        <w:rPr>
          <w:rFonts w:asciiTheme="majorBidi" w:hAnsiTheme="majorBidi" w:cstheme="majorBidi"/>
          <w:szCs w:val="24"/>
        </w:rPr>
        <w:t xml:space="preserve"> de aynı savunuyu yapmakta fakat o, eserde yer alan saraya dair anlatıların “içeriden kimselerin yaptığı” betimlemelerle süslü olduğunu düşünmektedir.</w:t>
      </w:r>
      <w:r w:rsidR="00CF0509">
        <w:rPr>
          <w:rStyle w:val="DipnotBavurusu"/>
          <w:rFonts w:asciiTheme="majorBidi" w:hAnsiTheme="majorBidi" w:cstheme="majorBidi"/>
          <w:szCs w:val="24"/>
        </w:rPr>
        <w:footnoteReference w:id="27"/>
      </w:r>
      <w:r w:rsidR="00CF0509">
        <w:rPr>
          <w:rFonts w:asciiTheme="majorBidi" w:hAnsiTheme="majorBidi" w:cstheme="majorBidi"/>
          <w:szCs w:val="24"/>
        </w:rPr>
        <w:t xml:space="preserve"> </w:t>
      </w:r>
      <w:r w:rsidR="00D12B15">
        <w:rPr>
          <w:rFonts w:asciiTheme="majorBidi" w:hAnsiTheme="majorBidi" w:cstheme="majorBidi"/>
          <w:szCs w:val="24"/>
        </w:rPr>
        <w:t xml:space="preserve">Eser gerçekten de imparatorun karakteristik ve fiziksel özelliklerini detaylandırması bakımından son derece önemli veriler içermektedir ki bu durum </w:t>
      </w:r>
      <w:proofErr w:type="spellStart"/>
      <w:r w:rsidR="00D12B15">
        <w:rPr>
          <w:rFonts w:asciiTheme="majorBidi" w:hAnsiTheme="majorBidi" w:cstheme="majorBidi"/>
          <w:szCs w:val="24"/>
        </w:rPr>
        <w:t>Karlin-Hayter</w:t>
      </w:r>
      <w:proofErr w:type="spellEnd"/>
      <w:r w:rsidR="00D12B15">
        <w:rPr>
          <w:rFonts w:asciiTheme="majorBidi" w:hAnsiTheme="majorBidi" w:cstheme="majorBidi"/>
          <w:szCs w:val="24"/>
        </w:rPr>
        <w:t xml:space="preserve"> ile </w:t>
      </w:r>
      <w:proofErr w:type="spellStart"/>
      <w:r w:rsidR="00D12B15">
        <w:rPr>
          <w:rFonts w:asciiTheme="majorBidi" w:hAnsiTheme="majorBidi" w:cstheme="majorBidi"/>
          <w:szCs w:val="24"/>
        </w:rPr>
        <w:t>Tougher’in</w:t>
      </w:r>
      <w:proofErr w:type="spellEnd"/>
      <w:r w:rsidR="00D12B15">
        <w:rPr>
          <w:rFonts w:asciiTheme="majorBidi" w:hAnsiTheme="majorBidi" w:cstheme="majorBidi"/>
          <w:szCs w:val="24"/>
        </w:rPr>
        <w:t xml:space="preserve"> tezlerini de haklı çıkarmaktadır.</w:t>
      </w:r>
      <w:r w:rsidRPr="00E546DE">
        <w:rPr>
          <w:rFonts w:asciiTheme="majorBidi" w:hAnsiTheme="majorBidi" w:cstheme="majorBidi"/>
          <w:szCs w:val="24"/>
        </w:rPr>
        <w:t xml:space="preserve"> </w:t>
      </w:r>
    </w:p>
    <w:p w14:paraId="3BC62E6D" w14:textId="425E32DB" w:rsidR="00B52BD1" w:rsidRPr="00E546DE" w:rsidRDefault="00B52BD1" w:rsidP="0092176E">
      <w:pPr>
        <w:spacing w:line="360" w:lineRule="auto"/>
        <w:jc w:val="both"/>
        <w:rPr>
          <w:rFonts w:asciiTheme="majorBidi" w:hAnsiTheme="majorBidi" w:cstheme="majorBidi"/>
          <w:szCs w:val="24"/>
        </w:rPr>
      </w:pPr>
      <w:r>
        <w:rPr>
          <w:rFonts w:asciiTheme="majorBidi" w:hAnsiTheme="majorBidi" w:cstheme="majorBidi"/>
          <w:szCs w:val="24"/>
        </w:rPr>
        <w:t xml:space="preserve">Bu tez için en az </w:t>
      </w:r>
      <w:proofErr w:type="spellStart"/>
      <w:r w:rsidRPr="00B52BD1">
        <w:rPr>
          <w:rFonts w:asciiTheme="majorBidi" w:hAnsiTheme="majorBidi" w:cstheme="majorBidi"/>
          <w:i/>
          <w:iCs/>
          <w:szCs w:val="24"/>
        </w:rPr>
        <w:t>Vita</w:t>
      </w:r>
      <w:proofErr w:type="spellEnd"/>
      <w:r w:rsidRPr="00B52BD1">
        <w:rPr>
          <w:rFonts w:asciiTheme="majorBidi" w:hAnsiTheme="majorBidi" w:cstheme="majorBidi"/>
          <w:i/>
          <w:iCs/>
          <w:szCs w:val="24"/>
        </w:rPr>
        <w:t xml:space="preserve"> </w:t>
      </w:r>
      <w:proofErr w:type="spellStart"/>
      <w:r w:rsidRPr="00B52BD1">
        <w:rPr>
          <w:rFonts w:asciiTheme="majorBidi" w:hAnsiTheme="majorBidi" w:cstheme="majorBidi"/>
          <w:i/>
          <w:iCs/>
          <w:szCs w:val="24"/>
        </w:rPr>
        <w:t>Euthymii</w:t>
      </w:r>
      <w:proofErr w:type="spellEnd"/>
      <w:r>
        <w:rPr>
          <w:rFonts w:asciiTheme="majorBidi" w:hAnsiTheme="majorBidi" w:cstheme="majorBidi"/>
          <w:szCs w:val="24"/>
        </w:rPr>
        <w:t xml:space="preserve"> kadar önemli olan bir diğer metin de </w:t>
      </w:r>
      <w:proofErr w:type="spellStart"/>
      <w:r w:rsidRPr="00B52BD1">
        <w:rPr>
          <w:rFonts w:asciiTheme="majorBidi" w:hAnsiTheme="majorBidi" w:cstheme="majorBidi"/>
          <w:i/>
          <w:iCs/>
          <w:szCs w:val="24"/>
        </w:rPr>
        <w:t>Vita</w:t>
      </w:r>
      <w:proofErr w:type="spellEnd"/>
      <w:r w:rsidRPr="00B52BD1">
        <w:rPr>
          <w:rFonts w:asciiTheme="majorBidi" w:hAnsiTheme="majorBidi" w:cstheme="majorBidi"/>
          <w:i/>
          <w:iCs/>
          <w:szCs w:val="24"/>
        </w:rPr>
        <w:t xml:space="preserve"> </w:t>
      </w:r>
      <w:proofErr w:type="spellStart"/>
      <w:r w:rsidRPr="00B52BD1">
        <w:rPr>
          <w:rFonts w:asciiTheme="majorBidi" w:hAnsiTheme="majorBidi" w:cstheme="majorBidi"/>
          <w:i/>
          <w:iCs/>
          <w:szCs w:val="24"/>
        </w:rPr>
        <w:t>Basilii</w:t>
      </w:r>
      <w:r>
        <w:rPr>
          <w:rFonts w:asciiTheme="majorBidi" w:hAnsiTheme="majorBidi" w:cstheme="majorBidi"/>
          <w:szCs w:val="24"/>
        </w:rPr>
        <w:t>’dir</w:t>
      </w:r>
      <w:proofErr w:type="spellEnd"/>
      <w:r>
        <w:rPr>
          <w:rFonts w:asciiTheme="majorBidi" w:hAnsiTheme="majorBidi" w:cstheme="majorBidi"/>
          <w:szCs w:val="24"/>
        </w:rPr>
        <w:t>.</w:t>
      </w:r>
      <w:r>
        <w:rPr>
          <w:rStyle w:val="DipnotBavurusu"/>
          <w:rFonts w:asciiTheme="majorBidi" w:hAnsiTheme="majorBidi" w:cstheme="majorBidi"/>
          <w:szCs w:val="24"/>
        </w:rPr>
        <w:footnoteReference w:id="28"/>
      </w:r>
      <w:r>
        <w:rPr>
          <w:rFonts w:asciiTheme="majorBidi" w:hAnsiTheme="majorBidi" w:cstheme="majorBidi"/>
          <w:szCs w:val="24"/>
        </w:rPr>
        <w:t xml:space="preserve"> Evvelden de bahsedildiği üzere </w:t>
      </w:r>
      <w:proofErr w:type="spellStart"/>
      <w:r>
        <w:rPr>
          <w:rFonts w:asciiTheme="majorBidi" w:hAnsiTheme="majorBidi" w:cstheme="majorBidi"/>
          <w:szCs w:val="24"/>
        </w:rPr>
        <w:t>Theophanes</w:t>
      </w:r>
      <w:proofErr w:type="spellEnd"/>
      <w:r>
        <w:rPr>
          <w:rFonts w:asciiTheme="majorBidi" w:hAnsiTheme="majorBidi" w:cstheme="majorBidi"/>
          <w:szCs w:val="24"/>
        </w:rPr>
        <w:t xml:space="preserve"> </w:t>
      </w:r>
      <w:proofErr w:type="spellStart"/>
      <w:r>
        <w:rPr>
          <w:rFonts w:asciiTheme="majorBidi" w:hAnsiTheme="majorBidi" w:cstheme="majorBidi"/>
          <w:szCs w:val="24"/>
        </w:rPr>
        <w:t>Contin</w:t>
      </w:r>
      <w:r w:rsidR="0010579B">
        <w:rPr>
          <w:rFonts w:asciiTheme="majorBidi" w:hAnsiTheme="majorBidi" w:cstheme="majorBidi"/>
          <w:szCs w:val="24"/>
        </w:rPr>
        <w:t>u</w:t>
      </w:r>
      <w:r>
        <w:rPr>
          <w:rFonts w:asciiTheme="majorBidi" w:hAnsiTheme="majorBidi" w:cstheme="majorBidi"/>
          <w:szCs w:val="24"/>
        </w:rPr>
        <w:t>atus’un</w:t>
      </w:r>
      <w:proofErr w:type="spellEnd"/>
      <w:r>
        <w:rPr>
          <w:rFonts w:asciiTheme="majorBidi" w:hAnsiTheme="majorBidi" w:cstheme="majorBidi"/>
          <w:szCs w:val="24"/>
        </w:rPr>
        <w:t xml:space="preserve"> </w:t>
      </w:r>
      <w:proofErr w:type="spellStart"/>
      <w:r w:rsidRPr="00B52BD1">
        <w:rPr>
          <w:rFonts w:asciiTheme="majorBidi" w:hAnsiTheme="majorBidi" w:cstheme="majorBidi"/>
          <w:i/>
          <w:iCs/>
          <w:szCs w:val="24"/>
        </w:rPr>
        <w:t>Khronogra</w:t>
      </w:r>
      <w:r w:rsidR="0010579B">
        <w:rPr>
          <w:rFonts w:asciiTheme="majorBidi" w:hAnsiTheme="majorBidi" w:cstheme="majorBidi"/>
          <w:i/>
          <w:iCs/>
          <w:szCs w:val="24"/>
        </w:rPr>
        <w:t>phi</w:t>
      </w:r>
      <w:r w:rsidRPr="00B52BD1">
        <w:rPr>
          <w:rFonts w:asciiTheme="majorBidi" w:hAnsiTheme="majorBidi" w:cstheme="majorBidi"/>
          <w:i/>
          <w:iCs/>
          <w:szCs w:val="24"/>
        </w:rPr>
        <w:t>a</w:t>
      </w:r>
      <w:r>
        <w:rPr>
          <w:rFonts w:asciiTheme="majorBidi" w:hAnsiTheme="majorBidi" w:cstheme="majorBidi"/>
          <w:szCs w:val="24"/>
        </w:rPr>
        <w:t>’sında</w:t>
      </w:r>
      <w:proofErr w:type="spellEnd"/>
      <w:r>
        <w:rPr>
          <w:rFonts w:asciiTheme="majorBidi" w:hAnsiTheme="majorBidi" w:cstheme="majorBidi"/>
          <w:szCs w:val="24"/>
        </w:rPr>
        <w:t xml:space="preserve"> ikinci sırada yer alan bu </w:t>
      </w:r>
      <w:proofErr w:type="spellStart"/>
      <w:r>
        <w:rPr>
          <w:rFonts w:asciiTheme="majorBidi" w:hAnsiTheme="majorBidi" w:cstheme="majorBidi"/>
          <w:szCs w:val="24"/>
        </w:rPr>
        <w:t>hagiyografik</w:t>
      </w:r>
      <w:proofErr w:type="spellEnd"/>
      <w:r>
        <w:rPr>
          <w:rFonts w:asciiTheme="majorBidi" w:hAnsiTheme="majorBidi" w:cstheme="majorBidi"/>
          <w:szCs w:val="24"/>
        </w:rPr>
        <w:t xml:space="preserve"> eser, adından da anlaşılacağı üzere Makedon</w:t>
      </w:r>
      <w:r w:rsidR="00E77236">
        <w:rPr>
          <w:rFonts w:asciiTheme="majorBidi" w:hAnsiTheme="majorBidi" w:cstheme="majorBidi"/>
          <w:szCs w:val="24"/>
        </w:rPr>
        <w:t>ya</w:t>
      </w:r>
      <w:r>
        <w:rPr>
          <w:rFonts w:asciiTheme="majorBidi" w:hAnsiTheme="majorBidi" w:cstheme="majorBidi"/>
          <w:szCs w:val="24"/>
        </w:rPr>
        <w:t xml:space="preserve"> Hanedanının ilk imparatoru I. </w:t>
      </w:r>
      <w:proofErr w:type="spellStart"/>
      <w:r>
        <w:rPr>
          <w:rFonts w:asciiTheme="majorBidi" w:hAnsiTheme="majorBidi" w:cstheme="majorBidi"/>
          <w:szCs w:val="24"/>
        </w:rPr>
        <w:t>Basileios’un</w:t>
      </w:r>
      <w:proofErr w:type="spellEnd"/>
      <w:r>
        <w:rPr>
          <w:rFonts w:asciiTheme="majorBidi" w:hAnsiTheme="majorBidi" w:cstheme="majorBidi"/>
          <w:szCs w:val="24"/>
        </w:rPr>
        <w:t xml:space="preserve"> yaşamını anlatmaktadır. X. yüzyılın ikinci çeyreğinde kaleme alınan bu eser ya direkt VII. Konstantinos tarafından ya da onun hazırladığı bir kurul tarafından hazırlanmıştır.</w:t>
      </w:r>
      <w:r>
        <w:rPr>
          <w:rStyle w:val="DipnotBavurusu"/>
          <w:rFonts w:asciiTheme="majorBidi" w:hAnsiTheme="majorBidi" w:cstheme="majorBidi"/>
          <w:szCs w:val="24"/>
        </w:rPr>
        <w:footnoteReference w:id="29"/>
      </w:r>
      <w:r>
        <w:rPr>
          <w:rFonts w:asciiTheme="majorBidi" w:hAnsiTheme="majorBidi" w:cstheme="majorBidi"/>
          <w:szCs w:val="24"/>
        </w:rPr>
        <w:t xml:space="preserve"> </w:t>
      </w:r>
      <w:proofErr w:type="spellStart"/>
      <w:r w:rsidRPr="00B52BD1">
        <w:rPr>
          <w:rFonts w:asciiTheme="majorBidi" w:hAnsiTheme="majorBidi" w:cstheme="majorBidi"/>
          <w:i/>
          <w:iCs/>
          <w:szCs w:val="24"/>
        </w:rPr>
        <w:t>Vita</w:t>
      </w:r>
      <w:proofErr w:type="spellEnd"/>
      <w:r w:rsidRPr="00B52BD1">
        <w:rPr>
          <w:rFonts w:asciiTheme="majorBidi" w:hAnsiTheme="majorBidi" w:cstheme="majorBidi"/>
          <w:i/>
          <w:iCs/>
          <w:szCs w:val="24"/>
        </w:rPr>
        <w:t xml:space="preserve"> </w:t>
      </w:r>
      <w:proofErr w:type="spellStart"/>
      <w:r w:rsidRPr="00B52BD1">
        <w:rPr>
          <w:rFonts w:asciiTheme="majorBidi" w:hAnsiTheme="majorBidi" w:cstheme="majorBidi"/>
          <w:i/>
          <w:iCs/>
          <w:szCs w:val="24"/>
        </w:rPr>
        <w:t>Basilii</w:t>
      </w:r>
      <w:proofErr w:type="spellEnd"/>
      <w:r w:rsidRPr="00B52BD1">
        <w:rPr>
          <w:rFonts w:asciiTheme="majorBidi" w:hAnsiTheme="majorBidi" w:cstheme="majorBidi"/>
          <w:i/>
          <w:iCs/>
          <w:szCs w:val="24"/>
        </w:rPr>
        <w:t>,</w:t>
      </w:r>
      <w:r>
        <w:rPr>
          <w:rFonts w:asciiTheme="majorBidi" w:hAnsiTheme="majorBidi" w:cstheme="majorBidi"/>
          <w:szCs w:val="24"/>
        </w:rPr>
        <w:t xml:space="preserve"> bir methiye çalışması olması </w:t>
      </w:r>
      <w:r>
        <w:rPr>
          <w:rFonts w:asciiTheme="majorBidi" w:hAnsiTheme="majorBidi" w:cstheme="majorBidi"/>
          <w:szCs w:val="24"/>
        </w:rPr>
        <w:lastRenderedPageBreak/>
        <w:t xml:space="preserve">hasebiyle I. </w:t>
      </w:r>
      <w:proofErr w:type="spellStart"/>
      <w:r>
        <w:rPr>
          <w:rFonts w:asciiTheme="majorBidi" w:hAnsiTheme="majorBidi" w:cstheme="majorBidi"/>
          <w:szCs w:val="24"/>
        </w:rPr>
        <w:t>Basileios’un</w:t>
      </w:r>
      <w:proofErr w:type="spellEnd"/>
      <w:r>
        <w:rPr>
          <w:rFonts w:asciiTheme="majorBidi" w:hAnsiTheme="majorBidi" w:cstheme="majorBidi"/>
          <w:szCs w:val="24"/>
        </w:rPr>
        <w:t xml:space="preserve"> kişisel erdemlerini ve yönetim biçimini çeşitli kutsallarla anlatmakta</w:t>
      </w:r>
      <w:r w:rsidR="002C56C8">
        <w:rPr>
          <w:rFonts w:asciiTheme="majorBidi" w:hAnsiTheme="majorBidi" w:cstheme="majorBidi"/>
          <w:szCs w:val="24"/>
        </w:rPr>
        <w:t xml:space="preserve"> ve </w:t>
      </w:r>
      <w:r>
        <w:rPr>
          <w:rFonts w:asciiTheme="majorBidi" w:hAnsiTheme="majorBidi" w:cstheme="majorBidi"/>
          <w:szCs w:val="24"/>
        </w:rPr>
        <w:t>imparatoru neredeyse bir aziz gibi resmetmektedir.</w:t>
      </w:r>
      <w:r w:rsidR="002C56C8">
        <w:rPr>
          <w:rFonts w:asciiTheme="majorBidi" w:hAnsiTheme="majorBidi" w:cstheme="majorBidi"/>
          <w:szCs w:val="24"/>
        </w:rPr>
        <w:t xml:space="preserve"> Hanedanın soyunun Trakya’da </w:t>
      </w:r>
      <w:r w:rsidR="00172480">
        <w:rPr>
          <w:rFonts w:asciiTheme="majorBidi" w:hAnsiTheme="majorBidi" w:cstheme="majorBidi"/>
          <w:szCs w:val="24"/>
        </w:rPr>
        <w:t>meskûn</w:t>
      </w:r>
      <w:r w:rsidR="002C56C8">
        <w:rPr>
          <w:rFonts w:asciiTheme="majorBidi" w:hAnsiTheme="majorBidi" w:cstheme="majorBidi"/>
          <w:szCs w:val="24"/>
        </w:rPr>
        <w:t xml:space="preserve"> çiftçi </w:t>
      </w:r>
      <w:proofErr w:type="spellStart"/>
      <w:r w:rsidR="002C56C8">
        <w:rPr>
          <w:rFonts w:asciiTheme="majorBidi" w:hAnsiTheme="majorBidi" w:cstheme="majorBidi"/>
          <w:szCs w:val="24"/>
        </w:rPr>
        <w:t>Ermeniler</w:t>
      </w:r>
      <w:r w:rsidR="0010579B">
        <w:rPr>
          <w:rFonts w:asciiTheme="majorBidi" w:hAnsiTheme="majorBidi" w:cstheme="majorBidi"/>
          <w:szCs w:val="24"/>
        </w:rPr>
        <w:t>’den</w:t>
      </w:r>
      <w:proofErr w:type="spellEnd"/>
      <w:r w:rsidR="002C56C8">
        <w:rPr>
          <w:rFonts w:asciiTheme="majorBidi" w:hAnsiTheme="majorBidi" w:cstheme="majorBidi"/>
          <w:szCs w:val="24"/>
        </w:rPr>
        <w:t xml:space="preserve"> gelmiş olmasına rağmen eser, imparatora kutsal ve soylu bir şecere tasarlamıştır. Öyle ki bu şecerenin içerisinde Kutsal Kitap karakterleri ve diğer Antik Çağ kahramanları yer almaktadır. Bu şecere tasarımına tezin İkinci Bölümü’nde detaylıca yer verilmiştir. </w:t>
      </w:r>
    </w:p>
    <w:p w14:paraId="100972B3" w14:textId="20FD4D0E" w:rsidR="00E546DE" w:rsidRPr="00E546DE" w:rsidRDefault="00E546DE" w:rsidP="00D12B15">
      <w:pPr>
        <w:spacing w:line="360" w:lineRule="auto"/>
        <w:jc w:val="both"/>
        <w:rPr>
          <w:rFonts w:asciiTheme="majorBidi" w:hAnsiTheme="majorBidi" w:cstheme="majorBidi"/>
          <w:szCs w:val="24"/>
        </w:rPr>
      </w:pPr>
      <w:r w:rsidRPr="00E546DE">
        <w:rPr>
          <w:rFonts w:asciiTheme="majorBidi" w:hAnsiTheme="majorBidi" w:cstheme="majorBidi"/>
          <w:szCs w:val="24"/>
        </w:rPr>
        <w:t xml:space="preserve">İmparator VI. Leon’un ilk eşi olan ve ölümünün ardından azize olarak taçlandırılan </w:t>
      </w:r>
      <w:proofErr w:type="spellStart"/>
      <w:r w:rsidRPr="00E546DE">
        <w:rPr>
          <w:rFonts w:asciiTheme="majorBidi" w:hAnsiTheme="majorBidi" w:cstheme="majorBidi"/>
          <w:szCs w:val="24"/>
        </w:rPr>
        <w:t>Theophano’nun</w:t>
      </w:r>
      <w:proofErr w:type="spellEnd"/>
      <w:r w:rsidRPr="00E546DE">
        <w:rPr>
          <w:rFonts w:asciiTheme="majorBidi" w:hAnsiTheme="majorBidi" w:cstheme="majorBidi"/>
          <w:szCs w:val="24"/>
        </w:rPr>
        <w:t xml:space="preserve"> (ö. 893) </w:t>
      </w:r>
      <w:r w:rsidR="00D12B15">
        <w:rPr>
          <w:rFonts w:asciiTheme="majorBidi" w:hAnsiTheme="majorBidi" w:cstheme="majorBidi"/>
          <w:szCs w:val="24"/>
        </w:rPr>
        <w:t>yaşamını</w:t>
      </w:r>
      <w:r w:rsidRPr="00E546DE">
        <w:rPr>
          <w:rFonts w:asciiTheme="majorBidi" w:hAnsiTheme="majorBidi" w:cstheme="majorBidi"/>
          <w:szCs w:val="24"/>
        </w:rPr>
        <w:t xml:space="preserve"> anlatan </w:t>
      </w:r>
      <w:proofErr w:type="spellStart"/>
      <w:r w:rsidRPr="00E546DE">
        <w:rPr>
          <w:rFonts w:asciiTheme="majorBidi" w:hAnsiTheme="majorBidi" w:cstheme="majorBidi"/>
          <w:i/>
          <w:iCs/>
          <w:szCs w:val="24"/>
        </w:rPr>
        <w:t>Vita</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Theophano</w:t>
      </w:r>
      <w:proofErr w:type="spellEnd"/>
      <w:r w:rsidRPr="00E546DE">
        <w:rPr>
          <w:rFonts w:asciiTheme="majorBidi" w:hAnsiTheme="majorBidi" w:cstheme="majorBidi"/>
          <w:i/>
          <w:iCs/>
          <w:szCs w:val="24"/>
        </w:rPr>
        <w:t xml:space="preserve"> </w:t>
      </w:r>
      <w:r w:rsidR="0021558F">
        <w:rPr>
          <w:rFonts w:asciiTheme="majorBidi" w:hAnsiTheme="majorBidi" w:cstheme="majorBidi"/>
          <w:szCs w:val="24"/>
        </w:rPr>
        <w:t>başlıklı</w:t>
      </w:r>
      <w:r w:rsidRPr="00E546DE">
        <w:rPr>
          <w:rFonts w:asciiTheme="majorBidi" w:hAnsiTheme="majorBidi" w:cstheme="majorBidi"/>
          <w:szCs w:val="24"/>
        </w:rPr>
        <w:t xml:space="preserve"> eser, VI. Leon saltanatının bilhassa erken dönemlerine ışık tutan önemli bir diğer </w:t>
      </w:r>
      <w:proofErr w:type="spellStart"/>
      <w:r w:rsidRPr="00E546DE">
        <w:rPr>
          <w:rFonts w:asciiTheme="majorBidi" w:hAnsiTheme="majorBidi" w:cstheme="majorBidi"/>
          <w:szCs w:val="24"/>
        </w:rPr>
        <w:t>hagiyografik</w:t>
      </w:r>
      <w:proofErr w:type="spellEnd"/>
      <w:r w:rsidRPr="00E546DE">
        <w:rPr>
          <w:rFonts w:asciiTheme="majorBidi" w:hAnsiTheme="majorBidi" w:cstheme="majorBidi"/>
          <w:szCs w:val="24"/>
        </w:rPr>
        <w:t xml:space="preserve"> metindir.</w:t>
      </w:r>
      <w:r w:rsidRPr="00E546DE">
        <w:rPr>
          <w:rStyle w:val="DipnotBavurusu"/>
          <w:rFonts w:asciiTheme="majorBidi" w:hAnsiTheme="majorBidi" w:cstheme="majorBidi"/>
          <w:szCs w:val="24"/>
        </w:rPr>
        <w:footnoteReference w:id="30"/>
      </w:r>
      <w:r w:rsidRPr="00E546DE">
        <w:rPr>
          <w:rFonts w:asciiTheme="majorBidi" w:hAnsiTheme="majorBidi" w:cstheme="majorBidi"/>
          <w:szCs w:val="24"/>
        </w:rPr>
        <w:t xml:space="preserve"> Metnin yazarı </w:t>
      </w:r>
      <w:r w:rsidR="00D12B15">
        <w:rPr>
          <w:rFonts w:asciiTheme="majorBidi" w:hAnsiTheme="majorBidi" w:cstheme="majorBidi"/>
          <w:szCs w:val="24"/>
        </w:rPr>
        <w:t>bilinmemektedir</w:t>
      </w:r>
      <w:r w:rsidRPr="00E546DE">
        <w:rPr>
          <w:rFonts w:asciiTheme="majorBidi" w:hAnsiTheme="majorBidi" w:cstheme="majorBidi"/>
          <w:szCs w:val="24"/>
        </w:rPr>
        <w:t xml:space="preserve">. Metinde </w:t>
      </w:r>
      <w:proofErr w:type="spellStart"/>
      <w:r w:rsidRPr="00E546DE">
        <w:rPr>
          <w:rFonts w:asciiTheme="majorBidi" w:hAnsiTheme="majorBidi" w:cstheme="majorBidi"/>
          <w:szCs w:val="24"/>
        </w:rPr>
        <w:t>Theophano’nun</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dinibütün</w:t>
      </w:r>
      <w:proofErr w:type="spellEnd"/>
      <w:r w:rsidRPr="00E546DE">
        <w:rPr>
          <w:rFonts w:asciiTheme="majorBidi" w:hAnsiTheme="majorBidi" w:cstheme="majorBidi"/>
          <w:szCs w:val="24"/>
        </w:rPr>
        <w:t xml:space="preserve"> yönünün yanı sıra ailesi ve eşi VI. Leon ile olan ilişkilerine de değinilmiştir. </w:t>
      </w:r>
      <w:proofErr w:type="spellStart"/>
      <w:r w:rsidR="00D12B15" w:rsidRPr="00D12B15">
        <w:rPr>
          <w:rFonts w:asciiTheme="majorBidi" w:hAnsiTheme="majorBidi" w:cstheme="majorBidi"/>
          <w:i/>
          <w:iCs/>
          <w:szCs w:val="24"/>
        </w:rPr>
        <w:t>Vita</w:t>
      </w:r>
      <w:proofErr w:type="spellEnd"/>
      <w:r w:rsidR="00D12B15" w:rsidRPr="00D12B15">
        <w:rPr>
          <w:rFonts w:asciiTheme="majorBidi" w:hAnsiTheme="majorBidi" w:cstheme="majorBidi"/>
          <w:i/>
          <w:iCs/>
          <w:szCs w:val="24"/>
        </w:rPr>
        <w:t xml:space="preserve"> </w:t>
      </w:r>
      <w:proofErr w:type="spellStart"/>
      <w:r w:rsidR="00D12B15" w:rsidRPr="00D12B15">
        <w:rPr>
          <w:rFonts w:asciiTheme="majorBidi" w:hAnsiTheme="majorBidi" w:cstheme="majorBidi"/>
          <w:i/>
          <w:iCs/>
          <w:szCs w:val="24"/>
        </w:rPr>
        <w:t>Theophano</w:t>
      </w:r>
      <w:proofErr w:type="spellEnd"/>
      <w:r w:rsidRPr="00E546DE">
        <w:rPr>
          <w:rFonts w:asciiTheme="majorBidi" w:hAnsiTheme="majorBidi" w:cstheme="majorBidi"/>
          <w:szCs w:val="24"/>
        </w:rPr>
        <w:t xml:space="preserve">, VI. Leon dönemini anlatan diğer birçok metnin aksine, VI. Leon’un yeni baştan oluşturduğu saray bürokrasisinden -özellikle de </w:t>
      </w:r>
      <w:proofErr w:type="spellStart"/>
      <w:r w:rsidRPr="00E546DE">
        <w:rPr>
          <w:rFonts w:asciiTheme="majorBidi" w:hAnsiTheme="majorBidi" w:cstheme="majorBidi"/>
          <w:szCs w:val="24"/>
        </w:rPr>
        <w:t>Stylianos</w:t>
      </w:r>
      <w:proofErr w:type="spellEnd"/>
      <w:r w:rsidRPr="00E546DE">
        <w:rPr>
          <w:rFonts w:asciiTheme="majorBidi" w:hAnsiTheme="majorBidi" w:cstheme="majorBidi"/>
          <w:szCs w:val="24"/>
        </w:rPr>
        <w:t xml:space="preserve"> </w:t>
      </w:r>
      <w:proofErr w:type="spellStart"/>
      <w:r w:rsidRPr="00E546DE">
        <w:rPr>
          <w:rFonts w:asciiTheme="majorBidi" w:hAnsiTheme="majorBidi" w:cstheme="majorBidi"/>
          <w:szCs w:val="24"/>
        </w:rPr>
        <w:t>Zaoutzes’den</w:t>
      </w:r>
      <w:proofErr w:type="spellEnd"/>
      <w:r w:rsidRPr="00E546DE">
        <w:rPr>
          <w:rFonts w:asciiTheme="majorBidi" w:hAnsiTheme="majorBidi" w:cstheme="majorBidi"/>
          <w:szCs w:val="24"/>
        </w:rPr>
        <w:t>- pozitif yargılarla bahsetmekte</w:t>
      </w:r>
      <w:r w:rsidR="00D12B15">
        <w:rPr>
          <w:rFonts w:asciiTheme="majorBidi" w:hAnsiTheme="majorBidi" w:cstheme="majorBidi"/>
          <w:szCs w:val="24"/>
        </w:rPr>
        <w:t xml:space="preserve"> ve dahası imparator kişisel ilişkilerini de diğer kaynakların aksine detaylandırarak anlatmaktadır.</w:t>
      </w:r>
      <w:r w:rsidR="00D12B15">
        <w:rPr>
          <w:rStyle w:val="DipnotBavurusu"/>
          <w:rFonts w:asciiTheme="majorBidi" w:hAnsiTheme="majorBidi" w:cstheme="majorBidi"/>
          <w:szCs w:val="24"/>
        </w:rPr>
        <w:footnoteReference w:id="31"/>
      </w:r>
    </w:p>
    <w:p w14:paraId="5581FCA4" w14:textId="199F697B" w:rsidR="00E546DE" w:rsidRPr="00E546DE" w:rsidRDefault="00E546DE" w:rsidP="00D12B15">
      <w:pPr>
        <w:spacing w:line="360" w:lineRule="auto"/>
        <w:jc w:val="both"/>
        <w:rPr>
          <w:rFonts w:asciiTheme="majorBidi" w:hAnsiTheme="majorBidi" w:cstheme="majorBidi"/>
          <w:szCs w:val="24"/>
        </w:rPr>
      </w:pPr>
      <w:r w:rsidRPr="00E546DE">
        <w:rPr>
          <w:rFonts w:asciiTheme="majorBidi" w:hAnsiTheme="majorBidi" w:cstheme="majorBidi"/>
          <w:szCs w:val="24"/>
        </w:rPr>
        <w:t xml:space="preserve">VI. Leon devrine ışık tutan bir diğer </w:t>
      </w:r>
      <w:proofErr w:type="spellStart"/>
      <w:r w:rsidRPr="00E546DE">
        <w:rPr>
          <w:rFonts w:asciiTheme="majorBidi" w:hAnsiTheme="majorBidi" w:cstheme="majorBidi"/>
          <w:szCs w:val="24"/>
        </w:rPr>
        <w:t>hagiyografik</w:t>
      </w:r>
      <w:proofErr w:type="spellEnd"/>
      <w:r w:rsidRPr="00E546DE">
        <w:rPr>
          <w:rFonts w:asciiTheme="majorBidi" w:hAnsiTheme="majorBidi" w:cstheme="majorBidi"/>
          <w:szCs w:val="24"/>
        </w:rPr>
        <w:t xml:space="preserve"> çalışma da </w:t>
      </w:r>
      <w:r w:rsidRPr="00E546DE">
        <w:rPr>
          <w:rFonts w:asciiTheme="majorBidi" w:hAnsiTheme="majorBidi" w:cstheme="majorBidi"/>
          <w:i/>
          <w:iCs/>
          <w:szCs w:val="24"/>
        </w:rPr>
        <w:t xml:space="preserve">Musevi Konstantinos’un </w:t>
      </w:r>
      <w:proofErr w:type="spellStart"/>
      <w:r w:rsidRPr="00E546DE">
        <w:rPr>
          <w:rFonts w:asciiTheme="majorBidi" w:hAnsiTheme="majorBidi" w:cstheme="majorBidi"/>
          <w:i/>
          <w:iCs/>
          <w:szCs w:val="24"/>
        </w:rPr>
        <w:t>Yaşamı’</w:t>
      </w:r>
      <w:r w:rsidRPr="00E546DE">
        <w:rPr>
          <w:rFonts w:asciiTheme="majorBidi" w:hAnsiTheme="majorBidi" w:cstheme="majorBidi"/>
          <w:szCs w:val="24"/>
        </w:rPr>
        <w:t>dır</w:t>
      </w:r>
      <w:proofErr w:type="spellEnd"/>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32"/>
      </w:r>
      <w:r w:rsidRPr="00E546DE">
        <w:rPr>
          <w:rFonts w:asciiTheme="majorBidi" w:hAnsiTheme="majorBidi" w:cstheme="majorBidi"/>
          <w:szCs w:val="24"/>
        </w:rPr>
        <w:t xml:space="preserve"> Musevi bir ailede doğan ve daha sonra vaftiz olan keşiş Konstantinos’un</w:t>
      </w:r>
      <w:r w:rsidRPr="00E546DE">
        <w:rPr>
          <w:rStyle w:val="DipnotBavurusu"/>
          <w:rFonts w:asciiTheme="majorBidi" w:hAnsiTheme="majorBidi" w:cstheme="majorBidi"/>
          <w:szCs w:val="24"/>
        </w:rPr>
        <w:footnoteReference w:id="33"/>
      </w:r>
      <w:r w:rsidRPr="00E546DE">
        <w:rPr>
          <w:rFonts w:asciiTheme="majorBidi" w:hAnsiTheme="majorBidi" w:cstheme="majorBidi"/>
          <w:szCs w:val="24"/>
        </w:rPr>
        <w:t xml:space="preserve">  </w:t>
      </w:r>
      <w:r w:rsidR="00D12B15">
        <w:rPr>
          <w:rFonts w:asciiTheme="majorBidi" w:hAnsiTheme="majorBidi" w:cstheme="majorBidi"/>
          <w:szCs w:val="24"/>
        </w:rPr>
        <w:t>yaşamını</w:t>
      </w:r>
      <w:r w:rsidRPr="00E546DE">
        <w:rPr>
          <w:rFonts w:asciiTheme="majorBidi" w:hAnsiTheme="majorBidi" w:cstheme="majorBidi"/>
          <w:szCs w:val="24"/>
        </w:rPr>
        <w:t xml:space="preserve"> anlatan eserin</w:t>
      </w:r>
      <w:r w:rsidR="00B52BD1">
        <w:rPr>
          <w:rFonts w:asciiTheme="majorBidi" w:hAnsiTheme="majorBidi" w:cstheme="majorBidi"/>
          <w:szCs w:val="24"/>
        </w:rPr>
        <w:t xml:space="preserve"> bu</w:t>
      </w:r>
      <w:r w:rsidRPr="00E546DE">
        <w:rPr>
          <w:rFonts w:asciiTheme="majorBidi" w:hAnsiTheme="majorBidi" w:cstheme="majorBidi"/>
          <w:szCs w:val="24"/>
        </w:rPr>
        <w:t xml:space="preserve"> tez için en önemli kısmı Konstantinos’un Konstantinopolis ziyaretlerinin anlatıldığı kısımdır. Esere göre Konstantinos’un bu ziyareti tam olarak VI. Leon’un, babası I. </w:t>
      </w:r>
      <w:proofErr w:type="spellStart"/>
      <w:r w:rsidRPr="00E546DE">
        <w:rPr>
          <w:rFonts w:asciiTheme="majorBidi" w:hAnsiTheme="majorBidi" w:cstheme="majorBidi"/>
          <w:szCs w:val="24"/>
        </w:rPr>
        <w:t>Basileios</w:t>
      </w:r>
      <w:proofErr w:type="spellEnd"/>
      <w:r w:rsidRPr="00E546DE">
        <w:rPr>
          <w:rFonts w:asciiTheme="majorBidi" w:hAnsiTheme="majorBidi" w:cstheme="majorBidi"/>
          <w:szCs w:val="24"/>
        </w:rPr>
        <w:t xml:space="preserve"> tarafından hapsedildiği döneme denk gelmektedir. Metinde VI. Leon’un babası tarafından hapsedilen bir “kurban” olduğuna ve Konstantinopolis halkının VI. Leon’u desteklediğine dair dönemin atmosferini yansıtan son derece önemli </w:t>
      </w:r>
      <w:r w:rsidRPr="00E546DE">
        <w:rPr>
          <w:rFonts w:asciiTheme="majorBidi" w:hAnsiTheme="majorBidi" w:cstheme="majorBidi"/>
          <w:szCs w:val="24"/>
        </w:rPr>
        <w:lastRenderedPageBreak/>
        <w:t>bilgiler mevcuttur.</w:t>
      </w:r>
      <w:r w:rsidR="00B52BD1">
        <w:rPr>
          <w:rFonts w:asciiTheme="majorBidi" w:hAnsiTheme="majorBidi" w:cstheme="majorBidi"/>
          <w:szCs w:val="24"/>
        </w:rPr>
        <w:t xml:space="preserve"> Dolayısıyla bu metnin de VI. Leon yanlısı bir karaktere sahip olduğu söylenilebilir.</w:t>
      </w:r>
    </w:p>
    <w:p w14:paraId="76C60195" w14:textId="77777777" w:rsidR="00E546DE" w:rsidRDefault="00E546DE" w:rsidP="00C86E8B">
      <w:pPr>
        <w:pStyle w:val="Balk2"/>
      </w:pPr>
      <w:bookmarkStart w:id="3" w:name="_Toc157436120"/>
      <w:r w:rsidRPr="00E546DE">
        <w:t>1.3. Mektuplar ve Söylevler</w:t>
      </w:r>
      <w:bookmarkEnd w:id="3"/>
    </w:p>
    <w:p w14:paraId="52BCC409" w14:textId="77777777" w:rsidR="00B1279D" w:rsidRPr="00B1279D" w:rsidRDefault="00B1279D" w:rsidP="00B1279D"/>
    <w:p w14:paraId="2537A173" w14:textId="5103CA67" w:rsidR="00E546DE" w:rsidRPr="00E546DE" w:rsidRDefault="00E546DE" w:rsidP="007F02F1">
      <w:pPr>
        <w:spacing w:line="360" w:lineRule="auto"/>
        <w:jc w:val="both"/>
        <w:rPr>
          <w:rFonts w:asciiTheme="majorBidi" w:hAnsiTheme="majorBidi" w:cstheme="majorBidi"/>
          <w:szCs w:val="24"/>
        </w:rPr>
      </w:pPr>
      <w:r w:rsidRPr="00E546DE">
        <w:rPr>
          <w:rFonts w:asciiTheme="majorBidi" w:hAnsiTheme="majorBidi" w:cstheme="majorBidi"/>
          <w:szCs w:val="24"/>
        </w:rPr>
        <w:t xml:space="preserve">VI. Leon dönemine ait yazılı kaynak gruplarından bir diğeri de mektuplar ve söylevlerden oluşan koleksiyonlardır. Söz konusu mektuplar ve söylevler bilhassa kilise ile sarayın karşı karşıya geldiği </w:t>
      </w:r>
      <w:proofErr w:type="spellStart"/>
      <w:r w:rsidRPr="0021558F">
        <w:rPr>
          <w:rFonts w:asciiTheme="majorBidi" w:hAnsiTheme="majorBidi" w:cstheme="majorBidi"/>
          <w:i/>
          <w:iCs/>
          <w:szCs w:val="24"/>
        </w:rPr>
        <w:t>tetragami</w:t>
      </w:r>
      <w:r w:rsidR="0021558F" w:rsidRPr="0021558F">
        <w:rPr>
          <w:rFonts w:asciiTheme="majorBidi" w:hAnsiTheme="majorBidi" w:cstheme="majorBidi"/>
          <w:i/>
          <w:iCs/>
          <w:szCs w:val="24"/>
        </w:rPr>
        <w:t>a</w:t>
      </w:r>
      <w:proofErr w:type="spellEnd"/>
      <w:r w:rsidRPr="00E546DE">
        <w:rPr>
          <w:rFonts w:asciiTheme="majorBidi" w:hAnsiTheme="majorBidi" w:cstheme="majorBidi"/>
          <w:szCs w:val="24"/>
        </w:rPr>
        <w:t xml:space="preserve"> konusu için son derece önemli kaynaklardandır. VI. Leon’un dördüncü kez evlenmesi kararına karşı çıkan Konstantinopolis Kilisesi ile VI. Leon destekçisi saray bürokrasisi arasında 899 yılında başlayan </w:t>
      </w:r>
      <w:proofErr w:type="spellStart"/>
      <w:r w:rsidRPr="00E546DE">
        <w:rPr>
          <w:rFonts w:asciiTheme="majorBidi" w:hAnsiTheme="majorBidi" w:cstheme="majorBidi"/>
          <w:szCs w:val="24"/>
        </w:rPr>
        <w:t>tetragami</w:t>
      </w:r>
      <w:proofErr w:type="spellEnd"/>
      <w:r w:rsidRPr="00E546DE">
        <w:rPr>
          <w:rFonts w:asciiTheme="majorBidi" w:hAnsiTheme="majorBidi" w:cstheme="majorBidi"/>
          <w:szCs w:val="24"/>
        </w:rPr>
        <w:t xml:space="preserve"> tartışmasının baş aktörlerinden Konstantinopolis Patriği Nicholas </w:t>
      </w:r>
      <w:proofErr w:type="spellStart"/>
      <w:r w:rsidR="0021558F">
        <w:rPr>
          <w:rFonts w:asciiTheme="majorBidi" w:hAnsiTheme="majorBidi" w:cstheme="majorBidi"/>
          <w:szCs w:val="24"/>
        </w:rPr>
        <w:t>Mystikos’un</w:t>
      </w:r>
      <w:proofErr w:type="spellEnd"/>
      <w:r w:rsidRPr="00E546DE">
        <w:rPr>
          <w:rFonts w:asciiTheme="majorBidi" w:hAnsiTheme="majorBidi" w:cstheme="majorBidi"/>
          <w:szCs w:val="24"/>
        </w:rPr>
        <w:t xml:space="preserve"> (901-907/ 912-925) kilise hiyerarşisinden ve saray bürokrasisinden bazı görevlilerle yaptığı ve günümüze ulaşan yazışmalar dönemin kilise-saray ilişkilerini ve bu tartışmanın boyutlarını analiz edebilmek adına </w:t>
      </w:r>
      <w:r w:rsidR="002C56C8">
        <w:rPr>
          <w:rFonts w:asciiTheme="majorBidi" w:hAnsiTheme="majorBidi" w:cstheme="majorBidi"/>
          <w:szCs w:val="24"/>
        </w:rPr>
        <w:t>bu tez için oldukça önemlidir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34"/>
      </w:r>
      <w:r w:rsidRPr="00E546DE">
        <w:rPr>
          <w:rFonts w:asciiTheme="majorBidi" w:hAnsiTheme="majorBidi" w:cstheme="majorBidi"/>
          <w:szCs w:val="24"/>
        </w:rPr>
        <w:t xml:space="preserve"> </w:t>
      </w:r>
    </w:p>
    <w:p w14:paraId="6239770A" w14:textId="240C013F" w:rsidR="00E546DE" w:rsidRDefault="0010349E" w:rsidP="002C56C8">
      <w:pPr>
        <w:spacing w:line="360" w:lineRule="auto"/>
        <w:jc w:val="both"/>
        <w:rPr>
          <w:rFonts w:asciiTheme="majorBidi" w:hAnsiTheme="majorBidi" w:cstheme="majorBidi"/>
          <w:szCs w:val="24"/>
        </w:rPr>
      </w:pPr>
      <w:proofErr w:type="spellStart"/>
      <w:r>
        <w:rPr>
          <w:rFonts w:asciiTheme="majorBidi" w:hAnsiTheme="majorBidi" w:cstheme="majorBidi"/>
          <w:szCs w:val="24"/>
        </w:rPr>
        <w:t>Kaisareia</w:t>
      </w:r>
      <w:proofErr w:type="spellEnd"/>
      <w:r w:rsidR="00E546DE" w:rsidRPr="00E546DE">
        <w:rPr>
          <w:rFonts w:asciiTheme="majorBidi" w:hAnsiTheme="majorBidi" w:cstheme="majorBidi"/>
          <w:szCs w:val="24"/>
        </w:rPr>
        <w:t xml:space="preserve"> Piskoposu </w:t>
      </w:r>
      <w:proofErr w:type="spellStart"/>
      <w:r w:rsidR="00E546DE" w:rsidRPr="00E546DE">
        <w:rPr>
          <w:rFonts w:asciiTheme="majorBidi" w:hAnsiTheme="majorBidi" w:cstheme="majorBidi"/>
          <w:szCs w:val="24"/>
        </w:rPr>
        <w:t>Patraslı</w:t>
      </w:r>
      <w:proofErr w:type="spellEnd"/>
      <w:r w:rsidR="00E546DE" w:rsidRPr="00E546DE">
        <w:rPr>
          <w:rFonts w:asciiTheme="majorBidi" w:hAnsiTheme="majorBidi" w:cstheme="majorBidi"/>
          <w:szCs w:val="24"/>
        </w:rPr>
        <w:t xml:space="preserve"> </w:t>
      </w:r>
      <w:proofErr w:type="spellStart"/>
      <w:r w:rsidR="00E546DE" w:rsidRPr="00E546DE">
        <w:rPr>
          <w:rFonts w:asciiTheme="majorBidi" w:hAnsiTheme="majorBidi" w:cstheme="majorBidi"/>
          <w:szCs w:val="24"/>
        </w:rPr>
        <w:t>Arethas’ın</w:t>
      </w:r>
      <w:proofErr w:type="spellEnd"/>
      <w:r w:rsidR="002C56C8">
        <w:rPr>
          <w:rFonts w:asciiTheme="majorBidi" w:hAnsiTheme="majorBidi" w:cstheme="majorBidi"/>
          <w:szCs w:val="24"/>
        </w:rPr>
        <w:t xml:space="preserve"> (ö. 939)</w:t>
      </w:r>
      <w:r w:rsidR="00E546DE" w:rsidRPr="00E546DE">
        <w:rPr>
          <w:rFonts w:asciiTheme="majorBidi" w:hAnsiTheme="majorBidi" w:cstheme="majorBidi"/>
          <w:szCs w:val="24"/>
        </w:rPr>
        <w:t xml:space="preserve"> </w:t>
      </w:r>
      <w:r w:rsidR="002C56C8">
        <w:rPr>
          <w:rFonts w:asciiTheme="majorBidi" w:hAnsiTheme="majorBidi" w:cstheme="majorBidi"/>
          <w:szCs w:val="24"/>
        </w:rPr>
        <w:t xml:space="preserve">kayda geçen </w:t>
      </w:r>
      <w:r w:rsidR="00E546DE" w:rsidRPr="00E546DE">
        <w:rPr>
          <w:rFonts w:asciiTheme="majorBidi" w:hAnsiTheme="majorBidi" w:cstheme="majorBidi"/>
          <w:szCs w:val="24"/>
        </w:rPr>
        <w:t xml:space="preserve">söylevleri </w:t>
      </w:r>
      <w:r w:rsidR="002C56C8">
        <w:rPr>
          <w:rFonts w:asciiTheme="majorBidi" w:hAnsiTheme="majorBidi" w:cstheme="majorBidi"/>
          <w:szCs w:val="24"/>
        </w:rPr>
        <w:t>bu tezin kapsadığı döneme ışık tutan kaynaklardan bir diğeridir.</w:t>
      </w:r>
      <w:r w:rsidR="00E546DE" w:rsidRPr="00E546DE">
        <w:rPr>
          <w:rStyle w:val="DipnotBavurusu"/>
          <w:rFonts w:asciiTheme="majorBidi" w:hAnsiTheme="majorBidi" w:cstheme="majorBidi"/>
          <w:szCs w:val="24"/>
        </w:rPr>
        <w:footnoteReference w:id="35"/>
      </w:r>
      <w:r w:rsidR="00E546DE" w:rsidRPr="00E546DE">
        <w:rPr>
          <w:rFonts w:asciiTheme="majorBidi" w:hAnsiTheme="majorBidi" w:cstheme="majorBidi"/>
          <w:szCs w:val="24"/>
        </w:rPr>
        <w:t xml:space="preserve"> </w:t>
      </w:r>
      <w:proofErr w:type="spellStart"/>
      <w:r w:rsidR="00E546DE" w:rsidRPr="00E546DE">
        <w:rPr>
          <w:rFonts w:asciiTheme="majorBidi" w:hAnsiTheme="majorBidi" w:cstheme="majorBidi"/>
          <w:szCs w:val="24"/>
        </w:rPr>
        <w:t>Arethas’ın</w:t>
      </w:r>
      <w:proofErr w:type="spellEnd"/>
      <w:r w:rsidR="00E546DE" w:rsidRPr="00E546DE">
        <w:rPr>
          <w:rFonts w:asciiTheme="majorBidi" w:hAnsiTheme="majorBidi" w:cstheme="majorBidi"/>
          <w:szCs w:val="24"/>
        </w:rPr>
        <w:t xml:space="preserve"> 900 yılı öncesinde kaleme alınan söylevlerinin bir kısmı genelde VI. Leon’a </w:t>
      </w:r>
      <w:r w:rsidR="002C56C8">
        <w:rPr>
          <w:rFonts w:asciiTheme="majorBidi" w:hAnsiTheme="majorBidi" w:cstheme="majorBidi"/>
          <w:szCs w:val="24"/>
        </w:rPr>
        <w:t>ve Makedonya Hanedanı’na yapılmış çeşitli methiyelerden oluşmaktadır</w:t>
      </w:r>
      <w:r w:rsidR="00E546DE" w:rsidRPr="00E546DE">
        <w:rPr>
          <w:rFonts w:asciiTheme="majorBidi" w:hAnsiTheme="majorBidi" w:cstheme="majorBidi"/>
          <w:szCs w:val="24"/>
        </w:rPr>
        <w:t>.</w:t>
      </w:r>
      <w:r w:rsidR="002C56C8">
        <w:rPr>
          <w:rFonts w:asciiTheme="majorBidi" w:hAnsiTheme="majorBidi" w:cstheme="majorBidi"/>
          <w:szCs w:val="24"/>
        </w:rPr>
        <w:t xml:space="preserve"> Bu noktada eserin, hanedan yanlısı bir çalışma olduğu söylenilebilir. </w:t>
      </w:r>
      <w:r w:rsidR="00E546DE" w:rsidRPr="00E546DE">
        <w:rPr>
          <w:rFonts w:asciiTheme="majorBidi" w:hAnsiTheme="majorBidi" w:cstheme="majorBidi"/>
          <w:szCs w:val="24"/>
        </w:rPr>
        <w:t>Ancak</w:t>
      </w:r>
      <w:r w:rsidR="00F1792B">
        <w:rPr>
          <w:rFonts w:asciiTheme="majorBidi" w:hAnsiTheme="majorBidi" w:cstheme="majorBidi"/>
          <w:szCs w:val="24"/>
        </w:rPr>
        <w:t xml:space="preserve"> </w:t>
      </w:r>
      <w:proofErr w:type="spellStart"/>
      <w:r w:rsidR="00E546DE" w:rsidRPr="0010349E">
        <w:rPr>
          <w:rFonts w:asciiTheme="majorBidi" w:hAnsiTheme="majorBidi" w:cstheme="majorBidi"/>
          <w:i/>
          <w:iCs/>
          <w:szCs w:val="24"/>
        </w:rPr>
        <w:t>tetragami</w:t>
      </w:r>
      <w:r w:rsidRPr="0010349E">
        <w:rPr>
          <w:rFonts w:asciiTheme="majorBidi" w:hAnsiTheme="majorBidi" w:cstheme="majorBidi"/>
          <w:i/>
          <w:iCs/>
          <w:szCs w:val="24"/>
        </w:rPr>
        <w:t>a</w:t>
      </w:r>
      <w:proofErr w:type="spellEnd"/>
      <w:r w:rsidR="00E546DE" w:rsidRPr="00E546DE">
        <w:rPr>
          <w:rFonts w:asciiTheme="majorBidi" w:hAnsiTheme="majorBidi" w:cstheme="majorBidi"/>
          <w:szCs w:val="24"/>
        </w:rPr>
        <w:t xml:space="preserve"> meselesinde Konstantinopolis Patriği Nicholas </w:t>
      </w:r>
      <w:proofErr w:type="spellStart"/>
      <w:r w:rsidR="00E546DE" w:rsidRPr="00E546DE">
        <w:rPr>
          <w:rFonts w:asciiTheme="majorBidi" w:hAnsiTheme="majorBidi" w:cstheme="majorBidi"/>
          <w:szCs w:val="24"/>
        </w:rPr>
        <w:t>Mysticus’un</w:t>
      </w:r>
      <w:proofErr w:type="spellEnd"/>
      <w:r w:rsidR="00E546DE" w:rsidRPr="00E546DE">
        <w:rPr>
          <w:rFonts w:asciiTheme="majorBidi" w:hAnsiTheme="majorBidi" w:cstheme="majorBidi"/>
          <w:szCs w:val="24"/>
        </w:rPr>
        <w:t xml:space="preserve"> etkisinde kalan Piskopos </w:t>
      </w:r>
      <w:proofErr w:type="spellStart"/>
      <w:r w:rsidR="00E546DE" w:rsidRPr="00E546DE">
        <w:rPr>
          <w:rFonts w:asciiTheme="majorBidi" w:hAnsiTheme="majorBidi" w:cstheme="majorBidi"/>
          <w:szCs w:val="24"/>
        </w:rPr>
        <w:t>Arethas</w:t>
      </w:r>
      <w:proofErr w:type="spellEnd"/>
      <w:r w:rsidR="00E546DE" w:rsidRPr="00E546DE">
        <w:rPr>
          <w:rFonts w:asciiTheme="majorBidi" w:hAnsiTheme="majorBidi" w:cstheme="majorBidi"/>
          <w:szCs w:val="24"/>
        </w:rPr>
        <w:t xml:space="preserve">, 900 sonrasında kaleme alınan söylevlerinde imparator karşıtı bir tavır sergilemiştir. </w:t>
      </w:r>
      <w:r w:rsidR="00F1792B">
        <w:rPr>
          <w:rFonts w:asciiTheme="majorBidi" w:hAnsiTheme="majorBidi" w:cstheme="majorBidi"/>
          <w:szCs w:val="24"/>
        </w:rPr>
        <w:t xml:space="preserve">Bu durum evvelden bahsedilen “güç odaklarının </w:t>
      </w:r>
      <w:proofErr w:type="spellStart"/>
      <w:r w:rsidR="00F1792B">
        <w:rPr>
          <w:rFonts w:asciiTheme="majorBidi" w:hAnsiTheme="majorBidi" w:cstheme="majorBidi"/>
          <w:szCs w:val="24"/>
        </w:rPr>
        <w:t>hzılı</w:t>
      </w:r>
      <w:proofErr w:type="spellEnd"/>
      <w:r w:rsidR="00F1792B">
        <w:rPr>
          <w:rFonts w:asciiTheme="majorBidi" w:hAnsiTheme="majorBidi" w:cstheme="majorBidi"/>
          <w:szCs w:val="24"/>
        </w:rPr>
        <w:t xml:space="preserve"> değişimine kapılan yazarlar” meselesinin en değerli örneğini gözler önüne sermektedir.</w:t>
      </w:r>
    </w:p>
    <w:p w14:paraId="26200884" w14:textId="77777777" w:rsidR="00941E2B" w:rsidRPr="00E546DE" w:rsidRDefault="00941E2B" w:rsidP="002C56C8">
      <w:pPr>
        <w:spacing w:line="360" w:lineRule="auto"/>
        <w:jc w:val="both"/>
        <w:rPr>
          <w:rFonts w:asciiTheme="majorBidi" w:hAnsiTheme="majorBidi" w:cstheme="majorBidi"/>
          <w:szCs w:val="24"/>
        </w:rPr>
      </w:pPr>
    </w:p>
    <w:p w14:paraId="5198B8A9" w14:textId="7CF34070" w:rsidR="00E546DE" w:rsidRDefault="00E546DE" w:rsidP="00C86E8B">
      <w:pPr>
        <w:pStyle w:val="Balk2"/>
      </w:pPr>
      <w:bookmarkStart w:id="4" w:name="_Toc157436121"/>
      <w:r w:rsidRPr="00E546DE">
        <w:lastRenderedPageBreak/>
        <w:t>1.4. Hukuk</w:t>
      </w:r>
      <w:r w:rsidR="00D76D63">
        <w:t>i</w:t>
      </w:r>
      <w:r w:rsidR="00F1792B">
        <w:t xml:space="preserve"> </w:t>
      </w:r>
      <w:r w:rsidRPr="00E546DE">
        <w:t>ve İdar</w:t>
      </w:r>
      <w:r w:rsidR="00D76D63">
        <w:t>i</w:t>
      </w:r>
      <w:r w:rsidRPr="00E546DE">
        <w:t xml:space="preserve"> Metinler</w:t>
      </w:r>
      <w:bookmarkEnd w:id="4"/>
    </w:p>
    <w:p w14:paraId="0AD39FE5" w14:textId="77777777" w:rsidR="00B1279D" w:rsidRPr="00B1279D" w:rsidRDefault="00B1279D" w:rsidP="00B1279D"/>
    <w:p w14:paraId="6AF1192A" w14:textId="3886E99F" w:rsidR="00E546DE" w:rsidRPr="00E546DE" w:rsidRDefault="00E546DE" w:rsidP="00F1792B">
      <w:pPr>
        <w:spacing w:line="360" w:lineRule="auto"/>
        <w:jc w:val="both"/>
        <w:rPr>
          <w:rFonts w:asciiTheme="majorBidi" w:hAnsiTheme="majorBidi" w:cstheme="majorBidi"/>
        </w:rPr>
      </w:pPr>
      <w:r w:rsidRPr="00E546DE">
        <w:rPr>
          <w:rFonts w:asciiTheme="majorBidi" w:hAnsiTheme="majorBidi" w:cstheme="majorBidi"/>
        </w:rPr>
        <w:t xml:space="preserve">VI. Leon’un en önemli icraatlarından biri, babası I. </w:t>
      </w:r>
      <w:proofErr w:type="spellStart"/>
      <w:r w:rsidRPr="00E546DE">
        <w:rPr>
          <w:rFonts w:asciiTheme="majorBidi" w:hAnsiTheme="majorBidi" w:cstheme="majorBidi"/>
        </w:rPr>
        <w:t>Basileios</w:t>
      </w:r>
      <w:proofErr w:type="spellEnd"/>
      <w:r w:rsidRPr="00E546DE">
        <w:rPr>
          <w:rFonts w:asciiTheme="majorBidi" w:hAnsiTheme="majorBidi" w:cstheme="majorBidi"/>
        </w:rPr>
        <w:t xml:space="preserve"> döneminde hazırlanmaya başlanan ve </w:t>
      </w:r>
      <w:r w:rsidR="00D76D63">
        <w:rPr>
          <w:rFonts w:asciiTheme="majorBidi" w:hAnsiTheme="majorBidi" w:cstheme="majorBidi"/>
        </w:rPr>
        <w:t>İ</w:t>
      </w:r>
      <w:r w:rsidRPr="00E546DE">
        <w:rPr>
          <w:rFonts w:asciiTheme="majorBidi" w:hAnsiTheme="majorBidi" w:cstheme="majorBidi"/>
        </w:rPr>
        <w:t xml:space="preserve">mparator I. </w:t>
      </w:r>
      <w:proofErr w:type="spellStart"/>
      <w:r w:rsidRPr="00E546DE">
        <w:rPr>
          <w:rFonts w:asciiTheme="majorBidi" w:hAnsiTheme="majorBidi" w:cstheme="majorBidi"/>
        </w:rPr>
        <w:t>Iustinianos</w:t>
      </w:r>
      <w:proofErr w:type="spellEnd"/>
      <w:r w:rsidRPr="00E546DE">
        <w:rPr>
          <w:rFonts w:asciiTheme="majorBidi" w:hAnsiTheme="majorBidi" w:cstheme="majorBidi"/>
        </w:rPr>
        <w:t xml:space="preserve"> döneminde hazırlanan hukuk derlemesi </w:t>
      </w:r>
      <w:proofErr w:type="spellStart"/>
      <w:r w:rsidRPr="00E546DE">
        <w:rPr>
          <w:rFonts w:asciiTheme="majorBidi" w:hAnsiTheme="majorBidi" w:cstheme="majorBidi"/>
          <w:i/>
          <w:iCs/>
        </w:rPr>
        <w:t>Corpus</w:t>
      </w:r>
      <w:proofErr w:type="spellEnd"/>
      <w:r w:rsidRPr="00E546DE">
        <w:rPr>
          <w:rFonts w:asciiTheme="majorBidi" w:hAnsiTheme="majorBidi" w:cstheme="majorBidi"/>
          <w:i/>
          <w:iCs/>
        </w:rPr>
        <w:t xml:space="preserve"> </w:t>
      </w:r>
      <w:proofErr w:type="spellStart"/>
      <w:r w:rsidRPr="00E546DE">
        <w:rPr>
          <w:rFonts w:asciiTheme="majorBidi" w:hAnsiTheme="majorBidi" w:cstheme="majorBidi"/>
          <w:i/>
          <w:iCs/>
        </w:rPr>
        <w:t>Juris</w:t>
      </w:r>
      <w:proofErr w:type="spellEnd"/>
      <w:r w:rsidRPr="00E546DE">
        <w:rPr>
          <w:rFonts w:asciiTheme="majorBidi" w:hAnsiTheme="majorBidi" w:cstheme="majorBidi"/>
          <w:i/>
          <w:iCs/>
        </w:rPr>
        <w:t xml:space="preserve"> </w:t>
      </w:r>
      <w:proofErr w:type="spellStart"/>
      <w:r w:rsidRPr="00E546DE">
        <w:rPr>
          <w:rFonts w:asciiTheme="majorBidi" w:hAnsiTheme="majorBidi" w:cstheme="majorBidi"/>
          <w:i/>
          <w:iCs/>
        </w:rPr>
        <w:t>Civilis</w:t>
      </w:r>
      <w:r w:rsidRPr="00E546DE">
        <w:rPr>
          <w:rFonts w:asciiTheme="majorBidi" w:hAnsiTheme="majorBidi" w:cstheme="majorBidi"/>
        </w:rPr>
        <w:t>’in</w:t>
      </w:r>
      <w:proofErr w:type="spellEnd"/>
      <w:r w:rsidRPr="00E546DE">
        <w:rPr>
          <w:rFonts w:asciiTheme="majorBidi" w:hAnsiTheme="majorBidi" w:cstheme="majorBidi"/>
        </w:rPr>
        <w:t xml:space="preserve"> güncel bir versiyonunu hazırlatmak olmuştur.</w:t>
      </w:r>
      <w:r w:rsidRPr="00E546DE">
        <w:rPr>
          <w:rStyle w:val="DipnotBavurusu"/>
          <w:rFonts w:asciiTheme="majorBidi" w:hAnsiTheme="majorBidi" w:cstheme="majorBidi"/>
        </w:rPr>
        <w:footnoteReference w:id="36"/>
      </w:r>
      <w:r w:rsidRPr="00E546DE">
        <w:rPr>
          <w:rFonts w:asciiTheme="majorBidi" w:hAnsiTheme="majorBidi" w:cstheme="majorBidi"/>
        </w:rPr>
        <w:t xml:space="preserve"> </w:t>
      </w:r>
      <w:proofErr w:type="spellStart"/>
      <w:r w:rsidRPr="00E546DE">
        <w:rPr>
          <w:rFonts w:asciiTheme="majorBidi" w:hAnsiTheme="majorBidi" w:cstheme="majorBidi"/>
          <w:i/>
          <w:iCs/>
        </w:rPr>
        <w:t>Basilika</w:t>
      </w:r>
      <w:proofErr w:type="spellEnd"/>
      <w:r w:rsidRPr="00E546DE">
        <w:rPr>
          <w:rFonts w:asciiTheme="majorBidi" w:hAnsiTheme="majorBidi" w:cstheme="majorBidi"/>
        </w:rPr>
        <w:t xml:space="preserve"> adı verilen bu metin, güncel maddeleriyle birlikte Bizans tarihinin Makedon</w:t>
      </w:r>
      <w:r w:rsidR="00E77236">
        <w:rPr>
          <w:rFonts w:asciiTheme="majorBidi" w:hAnsiTheme="majorBidi" w:cstheme="majorBidi"/>
        </w:rPr>
        <w:t>ya</w:t>
      </w:r>
      <w:r w:rsidRPr="00E546DE">
        <w:rPr>
          <w:rFonts w:asciiTheme="majorBidi" w:hAnsiTheme="majorBidi" w:cstheme="majorBidi"/>
        </w:rPr>
        <w:t xml:space="preserve"> Hanedanı döneminde yaşadığı dönüşümün net bir şekilde görülebileceği bir hukuk derlemesi olmuştur. 60 kitaptan oluşan </w:t>
      </w:r>
      <w:proofErr w:type="spellStart"/>
      <w:r w:rsidRPr="00E546DE">
        <w:rPr>
          <w:rFonts w:asciiTheme="majorBidi" w:hAnsiTheme="majorBidi" w:cstheme="majorBidi"/>
          <w:i/>
          <w:iCs/>
        </w:rPr>
        <w:t>Basilika</w:t>
      </w:r>
      <w:proofErr w:type="spellEnd"/>
      <w:r w:rsidRPr="00E546DE">
        <w:rPr>
          <w:rFonts w:asciiTheme="majorBidi" w:hAnsiTheme="majorBidi" w:cstheme="majorBidi"/>
        </w:rPr>
        <w:t xml:space="preserve">, </w:t>
      </w:r>
      <w:proofErr w:type="spellStart"/>
      <w:r w:rsidRPr="00E546DE">
        <w:rPr>
          <w:rFonts w:asciiTheme="majorBidi" w:hAnsiTheme="majorBidi" w:cstheme="majorBidi"/>
          <w:i/>
          <w:iCs/>
        </w:rPr>
        <w:t>Corpus</w:t>
      </w:r>
      <w:proofErr w:type="spellEnd"/>
      <w:r w:rsidRPr="00E546DE">
        <w:rPr>
          <w:rFonts w:asciiTheme="majorBidi" w:hAnsiTheme="majorBidi" w:cstheme="majorBidi"/>
          <w:i/>
          <w:iCs/>
        </w:rPr>
        <w:t xml:space="preserve"> </w:t>
      </w:r>
      <w:proofErr w:type="spellStart"/>
      <w:r w:rsidRPr="00E546DE">
        <w:rPr>
          <w:rFonts w:asciiTheme="majorBidi" w:hAnsiTheme="majorBidi" w:cstheme="majorBidi"/>
          <w:i/>
          <w:iCs/>
        </w:rPr>
        <w:t>Juris</w:t>
      </w:r>
      <w:proofErr w:type="spellEnd"/>
      <w:r w:rsidRPr="00E546DE">
        <w:rPr>
          <w:rFonts w:asciiTheme="majorBidi" w:hAnsiTheme="majorBidi" w:cstheme="majorBidi"/>
          <w:i/>
          <w:iCs/>
        </w:rPr>
        <w:t xml:space="preserve"> </w:t>
      </w:r>
      <w:proofErr w:type="spellStart"/>
      <w:r w:rsidRPr="00E546DE">
        <w:rPr>
          <w:rFonts w:asciiTheme="majorBidi" w:hAnsiTheme="majorBidi" w:cstheme="majorBidi"/>
          <w:i/>
          <w:iCs/>
        </w:rPr>
        <w:t>Civilis</w:t>
      </w:r>
      <w:proofErr w:type="spellEnd"/>
      <w:r w:rsidRPr="00E546DE">
        <w:rPr>
          <w:rFonts w:asciiTheme="majorBidi" w:hAnsiTheme="majorBidi" w:cstheme="majorBidi"/>
        </w:rPr>
        <w:t xml:space="preserve"> ile karşılaştırıldığı zaman Bizans İmparatorluğu’nun artık bir doğu imparatorluğu haline geldiğini ve yasaların Balkanlar ile Doğu’da </w:t>
      </w:r>
      <w:r w:rsidR="00F1792B">
        <w:rPr>
          <w:rFonts w:asciiTheme="majorBidi" w:hAnsiTheme="majorBidi" w:cstheme="majorBidi"/>
        </w:rPr>
        <w:t>deneyimlenen</w:t>
      </w:r>
      <w:r w:rsidRPr="00E546DE">
        <w:rPr>
          <w:rFonts w:asciiTheme="majorBidi" w:hAnsiTheme="majorBidi" w:cstheme="majorBidi"/>
        </w:rPr>
        <w:t xml:space="preserve"> demografik ve siyasi </w:t>
      </w:r>
      <w:r w:rsidR="00F1792B">
        <w:rPr>
          <w:rFonts w:asciiTheme="majorBidi" w:hAnsiTheme="majorBidi" w:cstheme="majorBidi"/>
        </w:rPr>
        <w:t>yapı</w:t>
      </w:r>
      <w:r w:rsidRPr="00E546DE">
        <w:rPr>
          <w:rFonts w:asciiTheme="majorBidi" w:hAnsiTheme="majorBidi" w:cstheme="majorBidi"/>
        </w:rPr>
        <w:t xml:space="preserve"> ile yeni baştan şekillendiğini</w:t>
      </w:r>
      <w:r w:rsidR="00F1792B">
        <w:rPr>
          <w:rFonts w:asciiTheme="majorBidi" w:hAnsiTheme="majorBidi" w:cstheme="majorBidi"/>
        </w:rPr>
        <w:t xml:space="preserve"> gösteren oldukça önemli bir yazınsal üretimdir</w:t>
      </w:r>
      <w:r w:rsidRPr="00E546DE">
        <w:rPr>
          <w:rFonts w:asciiTheme="majorBidi" w:hAnsiTheme="majorBidi" w:cstheme="majorBidi"/>
        </w:rPr>
        <w:t>.</w:t>
      </w:r>
    </w:p>
    <w:p w14:paraId="3E5F3E12" w14:textId="11F865B9" w:rsidR="00E546DE" w:rsidRPr="00E546DE" w:rsidRDefault="00E546DE" w:rsidP="00F1792B">
      <w:pPr>
        <w:spacing w:line="360" w:lineRule="auto"/>
        <w:jc w:val="both"/>
        <w:rPr>
          <w:rFonts w:asciiTheme="majorBidi" w:hAnsiTheme="majorBidi" w:cstheme="majorBidi"/>
        </w:rPr>
      </w:pPr>
      <w:r w:rsidRPr="00E546DE">
        <w:rPr>
          <w:rFonts w:asciiTheme="majorBidi" w:hAnsiTheme="majorBidi" w:cstheme="majorBidi"/>
        </w:rPr>
        <w:t xml:space="preserve">Başkent Konstantinopolis’in sosyal, kültürel ve ekonomik dinamiklerini yansıtan </w:t>
      </w:r>
      <w:proofErr w:type="spellStart"/>
      <w:r w:rsidRPr="00E546DE">
        <w:rPr>
          <w:rFonts w:asciiTheme="majorBidi" w:hAnsiTheme="majorBidi" w:cstheme="majorBidi"/>
          <w:i/>
          <w:iCs/>
        </w:rPr>
        <w:t>Eparkhos</w:t>
      </w:r>
      <w:proofErr w:type="spellEnd"/>
      <w:r w:rsidRPr="00E546DE">
        <w:rPr>
          <w:rFonts w:asciiTheme="majorBidi" w:hAnsiTheme="majorBidi" w:cstheme="majorBidi"/>
          <w:i/>
          <w:iCs/>
        </w:rPr>
        <w:t xml:space="preserve"> Kitabı</w:t>
      </w:r>
      <w:r w:rsidRPr="00E546DE">
        <w:rPr>
          <w:rFonts w:asciiTheme="majorBidi" w:hAnsiTheme="majorBidi" w:cstheme="majorBidi"/>
        </w:rPr>
        <w:t xml:space="preserve"> </w:t>
      </w:r>
      <w:r w:rsidR="00F1792B">
        <w:rPr>
          <w:rFonts w:asciiTheme="majorBidi" w:hAnsiTheme="majorBidi" w:cstheme="majorBidi"/>
        </w:rPr>
        <w:t xml:space="preserve">da yine </w:t>
      </w:r>
      <w:r w:rsidR="00923BAC">
        <w:rPr>
          <w:rFonts w:asciiTheme="majorBidi" w:hAnsiTheme="majorBidi" w:cstheme="majorBidi"/>
        </w:rPr>
        <w:t>İ</w:t>
      </w:r>
      <w:r w:rsidRPr="00E546DE">
        <w:rPr>
          <w:rFonts w:asciiTheme="majorBidi" w:hAnsiTheme="majorBidi" w:cstheme="majorBidi"/>
        </w:rPr>
        <w:t>mparator VI. Leon döneminde hazırlanan son derece önemli bir kaynaktır.</w:t>
      </w:r>
      <w:r w:rsidRPr="00E546DE">
        <w:rPr>
          <w:rStyle w:val="DipnotBavurusu"/>
          <w:rFonts w:asciiTheme="majorBidi" w:hAnsiTheme="majorBidi" w:cstheme="majorBidi"/>
        </w:rPr>
        <w:footnoteReference w:id="37"/>
      </w:r>
      <w:r w:rsidR="00F1792B">
        <w:rPr>
          <w:rFonts w:asciiTheme="majorBidi" w:hAnsiTheme="majorBidi" w:cstheme="majorBidi"/>
        </w:rPr>
        <w:t xml:space="preserve"> </w:t>
      </w:r>
      <w:r w:rsidRPr="00E546DE">
        <w:rPr>
          <w:rFonts w:asciiTheme="majorBidi" w:hAnsiTheme="majorBidi" w:cstheme="majorBidi"/>
        </w:rPr>
        <w:t>Konstantinopolis’in güvenliğinin sağlamak, devletlerarası ilişkiler dahilinde imparatorluğa gelen elçi heyetleri ağırlamak, esnaf ve lonca teşkilatlarının denetlemek</w:t>
      </w:r>
      <w:r w:rsidR="00F1792B">
        <w:rPr>
          <w:rFonts w:asciiTheme="majorBidi" w:hAnsiTheme="majorBidi" w:cstheme="majorBidi"/>
        </w:rPr>
        <w:t xml:space="preserve"> ve </w:t>
      </w:r>
      <w:r w:rsidRPr="00E546DE">
        <w:rPr>
          <w:rFonts w:asciiTheme="majorBidi" w:hAnsiTheme="majorBidi" w:cstheme="majorBidi"/>
        </w:rPr>
        <w:t xml:space="preserve">başkentin ihtiyaç duyduğu iaşelerin sağlamakla görevli olan </w:t>
      </w:r>
      <w:proofErr w:type="spellStart"/>
      <w:r w:rsidRPr="00E546DE">
        <w:rPr>
          <w:rFonts w:asciiTheme="majorBidi" w:hAnsiTheme="majorBidi" w:cstheme="majorBidi"/>
        </w:rPr>
        <w:t>eparkhos</w:t>
      </w:r>
      <w:r w:rsidR="00F1792B">
        <w:rPr>
          <w:rFonts w:asciiTheme="majorBidi" w:hAnsiTheme="majorBidi" w:cstheme="majorBidi"/>
        </w:rPr>
        <w:t>lara</w:t>
      </w:r>
      <w:proofErr w:type="spellEnd"/>
      <w:r w:rsidRPr="00E546DE">
        <w:rPr>
          <w:rFonts w:asciiTheme="majorBidi" w:hAnsiTheme="majorBidi" w:cstheme="majorBidi"/>
        </w:rPr>
        <w:t xml:space="preserve"> (vali) el kitabı </w:t>
      </w:r>
      <w:r w:rsidR="00F1792B">
        <w:rPr>
          <w:rFonts w:asciiTheme="majorBidi" w:hAnsiTheme="majorBidi" w:cstheme="majorBidi"/>
        </w:rPr>
        <w:t>olması niyetiyle</w:t>
      </w:r>
      <w:r w:rsidRPr="00E546DE">
        <w:rPr>
          <w:rFonts w:asciiTheme="majorBidi" w:hAnsiTheme="majorBidi" w:cstheme="majorBidi"/>
        </w:rPr>
        <w:t xml:space="preserve"> hazırlanan bu idar</w:t>
      </w:r>
      <w:r w:rsidR="007C61D8">
        <w:rPr>
          <w:rFonts w:asciiTheme="majorBidi" w:hAnsiTheme="majorBidi" w:cstheme="majorBidi"/>
        </w:rPr>
        <w:t xml:space="preserve">i </w:t>
      </w:r>
      <w:r w:rsidR="00F1792B">
        <w:rPr>
          <w:rFonts w:asciiTheme="majorBidi" w:hAnsiTheme="majorBidi" w:cstheme="majorBidi"/>
        </w:rPr>
        <w:t xml:space="preserve">eser, </w:t>
      </w:r>
      <w:r w:rsidRPr="00E546DE">
        <w:rPr>
          <w:rFonts w:asciiTheme="majorBidi" w:hAnsiTheme="majorBidi" w:cstheme="majorBidi"/>
        </w:rPr>
        <w:t>her bir</w:t>
      </w:r>
      <w:r w:rsidR="00F1792B">
        <w:rPr>
          <w:rFonts w:asciiTheme="majorBidi" w:hAnsiTheme="majorBidi" w:cstheme="majorBidi"/>
        </w:rPr>
        <w:t>i farklı</w:t>
      </w:r>
      <w:r w:rsidRPr="00E546DE">
        <w:rPr>
          <w:rFonts w:asciiTheme="majorBidi" w:hAnsiTheme="majorBidi" w:cstheme="majorBidi"/>
        </w:rPr>
        <w:t xml:space="preserve"> iş koluna ayrılmış olan 22 kitaptan oluşmaktadır. </w:t>
      </w:r>
      <w:proofErr w:type="spellStart"/>
      <w:r w:rsidR="00F1792B">
        <w:rPr>
          <w:rFonts w:asciiTheme="majorBidi" w:hAnsiTheme="majorBidi" w:cstheme="majorBidi"/>
        </w:rPr>
        <w:t>Eparkhos</w:t>
      </w:r>
      <w:proofErr w:type="spellEnd"/>
      <w:r w:rsidR="00F1792B">
        <w:rPr>
          <w:rFonts w:asciiTheme="majorBidi" w:hAnsiTheme="majorBidi" w:cstheme="majorBidi"/>
        </w:rPr>
        <w:t xml:space="preserve"> Kitabı</w:t>
      </w:r>
      <w:r w:rsidRPr="00E546DE">
        <w:rPr>
          <w:rFonts w:asciiTheme="majorBidi" w:hAnsiTheme="majorBidi" w:cstheme="majorBidi"/>
        </w:rPr>
        <w:t>, VI. Leon döneminde başkent halkına dair çeşitli detaylar</w:t>
      </w:r>
      <w:r w:rsidR="00F1792B">
        <w:rPr>
          <w:rFonts w:asciiTheme="majorBidi" w:hAnsiTheme="majorBidi" w:cstheme="majorBidi"/>
        </w:rPr>
        <w:t xml:space="preserve">ı barındırması </w:t>
      </w:r>
      <w:r w:rsidRPr="00E546DE">
        <w:rPr>
          <w:rFonts w:asciiTheme="majorBidi" w:hAnsiTheme="majorBidi" w:cstheme="majorBidi"/>
        </w:rPr>
        <w:t xml:space="preserve">ve başkent halkına karşı geliştirilmiş olan ekonomi politikalarını </w:t>
      </w:r>
      <w:r w:rsidR="00F1792B">
        <w:rPr>
          <w:rFonts w:asciiTheme="majorBidi" w:hAnsiTheme="majorBidi" w:cstheme="majorBidi"/>
        </w:rPr>
        <w:t>kaydetmesi</w:t>
      </w:r>
      <w:r w:rsidRPr="00E546DE">
        <w:rPr>
          <w:rFonts w:asciiTheme="majorBidi" w:hAnsiTheme="majorBidi" w:cstheme="majorBidi"/>
        </w:rPr>
        <w:t xml:space="preserve"> açısından son derece önemlidir.</w:t>
      </w:r>
    </w:p>
    <w:p w14:paraId="30D480D6" w14:textId="0C1927B2" w:rsidR="00E546DE" w:rsidRDefault="00E546DE" w:rsidP="00C86E8B">
      <w:pPr>
        <w:pStyle w:val="Balk2"/>
      </w:pPr>
      <w:bookmarkStart w:id="5" w:name="_Toc157436122"/>
      <w:r w:rsidRPr="00E546DE">
        <w:t>1.</w:t>
      </w:r>
      <w:r w:rsidR="00C86E8B">
        <w:t>5</w:t>
      </w:r>
      <w:r w:rsidRPr="00E546DE">
        <w:t>. VI. Leon Tarafından Kaleme Alınan Metinler</w:t>
      </w:r>
      <w:bookmarkEnd w:id="5"/>
    </w:p>
    <w:p w14:paraId="19C0EE54" w14:textId="77777777" w:rsidR="00B1279D" w:rsidRPr="00B1279D" w:rsidRDefault="00B1279D" w:rsidP="00B1279D"/>
    <w:p w14:paraId="635F62AA" w14:textId="4EC65AC9" w:rsidR="00E546DE" w:rsidRPr="00E546DE" w:rsidRDefault="00F1792B" w:rsidP="00E546DE">
      <w:pPr>
        <w:spacing w:line="360" w:lineRule="auto"/>
        <w:jc w:val="both"/>
        <w:rPr>
          <w:rFonts w:asciiTheme="majorBidi" w:hAnsiTheme="majorBidi" w:cstheme="majorBidi"/>
          <w:szCs w:val="24"/>
        </w:rPr>
      </w:pPr>
      <w:r>
        <w:rPr>
          <w:rFonts w:asciiTheme="majorBidi" w:hAnsiTheme="majorBidi" w:cstheme="majorBidi"/>
          <w:szCs w:val="24"/>
        </w:rPr>
        <w:t>Bu bölümde</w:t>
      </w:r>
      <w:r w:rsidR="00E546DE" w:rsidRPr="00E546DE">
        <w:rPr>
          <w:rFonts w:asciiTheme="majorBidi" w:hAnsiTheme="majorBidi" w:cstheme="majorBidi"/>
          <w:szCs w:val="24"/>
        </w:rPr>
        <w:t xml:space="preserve"> incelenen metinler</w:t>
      </w:r>
      <w:r>
        <w:rPr>
          <w:rFonts w:asciiTheme="majorBidi" w:hAnsiTheme="majorBidi" w:cstheme="majorBidi"/>
          <w:szCs w:val="24"/>
        </w:rPr>
        <w:t xml:space="preserve">in haricinde </w:t>
      </w:r>
      <w:r w:rsidR="00E546DE" w:rsidRPr="00E546DE">
        <w:rPr>
          <w:rFonts w:asciiTheme="majorBidi" w:hAnsiTheme="majorBidi" w:cstheme="majorBidi"/>
          <w:szCs w:val="24"/>
        </w:rPr>
        <w:t xml:space="preserve">çalışmamızın merkezinde yer alan en önemli kaynaklar VI. Leon tarafından kaleme alınan ya da </w:t>
      </w:r>
      <w:r>
        <w:rPr>
          <w:rFonts w:asciiTheme="majorBidi" w:hAnsiTheme="majorBidi" w:cstheme="majorBidi"/>
          <w:szCs w:val="24"/>
        </w:rPr>
        <w:t>ona</w:t>
      </w:r>
      <w:r w:rsidR="00E546DE" w:rsidRPr="00E546DE">
        <w:rPr>
          <w:rFonts w:asciiTheme="majorBidi" w:hAnsiTheme="majorBidi" w:cstheme="majorBidi"/>
          <w:szCs w:val="24"/>
        </w:rPr>
        <w:t xml:space="preserve"> atfedilen metinlerdir. </w:t>
      </w:r>
      <w:r>
        <w:rPr>
          <w:rFonts w:asciiTheme="majorBidi" w:hAnsiTheme="majorBidi" w:cstheme="majorBidi"/>
          <w:szCs w:val="24"/>
        </w:rPr>
        <w:t>Bu</w:t>
      </w:r>
      <w:r w:rsidR="00E546DE" w:rsidRPr="00E546DE">
        <w:rPr>
          <w:rFonts w:asciiTheme="majorBidi" w:hAnsiTheme="majorBidi" w:cstheme="majorBidi"/>
          <w:szCs w:val="24"/>
        </w:rPr>
        <w:t xml:space="preserve"> eserler, </w:t>
      </w:r>
      <w:r w:rsidR="00E546DE" w:rsidRPr="00E546DE">
        <w:rPr>
          <w:rFonts w:asciiTheme="majorBidi" w:hAnsiTheme="majorBidi" w:cstheme="majorBidi"/>
          <w:szCs w:val="24"/>
        </w:rPr>
        <w:lastRenderedPageBreak/>
        <w:t xml:space="preserve">siyasi, askeri, sosyal, ekonomik ve dini dinamikleri düzenleyen salt didaktik eserler değildir. Peygamber-Kral formu </w:t>
      </w:r>
      <w:r>
        <w:rPr>
          <w:rFonts w:asciiTheme="majorBidi" w:hAnsiTheme="majorBidi" w:cstheme="majorBidi"/>
          <w:szCs w:val="24"/>
        </w:rPr>
        <w:t>ile</w:t>
      </w:r>
      <w:r w:rsidR="00E546DE" w:rsidRPr="00E546DE">
        <w:rPr>
          <w:rFonts w:asciiTheme="majorBidi" w:hAnsiTheme="majorBidi" w:cstheme="majorBidi"/>
          <w:szCs w:val="24"/>
        </w:rPr>
        <w:t xml:space="preserve"> ideal Hıristiyan imparatorluk </w:t>
      </w:r>
      <w:r>
        <w:rPr>
          <w:rFonts w:asciiTheme="majorBidi" w:hAnsiTheme="majorBidi" w:cstheme="majorBidi"/>
          <w:szCs w:val="24"/>
        </w:rPr>
        <w:t>temasının</w:t>
      </w:r>
      <w:r w:rsidR="00E546DE" w:rsidRPr="00E546DE">
        <w:rPr>
          <w:rFonts w:asciiTheme="majorBidi" w:hAnsiTheme="majorBidi" w:cstheme="majorBidi"/>
          <w:szCs w:val="24"/>
        </w:rPr>
        <w:t xml:space="preserve"> birleştiği</w:t>
      </w:r>
      <w:r>
        <w:rPr>
          <w:rFonts w:asciiTheme="majorBidi" w:hAnsiTheme="majorBidi" w:cstheme="majorBidi"/>
          <w:szCs w:val="24"/>
        </w:rPr>
        <w:t xml:space="preserve"> </w:t>
      </w:r>
      <w:r w:rsidR="00E546DE" w:rsidRPr="00E546DE">
        <w:rPr>
          <w:rFonts w:asciiTheme="majorBidi" w:hAnsiTheme="majorBidi" w:cstheme="majorBidi"/>
          <w:szCs w:val="24"/>
        </w:rPr>
        <w:t xml:space="preserve">bu eserler alt metinlerinde, </w:t>
      </w:r>
      <w:r>
        <w:rPr>
          <w:rFonts w:asciiTheme="majorBidi" w:hAnsiTheme="majorBidi" w:cstheme="majorBidi"/>
          <w:szCs w:val="24"/>
        </w:rPr>
        <w:t>Bizans’ı dönem itibariyle</w:t>
      </w:r>
      <w:r w:rsidR="00E546DE" w:rsidRPr="00E546DE">
        <w:rPr>
          <w:rFonts w:asciiTheme="majorBidi" w:hAnsiTheme="majorBidi" w:cstheme="majorBidi"/>
          <w:szCs w:val="24"/>
        </w:rPr>
        <w:t xml:space="preserve"> özgün bir Orta Çağ imparatorluğu haline getiren siyasi, askeri, dini ve sosyal dönüşümlerin en erken yansımalarını sunmaktadır. </w:t>
      </w:r>
      <w:r>
        <w:rPr>
          <w:rFonts w:asciiTheme="majorBidi" w:hAnsiTheme="majorBidi" w:cstheme="majorBidi"/>
          <w:szCs w:val="24"/>
        </w:rPr>
        <w:t>Zira b</w:t>
      </w:r>
      <w:r w:rsidR="00E546DE" w:rsidRPr="00E546DE">
        <w:rPr>
          <w:rFonts w:asciiTheme="majorBidi" w:hAnsiTheme="majorBidi" w:cstheme="majorBidi"/>
          <w:szCs w:val="24"/>
        </w:rPr>
        <w:t xml:space="preserve">u tezde </w:t>
      </w:r>
      <w:r>
        <w:rPr>
          <w:rFonts w:asciiTheme="majorBidi" w:hAnsiTheme="majorBidi" w:cstheme="majorBidi"/>
          <w:szCs w:val="24"/>
        </w:rPr>
        <w:t>yapılacak olan</w:t>
      </w:r>
      <w:r w:rsidR="00E546DE" w:rsidRPr="00E546DE">
        <w:rPr>
          <w:rFonts w:asciiTheme="majorBidi" w:hAnsiTheme="majorBidi" w:cstheme="majorBidi"/>
          <w:szCs w:val="24"/>
        </w:rPr>
        <w:t xml:space="preserve"> incelemeler</w:t>
      </w:r>
      <w:r>
        <w:rPr>
          <w:rFonts w:asciiTheme="majorBidi" w:hAnsiTheme="majorBidi" w:cstheme="majorBidi"/>
          <w:szCs w:val="24"/>
        </w:rPr>
        <w:t xml:space="preserve"> ve üretilen argümanlar</w:t>
      </w:r>
      <w:r w:rsidR="00E546DE" w:rsidRPr="00E546DE">
        <w:rPr>
          <w:rFonts w:asciiTheme="majorBidi" w:hAnsiTheme="majorBidi" w:cstheme="majorBidi"/>
          <w:szCs w:val="24"/>
        </w:rPr>
        <w:t xml:space="preserve"> VI. Leon’un kaleme aldığı </w:t>
      </w:r>
      <w:proofErr w:type="spellStart"/>
      <w:r w:rsidR="00E546DE" w:rsidRPr="00E546DE">
        <w:rPr>
          <w:rFonts w:asciiTheme="majorBidi" w:hAnsiTheme="majorBidi" w:cstheme="majorBidi"/>
          <w:i/>
          <w:iCs/>
          <w:szCs w:val="24"/>
        </w:rPr>
        <w:t>Taktika</w:t>
      </w:r>
      <w:proofErr w:type="spellEnd"/>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Homiliae</w:t>
      </w:r>
      <w:proofErr w:type="spellEnd"/>
      <w:r w:rsidR="00E546DE" w:rsidRPr="00E546DE">
        <w:rPr>
          <w:rFonts w:asciiTheme="majorBidi" w:hAnsiTheme="majorBidi" w:cstheme="majorBidi"/>
          <w:i/>
          <w:iCs/>
          <w:szCs w:val="24"/>
        </w:rPr>
        <w:t xml:space="preserve"> (Vaazlar)</w:t>
      </w:r>
      <w:r>
        <w:rPr>
          <w:rFonts w:asciiTheme="majorBidi" w:hAnsiTheme="majorBidi" w:cstheme="majorBidi"/>
          <w:i/>
          <w:iCs/>
          <w:szCs w:val="24"/>
        </w:rPr>
        <w:t xml:space="preserve"> ve </w:t>
      </w:r>
      <w:proofErr w:type="spellStart"/>
      <w:r w:rsidR="00E546DE" w:rsidRPr="00E546DE">
        <w:rPr>
          <w:rFonts w:asciiTheme="majorBidi" w:hAnsiTheme="majorBidi" w:cstheme="majorBidi"/>
          <w:i/>
          <w:iCs/>
          <w:szCs w:val="24"/>
        </w:rPr>
        <w:t>Oracula</w:t>
      </w:r>
      <w:proofErr w:type="spellEnd"/>
      <w:r w:rsidR="00E546DE" w:rsidRPr="00E546DE">
        <w:rPr>
          <w:rFonts w:asciiTheme="majorBidi" w:hAnsiTheme="majorBidi" w:cstheme="majorBidi"/>
          <w:i/>
          <w:iCs/>
          <w:szCs w:val="24"/>
        </w:rPr>
        <w:t xml:space="preserve"> (Kehanetler Kitabı) </w:t>
      </w:r>
      <w:r w:rsidR="00E546DE" w:rsidRPr="00E546DE">
        <w:rPr>
          <w:rFonts w:asciiTheme="majorBidi" w:hAnsiTheme="majorBidi" w:cstheme="majorBidi"/>
          <w:szCs w:val="24"/>
        </w:rPr>
        <w:t xml:space="preserve">adlı </w:t>
      </w:r>
      <w:r>
        <w:rPr>
          <w:rFonts w:asciiTheme="majorBidi" w:hAnsiTheme="majorBidi" w:cstheme="majorBidi"/>
          <w:szCs w:val="24"/>
        </w:rPr>
        <w:t xml:space="preserve">eserleri merkeze alınarak oluşturulmuştur. Söz konusu eserler, tezin bilhassa </w:t>
      </w:r>
      <w:r w:rsidRPr="00372B9E">
        <w:rPr>
          <w:rFonts w:asciiTheme="majorBidi" w:hAnsiTheme="majorBidi" w:cstheme="majorBidi"/>
          <w:i/>
          <w:iCs/>
          <w:szCs w:val="24"/>
        </w:rPr>
        <w:t>Üçüncü Bölüm</w:t>
      </w:r>
      <w:r w:rsidR="00372B9E" w:rsidRPr="00372B9E">
        <w:rPr>
          <w:rFonts w:asciiTheme="majorBidi" w:hAnsiTheme="majorBidi" w:cstheme="majorBidi"/>
          <w:i/>
          <w:iCs/>
          <w:szCs w:val="24"/>
        </w:rPr>
        <w:t>ü</w:t>
      </w:r>
      <w:r>
        <w:rPr>
          <w:rFonts w:asciiTheme="majorBidi" w:hAnsiTheme="majorBidi" w:cstheme="majorBidi"/>
          <w:szCs w:val="24"/>
        </w:rPr>
        <w:t>’nde detaylıca</w:t>
      </w:r>
      <w:r w:rsidR="005A2FCB">
        <w:rPr>
          <w:rFonts w:asciiTheme="majorBidi" w:hAnsiTheme="majorBidi" w:cstheme="majorBidi"/>
          <w:szCs w:val="24"/>
        </w:rPr>
        <w:t xml:space="preserve"> irdelenmiştir</w:t>
      </w:r>
      <w:r w:rsidR="00E546DE" w:rsidRPr="00E546DE">
        <w:rPr>
          <w:rFonts w:asciiTheme="majorBidi" w:hAnsiTheme="majorBidi" w:cstheme="majorBidi"/>
          <w:szCs w:val="24"/>
        </w:rPr>
        <w:t>.</w:t>
      </w:r>
    </w:p>
    <w:p w14:paraId="45DFF96F" w14:textId="07CE3274" w:rsidR="00E546DE" w:rsidRDefault="005A2FCB" w:rsidP="00C86E8B">
      <w:pPr>
        <w:pStyle w:val="Balk1"/>
      </w:pPr>
      <w:bookmarkStart w:id="6" w:name="_Toc157436123"/>
      <w:r w:rsidRPr="00E546DE">
        <w:t xml:space="preserve">2. </w:t>
      </w:r>
      <w:r>
        <w:t>VI</w:t>
      </w:r>
      <w:r w:rsidRPr="00E546DE">
        <w:t>. Leon Dönemi Üzerine Yapılan Modern Çalışmalara Dair Bir İnceleme</w:t>
      </w:r>
      <w:bookmarkEnd w:id="6"/>
    </w:p>
    <w:p w14:paraId="129BD428" w14:textId="77777777" w:rsidR="00B1279D" w:rsidRPr="00B1279D" w:rsidRDefault="00B1279D" w:rsidP="00B1279D"/>
    <w:p w14:paraId="09F976A1" w14:textId="7CB78B68" w:rsidR="00D0725B" w:rsidRDefault="00E546DE" w:rsidP="00E546DE">
      <w:pPr>
        <w:spacing w:line="360" w:lineRule="auto"/>
        <w:ind w:firstLine="720"/>
        <w:jc w:val="both"/>
        <w:rPr>
          <w:rFonts w:asciiTheme="majorBidi" w:hAnsiTheme="majorBidi" w:cstheme="majorBidi"/>
          <w:szCs w:val="24"/>
        </w:rPr>
      </w:pPr>
      <w:r w:rsidRPr="00E546DE">
        <w:rPr>
          <w:rFonts w:asciiTheme="majorBidi" w:hAnsiTheme="majorBidi" w:cstheme="majorBidi"/>
          <w:szCs w:val="24"/>
        </w:rPr>
        <w:t>Bizans İmparatorluğu tarihinin en sıra dışı imparatorlarından olan VI. Leon</w:t>
      </w:r>
      <w:r w:rsidR="005A2FCB">
        <w:rPr>
          <w:rFonts w:asciiTheme="majorBidi" w:hAnsiTheme="majorBidi" w:cstheme="majorBidi"/>
          <w:szCs w:val="24"/>
        </w:rPr>
        <w:t>’un</w:t>
      </w:r>
      <w:r w:rsidRPr="00E546DE">
        <w:rPr>
          <w:rFonts w:asciiTheme="majorBidi" w:hAnsiTheme="majorBidi" w:cstheme="majorBidi"/>
          <w:szCs w:val="24"/>
        </w:rPr>
        <w:t xml:space="preserve">, tahtta bulunduğu 886-912 yılları orta dönem Bizans tarihinde </w:t>
      </w:r>
      <w:r w:rsidR="005A2FCB">
        <w:rPr>
          <w:rFonts w:asciiTheme="majorBidi" w:hAnsiTheme="majorBidi" w:cstheme="majorBidi"/>
          <w:szCs w:val="24"/>
        </w:rPr>
        <w:t xml:space="preserve">gözlemlenen </w:t>
      </w:r>
      <w:r w:rsidRPr="00E546DE">
        <w:rPr>
          <w:rFonts w:asciiTheme="majorBidi" w:hAnsiTheme="majorBidi" w:cstheme="majorBidi"/>
          <w:szCs w:val="24"/>
        </w:rPr>
        <w:t xml:space="preserve">siyasi, askeri ve </w:t>
      </w:r>
      <w:proofErr w:type="spellStart"/>
      <w:r w:rsidRPr="00E546DE">
        <w:rPr>
          <w:rFonts w:asciiTheme="majorBidi" w:hAnsiTheme="majorBidi" w:cstheme="majorBidi"/>
          <w:szCs w:val="24"/>
        </w:rPr>
        <w:t>sosyo</w:t>
      </w:r>
      <w:proofErr w:type="spellEnd"/>
      <w:r w:rsidRPr="00E546DE">
        <w:rPr>
          <w:rFonts w:asciiTheme="majorBidi" w:hAnsiTheme="majorBidi" w:cstheme="majorBidi"/>
          <w:szCs w:val="24"/>
        </w:rPr>
        <w:t xml:space="preserve">-kültürel atılımların erken adımlarının atıldığı bir </w:t>
      </w:r>
      <w:r w:rsidR="005A2FCB">
        <w:rPr>
          <w:rFonts w:asciiTheme="majorBidi" w:hAnsiTheme="majorBidi" w:cstheme="majorBidi"/>
          <w:szCs w:val="24"/>
        </w:rPr>
        <w:t>süreç</w:t>
      </w:r>
      <w:r w:rsidRPr="00E546DE">
        <w:rPr>
          <w:rFonts w:asciiTheme="majorBidi" w:hAnsiTheme="majorBidi" w:cstheme="majorBidi"/>
          <w:szCs w:val="24"/>
        </w:rPr>
        <w:t xml:space="preserve"> olmuştur. </w:t>
      </w:r>
      <w:r w:rsidR="005A2FCB">
        <w:rPr>
          <w:rFonts w:asciiTheme="majorBidi" w:hAnsiTheme="majorBidi" w:cstheme="majorBidi"/>
          <w:szCs w:val="24"/>
        </w:rPr>
        <w:t>Bu atılımlar haricinde</w:t>
      </w:r>
      <w:r w:rsidRPr="00E546DE">
        <w:rPr>
          <w:rFonts w:asciiTheme="majorBidi" w:hAnsiTheme="majorBidi" w:cstheme="majorBidi"/>
          <w:szCs w:val="24"/>
        </w:rPr>
        <w:t>,</w:t>
      </w:r>
      <w:r w:rsidR="005A2FCB">
        <w:rPr>
          <w:rFonts w:asciiTheme="majorBidi" w:hAnsiTheme="majorBidi" w:cstheme="majorBidi"/>
          <w:szCs w:val="24"/>
        </w:rPr>
        <w:t xml:space="preserve"> </w:t>
      </w:r>
      <w:r w:rsidRPr="00E546DE">
        <w:rPr>
          <w:rFonts w:asciiTheme="majorBidi" w:hAnsiTheme="majorBidi" w:cstheme="majorBidi"/>
          <w:szCs w:val="24"/>
        </w:rPr>
        <w:t>kaleme al</w:t>
      </w:r>
      <w:r w:rsidR="005A2FCB">
        <w:rPr>
          <w:rFonts w:asciiTheme="majorBidi" w:hAnsiTheme="majorBidi" w:cstheme="majorBidi"/>
          <w:szCs w:val="24"/>
        </w:rPr>
        <w:t>ınan</w:t>
      </w:r>
      <w:r w:rsidRPr="00E546DE">
        <w:rPr>
          <w:rFonts w:asciiTheme="majorBidi" w:hAnsiTheme="majorBidi" w:cstheme="majorBidi"/>
          <w:szCs w:val="24"/>
        </w:rPr>
        <w:t xml:space="preserve"> vaazlar, şiirler</w:t>
      </w:r>
      <w:r w:rsidR="005A2FCB">
        <w:rPr>
          <w:rFonts w:asciiTheme="majorBidi" w:hAnsiTheme="majorBidi" w:cstheme="majorBidi"/>
          <w:szCs w:val="24"/>
        </w:rPr>
        <w:t xml:space="preserve"> </w:t>
      </w:r>
      <w:r w:rsidRPr="00E546DE">
        <w:rPr>
          <w:rFonts w:asciiTheme="majorBidi" w:hAnsiTheme="majorBidi" w:cstheme="majorBidi"/>
          <w:szCs w:val="24"/>
        </w:rPr>
        <w:t>ve kehanetler ile imparator</w:t>
      </w:r>
      <w:r w:rsidR="005A2FCB">
        <w:rPr>
          <w:rFonts w:asciiTheme="majorBidi" w:hAnsiTheme="majorBidi" w:cstheme="majorBidi"/>
          <w:szCs w:val="24"/>
        </w:rPr>
        <w:t>, dönemin etkin bir entelektüeli</w:t>
      </w:r>
      <w:r w:rsidRPr="00E546DE">
        <w:rPr>
          <w:rFonts w:asciiTheme="majorBidi" w:hAnsiTheme="majorBidi" w:cstheme="majorBidi"/>
          <w:szCs w:val="24"/>
        </w:rPr>
        <w:t xml:space="preserve"> olarak da karşımıza çıkmaktadır. </w:t>
      </w:r>
      <w:r w:rsidR="005A2FCB">
        <w:rPr>
          <w:rFonts w:asciiTheme="majorBidi" w:hAnsiTheme="majorBidi" w:cstheme="majorBidi"/>
          <w:szCs w:val="24"/>
        </w:rPr>
        <w:t xml:space="preserve">Nitekim VI. Leon’a dair yapılan modern çalışmalar da imparatorun bu iki kimliği üzerinde yoğunlaşmıştır. </w:t>
      </w:r>
      <w:r w:rsidR="00D0725B">
        <w:rPr>
          <w:rFonts w:asciiTheme="majorBidi" w:hAnsiTheme="majorBidi" w:cstheme="majorBidi"/>
          <w:szCs w:val="24"/>
        </w:rPr>
        <w:t>VI. Leon’un imparator kimliğini önceleyen, onun iç ve dış politikalarını ve siyas</w:t>
      </w:r>
      <w:r w:rsidR="007C61D8">
        <w:rPr>
          <w:rFonts w:asciiTheme="majorBidi" w:hAnsiTheme="majorBidi" w:cstheme="majorBidi"/>
          <w:szCs w:val="24"/>
        </w:rPr>
        <w:t xml:space="preserve">i </w:t>
      </w:r>
      <w:r w:rsidR="00D0725B">
        <w:rPr>
          <w:rFonts w:asciiTheme="majorBidi" w:hAnsiTheme="majorBidi" w:cstheme="majorBidi"/>
          <w:szCs w:val="24"/>
        </w:rPr>
        <w:t xml:space="preserve">faaliyetlerini merkeze bütüncül incelemeler on 25 yıla aittir. </w:t>
      </w:r>
      <w:r w:rsidR="004F063C">
        <w:rPr>
          <w:rFonts w:asciiTheme="majorBidi" w:hAnsiTheme="majorBidi" w:cstheme="majorBidi"/>
          <w:szCs w:val="24"/>
        </w:rPr>
        <w:t>Öncesinde</w:t>
      </w:r>
      <w:r w:rsidR="00D0725B">
        <w:rPr>
          <w:rFonts w:asciiTheme="majorBidi" w:hAnsiTheme="majorBidi" w:cstheme="majorBidi"/>
          <w:szCs w:val="24"/>
        </w:rPr>
        <w:t xml:space="preserve"> imparatora dair kaleme alınan çalışmalar genelde makale formatında olup spesifik konulara değinen cılız çalışmalardan oluşmaktadır.   </w:t>
      </w:r>
    </w:p>
    <w:p w14:paraId="4E10A610" w14:textId="314E1290" w:rsidR="00D0725B" w:rsidRPr="00391D1B" w:rsidRDefault="00391D1B" w:rsidP="00391D1B">
      <w:pPr>
        <w:spacing w:line="360" w:lineRule="auto"/>
        <w:jc w:val="both"/>
        <w:rPr>
          <w:rFonts w:asciiTheme="majorBidi" w:hAnsiTheme="majorBidi" w:cstheme="majorBidi"/>
          <w:szCs w:val="24"/>
        </w:rPr>
      </w:pPr>
      <w:r>
        <w:rPr>
          <w:rFonts w:asciiTheme="majorBidi" w:hAnsiTheme="majorBidi" w:cstheme="majorBidi"/>
          <w:szCs w:val="24"/>
        </w:rPr>
        <w:t xml:space="preserve">Modern </w:t>
      </w:r>
      <w:proofErr w:type="spellStart"/>
      <w:r>
        <w:rPr>
          <w:rFonts w:asciiTheme="majorBidi" w:hAnsiTheme="majorBidi" w:cstheme="majorBidi"/>
          <w:szCs w:val="24"/>
        </w:rPr>
        <w:t>historiyografide</w:t>
      </w:r>
      <w:proofErr w:type="spellEnd"/>
      <w:r>
        <w:rPr>
          <w:rFonts w:asciiTheme="majorBidi" w:hAnsiTheme="majorBidi" w:cstheme="majorBidi"/>
          <w:szCs w:val="24"/>
        </w:rPr>
        <w:t xml:space="preserve"> VI. Le</w:t>
      </w:r>
      <w:r w:rsidRPr="00391D1B">
        <w:rPr>
          <w:rFonts w:asciiTheme="majorBidi" w:hAnsiTheme="majorBidi" w:cstheme="majorBidi"/>
          <w:szCs w:val="24"/>
        </w:rPr>
        <w:t xml:space="preserve">on’a değinen en erken eserlerden biri İsviçreli </w:t>
      </w:r>
      <w:proofErr w:type="spellStart"/>
      <w:r w:rsidRPr="00391D1B">
        <w:rPr>
          <w:rFonts w:asciiTheme="majorBidi" w:hAnsiTheme="majorBidi" w:cstheme="majorBidi"/>
          <w:szCs w:val="24"/>
        </w:rPr>
        <w:t>Bizantinist</w:t>
      </w:r>
      <w:proofErr w:type="spellEnd"/>
      <w:r w:rsidRPr="00391D1B">
        <w:rPr>
          <w:rFonts w:asciiTheme="majorBidi" w:hAnsiTheme="majorBidi" w:cstheme="majorBidi"/>
          <w:szCs w:val="24"/>
        </w:rPr>
        <w:t xml:space="preserve"> A. </w:t>
      </w:r>
      <w:proofErr w:type="spellStart"/>
      <w:r w:rsidRPr="00391D1B">
        <w:rPr>
          <w:rFonts w:asciiTheme="majorBidi" w:hAnsiTheme="majorBidi" w:cstheme="majorBidi"/>
          <w:szCs w:val="24"/>
        </w:rPr>
        <w:t>Vogt</w:t>
      </w:r>
      <w:proofErr w:type="spellEnd"/>
      <w:r w:rsidRPr="00391D1B">
        <w:rPr>
          <w:rFonts w:asciiTheme="majorBidi" w:hAnsiTheme="majorBidi" w:cstheme="majorBidi"/>
          <w:szCs w:val="24"/>
        </w:rPr>
        <w:t xml:space="preserve"> (ö. 1947) tarafından </w:t>
      </w:r>
      <w:r>
        <w:rPr>
          <w:rFonts w:asciiTheme="majorBidi" w:hAnsiTheme="majorBidi" w:cstheme="majorBidi"/>
          <w:szCs w:val="24"/>
        </w:rPr>
        <w:t xml:space="preserve">1908’de yayımlanan </w:t>
      </w:r>
      <w:r w:rsidRPr="00391D1B">
        <w:rPr>
          <w:rFonts w:asciiTheme="majorBidi" w:hAnsiTheme="majorBidi" w:cstheme="majorBidi"/>
          <w:i/>
          <w:iCs/>
          <w:szCs w:val="24"/>
          <w:shd w:val="clear" w:color="auto" w:fill="FFFFFF"/>
        </w:rPr>
        <w:t xml:space="preserve">Basile </w:t>
      </w:r>
      <w:proofErr w:type="spellStart"/>
      <w:r w:rsidRPr="00391D1B">
        <w:rPr>
          <w:rFonts w:asciiTheme="majorBidi" w:hAnsiTheme="majorBidi" w:cstheme="majorBidi"/>
          <w:i/>
          <w:iCs/>
          <w:szCs w:val="24"/>
          <w:shd w:val="clear" w:color="auto" w:fill="FFFFFF"/>
        </w:rPr>
        <w:t>Ier</w:t>
      </w:r>
      <w:proofErr w:type="spellEnd"/>
      <w:r w:rsidRPr="00391D1B">
        <w:rPr>
          <w:rFonts w:asciiTheme="majorBidi" w:hAnsiTheme="majorBidi" w:cstheme="majorBidi"/>
          <w:i/>
          <w:iCs/>
          <w:szCs w:val="24"/>
          <w:shd w:val="clear" w:color="auto" w:fill="FFFFFF"/>
        </w:rPr>
        <w:t xml:space="preserve">, </w:t>
      </w:r>
      <w:proofErr w:type="spellStart"/>
      <w:r w:rsidRPr="00391D1B">
        <w:rPr>
          <w:rFonts w:asciiTheme="majorBidi" w:hAnsiTheme="majorBidi" w:cstheme="majorBidi"/>
          <w:i/>
          <w:iCs/>
          <w:szCs w:val="24"/>
          <w:shd w:val="clear" w:color="auto" w:fill="FFFFFF"/>
        </w:rPr>
        <w:t>empereur</w:t>
      </w:r>
      <w:proofErr w:type="spellEnd"/>
      <w:r w:rsidRPr="00391D1B">
        <w:rPr>
          <w:rFonts w:asciiTheme="majorBidi" w:hAnsiTheme="majorBidi" w:cstheme="majorBidi"/>
          <w:i/>
          <w:iCs/>
          <w:szCs w:val="24"/>
          <w:shd w:val="clear" w:color="auto" w:fill="FFFFFF"/>
        </w:rPr>
        <w:t xml:space="preserve"> de </w:t>
      </w:r>
      <w:proofErr w:type="spellStart"/>
      <w:r w:rsidRPr="00391D1B">
        <w:rPr>
          <w:rFonts w:asciiTheme="majorBidi" w:hAnsiTheme="majorBidi" w:cstheme="majorBidi"/>
          <w:i/>
          <w:iCs/>
          <w:szCs w:val="24"/>
          <w:shd w:val="clear" w:color="auto" w:fill="FFFFFF"/>
        </w:rPr>
        <w:t>Byzance</w:t>
      </w:r>
      <w:proofErr w:type="spellEnd"/>
      <w:r w:rsidRPr="00391D1B">
        <w:rPr>
          <w:rFonts w:asciiTheme="majorBidi" w:hAnsiTheme="majorBidi" w:cstheme="majorBidi"/>
          <w:i/>
          <w:iCs/>
          <w:szCs w:val="24"/>
          <w:shd w:val="clear" w:color="auto" w:fill="FFFFFF"/>
        </w:rPr>
        <w:t xml:space="preserve"> (867–886), et la </w:t>
      </w:r>
      <w:proofErr w:type="spellStart"/>
      <w:r w:rsidRPr="00391D1B">
        <w:rPr>
          <w:rFonts w:asciiTheme="majorBidi" w:hAnsiTheme="majorBidi" w:cstheme="majorBidi"/>
          <w:i/>
          <w:iCs/>
          <w:szCs w:val="24"/>
          <w:shd w:val="clear" w:color="auto" w:fill="FFFFFF"/>
        </w:rPr>
        <w:t>civilisation</w:t>
      </w:r>
      <w:proofErr w:type="spellEnd"/>
      <w:r w:rsidRPr="00391D1B">
        <w:rPr>
          <w:rFonts w:asciiTheme="majorBidi" w:hAnsiTheme="majorBidi" w:cstheme="majorBidi"/>
          <w:i/>
          <w:iCs/>
          <w:szCs w:val="24"/>
          <w:shd w:val="clear" w:color="auto" w:fill="FFFFFF"/>
        </w:rPr>
        <w:t xml:space="preserve"> </w:t>
      </w:r>
      <w:proofErr w:type="spellStart"/>
      <w:r w:rsidRPr="00391D1B">
        <w:rPr>
          <w:rFonts w:asciiTheme="majorBidi" w:hAnsiTheme="majorBidi" w:cstheme="majorBidi"/>
          <w:i/>
          <w:iCs/>
          <w:szCs w:val="24"/>
          <w:shd w:val="clear" w:color="auto" w:fill="FFFFFF"/>
        </w:rPr>
        <w:t>byzantine</w:t>
      </w:r>
      <w:proofErr w:type="spellEnd"/>
      <w:r w:rsidRPr="00391D1B">
        <w:rPr>
          <w:rFonts w:asciiTheme="majorBidi" w:hAnsiTheme="majorBidi" w:cstheme="majorBidi"/>
          <w:i/>
          <w:iCs/>
          <w:szCs w:val="24"/>
          <w:shd w:val="clear" w:color="auto" w:fill="FFFFFF"/>
        </w:rPr>
        <w:t xml:space="preserve"> à la </w:t>
      </w:r>
      <w:proofErr w:type="spellStart"/>
      <w:r w:rsidRPr="00391D1B">
        <w:rPr>
          <w:rFonts w:asciiTheme="majorBidi" w:hAnsiTheme="majorBidi" w:cstheme="majorBidi"/>
          <w:i/>
          <w:iCs/>
          <w:szCs w:val="24"/>
          <w:shd w:val="clear" w:color="auto" w:fill="FFFFFF"/>
        </w:rPr>
        <w:t>fin</w:t>
      </w:r>
      <w:proofErr w:type="spellEnd"/>
      <w:r w:rsidRPr="00391D1B">
        <w:rPr>
          <w:rFonts w:asciiTheme="majorBidi" w:hAnsiTheme="majorBidi" w:cstheme="majorBidi"/>
          <w:i/>
          <w:iCs/>
          <w:szCs w:val="24"/>
          <w:shd w:val="clear" w:color="auto" w:fill="FFFFFF"/>
        </w:rPr>
        <w:t xml:space="preserve"> </w:t>
      </w:r>
      <w:proofErr w:type="spellStart"/>
      <w:r w:rsidRPr="00391D1B">
        <w:rPr>
          <w:rFonts w:asciiTheme="majorBidi" w:hAnsiTheme="majorBidi" w:cstheme="majorBidi"/>
          <w:i/>
          <w:iCs/>
          <w:szCs w:val="24"/>
          <w:shd w:val="clear" w:color="auto" w:fill="FFFFFF"/>
        </w:rPr>
        <w:t>du</w:t>
      </w:r>
      <w:proofErr w:type="spellEnd"/>
      <w:r w:rsidRPr="00391D1B">
        <w:rPr>
          <w:rFonts w:asciiTheme="majorBidi" w:hAnsiTheme="majorBidi" w:cstheme="majorBidi"/>
          <w:i/>
          <w:iCs/>
          <w:szCs w:val="24"/>
          <w:shd w:val="clear" w:color="auto" w:fill="FFFFFF"/>
        </w:rPr>
        <w:t xml:space="preserve"> </w:t>
      </w:r>
      <w:proofErr w:type="spellStart"/>
      <w:r w:rsidRPr="00391D1B">
        <w:rPr>
          <w:rFonts w:asciiTheme="majorBidi" w:hAnsiTheme="majorBidi" w:cstheme="majorBidi"/>
          <w:i/>
          <w:iCs/>
          <w:szCs w:val="24"/>
          <w:shd w:val="clear" w:color="auto" w:fill="FFFFFF"/>
        </w:rPr>
        <w:t>IXe</w:t>
      </w:r>
      <w:proofErr w:type="spellEnd"/>
      <w:r w:rsidRPr="00391D1B">
        <w:rPr>
          <w:rFonts w:asciiTheme="majorBidi" w:hAnsiTheme="majorBidi" w:cstheme="majorBidi"/>
          <w:i/>
          <w:iCs/>
          <w:szCs w:val="24"/>
          <w:shd w:val="clear" w:color="auto" w:fill="FFFFFF"/>
        </w:rPr>
        <w:t xml:space="preserve"> </w:t>
      </w:r>
      <w:proofErr w:type="spellStart"/>
      <w:r w:rsidRPr="00391D1B">
        <w:rPr>
          <w:rFonts w:asciiTheme="majorBidi" w:hAnsiTheme="majorBidi" w:cstheme="majorBidi"/>
          <w:i/>
          <w:iCs/>
          <w:szCs w:val="24"/>
          <w:shd w:val="clear" w:color="auto" w:fill="FFFFFF"/>
        </w:rPr>
        <w:t>siècle</w:t>
      </w:r>
      <w:proofErr w:type="spellEnd"/>
      <w:r>
        <w:rPr>
          <w:rFonts w:asciiTheme="majorBidi" w:hAnsiTheme="majorBidi" w:cstheme="majorBidi"/>
          <w:i/>
          <w:iCs/>
          <w:szCs w:val="24"/>
          <w:shd w:val="clear" w:color="auto" w:fill="FFFFFF"/>
        </w:rPr>
        <w:t xml:space="preserve"> </w:t>
      </w:r>
      <w:r w:rsidR="004F063C">
        <w:rPr>
          <w:rFonts w:asciiTheme="majorBidi" w:hAnsiTheme="majorBidi" w:cstheme="majorBidi"/>
          <w:szCs w:val="24"/>
          <w:shd w:val="clear" w:color="auto" w:fill="FFFFFF"/>
        </w:rPr>
        <w:t>başlıklı</w:t>
      </w:r>
      <w:r>
        <w:rPr>
          <w:rFonts w:asciiTheme="majorBidi" w:hAnsiTheme="majorBidi" w:cstheme="majorBidi"/>
          <w:szCs w:val="24"/>
          <w:shd w:val="clear" w:color="auto" w:fill="FFFFFF"/>
        </w:rPr>
        <w:t xml:space="preserve"> çalışmadır.</w:t>
      </w:r>
      <w:r>
        <w:rPr>
          <w:rStyle w:val="DipnotBavurusu"/>
          <w:rFonts w:asciiTheme="majorBidi" w:hAnsiTheme="majorBidi" w:cstheme="majorBidi"/>
          <w:szCs w:val="24"/>
          <w:shd w:val="clear" w:color="auto" w:fill="FFFFFF"/>
        </w:rPr>
        <w:footnoteReference w:id="38"/>
      </w:r>
      <w:r>
        <w:rPr>
          <w:rFonts w:asciiTheme="majorBidi" w:hAnsiTheme="majorBidi" w:cstheme="majorBidi"/>
          <w:szCs w:val="24"/>
          <w:shd w:val="clear" w:color="auto" w:fill="FFFFFF"/>
        </w:rPr>
        <w:t xml:space="preserve"> İsminden de anlaşıldığı gibi bu eserin odağı I. </w:t>
      </w:r>
      <w:proofErr w:type="spellStart"/>
      <w:r>
        <w:rPr>
          <w:rFonts w:asciiTheme="majorBidi" w:hAnsiTheme="majorBidi" w:cstheme="majorBidi"/>
          <w:szCs w:val="24"/>
          <w:shd w:val="clear" w:color="auto" w:fill="FFFFFF"/>
        </w:rPr>
        <w:t>Basileios</w:t>
      </w:r>
      <w:proofErr w:type="spellEnd"/>
      <w:r>
        <w:rPr>
          <w:rFonts w:asciiTheme="majorBidi" w:hAnsiTheme="majorBidi" w:cstheme="majorBidi"/>
          <w:szCs w:val="24"/>
          <w:shd w:val="clear" w:color="auto" w:fill="FFFFFF"/>
        </w:rPr>
        <w:t xml:space="preserve"> dönemi Bizans tarihidir. Ancak eser, VI. Leon’un doğumundan tahta çıkışına kadarki </w:t>
      </w:r>
      <w:r w:rsidRPr="00391D1B">
        <w:rPr>
          <w:rFonts w:asciiTheme="majorBidi" w:hAnsiTheme="majorBidi" w:cstheme="majorBidi"/>
          <w:szCs w:val="24"/>
          <w:shd w:val="clear" w:color="auto" w:fill="FFFFFF"/>
        </w:rPr>
        <w:t xml:space="preserve">süreci genelde I. </w:t>
      </w:r>
      <w:proofErr w:type="spellStart"/>
      <w:r w:rsidRPr="00391D1B">
        <w:rPr>
          <w:rFonts w:asciiTheme="majorBidi" w:hAnsiTheme="majorBidi" w:cstheme="majorBidi"/>
          <w:szCs w:val="24"/>
          <w:shd w:val="clear" w:color="auto" w:fill="FFFFFF"/>
        </w:rPr>
        <w:t>Basileios’u</w:t>
      </w:r>
      <w:proofErr w:type="spellEnd"/>
      <w:r w:rsidRPr="00391D1B">
        <w:rPr>
          <w:rFonts w:asciiTheme="majorBidi" w:hAnsiTheme="majorBidi" w:cstheme="majorBidi"/>
          <w:szCs w:val="24"/>
          <w:shd w:val="clear" w:color="auto" w:fill="FFFFFF"/>
        </w:rPr>
        <w:t xml:space="preserve"> merkeze alarak incelemiştir. </w:t>
      </w:r>
      <w:r>
        <w:rPr>
          <w:rFonts w:asciiTheme="majorBidi" w:hAnsiTheme="majorBidi" w:cstheme="majorBidi"/>
          <w:szCs w:val="24"/>
          <w:shd w:val="clear" w:color="auto" w:fill="FFFFFF"/>
        </w:rPr>
        <w:t xml:space="preserve">Bunun haricinde </w:t>
      </w:r>
      <w:proofErr w:type="spellStart"/>
      <w:r>
        <w:rPr>
          <w:rFonts w:asciiTheme="majorBidi" w:hAnsiTheme="majorBidi" w:cstheme="majorBidi"/>
          <w:szCs w:val="24"/>
          <w:shd w:val="clear" w:color="auto" w:fill="FFFFFF"/>
        </w:rPr>
        <w:t>Vogt’un</w:t>
      </w:r>
      <w:proofErr w:type="spellEnd"/>
      <w:r>
        <w:rPr>
          <w:rFonts w:asciiTheme="majorBidi" w:hAnsiTheme="majorBidi" w:cstheme="majorBidi"/>
          <w:szCs w:val="24"/>
          <w:shd w:val="clear" w:color="auto" w:fill="FFFFFF"/>
        </w:rPr>
        <w:t xml:space="preserve"> </w:t>
      </w:r>
      <w:r w:rsidRPr="00391D1B">
        <w:rPr>
          <w:rFonts w:asciiTheme="majorBidi" w:hAnsiTheme="majorBidi" w:cstheme="majorBidi"/>
          <w:i/>
          <w:iCs/>
        </w:rPr>
        <w:t xml:space="preserve">La </w:t>
      </w:r>
      <w:proofErr w:type="spellStart"/>
      <w:r w:rsidRPr="00391D1B">
        <w:rPr>
          <w:rFonts w:asciiTheme="majorBidi" w:hAnsiTheme="majorBidi" w:cstheme="majorBidi"/>
          <w:i/>
          <w:iCs/>
        </w:rPr>
        <w:t>jeunesse</w:t>
      </w:r>
      <w:proofErr w:type="spellEnd"/>
      <w:r w:rsidRPr="00391D1B">
        <w:rPr>
          <w:rFonts w:asciiTheme="majorBidi" w:hAnsiTheme="majorBidi" w:cstheme="majorBidi"/>
          <w:i/>
          <w:iCs/>
        </w:rPr>
        <w:t xml:space="preserve"> de </w:t>
      </w:r>
      <w:proofErr w:type="spellStart"/>
      <w:r w:rsidRPr="00391D1B">
        <w:rPr>
          <w:rFonts w:asciiTheme="majorBidi" w:hAnsiTheme="majorBidi" w:cstheme="majorBidi"/>
          <w:i/>
          <w:iCs/>
        </w:rPr>
        <w:t>Léon</w:t>
      </w:r>
      <w:proofErr w:type="spellEnd"/>
      <w:r w:rsidRPr="00391D1B">
        <w:rPr>
          <w:rFonts w:asciiTheme="majorBidi" w:hAnsiTheme="majorBidi" w:cstheme="majorBidi"/>
          <w:i/>
          <w:iCs/>
        </w:rPr>
        <w:t xml:space="preserve"> VI le </w:t>
      </w:r>
      <w:proofErr w:type="spellStart"/>
      <w:r w:rsidRPr="00391D1B">
        <w:rPr>
          <w:rFonts w:asciiTheme="majorBidi" w:hAnsiTheme="majorBidi" w:cstheme="majorBidi"/>
          <w:i/>
          <w:iCs/>
        </w:rPr>
        <w:t>sage</w:t>
      </w:r>
      <w:proofErr w:type="spellEnd"/>
      <w:r w:rsidRPr="00391D1B">
        <w:rPr>
          <w:rFonts w:asciiTheme="majorBidi" w:hAnsiTheme="majorBidi" w:cstheme="majorBidi"/>
          <w:i/>
          <w:iCs/>
        </w:rPr>
        <w:t xml:space="preserve"> </w:t>
      </w:r>
      <w:r w:rsidRPr="00391D1B">
        <w:rPr>
          <w:rFonts w:asciiTheme="majorBidi" w:hAnsiTheme="majorBidi" w:cstheme="majorBidi"/>
          <w:i/>
          <w:iCs/>
          <w:szCs w:val="24"/>
          <w:shd w:val="clear" w:color="auto" w:fill="FFFFFF"/>
        </w:rPr>
        <w:t>VI</w:t>
      </w:r>
      <w:r>
        <w:rPr>
          <w:rFonts w:asciiTheme="majorBidi" w:hAnsiTheme="majorBidi" w:cstheme="majorBidi"/>
          <w:szCs w:val="24"/>
          <w:shd w:val="clear" w:color="auto" w:fill="FFFFFF"/>
        </w:rPr>
        <w:t>. adlı Leon’un gençlik yıllarını konu edindiği bir makale çalışması da bulunmaktadır.</w:t>
      </w:r>
      <w:r>
        <w:rPr>
          <w:rStyle w:val="DipnotBavurusu"/>
          <w:rFonts w:asciiTheme="majorBidi" w:hAnsiTheme="majorBidi" w:cstheme="majorBidi"/>
          <w:szCs w:val="24"/>
          <w:shd w:val="clear" w:color="auto" w:fill="FFFFFF"/>
        </w:rPr>
        <w:footnoteReference w:id="39"/>
      </w:r>
      <w:r>
        <w:rPr>
          <w:rFonts w:asciiTheme="majorBidi" w:hAnsiTheme="majorBidi" w:cstheme="majorBidi"/>
          <w:szCs w:val="24"/>
          <w:shd w:val="clear" w:color="auto" w:fill="FFFFFF"/>
        </w:rPr>
        <w:t xml:space="preserve"> </w:t>
      </w:r>
      <w:r w:rsidRPr="00391D1B">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 xml:space="preserve">1934 tarihli bu </w:t>
      </w:r>
      <w:r>
        <w:rPr>
          <w:rFonts w:asciiTheme="majorBidi" w:hAnsiTheme="majorBidi" w:cstheme="majorBidi"/>
          <w:szCs w:val="24"/>
          <w:shd w:val="clear" w:color="auto" w:fill="FFFFFF"/>
        </w:rPr>
        <w:lastRenderedPageBreak/>
        <w:t xml:space="preserve">çalışmadan bugün ancak </w:t>
      </w:r>
      <w:proofErr w:type="spellStart"/>
      <w:r>
        <w:rPr>
          <w:rFonts w:asciiTheme="majorBidi" w:hAnsiTheme="majorBidi" w:cstheme="majorBidi"/>
          <w:szCs w:val="24"/>
          <w:shd w:val="clear" w:color="auto" w:fill="FFFFFF"/>
        </w:rPr>
        <w:t>historiyografik</w:t>
      </w:r>
      <w:proofErr w:type="spellEnd"/>
      <w:r>
        <w:rPr>
          <w:rFonts w:asciiTheme="majorBidi" w:hAnsiTheme="majorBidi" w:cstheme="majorBidi"/>
          <w:szCs w:val="24"/>
          <w:shd w:val="clear" w:color="auto" w:fill="FFFFFF"/>
        </w:rPr>
        <w:t xml:space="preserve"> değerlendirmelerde yararlanılabilir. Zira yararlanılan kaynaklar</w:t>
      </w:r>
      <w:r w:rsidR="00D64DEC">
        <w:rPr>
          <w:rFonts w:asciiTheme="majorBidi" w:hAnsiTheme="majorBidi" w:cstheme="majorBidi"/>
          <w:szCs w:val="24"/>
          <w:shd w:val="clear" w:color="auto" w:fill="FFFFFF"/>
        </w:rPr>
        <w:t xml:space="preserve"> yetersiz olmakla birlikte kullanılan metot çağdaş tarihçilik etiğine de uygun değildir.</w:t>
      </w:r>
    </w:p>
    <w:p w14:paraId="7B7B3B68" w14:textId="17A406ED" w:rsidR="00D0725B" w:rsidRDefault="00D64DEC" w:rsidP="00D64DEC">
      <w:pPr>
        <w:spacing w:line="360" w:lineRule="auto"/>
        <w:jc w:val="both"/>
        <w:rPr>
          <w:rFonts w:asciiTheme="majorBidi" w:hAnsiTheme="majorBidi" w:cstheme="majorBidi"/>
          <w:szCs w:val="24"/>
        </w:rPr>
      </w:pPr>
      <w:r>
        <w:rPr>
          <w:rFonts w:asciiTheme="majorBidi" w:hAnsiTheme="majorBidi" w:cstheme="majorBidi"/>
          <w:szCs w:val="24"/>
        </w:rPr>
        <w:t xml:space="preserve">Belçikalı tarihçi H. </w:t>
      </w:r>
      <w:proofErr w:type="spellStart"/>
      <w:r>
        <w:rPr>
          <w:rFonts w:asciiTheme="majorBidi" w:hAnsiTheme="majorBidi" w:cstheme="majorBidi"/>
          <w:szCs w:val="24"/>
        </w:rPr>
        <w:t>Gr</w:t>
      </w:r>
      <w:r w:rsidR="00FE4CAB">
        <w:rPr>
          <w:rFonts w:asciiTheme="majorBidi" w:hAnsiTheme="majorBidi" w:cstheme="majorBidi"/>
          <w:szCs w:val="24"/>
        </w:rPr>
        <w:t>é</w:t>
      </w:r>
      <w:r>
        <w:rPr>
          <w:rFonts w:asciiTheme="majorBidi" w:hAnsiTheme="majorBidi" w:cstheme="majorBidi"/>
          <w:szCs w:val="24"/>
        </w:rPr>
        <w:t>go</w:t>
      </w:r>
      <w:r w:rsidR="00FE4CAB">
        <w:rPr>
          <w:rFonts w:asciiTheme="majorBidi" w:hAnsiTheme="majorBidi" w:cstheme="majorBidi"/>
          <w:szCs w:val="24"/>
        </w:rPr>
        <w:t>ir</w:t>
      </w:r>
      <w:r>
        <w:rPr>
          <w:rFonts w:asciiTheme="majorBidi" w:hAnsiTheme="majorBidi" w:cstheme="majorBidi"/>
          <w:szCs w:val="24"/>
        </w:rPr>
        <w:t>e</w:t>
      </w:r>
      <w:proofErr w:type="spellEnd"/>
      <w:r>
        <w:rPr>
          <w:rFonts w:asciiTheme="majorBidi" w:hAnsiTheme="majorBidi" w:cstheme="majorBidi"/>
          <w:szCs w:val="24"/>
        </w:rPr>
        <w:t xml:space="preserve"> (ö. 1964) de XX. yüzyılın ilk yarısında yayımlanan çalışmalarında VI. Leon’a değinmektedir. Ancak tıpkı </w:t>
      </w:r>
      <w:proofErr w:type="spellStart"/>
      <w:r>
        <w:rPr>
          <w:rFonts w:asciiTheme="majorBidi" w:hAnsiTheme="majorBidi" w:cstheme="majorBidi"/>
          <w:szCs w:val="24"/>
        </w:rPr>
        <w:t>Vogt</w:t>
      </w:r>
      <w:proofErr w:type="spellEnd"/>
      <w:r>
        <w:rPr>
          <w:rFonts w:asciiTheme="majorBidi" w:hAnsiTheme="majorBidi" w:cstheme="majorBidi"/>
          <w:szCs w:val="24"/>
        </w:rPr>
        <w:t xml:space="preserve"> gibi onun eserlerinde de temel odak VI. Leon’dan ziyade imparatorun çağdaşı birtakım karakterlerdir.</w:t>
      </w:r>
      <w:r>
        <w:rPr>
          <w:rStyle w:val="DipnotBavurusu"/>
          <w:rFonts w:asciiTheme="majorBidi" w:hAnsiTheme="majorBidi" w:cstheme="majorBidi"/>
          <w:szCs w:val="24"/>
        </w:rPr>
        <w:footnoteReference w:id="40"/>
      </w:r>
    </w:p>
    <w:p w14:paraId="0BDF5C92" w14:textId="155789F9" w:rsidR="00D64DEC" w:rsidRDefault="00D64DEC" w:rsidP="00D64DEC">
      <w:pPr>
        <w:spacing w:line="360" w:lineRule="auto"/>
        <w:jc w:val="both"/>
        <w:rPr>
          <w:rFonts w:asciiTheme="majorBidi" w:hAnsiTheme="majorBidi" w:cstheme="majorBidi"/>
        </w:rPr>
      </w:pPr>
      <w:proofErr w:type="spellStart"/>
      <w:r w:rsidRPr="00D64DEC">
        <w:rPr>
          <w:rFonts w:asciiTheme="majorBidi" w:hAnsiTheme="majorBidi" w:cstheme="majorBidi"/>
          <w:szCs w:val="24"/>
        </w:rPr>
        <w:t>Vogt</w:t>
      </w:r>
      <w:proofErr w:type="spellEnd"/>
      <w:r w:rsidRPr="00D64DEC">
        <w:rPr>
          <w:rFonts w:asciiTheme="majorBidi" w:hAnsiTheme="majorBidi" w:cstheme="majorBidi"/>
          <w:szCs w:val="24"/>
        </w:rPr>
        <w:t xml:space="preserve"> ve </w:t>
      </w:r>
      <w:proofErr w:type="spellStart"/>
      <w:r w:rsidRPr="00D64DEC">
        <w:rPr>
          <w:rFonts w:asciiTheme="majorBidi" w:hAnsiTheme="majorBidi" w:cstheme="majorBidi"/>
          <w:szCs w:val="24"/>
        </w:rPr>
        <w:t>Grégorie’nin</w:t>
      </w:r>
      <w:proofErr w:type="spellEnd"/>
      <w:r w:rsidRPr="00D64DEC">
        <w:rPr>
          <w:rFonts w:asciiTheme="majorBidi" w:hAnsiTheme="majorBidi" w:cstheme="majorBidi"/>
          <w:szCs w:val="24"/>
        </w:rPr>
        <w:t xml:space="preserve"> çağdaşı Fransız </w:t>
      </w:r>
      <w:proofErr w:type="spellStart"/>
      <w:r w:rsidRPr="00D64DEC">
        <w:rPr>
          <w:rFonts w:asciiTheme="majorBidi" w:hAnsiTheme="majorBidi" w:cstheme="majorBidi"/>
          <w:szCs w:val="24"/>
        </w:rPr>
        <w:t>Bizantinist</w:t>
      </w:r>
      <w:proofErr w:type="spellEnd"/>
      <w:r w:rsidRPr="00D64DEC">
        <w:rPr>
          <w:rFonts w:asciiTheme="majorBidi" w:hAnsiTheme="majorBidi" w:cstheme="majorBidi"/>
          <w:szCs w:val="24"/>
        </w:rPr>
        <w:t xml:space="preserve"> ve teolog V. </w:t>
      </w:r>
      <w:proofErr w:type="spellStart"/>
      <w:r w:rsidRPr="00D64DEC">
        <w:rPr>
          <w:rFonts w:asciiTheme="majorBidi" w:hAnsiTheme="majorBidi" w:cstheme="majorBidi"/>
          <w:szCs w:val="24"/>
        </w:rPr>
        <w:t>Grumel</w:t>
      </w:r>
      <w:proofErr w:type="spellEnd"/>
      <w:r w:rsidRPr="00D64DEC">
        <w:rPr>
          <w:rFonts w:asciiTheme="majorBidi" w:hAnsiTheme="majorBidi" w:cstheme="majorBidi"/>
          <w:szCs w:val="24"/>
        </w:rPr>
        <w:t xml:space="preserve"> (ö. 1967), VI. Leon dönemi çalışmalarında önemli bir atılım gerçekleştirmiştir. </w:t>
      </w:r>
      <w:proofErr w:type="spellStart"/>
      <w:r w:rsidRPr="00D64DEC">
        <w:rPr>
          <w:rFonts w:asciiTheme="majorBidi" w:hAnsiTheme="majorBidi" w:cstheme="majorBidi"/>
          <w:szCs w:val="24"/>
        </w:rPr>
        <w:t>Grumel’in</w:t>
      </w:r>
      <w:proofErr w:type="spellEnd"/>
      <w:r w:rsidRPr="00D64DEC">
        <w:rPr>
          <w:rFonts w:asciiTheme="majorBidi" w:hAnsiTheme="majorBidi" w:cstheme="majorBidi"/>
          <w:szCs w:val="24"/>
        </w:rPr>
        <w:t xml:space="preserve"> 1934’te yayımladığı </w:t>
      </w:r>
      <w:proofErr w:type="spellStart"/>
      <w:r w:rsidRPr="00D64DEC">
        <w:rPr>
          <w:rFonts w:asciiTheme="majorBidi" w:hAnsiTheme="majorBidi" w:cstheme="majorBidi"/>
          <w:i/>
          <w:iCs/>
        </w:rPr>
        <w:t>Chionologie</w:t>
      </w:r>
      <w:proofErr w:type="spellEnd"/>
      <w:r w:rsidRPr="00D64DEC">
        <w:rPr>
          <w:rFonts w:asciiTheme="majorBidi" w:hAnsiTheme="majorBidi" w:cstheme="majorBidi"/>
          <w:i/>
          <w:iCs/>
        </w:rPr>
        <w:t xml:space="preserve"> </w:t>
      </w:r>
      <w:proofErr w:type="spellStart"/>
      <w:r w:rsidRPr="00D64DEC">
        <w:rPr>
          <w:rFonts w:asciiTheme="majorBidi" w:hAnsiTheme="majorBidi" w:cstheme="majorBidi"/>
          <w:i/>
          <w:iCs/>
        </w:rPr>
        <w:t>des</w:t>
      </w:r>
      <w:proofErr w:type="spellEnd"/>
      <w:r w:rsidRPr="00D64DEC">
        <w:rPr>
          <w:rFonts w:asciiTheme="majorBidi" w:hAnsiTheme="majorBidi" w:cstheme="majorBidi"/>
          <w:i/>
          <w:iCs/>
        </w:rPr>
        <w:t xml:space="preserve"> </w:t>
      </w:r>
      <w:proofErr w:type="spellStart"/>
      <w:r w:rsidRPr="00D64DEC">
        <w:rPr>
          <w:rFonts w:asciiTheme="majorBidi" w:hAnsiTheme="majorBidi" w:cstheme="majorBidi"/>
          <w:i/>
          <w:iCs/>
        </w:rPr>
        <w:t>événements</w:t>
      </w:r>
      <w:proofErr w:type="spellEnd"/>
      <w:r w:rsidRPr="00D64DEC">
        <w:rPr>
          <w:rFonts w:asciiTheme="majorBidi" w:hAnsiTheme="majorBidi" w:cstheme="majorBidi"/>
          <w:i/>
          <w:iCs/>
        </w:rPr>
        <w:t xml:space="preserve"> </w:t>
      </w:r>
      <w:proofErr w:type="spellStart"/>
      <w:r w:rsidRPr="00D64DEC">
        <w:rPr>
          <w:rFonts w:asciiTheme="majorBidi" w:hAnsiTheme="majorBidi" w:cstheme="majorBidi"/>
          <w:i/>
          <w:iCs/>
        </w:rPr>
        <w:t>du</w:t>
      </w:r>
      <w:proofErr w:type="spellEnd"/>
      <w:r w:rsidRPr="00D64DEC">
        <w:rPr>
          <w:rFonts w:asciiTheme="majorBidi" w:hAnsiTheme="majorBidi" w:cstheme="majorBidi"/>
          <w:i/>
          <w:iCs/>
        </w:rPr>
        <w:t xml:space="preserve"> </w:t>
      </w:r>
      <w:proofErr w:type="spellStart"/>
      <w:r w:rsidRPr="00D64DEC">
        <w:rPr>
          <w:rFonts w:asciiTheme="majorBidi" w:hAnsiTheme="majorBidi" w:cstheme="majorBidi"/>
          <w:i/>
          <w:iCs/>
        </w:rPr>
        <w:t>règne</w:t>
      </w:r>
      <w:proofErr w:type="spellEnd"/>
      <w:r w:rsidRPr="00D64DEC">
        <w:rPr>
          <w:rFonts w:asciiTheme="majorBidi" w:hAnsiTheme="majorBidi" w:cstheme="majorBidi"/>
          <w:i/>
          <w:iCs/>
        </w:rPr>
        <w:t xml:space="preserve"> de </w:t>
      </w:r>
      <w:proofErr w:type="spellStart"/>
      <w:r w:rsidRPr="00D64DEC">
        <w:rPr>
          <w:rFonts w:asciiTheme="majorBidi" w:hAnsiTheme="majorBidi" w:cstheme="majorBidi"/>
          <w:i/>
          <w:iCs/>
        </w:rPr>
        <w:t>Léon</w:t>
      </w:r>
      <w:proofErr w:type="spellEnd"/>
      <w:r w:rsidRPr="00D64DEC">
        <w:rPr>
          <w:rFonts w:asciiTheme="majorBidi" w:hAnsiTheme="majorBidi" w:cstheme="majorBidi"/>
          <w:i/>
          <w:iCs/>
        </w:rPr>
        <w:t xml:space="preserve"> VI</w:t>
      </w:r>
      <w:r>
        <w:rPr>
          <w:rFonts w:asciiTheme="majorBidi" w:hAnsiTheme="majorBidi" w:cstheme="majorBidi"/>
          <w:i/>
          <w:iCs/>
        </w:rPr>
        <w:t xml:space="preserve"> </w:t>
      </w:r>
      <w:r>
        <w:rPr>
          <w:rFonts w:asciiTheme="majorBidi" w:hAnsiTheme="majorBidi" w:cstheme="majorBidi"/>
        </w:rPr>
        <w:t xml:space="preserve">adlı çalışması ile modern </w:t>
      </w:r>
      <w:proofErr w:type="spellStart"/>
      <w:r>
        <w:rPr>
          <w:rFonts w:asciiTheme="majorBidi" w:hAnsiTheme="majorBidi" w:cstheme="majorBidi"/>
        </w:rPr>
        <w:t>historiyografide</w:t>
      </w:r>
      <w:proofErr w:type="spellEnd"/>
      <w:r>
        <w:rPr>
          <w:rFonts w:asciiTheme="majorBidi" w:hAnsiTheme="majorBidi" w:cstheme="majorBidi"/>
        </w:rPr>
        <w:t xml:space="preserve"> ilk defa VI. Leon dönemi kronolojisi oluşturulmuştur.</w:t>
      </w:r>
      <w:r w:rsidR="00B924A6">
        <w:rPr>
          <w:rStyle w:val="DipnotBavurusu"/>
          <w:rFonts w:asciiTheme="majorBidi" w:hAnsiTheme="majorBidi" w:cstheme="majorBidi"/>
        </w:rPr>
        <w:footnoteReference w:id="41"/>
      </w:r>
      <w:r w:rsidR="00B924A6">
        <w:rPr>
          <w:rFonts w:asciiTheme="majorBidi" w:hAnsiTheme="majorBidi" w:cstheme="majorBidi"/>
        </w:rPr>
        <w:t xml:space="preserve"> Ancak imparatorun hüküm yılları günümüzdeki verilerle incelendiğinde bu kronolojide pek çok hata olduğu görülmektedir. </w:t>
      </w:r>
      <w:r w:rsidR="00E40A39">
        <w:rPr>
          <w:rFonts w:asciiTheme="majorBidi" w:hAnsiTheme="majorBidi" w:cstheme="majorBidi"/>
        </w:rPr>
        <w:t>Örneğin</w:t>
      </w:r>
      <w:r w:rsidR="00B924A6">
        <w:rPr>
          <w:rFonts w:asciiTheme="majorBidi" w:hAnsiTheme="majorBidi" w:cstheme="majorBidi"/>
        </w:rPr>
        <w:t xml:space="preserve"> </w:t>
      </w:r>
      <w:proofErr w:type="spellStart"/>
      <w:r w:rsidR="00B924A6">
        <w:rPr>
          <w:rFonts w:asciiTheme="majorBidi" w:hAnsiTheme="majorBidi" w:cstheme="majorBidi"/>
        </w:rPr>
        <w:t>Zaoutzes’in</w:t>
      </w:r>
      <w:proofErr w:type="spellEnd"/>
      <w:r w:rsidR="00B924A6">
        <w:rPr>
          <w:rFonts w:asciiTheme="majorBidi" w:hAnsiTheme="majorBidi" w:cstheme="majorBidi"/>
        </w:rPr>
        <w:t xml:space="preserve"> bürokraside </w:t>
      </w:r>
      <w:r w:rsidR="00372B9E">
        <w:rPr>
          <w:rFonts w:asciiTheme="majorBidi" w:hAnsiTheme="majorBidi" w:cstheme="majorBidi"/>
        </w:rPr>
        <w:t>hâkim</w:t>
      </w:r>
      <w:r w:rsidR="00B924A6">
        <w:rPr>
          <w:rFonts w:asciiTheme="majorBidi" w:hAnsiTheme="majorBidi" w:cstheme="majorBidi"/>
        </w:rPr>
        <w:t xml:space="preserve"> olduğu yıllar ile imparatorun eşlerine dair önemli tarihler yanlış sıralanmıştır. </w:t>
      </w:r>
    </w:p>
    <w:p w14:paraId="3CD03620" w14:textId="2003DC68" w:rsidR="00B924A6" w:rsidRDefault="00B924A6" w:rsidP="00D64DEC">
      <w:pPr>
        <w:spacing w:line="360" w:lineRule="auto"/>
        <w:jc w:val="both"/>
        <w:rPr>
          <w:rFonts w:asciiTheme="majorBidi" w:hAnsiTheme="majorBidi" w:cstheme="majorBidi"/>
        </w:rPr>
      </w:pPr>
      <w:r>
        <w:rPr>
          <w:rFonts w:asciiTheme="majorBidi" w:hAnsiTheme="majorBidi" w:cstheme="majorBidi"/>
        </w:rPr>
        <w:t xml:space="preserve">Rus </w:t>
      </w:r>
      <w:proofErr w:type="spellStart"/>
      <w:r w:rsidR="004709DB">
        <w:rPr>
          <w:rFonts w:asciiTheme="majorBidi" w:hAnsiTheme="majorBidi" w:cstheme="majorBidi"/>
        </w:rPr>
        <w:t>b</w:t>
      </w:r>
      <w:r>
        <w:rPr>
          <w:rFonts w:asciiTheme="majorBidi" w:hAnsiTheme="majorBidi" w:cstheme="majorBidi"/>
        </w:rPr>
        <w:t>izantinist</w:t>
      </w:r>
      <w:proofErr w:type="spellEnd"/>
      <w:r>
        <w:rPr>
          <w:rFonts w:asciiTheme="majorBidi" w:hAnsiTheme="majorBidi" w:cstheme="majorBidi"/>
        </w:rPr>
        <w:t xml:space="preserve"> A. A. </w:t>
      </w:r>
      <w:proofErr w:type="spellStart"/>
      <w:r>
        <w:rPr>
          <w:rFonts w:asciiTheme="majorBidi" w:hAnsiTheme="majorBidi" w:cstheme="majorBidi"/>
        </w:rPr>
        <w:t>Vasiliev</w:t>
      </w:r>
      <w:proofErr w:type="spellEnd"/>
      <w:r>
        <w:rPr>
          <w:rFonts w:asciiTheme="majorBidi" w:hAnsiTheme="majorBidi" w:cstheme="majorBidi"/>
        </w:rPr>
        <w:t xml:space="preserve"> (ö. 1953), </w:t>
      </w:r>
      <w:proofErr w:type="spellStart"/>
      <w:r>
        <w:rPr>
          <w:rFonts w:asciiTheme="majorBidi" w:hAnsiTheme="majorBidi" w:cstheme="majorBidi"/>
        </w:rPr>
        <w:t>Grumel’in</w:t>
      </w:r>
      <w:proofErr w:type="spellEnd"/>
      <w:r>
        <w:rPr>
          <w:rFonts w:asciiTheme="majorBidi" w:hAnsiTheme="majorBidi" w:cstheme="majorBidi"/>
        </w:rPr>
        <w:t xml:space="preserve"> bu atılımını daha da ileri bir boyuta taşıyarak </w:t>
      </w:r>
      <w:r w:rsidR="004709DB">
        <w:rPr>
          <w:rFonts w:asciiTheme="majorBidi" w:hAnsiTheme="majorBidi" w:cstheme="majorBidi"/>
        </w:rPr>
        <w:t>1950’de iki cilt halinde Makedonya Hanedanı’nın tarihini yayımlamıştır.</w:t>
      </w:r>
      <w:r w:rsidR="004709DB">
        <w:rPr>
          <w:rStyle w:val="DipnotBavurusu"/>
          <w:rFonts w:asciiTheme="majorBidi" w:hAnsiTheme="majorBidi" w:cstheme="majorBidi"/>
        </w:rPr>
        <w:footnoteReference w:id="42"/>
      </w:r>
      <w:r w:rsidR="004709DB">
        <w:rPr>
          <w:rFonts w:asciiTheme="majorBidi" w:hAnsiTheme="majorBidi" w:cstheme="majorBidi"/>
        </w:rPr>
        <w:t xml:space="preserve"> “Karanlık dönem” olarak adlandırılan orta dönem Bizans tarihinin önemli bir kısmı bu çalışma ile modern </w:t>
      </w:r>
      <w:proofErr w:type="spellStart"/>
      <w:r w:rsidR="004709DB">
        <w:rPr>
          <w:rFonts w:asciiTheme="majorBidi" w:hAnsiTheme="majorBidi" w:cstheme="majorBidi"/>
        </w:rPr>
        <w:t>historiyografide</w:t>
      </w:r>
      <w:proofErr w:type="spellEnd"/>
      <w:r w:rsidR="004709DB">
        <w:rPr>
          <w:rFonts w:asciiTheme="majorBidi" w:hAnsiTheme="majorBidi" w:cstheme="majorBidi"/>
        </w:rPr>
        <w:t xml:space="preserve"> inşa edilmiştir.</w:t>
      </w:r>
      <w:r w:rsidR="00372B9E">
        <w:rPr>
          <w:rFonts w:asciiTheme="majorBidi" w:hAnsiTheme="majorBidi" w:cstheme="majorBidi"/>
        </w:rPr>
        <w:t xml:space="preserve"> </w:t>
      </w:r>
      <w:r w:rsidR="004709DB">
        <w:rPr>
          <w:rFonts w:asciiTheme="majorBidi" w:hAnsiTheme="majorBidi" w:cstheme="majorBidi"/>
        </w:rPr>
        <w:t xml:space="preserve">Ancak </w:t>
      </w:r>
      <w:proofErr w:type="spellStart"/>
      <w:r w:rsidR="004709DB">
        <w:rPr>
          <w:rFonts w:asciiTheme="majorBidi" w:hAnsiTheme="majorBidi" w:cstheme="majorBidi"/>
        </w:rPr>
        <w:t>Vasiliev</w:t>
      </w:r>
      <w:proofErr w:type="spellEnd"/>
      <w:r w:rsidR="004709DB">
        <w:rPr>
          <w:rFonts w:asciiTheme="majorBidi" w:hAnsiTheme="majorBidi" w:cstheme="majorBidi"/>
        </w:rPr>
        <w:t xml:space="preserve">, bu çalışmasında genel olarak imparatorlar I. </w:t>
      </w:r>
      <w:proofErr w:type="spellStart"/>
      <w:r w:rsidR="004709DB">
        <w:rPr>
          <w:rFonts w:asciiTheme="majorBidi" w:hAnsiTheme="majorBidi" w:cstheme="majorBidi"/>
        </w:rPr>
        <w:t>Basileios</w:t>
      </w:r>
      <w:proofErr w:type="spellEnd"/>
      <w:r w:rsidR="004709DB">
        <w:rPr>
          <w:rFonts w:asciiTheme="majorBidi" w:hAnsiTheme="majorBidi" w:cstheme="majorBidi"/>
        </w:rPr>
        <w:t xml:space="preserve">, VII. Konstantinos ve II. </w:t>
      </w:r>
      <w:proofErr w:type="spellStart"/>
      <w:r w:rsidR="004709DB">
        <w:rPr>
          <w:rFonts w:asciiTheme="majorBidi" w:hAnsiTheme="majorBidi" w:cstheme="majorBidi"/>
        </w:rPr>
        <w:t>Basileios’u</w:t>
      </w:r>
      <w:proofErr w:type="spellEnd"/>
      <w:r w:rsidR="004709DB">
        <w:rPr>
          <w:rFonts w:asciiTheme="majorBidi" w:hAnsiTheme="majorBidi" w:cstheme="majorBidi"/>
        </w:rPr>
        <w:t xml:space="preserve"> </w:t>
      </w:r>
      <w:proofErr w:type="spellStart"/>
      <w:r w:rsidR="004709DB">
        <w:rPr>
          <w:rFonts w:asciiTheme="majorBidi" w:hAnsiTheme="majorBidi" w:cstheme="majorBidi"/>
        </w:rPr>
        <w:t>öncülemiş</w:t>
      </w:r>
      <w:proofErr w:type="spellEnd"/>
      <w:r w:rsidR="004709DB">
        <w:rPr>
          <w:rFonts w:asciiTheme="majorBidi" w:hAnsiTheme="majorBidi" w:cstheme="majorBidi"/>
        </w:rPr>
        <w:t xml:space="preserve"> diğer imparatorlara dair daha </w:t>
      </w:r>
      <w:r w:rsidR="00CE1E66">
        <w:rPr>
          <w:rFonts w:asciiTheme="majorBidi" w:hAnsiTheme="majorBidi" w:cstheme="majorBidi"/>
        </w:rPr>
        <w:t>değerlendirmeler sunulmuştur</w:t>
      </w:r>
      <w:r w:rsidR="004709DB">
        <w:rPr>
          <w:rFonts w:asciiTheme="majorBidi" w:hAnsiTheme="majorBidi" w:cstheme="majorBidi"/>
        </w:rPr>
        <w:t>.</w:t>
      </w:r>
    </w:p>
    <w:p w14:paraId="55AB41C8" w14:textId="1FB4BCFA" w:rsidR="00522C45" w:rsidRDefault="004709DB" w:rsidP="00D64DEC">
      <w:pPr>
        <w:spacing w:line="360" w:lineRule="auto"/>
        <w:jc w:val="both"/>
        <w:rPr>
          <w:rFonts w:asciiTheme="majorBidi" w:hAnsiTheme="majorBidi" w:cstheme="majorBidi"/>
        </w:rPr>
      </w:pPr>
      <w:r>
        <w:rPr>
          <w:rFonts w:asciiTheme="majorBidi" w:hAnsiTheme="majorBidi" w:cstheme="majorBidi"/>
        </w:rPr>
        <w:t xml:space="preserve">1980’lerde İngiliz </w:t>
      </w:r>
      <w:proofErr w:type="spellStart"/>
      <w:r>
        <w:rPr>
          <w:rFonts w:asciiTheme="majorBidi" w:hAnsiTheme="majorBidi" w:cstheme="majorBidi"/>
        </w:rPr>
        <w:t>bizantinist</w:t>
      </w:r>
      <w:proofErr w:type="spellEnd"/>
      <w:r>
        <w:rPr>
          <w:rFonts w:asciiTheme="majorBidi" w:hAnsiTheme="majorBidi" w:cstheme="majorBidi"/>
        </w:rPr>
        <w:t xml:space="preserve"> P. </w:t>
      </w:r>
      <w:proofErr w:type="spellStart"/>
      <w:r>
        <w:rPr>
          <w:rFonts w:asciiTheme="majorBidi" w:hAnsiTheme="majorBidi" w:cstheme="majorBidi"/>
        </w:rPr>
        <w:t>Magdalino’nun</w:t>
      </w:r>
      <w:proofErr w:type="spellEnd"/>
      <w:r>
        <w:rPr>
          <w:rFonts w:asciiTheme="majorBidi" w:hAnsiTheme="majorBidi" w:cstheme="majorBidi"/>
        </w:rPr>
        <w:t xml:space="preserve"> araştırmalarını VI. Leon devri üzerine yöneltmesiyle bu döneme dair çalışmalarda önemli bir uyanış başlamıştır. </w:t>
      </w:r>
      <w:proofErr w:type="spellStart"/>
      <w:r>
        <w:rPr>
          <w:rFonts w:asciiTheme="majorBidi" w:hAnsiTheme="majorBidi" w:cstheme="majorBidi"/>
        </w:rPr>
        <w:t>Magdalino’nun</w:t>
      </w:r>
      <w:proofErr w:type="spellEnd"/>
      <w:r>
        <w:rPr>
          <w:rFonts w:asciiTheme="majorBidi" w:hAnsiTheme="majorBidi" w:cstheme="majorBidi"/>
        </w:rPr>
        <w:t xml:space="preserve"> bu </w:t>
      </w:r>
      <w:r w:rsidRPr="004709DB">
        <w:rPr>
          <w:rFonts w:asciiTheme="majorBidi" w:hAnsiTheme="majorBidi" w:cstheme="majorBidi"/>
        </w:rPr>
        <w:t xml:space="preserve">alandaki en önemli çalışması VI. Leon döneminde bir “rönesans” yaşandığı </w:t>
      </w:r>
      <w:r w:rsidR="00522C45">
        <w:rPr>
          <w:rFonts w:asciiTheme="majorBidi" w:hAnsiTheme="majorBidi" w:cstheme="majorBidi"/>
        </w:rPr>
        <w:t>tezinin</w:t>
      </w:r>
      <w:r w:rsidRPr="004709DB">
        <w:rPr>
          <w:rFonts w:asciiTheme="majorBidi" w:hAnsiTheme="majorBidi" w:cstheme="majorBidi"/>
        </w:rPr>
        <w:t xml:space="preserve"> ortaya atıldığı </w:t>
      </w:r>
      <w:r w:rsidR="00CE1E66">
        <w:rPr>
          <w:rFonts w:asciiTheme="majorBidi" w:hAnsiTheme="majorBidi" w:cstheme="majorBidi"/>
        </w:rPr>
        <w:t>“</w:t>
      </w:r>
      <w:proofErr w:type="spellStart"/>
      <w:r w:rsidRPr="00CE1E66">
        <w:rPr>
          <w:rFonts w:asciiTheme="majorBidi" w:hAnsiTheme="majorBidi" w:cstheme="majorBidi"/>
        </w:rPr>
        <w:t>The</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Bath</w:t>
      </w:r>
      <w:proofErr w:type="spellEnd"/>
      <w:r w:rsidRPr="00CE1E66">
        <w:rPr>
          <w:rFonts w:asciiTheme="majorBidi" w:hAnsiTheme="majorBidi" w:cstheme="majorBidi"/>
        </w:rPr>
        <w:t xml:space="preserve"> of Leo </w:t>
      </w:r>
      <w:proofErr w:type="spellStart"/>
      <w:r w:rsidRPr="00CE1E66">
        <w:rPr>
          <w:rFonts w:asciiTheme="majorBidi" w:hAnsiTheme="majorBidi" w:cstheme="majorBidi"/>
        </w:rPr>
        <w:t>the</w:t>
      </w:r>
      <w:proofErr w:type="spellEnd"/>
      <w:r w:rsidRPr="00CE1E66">
        <w:rPr>
          <w:rFonts w:asciiTheme="majorBidi" w:hAnsiTheme="majorBidi" w:cstheme="majorBidi"/>
        </w:rPr>
        <w:t xml:space="preserve"> Wise </w:t>
      </w:r>
      <w:proofErr w:type="spellStart"/>
      <w:r w:rsidRPr="00CE1E66">
        <w:rPr>
          <w:rFonts w:asciiTheme="majorBidi" w:hAnsiTheme="majorBidi" w:cstheme="majorBidi"/>
        </w:rPr>
        <w:t>and</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the</w:t>
      </w:r>
      <w:proofErr w:type="spellEnd"/>
      <w:r w:rsidRPr="00CE1E66">
        <w:rPr>
          <w:rFonts w:asciiTheme="majorBidi" w:hAnsiTheme="majorBidi" w:cstheme="majorBidi"/>
        </w:rPr>
        <w:t xml:space="preserve"> </w:t>
      </w:r>
      <w:r w:rsidR="00CE1E66">
        <w:rPr>
          <w:rFonts w:asciiTheme="majorBidi" w:hAnsiTheme="majorBidi" w:cstheme="majorBidi"/>
        </w:rPr>
        <w:t>‘</w:t>
      </w:r>
      <w:proofErr w:type="spellStart"/>
      <w:r w:rsidRPr="00CE1E66">
        <w:rPr>
          <w:rFonts w:asciiTheme="majorBidi" w:hAnsiTheme="majorBidi" w:cstheme="majorBidi"/>
        </w:rPr>
        <w:t>Macedonian</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Renaissance</w:t>
      </w:r>
      <w:proofErr w:type="spellEnd"/>
      <w:r w:rsidR="00CE1E66">
        <w:rPr>
          <w:rFonts w:asciiTheme="majorBidi" w:hAnsiTheme="majorBidi" w:cstheme="majorBidi"/>
        </w:rPr>
        <w:t>’</w:t>
      </w:r>
      <w:r w:rsidRPr="00CE1E66">
        <w:rPr>
          <w:rFonts w:asciiTheme="majorBidi" w:hAnsiTheme="majorBidi" w:cstheme="majorBidi"/>
        </w:rPr>
        <w:t xml:space="preserve"> </w:t>
      </w:r>
      <w:proofErr w:type="spellStart"/>
      <w:r w:rsidRPr="00CE1E66">
        <w:rPr>
          <w:rFonts w:asciiTheme="majorBidi" w:hAnsiTheme="majorBidi" w:cstheme="majorBidi"/>
        </w:rPr>
        <w:t>Revisited</w:t>
      </w:r>
      <w:proofErr w:type="spellEnd"/>
      <w:r w:rsidRPr="00CE1E66">
        <w:rPr>
          <w:rFonts w:asciiTheme="majorBidi" w:hAnsiTheme="majorBidi" w:cstheme="majorBidi"/>
        </w:rPr>
        <w:t xml:space="preserve">: </w:t>
      </w:r>
      <w:proofErr w:type="spellStart"/>
      <w:r w:rsidRPr="00CE1E66">
        <w:rPr>
          <w:rFonts w:asciiTheme="majorBidi" w:hAnsiTheme="majorBidi" w:cstheme="majorBidi"/>
        </w:rPr>
        <w:lastRenderedPageBreak/>
        <w:t>Topography</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Iconography</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Ceremonial</w:t>
      </w:r>
      <w:proofErr w:type="spellEnd"/>
      <w:r w:rsidRPr="00CE1E66">
        <w:rPr>
          <w:rFonts w:asciiTheme="majorBidi" w:hAnsiTheme="majorBidi" w:cstheme="majorBidi"/>
        </w:rPr>
        <w:t xml:space="preserve">, </w:t>
      </w:r>
      <w:proofErr w:type="spellStart"/>
      <w:r w:rsidRPr="00CE1E66">
        <w:rPr>
          <w:rFonts w:asciiTheme="majorBidi" w:hAnsiTheme="majorBidi" w:cstheme="majorBidi"/>
        </w:rPr>
        <w:t>Ideology</w:t>
      </w:r>
      <w:proofErr w:type="spellEnd"/>
      <w:r w:rsidR="00CE1E66">
        <w:rPr>
          <w:rFonts w:asciiTheme="majorBidi" w:hAnsiTheme="majorBidi" w:cstheme="majorBidi"/>
        </w:rPr>
        <w:t>”</w:t>
      </w:r>
      <w:r>
        <w:rPr>
          <w:rFonts w:asciiTheme="majorBidi" w:hAnsiTheme="majorBidi" w:cstheme="majorBidi"/>
          <w:i/>
          <w:iCs/>
        </w:rPr>
        <w:t xml:space="preserve"> </w:t>
      </w:r>
      <w:r w:rsidR="00A308EE">
        <w:rPr>
          <w:rFonts w:asciiTheme="majorBidi" w:hAnsiTheme="majorBidi" w:cstheme="majorBidi"/>
        </w:rPr>
        <w:t>başlıklı</w:t>
      </w:r>
      <w:r>
        <w:rPr>
          <w:rFonts w:asciiTheme="majorBidi" w:hAnsiTheme="majorBidi" w:cstheme="majorBidi"/>
        </w:rPr>
        <w:t xml:space="preserve"> makale çalışmasıdır.</w:t>
      </w:r>
      <w:r w:rsidR="00522C45">
        <w:rPr>
          <w:rStyle w:val="DipnotBavurusu"/>
          <w:rFonts w:asciiTheme="majorBidi" w:hAnsiTheme="majorBidi" w:cstheme="majorBidi"/>
        </w:rPr>
        <w:footnoteReference w:id="43"/>
      </w:r>
      <w:r>
        <w:rPr>
          <w:rFonts w:asciiTheme="majorBidi" w:hAnsiTheme="majorBidi" w:cstheme="majorBidi"/>
        </w:rPr>
        <w:t xml:space="preserve"> </w:t>
      </w:r>
      <w:proofErr w:type="spellStart"/>
      <w:r w:rsidR="00522C45">
        <w:rPr>
          <w:rFonts w:asciiTheme="majorBidi" w:hAnsiTheme="majorBidi" w:cstheme="majorBidi"/>
        </w:rPr>
        <w:t>Magdalino</w:t>
      </w:r>
      <w:proofErr w:type="spellEnd"/>
      <w:r w:rsidR="00522C45">
        <w:rPr>
          <w:rFonts w:asciiTheme="majorBidi" w:hAnsiTheme="majorBidi" w:cstheme="majorBidi"/>
        </w:rPr>
        <w:t xml:space="preserve">, bu çalışmasında sadece rönesans tezi üzerine yoğunlaşmamış aynı zamanda VI. Leon döneminin saray teşrifatı ve seremonileri hakkında da çeşitli tartışma noktaları sunmuştur. Neticede </w:t>
      </w:r>
      <w:r>
        <w:rPr>
          <w:rFonts w:asciiTheme="majorBidi" w:hAnsiTheme="majorBidi" w:cstheme="majorBidi"/>
        </w:rPr>
        <w:t xml:space="preserve">VI. Leon döneminde olası bir rönesans tezinin ortaya atılması dahi </w:t>
      </w:r>
      <w:proofErr w:type="spellStart"/>
      <w:r>
        <w:rPr>
          <w:rFonts w:asciiTheme="majorBidi" w:hAnsiTheme="majorBidi" w:cstheme="majorBidi"/>
        </w:rPr>
        <w:t>Magdalino’nun</w:t>
      </w:r>
      <w:proofErr w:type="spellEnd"/>
      <w:r>
        <w:rPr>
          <w:rFonts w:asciiTheme="majorBidi" w:hAnsiTheme="majorBidi" w:cstheme="majorBidi"/>
        </w:rPr>
        <w:t xml:space="preserve"> çağdaşlarının bu döneme eğilmeleri için yeterli bir başlangıç </w:t>
      </w:r>
      <w:r w:rsidR="00522C45">
        <w:rPr>
          <w:rFonts w:asciiTheme="majorBidi" w:hAnsiTheme="majorBidi" w:cstheme="majorBidi"/>
        </w:rPr>
        <w:t>fişeği olmuştur</w:t>
      </w:r>
      <w:r>
        <w:rPr>
          <w:rFonts w:asciiTheme="majorBidi" w:hAnsiTheme="majorBidi" w:cstheme="majorBidi"/>
        </w:rPr>
        <w:t>.</w:t>
      </w:r>
    </w:p>
    <w:p w14:paraId="6AEF7BB9" w14:textId="2971A71A" w:rsidR="00522C45" w:rsidRDefault="00522C45" w:rsidP="00D64DEC">
      <w:pPr>
        <w:spacing w:line="360" w:lineRule="auto"/>
        <w:jc w:val="both"/>
        <w:rPr>
          <w:rFonts w:asciiTheme="majorBidi" w:hAnsiTheme="majorBidi" w:cstheme="majorBidi"/>
        </w:rPr>
      </w:pPr>
      <w:proofErr w:type="spellStart"/>
      <w:r>
        <w:rPr>
          <w:rFonts w:asciiTheme="majorBidi" w:hAnsiTheme="majorBidi" w:cstheme="majorBidi"/>
        </w:rPr>
        <w:t>Magdalino’nun</w:t>
      </w:r>
      <w:proofErr w:type="spellEnd"/>
      <w:r>
        <w:rPr>
          <w:rFonts w:asciiTheme="majorBidi" w:hAnsiTheme="majorBidi" w:cstheme="majorBidi"/>
        </w:rPr>
        <w:t xml:space="preserve"> çağdaşı bir diğer İngiliz </w:t>
      </w:r>
      <w:proofErr w:type="spellStart"/>
      <w:r>
        <w:rPr>
          <w:rFonts w:asciiTheme="majorBidi" w:hAnsiTheme="majorBidi" w:cstheme="majorBidi"/>
        </w:rPr>
        <w:t>bizantinist</w:t>
      </w:r>
      <w:proofErr w:type="spellEnd"/>
      <w:r>
        <w:rPr>
          <w:rFonts w:asciiTheme="majorBidi" w:hAnsiTheme="majorBidi" w:cstheme="majorBidi"/>
        </w:rPr>
        <w:t xml:space="preserve"> R. Jenkins (ö. 1964)’in imparatorluğun IX. ve X. yüzyıllarına dair kaleme aldığı makaleler ve bu makalelerde yer alan VI.</w:t>
      </w:r>
      <w:r w:rsidR="00A308EE">
        <w:rPr>
          <w:rFonts w:asciiTheme="majorBidi" w:hAnsiTheme="majorBidi" w:cstheme="majorBidi"/>
        </w:rPr>
        <w:t xml:space="preserve"> </w:t>
      </w:r>
      <w:r>
        <w:rPr>
          <w:rFonts w:asciiTheme="majorBidi" w:hAnsiTheme="majorBidi" w:cstheme="majorBidi"/>
        </w:rPr>
        <w:t xml:space="preserve">Leon devrine yönelik araştırmalar artık VI. Leon devrinin modern </w:t>
      </w:r>
      <w:proofErr w:type="spellStart"/>
      <w:r>
        <w:rPr>
          <w:rFonts w:asciiTheme="majorBidi" w:hAnsiTheme="majorBidi" w:cstheme="majorBidi"/>
        </w:rPr>
        <w:t>historiyografide</w:t>
      </w:r>
      <w:proofErr w:type="spellEnd"/>
      <w:r>
        <w:rPr>
          <w:rFonts w:asciiTheme="majorBidi" w:hAnsiTheme="majorBidi" w:cstheme="majorBidi"/>
        </w:rPr>
        <w:t xml:space="preserve"> önemli bir yere sahip olduğunun göstergesi olmuştur.</w:t>
      </w:r>
      <w:r>
        <w:rPr>
          <w:rStyle w:val="DipnotBavurusu"/>
          <w:rFonts w:asciiTheme="majorBidi" w:hAnsiTheme="majorBidi" w:cstheme="majorBidi"/>
        </w:rPr>
        <w:footnoteReference w:id="44"/>
      </w:r>
      <w:r>
        <w:rPr>
          <w:rFonts w:asciiTheme="majorBidi" w:hAnsiTheme="majorBidi" w:cstheme="majorBidi"/>
        </w:rPr>
        <w:t xml:space="preserve"> Jenkins bu makalelerde VI. Leon’a dair çok yönlü araştırmalarda bulunmuş ve bilhassa </w:t>
      </w:r>
      <w:r w:rsidR="00A308EE" w:rsidRPr="00A308EE">
        <w:rPr>
          <w:rFonts w:asciiTheme="majorBidi" w:hAnsiTheme="majorBidi" w:cstheme="majorBidi"/>
        </w:rPr>
        <w:t>“</w:t>
      </w:r>
      <w:proofErr w:type="spellStart"/>
      <w:r w:rsidRPr="00A308EE">
        <w:rPr>
          <w:rFonts w:asciiTheme="majorBidi" w:hAnsiTheme="majorBidi" w:cstheme="majorBidi"/>
        </w:rPr>
        <w:t>The</w:t>
      </w:r>
      <w:proofErr w:type="spellEnd"/>
      <w:r w:rsidRPr="00A308EE">
        <w:rPr>
          <w:rFonts w:asciiTheme="majorBidi" w:hAnsiTheme="majorBidi" w:cstheme="majorBidi"/>
        </w:rPr>
        <w:t xml:space="preserve"> </w:t>
      </w:r>
      <w:proofErr w:type="spellStart"/>
      <w:r w:rsidRPr="00A308EE">
        <w:rPr>
          <w:rFonts w:asciiTheme="majorBidi" w:hAnsiTheme="majorBidi" w:cstheme="majorBidi"/>
        </w:rPr>
        <w:t>Date</w:t>
      </w:r>
      <w:proofErr w:type="spellEnd"/>
      <w:r w:rsidRPr="00A308EE">
        <w:rPr>
          <w:rFonts w:asciiTheme="majorBidi" w:hAnsiTheme="majorBidi" w:cstheme="majorBidi"/>
        </w:rPr>
        <w:t xml:space="preserve"> of </w:t>
      </w:r>
      <w:proofErr w:type="spellStart"/>
      <w:r w:rsidRPr="00A308EE">
        <w:rPr>
          <w:rFonts w:asciiTheme="majorBidi" w:hAnsiTheme="majorBidi" w:cstheme="majorBidi"/>
        </w:rPr>
        <w:t>Leo’s</w:t>
      </w:r>
      <w:proofErr w:type="spellEnd"/>
      <w:r w:rsidRPr="00A308EE">
        <w:rPr>
          <w:rFonts w:asciiTheme="majorBidi" w:hAnsiTheme="majorBidi" w:cstheme="majorBidi"/>
        </w:rPr>
        <w:t xml:space="preserve"> </w:t>
      </w:r>
      <w:proofErr w:type="spellStart"/>
      <w:r w:rsidRPr="00A308EE">
        <w:rPr>
          <w:rFonts w:asciiTheme="majorBidi" w:hAnsiTheme="majorBidi" w:cstheme="majorBidi"/>
        </w:rPr>
        <w:t>Cretan</w:t>
      </w:r>
      <w:proofErr w:type="spellEnd"/>
      <w:r w:rsidRPr="00A308EE">
        <w:rPr>
          <w:rFonts w:asciiTheme="majorBidi" w:hAnsiTheme="majorBidi" w:cstheme="majorBidi"/>
        </w:rPr>
        <w:t xml:space="preserve"> </w:t>
      </w:r>
      <w:proofErr w:type="spellStart"/>
      <w:r w:rsidRPr="00A308EE">
        <w:rPr>
          <w:rFonts w:asciiTheme="majorBidi" w:hAnsiTheme="majorBidi" w:cstheme="majorBidi"/>
        </w:rPr>
        <w:t>Expedition</w:t>
      </w:r>
      <w:proofErr w:type="spellEnd"/>
      <w:r w:rsidR="00A308EE" w:rsidRPr="00A308EE">
        <w:rPr>
          <w:rFonts w:asciiTheme="majorBidi" w:hAnsiTheme="majorBidi" w:cstheme="majorBidi"/>
        </w:rPr>
        <w:t>”</w:t>
      </w:r>
      <w:r w:rsidRPr="00A308EE">
        <w:rPr>
          <w:rStyle w:val="DipnotBavurusu"/>
          <w:rFonts w:asciiTheme="majorBidi" w:hAnsiTheme="majorBidi" w:cstheme="majorBidi"/>
        </w:rPr>
        <w:footnoteReference w:id="45"/>
      </w:r>
      <w:r w:rsidRPr="00A308EE">
        <w:rPr>
          <w:rFonts w:asciiTheme="majorBidi" w:hAnsiTheme="majorBidi" w:cstheme="majorBidi"/>
        </w:rPr>
        <w:t xml:space="preserve"> adlı</w:t>
      </w:r>
      <w:r>
        <w:rPr>
          <w:rFonts w:asciiTheme="majorBidi" w:hAnsiTheme="majorBidi" w:cstheme="majorBidi"/>
        </w:rPr>
        <w:t xml:space="preserve"> makale ile imparatorun tarih anlatısı içerisinde hak ettiği değeri görmesini sağlamıştır. </w:t>
      </w:r>
    </w:p>
    <w:p w14:paraId="3C70E015" w14:textId="5317F431" w:rsidR="00E546DE" w:rsidRDefault="00522C45" w:rsidP="0042476A">
      <w:pPr>
        <w:spacing w:line="360" w:lineRule="auto"/>
        <w:jc w:val="both"/>
        <w:rPr>
          <w:rFonts w:asciiTheme="majorBidi" w:hAnsiTheme="majorBidi" w:cstheme="majorBidi"/>
          <w:szCs w:val="24"/>
        </w:rPr>
      </w:pPr>
      <w:r>
        <w:rPr>
          <w:rFonts w:asciiTheme="majorBidi" w:hAnsiTheme="majorBidi" w:cstheme="majorBidi"/>
        </w:rPr>
        <w:t xml:space="preserve">Daha yakın zamanda ise araştırmacıların karşısına iki önemli isim çıkmaktadır: P. </w:t>
      </w:r>
      <w:proofErr w:type="spellStart"/>
      <w:r>
        <w:rPr>
          <w:rFonts w:asciiTheme="majorBidi" w:hAnsiTheme="majorBidi" w:cstheme="majorBidi"/>
        </w:rPr>
        <w:t>Karlin-Hayter</w:t>
      </w:r>
      <w:proofErr w:type="spellEnd"/>
      <w:r>
        <w:rPr>
          <w:rFonts w:asciiTheme="majorBidi" w:hAnsiTheme="majorBidi" w:cstheme="majorBidi"/>
        </w:rPr>
        <w:t xml:space="preserve"> (ö. 2014) ve S. </w:t>
      </w:r>
      <w:proofErr w:type="spellStart"/>
      <w:r>
        <w:rPr>
          <w:rFonts w:asciiTheme="majorBidi" w:hAnsiTheme="majorBidi" w:cstheme="majorBidi"/>
        </w:rPr>
        <w:t>Tougher</w:t>
      </w:r>
      <w:proofErr w:type="spellEnd"/>
      <w:r>
        <w:rPr>
          <w:rFonts w:asciiTheme="majorBidi" w:hAnsiTheme="majorBidi" w:cstheme="majorBidi"/>
        </w:rPr>
        <w:t>.</w:t>
      </w:r>
      <w:r w:rsidR="0042476A">
        <w:rPr>
          <w:rFonts w:asciiTheme="majorBidi" w:hAnsiTheme="majorBidi" w:cstheme="majorBidi"/>
        </w:rPr>
        <w:t xml:space="preserve"> </w:t>
      </w:r>
      <w:proofErr w:type="spellStart"/>
      <w:r w:rsidR="0042476A">
        <w:rPr>
          <w:rFonts w:asciiTheme="majorBidi" w:hAnsiTheme="majorBidi" w:cstheme="majorBidi"/>
        </w:rPr>
        <w:t>Karlin-Hayter</w:t>
      </w:r>
      <w:proofErr w:type="spellEnd"/>
      <w:r w:rsidR="0055331B">
        <w:rPr>
          <w:rFonts w:asciiTheme="majorBidi" w:hAnsiTheme="majorBidi" w:cstheme="majorBidi"/>
        </w:rPr>
        <w:t>,</w:t>
      </w:r>
      <w:r w:rsidR="007326DE">
        <w:rPr>
          <w:rFonts w:asciiTheme="majorBidi" w:hAnsiTheme="majorBidi" w:cstheme="majorBidi"/>
        </w:rPr>
        <w:t xml:space="preserve"> </w:t>
      </w:r>
      <w:r w:rsidR="0042476A">
        <w:rPr>
          <w:rFonts w:asciiTheme="majorBidi" w:hAnsiTheme="majorBidi" w:cstheme="majorBidi"/>
        </w:rPr>
        <w:t xml:space="preserve">Bizans siyasi tarihi üzerinde yapmış olduğu </w:t>
      </w:r>
      <w:r w:rsidR="0055331B">
        <w:rPr>
          <w:rFonts w:asciiTheme="majorBidi" w:hAnsiTheme="majorBidi" w:cstheme="majorBidi"/>
        </w:rPr>
        <w:t xml:space="preserve">incelemelerin bulunduğu </w:t>
      </w:r>
      <w:proofErr w:type="spellStart"/>
      <w:r w:rsidR="0055331B" w:rsidRPr="008840AC">
        <w:rPr>
          <w:rFonts w:asciiTheme="majorBidi" w:hAnsiTheme="majorBidi" w:cstheme="majorBidi"/>
          <w:i/>
          <w:iCs/>
        </w:rPr>
        <w:t>Studies</w:t>
      </w:r>
      <w:proofErr w:type="spellEnd"/>
      <w:r w:rsidR="0055331B" w:rsidRPr="008840AC">
        <w:rPr>
          <w:rFonts w:asciiTheme="majorBidi" w:hAnsiTheme="majorBidi" w:cstheme="majorBidi"/>
          <w:i/>
          <w:iCs/>
        </w:rPr>
        <w:t xml:space="preserve"> in </w:t>
      </w:r>
      <w:proofErr w:type="spellStart"/>
      <w:r w:rsidR="0055331B" w:rsidRPr="008840AC">
        <w:rPr>
          <w:rFonts w:asciiTheme="majorBidi" w:hAnsiTheme="majorBidi" w:cstheme="majorBidi"/>
          <w:i/>
          <w:iCs/>
        </w:rPr>
        <w:t>Byzantine</w:t>
      </w:r>
      <w:proofErr w:type="spellEnd"/>
      <w:r w:rsidR="0055331B" w:rsidRPr="008840AC">
        <w:rPr>
          <w:rFonts w:asciiTheme="majorBidi" w:hAnsiTheme="majorBidi" w:cstheme="majorBidi"/>
          <w:i/>
          <w:iCs/>
        </w:rPr>
        <w:t xml:space="preserve"> </w:t>
      </w:r>
      <w:proofErr w:type="spellStart"/>
      <w:r w:rsidR="0055331B" w:rsidRPr="008840AC">
        <w:rPr>
          <w:rFonts w:asciiTheme="majorBidi" w:hAnsiTheme="majorBidi" w:cstheme="majorBidi"/>
          <w:i/>
          <w:iCs/>
        </w:rPr>
        <w:t>Political</w:t>
      </w:r>
      <w:proofErr w:type="spellEnd"/>
      <w:r w:rsidR="0055331B" w:rsidRPr="008840AC">
        <w:rPr>
          <w:rFonts w:asciiTheme="majorBidi" w:hAnsiTheme="majorBidi" w:cstheme="majorBidi"/>
          <w:i/>
          <w:iCs/>
        </w:rPr>
        <w:t xml:space="preserve"> </w:t>
      </w:r>
      <w:proofErr w:type="spellStart"/>
      <w:r w:rsidR="0055331B" w:rsidRPr="008840AC">
        <w:rPr>
          <w:rFonts w:asciiTheme="majorBidi" w:hAnsiTheme="majorBidi" w:cstheme="majorBidi"/>
          <w:i/>
          <w:iCs/>
        </w:rPr>
        <w:t>History</w:t>
      </w:r>
      <w:proofErr w:type="spellEnd"/>
      <w:r w:rsidR="007326DE">
        <w:rPr>
          <w:rFonts w:asciiTheme="majorBidi" w:hAnsiTheme="majorBidi" w:cstheme="majorBidi"/>
        </w:rPr>
        <w:t xml:space="preserve"> başlıklı çalışmada</w:t>
      </w:r>
      <w:r w:rsidR="0042476A">
        <w:rPr>
          <w:rFonts w:asciiTheme="majorBidi" w:hAnsiTheme="majorBidi" w:cstheme="majorBidi"/>
        </w:rPr>
        <w:t xml:space="preserve"> VI. Leon’un bürokratik reformları, aristokrasi ile ilişkileri ve idar</w:t>
      </w:r>
      <w:r w:rsidR="007C61D8">
        <w:rPr>
          <w:rFonts w:asciiTheme="majorBidi" w:hAnsiTheme="majorBidi" w:cstheme="majorBidi"/>
        </w:rPr>
        <w:t>i</w:t>
      </w:r>
      <w:r w:rsidR="0042476A">
        <w:rPr>
          <w:rFonts w:asciiTheme="majorBidi" w:hAnsiTheme="majorBidi" w:cstheme="majorBidi"/>
        </w:rPr>
        <w:t xml:space="preserve"> vasfı üzerinde durmuştur.</w:t>
      </w:r>
      <w:r w:rsidR="0042476A">
        <w:rPr>
          <w:rStyle w:val="DipnotBavurusu"/>
          <w:rFonts w:asciiTheme="majorBidi" w:hAnsiTheme="majorBidi" w:cstheme="majorBidi"/>
        </w:rPr>
        <w:footnoteReference w:id="46"/>
      </w:r>
      <w:r w:rsidR="0042476A">
        <w:rPr>
          <w:rFonts w:asciiTheme="majorBidi" w:hAnsiTheme="majorBidi" w:cstheme="majorBidi"/>
        </w:rPr>
        <w:t xml:space="preserve"> </w:t>
      </w:r>
      <w:r w:rsidR="0042476A">
        <w:rPr>
          <w:rFonts w:asciiTheme="majorBidi" w:hAnsiTheme="majorBidi" w:cstheme="majorBidi"/>
          <w:szCs w:val="24"/>
        </w:rPr>
        <w:t xml:space="preserve"> Bu kronolojik </w:t>
      </w:r>
      <w:proofErr w:type="spellStart"/>
      <w:r w:rsidR="0042476A">
        <w:rPr>
          <w:rFonts w:asciiTheme="majorBidi" w:hAnsiTheme="majorBidi" w:cstheme="majorBidi"/>
          <w:szCs w:val="24"/>
        </w:rPr>
        <w:t>historiyografide</w:t>
      </w:r>
      <w:proofErr w:type="spellEnd"/>
      <w:r w:rsidR="0042476A">
        <w:rPr>
          <w:rFonts w:asciiTheme="majorBidi" w:hAnsiTheme="majorBidi" w:cstheme="majorBidi"/>
          <w:szCs w:val="24"/>
        </w:rPr>
        <w:t xml:space="preserve"> günümüze gelindiğinde </w:t>
      </w:r>
      <w:proofErr w:type="spellStart"/>
      <w:r w:rsidR="00E546DE" w:rsidRPr="00E546DE">
        <w:rPr>
          <w:rFonts w:asciiTheme="majorBidi" w:hAnsiTheme="majorBidi" w:cstheme="majorBidi"/>
          <w:szCs w:val="24"/>
        </w:rPr>
        <w:t>Shaun</w:t>
      </w:r>
      <w:proofErr w:type="spellEnd"/>
      <w:r w:rsidR="00E546DE" w:rsidRPr="00E546DE">
        <w:rPr>
          <w:rFonts w:asciiTheme="majorBidi" w:hAnsiTheme="majorBidi" w:cstheme="majorBidi"/>
          <w:szCs w:val="24"/>
        </w:rPr>
        <w:t xml:space="preserve"> </w:t>
      </w:r>
      <w:proofErr w:type="spellStart"/>
      <w:r w:rsidR="00E546DE" w:rsidRPr="00E546DE">
        <w:rPr>
          <w:rFonts w:asciiTheme="majorBidi" w:hAnsiTheme="majorBidi" w:cstheme="majorBidi"/>
          <w:szCs w:val="24"/>
        </w:rPr>
        <w:t>Tougher</w:t>
      </w:r>
      <w:r w:rsidR="00766BE5">
        <w:rPr>
          <w:rFonts w:asciiTheme="majorBidi" w:hAnsiTheme="majorBidi" w:cstheme="majorBidi"/>
          <w:szCs w:val="24"/>
        </w:rPr>
        <w:t>’ın</w:t>
      </w:r>
      <w:proofErr w:type="spellEnd"/>
      <w:r w:rsidR="00766BE5">
        <w:rPr>
          <w:rFonts w:asciiTheme="majorBidi" w:hAnsiTheme="majorBidi" w:cstheme="majorBidi"/>
          <w:szCs w:val="24"/>
        </w:rPr>
        <w:t xml:space="preserve"> </w:t>
      </w:r>
      <w:proofErr w:type="spellStart"/>
      <w:r w:rsidR="00E546DE" w:rsidRPr="00E546DE">
        <w:rPr>
          <w:rFonts w:asciiTheme="majorBidi" w:hAnsiTheme="majorBidi" w:cstheme="majorBidi"/>
          <w:i/>
          <w:iCs/>
          <w:szCs w:val="24"/>
        </w:rPr>
        <w:t>The</w:t>
      </w:r>
      <w:proofErr w:type="spellEnd"/>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Reign</w:t>
      </w:r>
      <w:proofErr w:type="spellEnd"/>
      <w:r w:rsidR="00E546DE" w:rsidRPr="00E546DE">
        <w:rPr>
          <w:rFonts w:asciiTheme="majorBidi" w:hAnsiTheme="majorBidi" w:cstheme="majorBidi"/>
          <w:i/>
          <w:iCs/>
          <w:szCs w:val="24"/>
        </w:rPr>
        <w:t xml:space="preserve"> of Leo VI (886-912): </w:t>
      </w:r>
      <w:proofErr w:type="spellStart"/>
      <w:r w:rsidR="00E546DE" w:rsidRPr="00E546DE">
        <w:rPr>
          <w:rFonts w:asciiTheme="majorBidi" w:hAnsiTheme="majorBidi" w:cstheme="majorBidi"/>
          <w:i/>
          <w:iCs/>
          <w:szCs w:val="24"/>
        </w:rPr>
        <w:t>Politics</w:t>
      </w:r>
      <w:proofErr w:type="spellEnd"/>
      <w:r w:rsidR="00E546DE" w:rsidRPr="00E546DE">
        <w:rPr>
          <w:rFonts w:asciiTheme="majorBidi" w:hAnsiTheme="majorBidi" w:cstheme="majorBidi"/>
          <w:i/>
          <w:iCs/>
          <w:szCs w:val="24"/>
        </w:rPr>
        <w:t xml:space="preserve"> </w:t>
      </w:r>
      <w:proofErr w:type="spellStart"/>
      <w:r w:rsidR="00E546DE" w:rsidRPr="00E546DE">
        <w:rPr>
          <w:rFonts w:asciiTheme="majorBidi" w:hAnsiTheme="majorBidi" w:cstheme="majorBidi"/>
          <w:i/>
          <w:iCs/>
          <w:szCs w:val="24"/>
        </w:rPr>
        <w:t>and</w:t>
      </w:r>
      <w:proofErr w:type="spellEnd"/>
      <w:r w:rsidR="00E546DE" w:rsidRPr="00E546DE">
        <w:rPr>
          <w:rFonts w:asciiTheme="majorBidi" w:hAnsiTheme="majorBidi" w:cstheme="majorBidi"/>
          <w:i/>
          <w:iCs/>
          <w:szCs w:val="24"/>
        </w:rPr>
        <w:t xml:space="preserve"> People</w:t>
      </w:r>
      <w:r w:rsidR="00766BE5">
        <w:rPr>
          <w:rFonts w:asciiTheme="majorBidi" w:hAnsiTheme="majorBidi" w:cstheme="majorBidi"/>
          <w:i/>
          <w:iCs/>
          <w:szCs w:val="24"/>
        </w:rPr>
        <w:t xml:space="preserve"> </w:t>
      </w:r>
      <w:r w:rsidR="00E546DE" w:rsidRPr="00E546DE">
        <w:rPr>
          <w:rFonts w:asciiTheme="majorBidi" w:hAnsiTheme="majorBidi" w:cstheme="majorBidi"/>
          <w:szCs w:val="24"/>
        </w:rPr>
        <w:t>adlı çalışması</w:t>
      </w:r>
      <w:r w:rsidR="00766BE5">
        <w:rPr>
          <w:rFonts w:asciiTheme="majorBidi" w:hAnsiTheme="majorBidi" w:cstheme="majorBidi"/>
          <w:szCs w:val="24"/>
        </w:rPr>
        <w:t xml:space="preserve"> dönemin </w:t>
      </w:r>
      <w:r w:rsidR="00766BE5" w:rsidRPr="00E546DE">
        <w:rPr>
          <w:rFonts w:asciiTheme="majorBidi" w:hAnsiTheme="majorBidi" w:cstheme="majorBidi"/>
          <w:szCs w:val="24"/>
        </w:rPr>
        <w:t>çeşitli dinamikleri</w:t>
      </w:r>
      <w:r w:rsidR="00766BE5">
        <w:rPr>
          <w:rFonts w:asciiTheme="majorBidi" w:hAnsiTheme="majorBidi" w:cstheme="majorBidi"/>
          <w:szCs w:val="24"/>
        </w:rPr>
        <w:t>ni</w:t>
      </w:r>
      <w:r w:rsidR="00766BE5" w:rsidRPr="00E546DE">
        <w:rPr>
          <w:rFonts w:asciiTheme="majorBidi" w:hAnsiTheme="majorBidi" w:cstheme="majorBidi"/>
          <w:szCs w:val="24"/>
        </w:rPr>
        <w:t xml:space="preserve"> göz önüne </w:t>
      </w:r>
      <w:r w:rsidR="00766BE5">
        <w:rPr>
          <w:rFonts w:asciiTheme="majorBidi" w:hAnsiTheme="majorBidi" w:cstheme="majorBidi"/>
          <w:szCs w:val="24"/>
        </w:rPr>
        <w:t>alınarak</w:t>
      </w:r>
      <w:r w:rsidR="00766BE5" w:rsidRPr="00E546DE">
        <w:rPr>
          <w:rFonts w:asciiTheme="majorBidi" w:hAnsiTheme="majorBidi" w:cstheme="majorBidi"/>
          <w:szCs w:val="24"/>
        </w:rPr>
        <w:t xml:space="preserve"> VI. Leon’un hüküm yılları</w:t>
      </w:r>
      <w:r w:rsidR="00766BE5">
        <w:rPr>
          <w:rFonts w:asciiTheme="majorBidi" w:hAnsiTheme="majorBidi" w:cstheme="majorBidi"/>
          <w:szCs w:val="24"/>
        </w:rPr>
        <w:t xml:space="preserve"> daha geniş bir çerçevede ele alınmıştır.</w:t>
      </w:r>
      <w:r w:rsidR="00766BE5" w:rsidRPr="00E546DE">
        <w:rPr>
          <w:rStyle w:val="DipnotBavurusu"/>
          <w:rFonts w:asciiTheme="majorBidi" w:hAnsiTheme="majorBidi" w:cstheme="majorBidi"/>
          <w:i/>
          <w:iCs/>
          <w:szCs w:val="24"/>
        </w:rPr>
        <w:footnoteReference w:id="47"/>
      </w:r>
      <w:r w:rsidR="00766BE5" w:rsidRPr="00E546DE">
        <w:rPr>
          <w:rFonts w:asciiTheme="majorBidi" w:hAnsiTheme="majorBidi" w:cstheme="majorBidi"/>
          <w:szCs w:val="24"/>
        </w:rPr>
        <w:t xml:space="preserve">  </w:t>
      </w:r>
      <w:r w:rsidR="00E546DE" w:rsidRPr="00E546DE">
        <w:rPr>
          <w:rFonts w:asciiTheme="majorBidi" w:hAnsiTheme="majorBidi" w:cstheme="majorBidi"/>
          <w:szCs w:val="24"/>
        </w:rPr>
        <w:t xml:space="preserve">İzlediği metodoloji ile VI. Leon döneminin orta dönem Bizans tarihi için ne denli önemli olduğuna dikkat çeken </w:t>
      </w:r>
      <w:proofErr w:type="spellStart"/>
      <w:r w:rsidR="00E546DE" w:rsidRPr="00E546DE">
        <w:rPr>
          <w:rFonts w:asciiTheme="majorBidi" w:hAnsiTheme="majorBidi" w:cstheme="majorBidi"/>
          <w:szCs w:val="24"/>
        </w:rPr>
        <w:t>Tougher</w:t>
      </w:r>
      <w:proofErr w:type="spellEnd"/>
      <w:r w:rsidR="00E546DE" w:rsidRPr="00E546DE">
        <w:rPr>
          <w:rFonts w:asciiTheme="majorBidi" w:hAnsiTheme="majorBidi" w:cstheme="majorBidi"/>
          <w:szCs w:val="24"/>
        </w:rPr>
        <w:t>, bu çalışmasında VI. Leon dönemindeki saray ve kilise çevresindeki güç odakları</w:t>
      </w:r>
      <w:r w:rsidR="00766BE5">
        <w:rPr>
          <w:rFonts w:asciiTheme="majorBidi" w:hAnsiTheme="majorBidi" w:cstheme="majorBidi"/>
          <w:szCs w:val="24"/>
        </w:rPr>
        <w:t>nın</w:t>
      </w:r>
      <w:r w:rsidR="00E546DE" w:rsidRPr="00E546DE">
        <w:rPr>
          <w:rFonts w:asciiTheme="majorBidi" w:hAnsiTheme="majorBidi" w:cstheme="majorBidi"/>
          <w:szCs w:val="24"/>
        </w:rPr>
        <w:t xml:space="preserve"> </w:t>
      </w:r>
      <w:r w:rsidR="00766BE5">
        <w:rPr>
          <w:rFonts w:asciiTheme="majorBidi" w:hAnsiTheme="majorBidi" w:cstheme="majorBidi"/>
          <w:szCs w:val="24"/>
        </w:rPr>
        <w:t>ve</w:t>
      </w:r>
      <w:r w:rsidR="00E546DE" w:rsidRPr="00E546DE">
        <w:rPr>
          <w:rFonts w:asciiTheme="majorBidi" w:hAnsiTheme="majorBidi" w:cstheme="majorBidi"/>
          <w:szCs w:val="24"/>
        </w:rPr>
        <w:t xml:space="preserve"> iç</w:t>
      </w:r>
      <w:r w:rsidR="00766BE5">
        <w:rPr>
          <w:rFonts w:asciiTheme="majorBidi" w:hAnsiTheme="majorBidi" w:cstheme="majorBidi"/>
          <w:szCs w:val="24"/>
        </w:rPr>
        <w:t>-</w:t>
      </w:r>
      <w:r w:rsidR="00E546DE" w:rsidRPr="00E546DE">
        <w:rPr>
          <w:rFonts w:asciiTheme="majorBidi" w:hAnsiTheme="majorBidi" w:cstheme="majorBidi"/>
          <w:szCs w:val="24"/>
        </w:rPr>
        <w:t xml:space="preserve">dış siyasetteki gelişmelerin üzerinde durmuştur. </w:t>
      </w:r>
      <w:r w:rsidR="00766BE5">
        <w:rPr>
          <w:rFonts w:asciiTheme="majorBidi" w:hAnsiTheme="majorBidi" w:cstheme="majorBidi"/>
          <w:szCs w:val="24"/>
        </w:rPr>
        <w:t xml:space="preserve">Burada VI. Leon’un imparator kimliğinin merkezde olduğu araştırmalara yer </w:t>
      </w:r>
      <w:r w:rsidR="00766BE5">
        <w:rPr>
          <w:rFonts w:asciiTheme="majorBidi" w:hAnsiTheme="majorBidi" w:cstheme="majorBidi"/>
          <w:szCs w:val="24"/>
        </w:rPr>
        <w:lastRenderedPageBreak/>
        <w:t xml:space="preserve">verilmiştir. Bu araştırmalarda yer alan tartışmalar, tezin ilgili bölümlerinde verilmiş olduğundan burada yer almamıştır. </w:t>
      </w:r>
    </w:p>
    <w:p w14:paraId="204408C5" w14:textId="29E745D7" w:rsidR="00766BE5" w:rsidRDefault="00766BE5" w:rsidP="0042476A">
      <w:pPr>
        <w:spacing w:line="360" w:lineRule="auto"/>
        <w:jc w:val="both"/>
        <w:rPr>
          <w:rFonts w:asciiTheme="majorBidi" w:hAnsiTheme="majorBidi" w:cstheme="majorBidi"/>
          <w:szCs w:val="24"/>
        </w:rPr>
      </w:pPr>
      <w:r>
        <w:rPr>
          <w:rFonts w:asciiTheme="majorBidi" w:hAnsiTheme="majorBidi" w:cstheme="majorBidi"/>
          <w:szCs w:val="24"/>
        </w:rPr>
        <w:t>VI. Leon’un entelektüel kimliğine yönelik çalışmalar, daha erken bir vakitte XIX. yüzyıl itibariyle başlamıştır. Bunun sebebi elbette ki elyazmaları dolaşımının araştırma eserlerine nispetle daha erken bir dönemde başlamasıdır. Zira bu dolaşım esnasında imparatora ait olduğu düşünülen eserlerin yazmaları ilgiyle karşılanmış ve keşfedilmelerinden kısa bir süre sonra kataloglara girmiştir.</w:t>
      </w:r>
    </w:p>
    <w:p w14:paraId="7F0A7BEF" w14:textId="32F00ED5" w:rsidR="00766BE5" w:rsidRDefault="00766BE5" w:rsidP="000528DF">
      <w:pPr>
        <w:spacing w:line="360" w:lineRule="auto"/>
        <w:jc w:val="both"/>
        <w:rPr>
          <w:rFonts w:asciiTheme="majorBidi" w:hAnsiTheme="majorBidi" w:cstheme="majorBidi"/>
          <w:szCs w:val="24"/>
        </w:rPr>
      </w:pPr>
      <w:r>
        <w:rPr>
          <w:rFonts w:asciiTheme="majorBidi" w:hAnsiTheme="majorBidi" w:cstheme="majorBidi"/>
          <w:szCs w:val="24"/>
        </w:rPr>
        <w:t xml:space="preserve">Söz konusu el yazmalarından ilki imparatorun vaazlarının kaydedildiği varaklardır. </w:t>
      </w:r>
      <w:r w:rsidRPr="00E546DE">
        <w:rPr>
          <w:rFonts w:asciiTheme="majorBidi" w:hAnsiTheme="majorBidi" w:cstheme="majorBidi"/>
          <w:szCs w:val="24"/>
        </w:rPr>
        <w:t xml:space="preserve">XIX. yüzyılda hazırlanmaya başlanan </w:t>
      </w:r>
      <w:proofErr w:type="spellStart"/>
      <w:r w:rsidRPr="00766BE5">
        <w:rPr>
          <w:rFonts w:asciiTheme="majorBidi" w:hAnsiTheme="majorBidi" w:cstheme="majorBidi"/>
          <w:i/>
          <w:iCs/>
          <w:szCs w:val="24"/>
        </w:rPr>
        <w:t>Patrologia</w:t>
      </w:r>
      <w:proofErr w:type="spellEnd"/>
      <w:r w:rsidRPr="00766BE5">
        <w:rPr>
          <w:rFonts w:asciiTheme="majorBidi" w:hAnsiTheme="majorBidi" w:cstheme="majorBidi"/>
          <w:i/>
          <w:iCs/>
          <w:szCs w:val="24"/>
        </w:rPr>
        <w:t xml:space="preserve"> </w:t>
      </w:r>
      <w:proofErr w:type="spellStart"/>
      <w:r w:rsidRPr="00766BE5">
        <w:rPr>
          <w:rFonts w:asciiTheme="majorBidi" w:hAnsiTheme="majorBidi" w:cstheme="majorBidi"/>
          <w:i/>
          <w:iCs/>
          <w:szCs w:val="24"/>
        </w:rPr>
        <w:t>Graeca</w:t>
      </w:r>
      <w:proofErr w:type="spellEnd"/>
      <w:r w:rsidRPr="00E546DE">
        <w:rPr>
          <w:rFonts w:asciiTheme="majorBidi" w:hAnsiTheme="majorBidi" w:cstheme="majorBidi"/>
          <w:szCs w:val="24"/>
        </w:rPr>
        <w:t xml:space="preserve"> ile XX. yüzyılda oluşturulan </w:t>
      </w:r>
      <w:proofErr w:type="spellStart"/>
      <w:r w:rsidRPr="00766BE5">
        <w:rPr>
          <w:rFonts w:asciiTheme="majorBidi" w:hAnsiTheme="majorBidi" w:cstheme="majorBidi"/>
          <w:i/>
          <w:iCs/>
          <w:szCs w:val="24"/>
        </w:rPr>
        <w:t>Clavis</w:t>
      </w:r>
      <w:proofErr w:type="spellEnd"/>
      <w:r w:rsidRPr="00766BE5">
        <w:rPr>
          <w:rFonts w:asciiTheme="majorBidi" w:hAnsiTheme="majorBidi" w:cstheme="majorBidi"/>
          <w:i/>
          <w:iCs/>
          <w:szCs w:val="24"/>
        </w:rPr>
        <w:t xml:space="preserve"> </w:t>
      </w:r>
      <w:proofErr w:type="spellStart"/>
      <w:r w:rsidRPr="00766BE5">
        <w:rPr>
          <w:rFonts w:asciiTheme="majorBidi" w:hAnsiTheme="majorBidi" w:cstheme="majorBidi"/>
          <w:i/>
          <w:iCs/>
          <w:szCs w:val="24"/>
        </w:rPr>
        <w:t>Patrum</w:t>
      </w:r>
      <w:proofErr w:type="spellEnd"/>
      <w:r w:rsidRPr="00766BE5">
        <w:rPr>
          <w:rFonts w:asciiTheme="majorBidi" w:hAnsiTheme="majorBidi" w:cstheme="majorBidi"/>
          <w:i/>
          <w:iCs/>
          <w:szCs w:val="24"/>
        </w:rPr>
        <w:t xml:space="preserve"> </w:t>
      </w:r>
      <w:proofErr w:type="spellStart"/>
      <w:r w:rsidRPr="00766BE5">
        <w:rPr>
          <w:rFonts w:asciiTheme="majorBidi" w:hAnsiTheme="majorBidi" w:cstheme="majorBidi"/>
          <w:i/>
          <w:iCs/>
          <w:szCs w:val="24"/>
        </w:rPr>
        <w:t>Graecorum</w:t>
      </w:r>
      <w:proofErr w:type="spellEnd"/>
      <w:r w:rsidRPr="00E546DE">
        <w:rPr>
          <w:rFonts w:asciiTheme="majorBidi" w:hAnsiTheme="majorBidi" w:cstheme="majorBidi"/>
          <w:szCs w:val="24"/>
        </w:rPr>
        <w:t xml:space="preserve"> </w:t>
      </w:r>
      <w:r w:rsidR="002A05B6">
        <w:rPr>
          <w:rFonts w:asciiTheme="majorBidi" w:hAnsiTheme="majorBidi" w:cstheme="majorBidi"/>
          <w:szCs w:val="24"/>
        </w:rPr>
        <w:t>başlıklı</w:t>
      </w:r>
      <w:r w:rsidRPr="00E546DE">
        <w:rPr>
          <w:rFonts w:asciiTheme="majorBidi" w:hAnsiTheme="majorBidi" w:cstheme="majorBidi"/>
          <w:szCs w:val="24"/>
        </w:rPr>
        <w:t xml:space="preserve"> külliyatlarda yer alan VI. Leon’un vaazları</w:t>
      </w:r>
      <w:r>
        <w:rPr>
          <w:rFonts w:asciiTheme="majorBidi" w:hAnsiTheme="majorBidi" w:cstheme="majorBidi"/>
          <w:szCs w:val="24"/>
        </w:rPr>
        <w:t>,</w:t>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Theodora</w:t>
      </w:r>
      <w:proofErr w:type="spellEnd"/>
      <w:r w:rsidRPr="00E546DE">
        <w:rPr>
          <w:rFonts w:asciiTheme="majorBidi" w:hAnsiTheme="majorBidi" w:cstheme="majorBidi"/>
          <w:szCs w:val="24"/>
        </w:rPr>
        <w:t xml:space="preserve"> </w:t>
      </w:r>
      <w:proofErr w:type="spellStart"/>
      <w:r>
        <w:rPr>
          <w:rFonts w:asciiTheme="majorBidi" w:hAnsiTheme="majorBidi" w:cstheme="majorBidi"/>
          <w:szCs w:val="24"/>
        </w:rPr>
        <w:t>Antonopulou</w:t>
      </w:r>
      <w:proofErr w:type="spellEnd"/>
      <w:r w:rsidRPr="00E546DE">
        <w:rPr>
          <w:rFonts w:asciiTheme="majorBidi" w:hAnsiTheme="majorBidi" w:cstheme="majorBidi"/>
          <w:szCs w:val="24"/>
        </w:rPr>
        <w:t xml:space="preserve"> tarafından </w:t>
      </w:r>
      <w:r>
        <w:rPr>
          <w:rFonts w:asciiTheme="majorBidi" w:hAnsiTheme="majorBidi" w:cstheme="majorBidi"/>
          <w:szCs w:val="24"/>
        </w:rPr>
        <w:t xml:space="preserve">1997’de ilk defa bir </w:t>
      </w:r>
      <w:r w:rsidRPr="00E546DE">
        <w:rPr>
          <w:rFonts w:asciiTheme="majorBidi" w:hAnsiTheme="majorBidi" w:cstheme="majorBidi"/>
          <w:szCs w:val="24"/>
        </w:rPr>
        <w:t xml:space="preserve">doktora tezi olarak </w:t>
      </w:r>
      <w:r>
        <w:rPr>
          <w:rFonts w:asciiTheme="majorBidi" w:hAnsiTheme="majorBidi" w:cstheme="majorBidi"/>
          <w:szCs w:val="24"/>
        </w:rPr>
        <w:t xml:space="preserve">modern </w:t>
      </w:r>
      <w:proofErr w:type="spellStart"/>
      <w:r>
        <w:rPr>
          <w:rFonts w:asciiTheme="majorBidi" w:hAnsiTheme="majorBidi" w:cstheme="majorBidi"/>
          <w:szCs w:val="24"/>
        </w:rPr>
        <w:t>historiyografide</w:t>
      </w:r>
      <w:proofErr w:type="spellEnd"/>
      <w:r>
        <w:rPr>
          <w:rFonts w:asciiTheme="majorBidi" w:hAnsiTheme="majorBidi" w:cstheme="majorBidi"/>
          <w:szCs w:val="24"/>
        </w:rPr>
        <w:t xml:space="preserve"> kendisine yer bulmuştur</w:t>
      </w:r>
      <w:r w:rsidRPr="00E546DE">
        <w:rPr>
          <w:rFonts w:asciiTheme="majorBidi" w:hAnsiTheme="majorBidi" w:cstheme="majorBidi"/>
          <w:szCs w:val="24"/>
        </w:rPr>
        <w:t>.</w:t>
      </w:r>
      <w:r w:rsidR="000528DF">
        <w:rPr>
          <w:rStyle w:val="DipnotBavurusu"/>
          <w:rFonts w:asciiTheme="majorBidi" w:hAnsiTheme="majorBidi" w:cstheme="majorBidi"/>
          <w:szCs w:val="24"/>
        </w:rPr>
        <w:footnoteReference w:id="48"/>
      </w:r>
      <w:r w:rsidRPr="00E546DE">
        <w:rPr>
          <w:rFonts w:asciiTheme="majorBidi" w:hAnsiTheme="majorBidi" w:cstheme="majorBidi"/>
          <w:szCs w:val="24"/>
        </w:rPr>
        <w:t xml:space="preserve"> </w:t>
      </w:r>
      <w:proofErr w:type="spellStart"/>
      <w:r w:rsidRPr="00E546DE">
        <w:rPr>
          <w:rFonts w:asciiTheme="majorBidi" w:hAnsiTheme="majorBidi" w:cstheme="majorBidi"/>
          <w:i/>
          <w:iCs/>
          <w:szCs w:val="24"/>
        </w:rPr>
        <w:t>The</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Homilies</w:t>
      </w:r>
      <w:proofErr w:type="spellEnd"/>
      <w:r w:rsidRPr="00E546DE">
        <w:rPr>
          <w:rFonts w:asciiTheme="majorBidi" w:hAnsiTheme="majorBidi" w:cstheme="majorBidi"/>
          <w:i/>
          <w:iCs/>
          <w:szCs w:val="24"/>
        </w:rPr>
        <w:t xml:space="preserve"> of </w:t>
      </w:r>
      <w:proofErr w:type="spellStart"/>
      <w:r w:rsidRPr="00E546DE">
        <w:rPr>
          <w:rFonts w:asciiTheme="majorBidi" w:hAnsiTheme="majorBidi" w:cstheme="majorBidi"/>
          <w:i/>
          <w:iCs/>
          <w:szCs w:val="24"/>
        </w:rPr>
        <w:t>Emperor</w:t>
      </w:r>
      <w:proofErr w:type="spellEnd"/>
      <w:r w:rsidRPr="00E546DE">
        <w:rPr>
          <w:rFonts w:asciiTheme="majorBidi" w:hAnsiTheme="majorBidi" w:cstheme="majorBidi"/>
          <w:i/>
          <w:iCs/>
          <w:szCs w:val="24"/>
        </w:rPr>
        <w:t xml:space="preserve"> Leo VI</w:t>
      </w:r>
      <w:r w:rsidRPr="00E546DE">
        <w:rPr>
          <w:rStyle w:val="DipnotBavurusu"/>
          <w:rFonts w:asciiTheme="majorBidi" w:hAnsiTheme="majorBidi" w:cstheme="majorBidi"/>
          <w:i/>
          <w:iCs/>
          <w:szCs w:val="24"/>
        </w:rPr>
        <w:footnoteReference w:id="49"/>
      </w:r>
      <w:r w:rsidRPr="00E546DE">
        <w:rPr>
          <w:rFonts w:asciiTheme="majorBidi" w:hAnsiTheme="majorBidi" w:cstheme="majorBidi"/>
          <w:szCs w:val="24"/>
        </w:rPr>
        <w:t xml:space="preserve"> başlığı ile </w:t>
      </w:r>
      <w:r w:rsidR="000528DF">
        <w:rPr>
          <w:rFonts w:asciiTheme="majorBidi" w:hAnsiTheme="majorBidi" w:cstheme="majorBidi"/>
          <w:szCs w:val="24"/>
        </w:rPr>
        <w:t>yayımlanan bu tez ile</w:t>
      </w:r>
      <w:r w:rsidRPr="00E546DE">
        <w:rPr>
          <w:rFonts w:asciiTheme="majorBidi" w:hAnsiTheme="majorBidi" w:cstheme="majorBidi"/>
          <w:szCs w:val="24"/>
        </w:rPr>
        <w:t xml:space="preserve"> ilk defa bir araştırmacı imparator VI. </w:t>
      </w:r>
      <w:proofErr w:type="spellStart"/>
      <w:r w:rsidRPr="00E546DE">
        <w:rPr>
          <w:rFonts w:asciiTheme="majorBidi" w:hAnsiTheme="majorBidi" w:cstheme="majorBidi"/>
          <w:szCs w:val="24"/>
        </w:rPr>
        <w:t>Leon’nun</w:t>
      </w:r>
      <w:proofErr w:type="spellEnd"/>
      <w:r w:rsidRPr="00E546DE">
        <w:rPr>
          <w:rFonts w:asciiTheme="majorBidi" w:hAnsiTheme="majorBidi" w:cstheme="majorBidi"/>
          <w:szCs w:val="24"/>
        </w:rPr>
        <w:t xml:space="preserve"> kaleme aldığı çalışmalardan birini merkeze almıştır. Ancak bu çalışmasında </w:t>
      </w:r>
      <w:proofErr w:type="spellStart"/>
      <w:r w:rsidR="000528DF">
        <w:rPr>
          <w:rFonts w:asciiTheme="majorBidi" w:hAnsiTheme="majorBidi" w:cstheme="majorBidi"/>
          <w:szCs w:val="24"/>
        </w:rPr>
        <w:t>Antonopulou</w:t>
      </w:r>
      <w:proofErr w:type="spellEnd"/>
      <w:r w:rsidRPr="00E546DE">
        <w:rPr>
          <w:rFonts w:asciiTheme="majorBidi" w:hAnsiTheme="majorBidi" w:cstheme="majorBidi"/>
          <w:szCs w:val="24"/>
        </w:rPr>
        <w:t xml:space="preserve">, imparatorun yazar kimliğini ve yazınsal üretimini bir bütün olarak incelemeyi göz ardı ederek sadece günümüze ulaşan ve VI. Leon’a atfedilen vaazları çeviri ve tahlil yoluyla incelemiştir. </w:t>
      </w:r>
      <w:r w:rsidR="000528DF">
        <w:rPr>
          <w:rFonts w:asciiTheme="majorBidi" w:hAnsiTheme="majorBidi" w:cstheme="majorBidi"/>
          <w:szCs w:val="24"/>
        </w:rPr>
        <w:t xml:space="preserve">Bu incelemeye dair çeşitli veriler ve eleştiriler bu tezin </w:t>
      </w:r>
      <w:r w:rsidR="000528DF" w:rsidRPr="000528DF">
        <w:rPr>
          <w:rFonts w:asciiTheme="majorBidi" w:hAnsiTheme="majorBidi" w:cstheme="majorBidi"/>
          <w:i/>
          <w:iCs/>
          <w:szCs w:val="24"/>
        </w:rPr>
        <w:t xml:space="preserve">Üçüncü </w:t>
      </w:r>
      <w:proofErr w:type="spellStart"/>
      <w:r w:rsidR="000528DF" w:rsidRPr="000528DF">
        <w:rPr>
          <w:rFonts w:asciiTheme="majorBidi" w:hAnsiTheme="majorBidi" w:cstheme="majorBidi"/>
          <w:i/>
          <w:iCs/>
          <w:szCs w:val="24"/>
        </w:rPr>
        <w:t>Bölüm</w:t>
      </w:r>
      <w:r w:rsidR="000528DF">
        <w:rPr>
          <w:rFonts w:asciiTheme="majorBidi" w:hAnsiTheme="majorBidi" w:cstheme="majorBidi"/>
          <w:szCs w:val="24"/>
        </w:rPr>
        <w:t>’ünde</w:t>
      </w:r>
      <w:proofErr w:type="spellEnd"/>
      <w:r w:rsidR="000528DF">
        <w:rPr>
          <w:rFonts w:asciiTheme="majorBidi" w:hAnsiTheme="majorBidi" w:cstheme="majorBidi"/>
          <w:szCs w:val="24"/>
        </w:rPr>
        <w:t xml:space="preserve"> </w:t>
      </w:r>
      <w:r w:rsidR="00953C8B">
        <w:rPr>
          <w:rFonts w:asciiTheme="majorBidi" w:hAnsiTheme="majorBidi" w:cstheme="majorBidi"/>
          <w:szCs w:val="24"/>
        </w:rPr>
        <w:t xml:space="preserve">yer alan </w:t>
      </w:r>
      <w:proofErr w:type="spellStart"/>
      <w:r w:rsidR="00953C8B" w:rsidRPr="00953C8B">
        <w:rPr>
          <w:rFonts w:asciiTheme="majorBidi" w:hAnsiTheme="majorBidi" w:cstheme="majorBidi"/>
          <w:i/>
          <w:iCs/>
          <w:szCs w:val="24"/>
        </w:rPr>
        <w:t>Homiliae</w:t>
      </w:r>
      <w:proofErr w:type="spellEnd"/>
      <w:r w:rsidR="00953C8B">
        <w:rPr>
          <w:rFonts w:asciiTheme="majorBidi" w:hAnsiTheme="majorBidi" w:cstheme="majorBidi"/>
          <w:szCs w:val="24"/>
        </w:rPr>
        <w:t xml:space="preserve"> kısmında </w:t>
      </w:r>
      <w:r w:rsidR="000528DF">
        <w:rPr>
          <w:rFonts w:asciiTheme="majorBidi" w:hAnsiTheme="majorBidi" w:cstheme="majorBidi"/>
          <w:szCs w:val="24"/>
        </w:rPr>
        <w:t>tartışılmıştır.</w:t>
      </w:r>
    </w:p>
    <w:p w14:paraId="5ABA17C5" w14:textId="492FF7EC" w:rsidR="00953C8B" w:rsidRDefault="000528DF" w:rsidP="007C61D8">
      <w:pPr>
        <w:spacing w:line="360" w:lineRule="auto"/>
        <w:jc w:val="both"/>
        <w:rPr>
          <w:rFonts w:asciiTheme="majorBidi" w:hAnsiTheme="majorBidi" w:cstheme="majorBidi"/>
          <w:szCs w:val="24"/>
        </w:rPr>
      </w:pPr>
      <w:r w:rsidRPr="00E546DE">
        <w:rPr>
          <w:rFonts w:asciiTheme="majorBidi" w:hAnsiTheme="majorBidi" w:cstheme="majorBidi"/>
          <w:szCs w:val="24"/>
        </w:rPr>
        <w:t xml:space="preserve">Saltanatı süresince ordusunun başında </w:t>
      </w:r>
      <w:r>
        <w:rPr>
          <w:rFonts w:asciiTheme="majorBidi" w:hAnsiTheme="majorBidi" w:cstheme="majorBidi"/>
          <w:szCs w:val="24"/>
        </w:rPr>
        <w:t xml:space="preserve">hiçbir </w:t>
      </w:r>
      <w:r w:rsidRPr="00E546DE">
        <w:rPr>
          <w:rFonts w:asciiTheme="majorBidi" w:hAnsiTheme="majorBidi" w:cstheme="majorBidi"/>
          <w:szCs w:val="24"/>
        </w:rPr>
        <w:t>asker</w:t>
      </w:r>
      <w:r w:rsidR="007C61D8">
        <w:rPr>
          <w:rFonts w:asciiTheme="majorBidi" w:hAnsiTheme="majorBidi" w:cstheme="majorBidi"/>
          <w:szCs w:val="24"/>
        </w:rPr>
        <w:t>i</w:t>
      </w:r>
      <w:r w:rsidRPr="00E546DE">
        <w:rPr>
          <w:rFonts w:asciiTheme="majorBidi" w:hAnsiTheme="majorBidi" w:cstheme="majorBidi"/>
          <w:szCs w:val="24"/>
        </w:rPr>
        <w:t xml:space="preserve"> sefer</w:t>
      </w:r>
      <w:r>
        <w:rPr>
          <w:rFonts w:asciiTheme="majorBidi" w:hAnsiTheme="majorBidi" w:cstheme="majorBidi"/>
          <w:szCs w:val="24"/>
        </w:rPr>
        <w:t>e</w:t>
      </w:r>
      <w:r w:rsidRPr="00E546DE">
        <w:rPr>
          <w:rFonts w:asciiTheme="majorBidi" w:hAnsiTheme="majorBidi" w:cstheme="majorBidi"/>
          <w:szCs w:val="24"/>
        </w:rPr>
        <w:t xml:space="preserve"> katılmayan VI. Leon’un kaleme almış olduğu askeri el kitabı niteliğindeki </w:t>
      </w:r>
      <w:proofErr w:type="spellStart"/>
      <w:r w:rsidRPr="00E546DE">
        <w:rPr>
          <w:rFonts w:asciiTheme="majorBidi" w:hAnsiTheme="majorBidi" w:cstheme="majorBidi"/>
          <w:i/>
          <w:iCs/>
          <w:szCs w:val="24"/>
        </w:rPr>
        <w:t>Taktika</w:t>
      </w:r>
      <w:proofErr w:type="spellEnd"/>
      <w:r w:rsidRPr="00E546DE">
        <w:rPr>
          <w:rFonts w:asciiTheme="majorBidi" w:hAnsiTheme="majorBidi" w:cstheme="majorBidi"/>
          <w:szCs w:val="24"/>
        </w:rPr>
        <w:t xml:space="preserve"> adlı eser ise</w:t>
      </w:r>
      <w:r>
        <w:rPr>
          <w:rFonts w:asciiTheme="majorBidi" w:hAnsiTheme="majorBidi" w:cstheme="majorBidi"/>
          <w:szCs w:val="24"/>
        </w:rPr>
        <w:t xml:space="preserve"> ilk defa 1586’da İtalyanca çevirisi ile birlikte yayımlanmıştır.</w:t>
      </w:r>
      <w:r>
        <w:rPr>
          <w:rStyle w:val="DipnotBavurusu"/>
          <w:rFonts w:asciiTheme="majorBidi" w:hAnsiTheme="majorBidi" w:cstheme="majorBidi"/>
          <w:szCs w:val="24"/>
        </w:rPr>
        <w:footnoteReference w:id="50"/>
      </w:r>
      <w:r w:rsidRPr="00E546DE">
        <w:rPr>
          <w:rFonts w:asciiTheme="majorBidi" w:hAnsiTheme="majorBidi" w:cstheme="majorBidi"/>
          <w:szCs w:val="24"/>
        </w:rPr>
        <w:t xml:space="preserve"> </w:t>
      </w:r>
      <w:r>
        <w:rPr>
          <w:rFonts w:asciiTheme="majorBidi" w:hAnsiTheme="majorBidi" w:cstheme="majorBidi"/>
          <w:szCs w:val="24"/>
        </w:rPr>
        <w:t>Ya</w:t>
      </w:r>
      <w:r w:rsidRPr="00E546DE">
        <w:rPr>
          <w:rFonts w:asciiTheme="majorBidi" w:hAnsiTheme="majorBidi" w:cstheme="majorBidi"/>
          <w:szCs w:val="24"/>
        </w:rPr>
        <w:t>kın dönemde</w:t>
      </w:r>
      <w:r>
        <w:rPr>
          <w:rFonts w:asciiTheme="majorBidi" w:hAnsiTheme="majorBidi" w:cstheme="majorBidi"/>
          <w:szCs w:val="24"/>
        </w:rPr>
        <w:t xml:space="preserve"> ise bu kaynak eser,</w:t>
      </w:r>
      <w:r w:rsidRPr="00E546DE">
        <w:rPr>
          <w:rFonts w:asciiTheme="majorBidi" w:hAnsiTheme="majorBidi" w:cstheme="majorBidi"/>
          <w:szCs w:val="24"/>
        </w:rPr>
        <w:t xml:space="preserve"> önce John </w:t>
      </w:r>
      <w:proofErr w:type="spellStart"/>
      <w:r w:rsidRPr="00E546DE">
        <w:rPr>
          <w:rFonts w:asciiTheme="majorBidi" w:hAnsiTheme="majorBidi" w:cstheme="majorBidi"/>
          <w:szCs w:val="24"/>
        </w:rPr>
        <w:t>Haldon</w:t>
      </w:r>
      <w:proofErr w:type="spellEnd"/>
      <w:r w:rsidRPr="00E546DE">
        <w:rPr>
          <w:rFonts w:asciiTheme="majorBidi" w:hAnsiTheme="majorBidi" w:cstheme="majorBidi"/>
          <w:szCs w:val="24"/>
        </w:rPr>
        <w:t xml:space="preserve"> ve daha sonra George T. Dennis</w:t>
      </w:r>
      <w:r>
        <w:rPr>
          <w:rFonts w:asciiTheme="majorBidi" w:hAnsiTheme="majorBidi" w:cstheme="majorBidi"/>
          <w:szCs w:val="24"/>
        </w:rPr>
        <w:t xml:space="preserve"> (ö. 2010)</w:t>
      </w:r>
      <w:r w:rsidRPr="00E546DE">
        <w:rPr>
          <w:rFonts w:asciiTheme="majorBidi" w:hAnsiTheme="majorBidi" w:cstheme="majorBidi"/>
          <w:szCs w:val="24"/>
        </w:rPr>
        <w:t xml:space="preserve"> tarafından çeviri-tahlil yöntemi ile yayıma hazırlanmıştır.</w:t>
      </w:r>
      <w:r w:rsidRPr="00E546DE">
        <w:rPr>
          <w:rStyle w:val="DipnotBavurusu"/>
          <w:rFonts w:asciiTheme="majorBidi" w:hAnsiTheme="majorBidi" w:cstheme="majorBidi"/>
          <w:szCs w:val="24"/>
        </w:rPr>
        <w:footnoteReference w:id="51"/>
      </w:r>
      <w:r w:rsidRPr="00E546DE">
        <w:rPr>
          <w:rFonts w:asciiTheme="majorBidi" w:hAnsiTheme="majorBidi" w:cstheme="majorBidi"/>
          <w:szCs w:val="24"/>
        </w:rPr>
        <w:t xml:space="preserve"> Ancak bu iki çeviri-inceleme çalışmasında söz konusu kaynak sadece askeri yönden tahlil edilmiş</w:t>
      </w:r>
      <w:r w:rsidR="00953C8B">
        <w:rPr>
          <w:rFonts w:asciiTheme="majorBidi" w:hAnsiTheme="majorBidi" w:cstheme="majorBidi"/>
          <w:szCs w:val="24"/>
        </w:rPr>
        <w:t xml:space="preserve">tir. Dolayısıyla bu </w:t>
      </w:r>
      <w:r w:rsidR="00E16D47">
        <w:rPr>
          <w:rFonts w:asciiTheme="majorBidi" w:hAnsiTheme="majorBidi" w:cstheme="majorBidi"/>
          <w:szCs w:val="24"/>
        </w:rPr>
        <w:t>yayımlar</w:t>
      </w:r>
      <w:r w:rsidR="00953C8B">
        <w:rPr>
          <w:rFonts w:asciiTheme="majorBidi" w:hAnsiTheme="majorBidi" w:cstheme="majorBidi"/>
          <w:szCs w:val="24"/>
        </w:rPr>
        <w:t>,</w:t>
      </w:r>
      <w:r w:rsidRPr="00E546DE">
        <w:rPr>
          <w:rFonts w:asciiTheme="majorBidi" w:hAnsiTheme="majorBidi" w:cstheme="majorBidi"/>
          <w:szCs w:val="24"/>
        </w:rPr>
        <w:t xml:space="preserve"> VI. Leon’un bir bütün </w:t>
      </w:r>
      <w:r w:rsidRPr="00E546DE">
        <w:rPr>
          <w:rFonts w:asciiTheme="majorBidi" w:hAnsiTheme="majorBidi" w:cstheme="majorBidi"/>
          <w:szCs w:val="24"/>
        </w:rPr>
        <w:lastRenderedPageBreak/>
        <w:t xml:space="preserve">olarak tasarladığı ideal Hristiyan devlet </w:t>
      </w:r>
      <w:r w:rsidR="00E16D47">
        <w:rPr>
          <w:rFonts w:asciiTheme="majorBidi" w:hAnsiTheme="majorBidi" w:cstheme="majorBidi"/>
          <w:szCs w:val="24"/>
        </w:rPr>
        <w:t>kurgusunu değerlendirmemişlerdir</w:t>
      </w:r>
      <w:r w:rsidR="00953C8B">
        <w:rPr>
          <w:rFonts w:asciiTheme="majorBidi" w:hAnsiTheme="majorBidi" w:cstheme="majorBidi"/>
          <w:szCs w:val="24"/>
        </w:rPr>
        <w:t xml:space="preserve">. Bu </w:t>
      </w:r>
      <w:r w:rsidR="005E3F4E">
        <w:rPr>
          <w:rFonts w:asciiTheme="majorBidi" w:hAnsiTheme="majorBidi" w:cstheme="majorBidi"/>
          <w:szCs w:val="24"/>
        </w:rPr>
        <w:t>kaynak esere</w:t>
      </w:r>
      <w:r w:rsidR="00953C8B">
        <w:rPr>
          <w:rFonts w:asciiTheme="majorBidi" w:hAnsiTheme="majorBidi" w:cstheme="majorBidi"/>
          <w:szCs w:val="24"/>
        </w:rPr>
        <w:t xml:space="preserve"> dair çeşitli veriler ve eleştiriler bu tezin </w:t>
      </w:r>
      <w:r w:rsidR="00953C8B" w:rsidRPr="000528DF">
        <w:rPr>
          <w:rFonts w:asciiTheme="majorBidi" w:hAnsiTheme="majorBidi" w:cstheme="majorBidi"/>
          <w:i/>
          <w:iCs/>
          <w:szCs w:val="24"/>
        </w:rPr>
        <w:t xml:space="preserve">Üçüncü </w:t>
      </w:r>
      <w:proofErr w:type="spellStart"/>
      <w:r w:rsidR="00953C8B" w:rsidRPr="000528DF">
        <w:rPr>
          <w:rFonts w:asciiTheme="majorBidi" w:hAnsiTheme="majorBidi" w:cstheme="majorBidi"/>
          <w:i/>
          <w:iCs/>
          <w:szCs w:val="24"/>
        </w:rPr>
        <w:t>Bölüm</w:t>
      </w:r>
      <w:r w:rsidR="00953C8B">
        <w:rPr>
          <w:rFonts w:asciiTheme="majorBidi" w:hAnsiTheme="majorBidi" w:cstheme="majorBidi"/>
          <w:szCs w:val="24"/>
        </w:rPr>
        <w:t>’ünde</w:t>
      </w:r>
      <w:proofErr w:type="spellEnd"/>
      <w:r w:rsidR="00953C8B">
        <w:rPr>
          <w:rFonts w:asciiTheme="majorBidi" w:hAnsiTheme="majorBidi" w:cstheme="majorBidi"/>
          <w:szCs w:val="24"/>
        </w:rPr>
        <w:t xml:space="preserve"> yer alan </w:t>
      </w:r>
      <w:proofErr w:type="spellStart"/>
      <w:r w:rsidR="00953C8B" w:rsidRPr="00953C8B">
        <w:rPr>
          <w:rFonts w:asciiTheme="majorBidi" w:hAnsiTheme="majorBidi" w:cstheme="majorBidi"/>
          <w:i/>
          <w:iCs/>
          <w:szCs w:val="24"/>
        </w:rPr>
        <w:t>Taktika</w:t>
      </w:r>
      <w:proofErr w:type="spellEnd"/>
      <w:r w:rsidR="00953C8B">
        <w:rPr>
          <w:rFonts w:asciiTheme="majorBidi" w:hAnsiTheme="majorBidi" w:cstheme="majorBidi"/>
          <w:szCs w:val="24"/>
        </w:rPr>
        <w:t xml:space="preserve"> kısmında tartışılmıştır.</w:t>
      </w:r>
    </w:p>
    <w:p w14:paraId="0BBD78F0" w14:textId="16D428DA" w:rsidR="00953C8B" w:rsidRDefault="00953C8B" w:rsidP="000528DF">
      <w:pPr>
        <w:spacing w:line="360" w:lineRule="auto"/>
        <w:jc w:val="both"/>
        <w:rPr>
          <w:rFonts w:asciiTheme="majorBidi" w:hAnsiTheme="majorBidi" w:cstheme="majorBidi"/>
          <w:szCs w:val="24"/>
        </w:rPr>
      </w:pPr>
      <w:r w:rsidRPr="00E546DE">
        <w:rPr>
          <w:rFonts w:asciiTheme="majorBidi" w:hAnsiTheme="majorBidi" w:cstheme="majorBidi"/>
        </w:rPr>
        <w:t xml:space="preserve">VI. Leon’a atfedilen </w:t>
      </w:r>
      <w:proofErr w:type="spellStart"/>
      <w:r>
        <w:rPr>
          <w:rFonts w:asciiTheme="majorBidi" w:hAnsiTheme="majorBidi" w:cstheme="majorBidi"/>
          <w:i/>
          <w:iCs/>
        </w:rPr>
        <w:t>Oracula</w:t>
      </w:r>
      <w:proofErr w:type="spellEnd"/>
      <w:r w:rsidRPr="00E546DE">
        <w:rPr>
          <w:rFonts w:asciiTheme="majorBidi" w:hAnsiTheme="majorBidi" w:cstheme="majorBidi"/>
        </w:rPr>
        <w:t xml:space="preserve"> hakkında yapılan çalışmalar</w:t>
      </w:r>
      <w:r>
        <w:rPr>
          <w:rFonts w:asciiTheme="majorBidi" w:hAnsiTheme="majorBidi" w:cstheme="majorBidi"/>
        </w:rPr>
        <w:t xml:space="preserve"> ise</w:t>
      </w:r>
      <w:r w:rsidRPr="00E546DE">
        <w:rPr>
          <w:rFonts w:asciiTheme="majorBidi" w:hAnsiTheme="majorBidi" w:cstheme="majorBidi"/>
        </w:rPr>
        <w:t xml:space="preserve"> diğer </w:t>
      </w:r>
      <w:r>
        <w:rPr>
          <w:rFonts w:asciiTheme="majorBidi" w:hAnsiTheme="majorBidi" w:cstheme="majorBidi"/>
        </w:rPr>
        <w:t>eserlere</w:t>
      </w:r>
      <w:r w:rsidRPr="00E546DE">
        <w:rPr>
          <w:rFonts w:asciiTheme="majorBidi" w:hAnsiTheme="majorBidi" w:cstheme="majorBidi"/>
        </w:rPr>
        <w:t xml:space="preserve"> nispeten oldukça azdır. Metnin günümüze ulaşan nüshaları </w:t>
      </w:r>
      <w:r>
        <w:rPr>
          <w:rFonts w:asciiTheme="majorBidi" w:hAnsiTheme="majorBidi" w:cstheme="majorBidi"/>
        </w:rPr>
        <w:t xml:space="preserve">ilk defa XIX. yüzyılda </w:t>
      </w:r>
      <w:r w:rsidRPr="00E546DE">
        <w:rPr>
          <w:rFonts w:asciiTheme="majorBidi" w:hAnsiTheme="majorBidi" w:cstheme="majorBidi"/>
        </w:rPr>
        <w:t xml:space="preserve">Yunanca ve Latince çift dilli şekilde </w:t>
      </w:r>
      <w:proofErr w:type="spellStart"/>
      <w:r w:rsidRPr="00953C8B">
        <w:rPr>
          <w:rFonts w:asciiTheme="majorBidi" w:hAnsiTheme="majorBidi" w:cstheme="majorBidi"/>
          <w:i/>
          <w:iCs/>
        </w:rPr>
        <w:t>Patrologia</w:t>
      </w:r>
      <w:proofErr w:type="spellEnd"/>
      <w:r w:rsidRPr="00953C8B">
        <w:rPr>
          <w:rFonts w:asciiTheme="majorBidi" w:hAnsiTheme="majorBidi" w:cstheme="majorBidi"/>
          <w:i/>
          <w:iCs/>
        </w:rPr>
        <w:t xml:space="preserve"> </w:t>
      </w:r>
      <w:proofErr w:type="spellStart"/>
      <w:r w:rsidRPr="00953C8B">
        <w:rPr>
          <w:rFonts w:asciiTheme="majorBidi" w:hAnsiTheme="majorBidi" w:cstheme="majorBidi"/>
          <w:i/>
          <w:iCs/>
        </w:rPr>
        <w:t>Graeca</w:t>
      </w:r>
      <w:r>
        <w:rPr>
          <w:rFonts w:asciiTheme="majorBidi" w:hAnsiTheme="majorBidi" w:cstheme="majorBidi"/>
        </w:rPr>
        <w:t>’da</w:t>
      </w:r>
      <w:proofErr w:type="spellEnd"/>
      <w:r>
        <w:rPr>
          <w:rFonts w:asciiTheme="majorBidi" w:hAnsiTheme="majorBidi" w:cstheme="majorBidi"/>
        </w:rPr>
        <w:t xml:space="preserve"> yayımlanmıştır</w:t>
      </w:r>
      <w:r w:rsidRPr="00E546DE">
        <w:rPr>
          <w:rFonts w:asciiTheme="majorBidi" w:hAnsiTheme="majorBidi" w:cstheme="majorBidi"/>
          <w:szCs w:val="24"/>
        </w:rPr>
        <w:t>.</w:t>
      </w:r>
      <w:r>
        <w:rPr>
          <w:rStyle w:val="DipnotBavurusu"/>
          <w:rFonts w:asciiTheme="majorBidi" w:hAnsiTheme="majorBidi" w:cstheme="majorBidi"/>
          <w:szCs w:val="24"/>
        </w:rPr>
        <w:footnoteReference w:id="52"/>
      </w:r>
      <w:r w:rsidRPr="00E546DE">
        <w:rPr>
          <w:rFonts w:asciiTheme="majorBidi" w:hAnsiTheme="majorBidi" w:cstheme="majorBidi"/>
          <w:szCs w:val="24"/>
        </w:rPr>
        <w:t xml:space="preserve"> Bu </w:t>
      </w:r>
      <w:r>
        <w:rPr>
          <w:rFonts w:asciiTheme="majorBidi" w:hAnsiTheme="majorBidi" w:cstheme="majorBidi"/>
          <w:szCs w:val="24"/>
        </w:rPr>
        <w:t xml:space="preserve">pek önemli kaynak eser, sadece </w:t>
      </w:r>
      <w:proofErr w:type="spellStart"/>
      <w:r>
        <w:rPr>
          <w:rFonts w:asciiTheme="majorBidi" w:hAnsiTheme="majorBidi" w:cstheme="majorBidi"/>
          <w:szCs w:val="24"/>
        </w:rPr>
        <w:t>İngilizce’ye</w:t>
      </w:r>
      <w:proofErr w:type="spellEnd"/>
      <w:r>
        <w:rPr>
          <w:rFonts w:asciiTheme="majorBidi" w:hAnsiTheme="majorBidi" w:cstheme="majorBidi"/>
          <w:szCs w:val="24"/>
        </w:rPr>
        <w:t xml:space="preserve"> çevrilebilmiştir</w:t>
      </w:r>
      <w:r w:rsidRPr="00E546DE">
        <w:rPr>
          <w:rFonts w:asciiTheme="majorBidi" w:hAnsiTheme="majorBidi" w:cstheme="majorBidi"/>
          <w:szCs w:val="24"/>
        </w:rPr>
        <w:t>.</w:t>
      </w:r>
      <w:r>
        <w:rPr>
          <w:rFonts w:asciiTheme="majorBidi" w:hAnsiTheme="majorBidi" w:cstheme="majorBidi"/>
          <w:szCs w:val="24"/>
        </w:rPr>
        <w:t xml:space="preserve"> Bu çeviri ise eserin, Amsterdam </w:t>
      </w:r>
      <w:proofErr w:type="spellStart"/>
      <w:r>
        <w:rPr>
          <w:rFonts w:asciiTheme="majorBidi" w:hAnsiTheme="majorBidi" w:cstheme="majorBidi"/>
          <w:szCs w:val="24"/>
        </w:rPr>
        <w:t>Universitesi</w:t>
      </w:r>
      <w:proofErr w:type="spellEnd"/>
      <w:r>
        <w:rPr>
          <w:rFonts w:asciiTheme="majorBidi" w:hAnsiTheme="majorBidi" w:cstheme="majorBidi"/>
          <w:szCs w:val="24"/>
        </w:rPr>
        <w:t xml:space="preserve"> Kütüphanesi’ndeki XVII. yüzyıl kopyası baz alınarak W. </w:t>
      </w:r>
      <w:proofErr w:type="spellStart"/>
      <w:r>
        <w:rPr>
          <w:rFonts w:asciiTheme="majorBidi" w:hAnsiTheme="majorBidi" w:cstheme="majorBidi"/>
          <w:szCs w:val="24"/>
        </w:rPr>
        <w:t>Brokkaar</w:t>
      </w:r>
      <w:proofErr w:type="spellEnd"/>
      <w:r>
        <w:rPr>
          <w:rFonts w:asciiTheme="majorBidi" w:hAnsiTheme="majorBidi" w:cstheme="majorBidi"/>
          <w:szCs w:val="24"/>
        </w:rPr>
        <w:t xml:space="preserve"> ve ekibi tarafından hazırlanan bir proje sonucunda hazırlanmıştır.</w:t>
      </w:r>
      <w:r>
        <w:rPr>
          <w:rStyle w:val="DipnotBavurusu"/>
          <w:rFonts w:asciiTheme="majorBidi" w:hAnsiTheme="majorBidi" w:cstheme="majorBidi"/>
          <w:szCs w:val="24"/>
        </w:rPr>
        <w:footnoteReference w:id="53"/>
      </w:r>
      <w:r>
        <w:rPr>
          <w:rFonts w:asciiTheme="majorBidi" w:hAnsiTheme="majorBidi" w:cstheme="majorBidi"/>
          <w:szCs w:val="24"/>
        </w:rPr>
        <w:t xml:space="preserve"> </w:t>
      </w:r>
      <w:r w:rsidRPr="00E546DE">
        <w:rPr>
          <w:rFonts w:asciiTheme="majorBidi" w:hAnsiTheme="majorBidi" w:cstheme="majorBidi"/>
          <w:szCs w:val="24"/>
        </w:rPr>
        <w:t xml:space="preserve">Fransız </w:t>
      </w:r>
      <w:proofErr w:type="spellStart"/>
      <w:r w:rsidRPr="00E546DE">
        <w:rPr>
          <w:rFonts w:asciiTheme="majorBidi" w:hAnsiTheme="majorBidi" w:cstheme="majorBidi"/>
          <w:szCs w:val="24"/>
        </w:rPr>
        <w:t>Bizantinist</w:t>
      </w:r>
      <w:proofErr w:type="spellEnd"/>
      <w:r w:rsidRPr="00E546DE">
        <w:rPr>
          <w:rFonts w:asciiTheme="majorBidi" w:hAnsiTheme="majorBidi" w:cstheme="majorBidi"/>
          <w:szCs w:val="24"/>
        </w:rPr>
        <w:t xml:space="preserve"> M. H. </w:t>
      </w:r>
      <w:proofErr w:type="spellStart"/>
      <w:r w:rsidRPr="00E546DE">
        <w:rPr>
          <w:rFonts w:asciiTheme="majorBidi" w:hAnsiTheme="majorBidi" w:cstheme="majorBidi"/>
          <w:szCs w:val="24"/>
        </w:rPr>
        <w:t>Congourdeau</w:t>
      </w:r>
      <w:proofErr w:type="spellEnd"/>
      <w:r w:rsidRPr="00E546DE">
        <w:rPr>
          <w:rFonts w:asciiTheme="majorBidi" w:hAnsiTheme="majorBidi" w:cstheme="majorBidi"/>
          <w:szCs w:val="24"/>
        </w:rPr>
        <w:t xml:space="preserve">, metin üzerine tanıtıcı bir makale kaleme almış olmakla birlikte bu çalışmanın merkezinde </w:t>
      </w:r>
      <w:r>
        <w:rPr>
          <w:rFonts w:asciiTheme="majorBidi" w:hAnsiTheme="majorBidi" w:cstheme="majorBidi"/>
          <w:szCs w:val="24"/>
        </w:rPr>
        <w:t>sadece i</w:t>
      </w:r>
      <w:r w:rsidRPr="00E546DE">
        <w:rPr>
          <w:rFonts w:asciiTheme="majorBidi" w:hAnsiTheme="majorBidi" w:cstheme="majorBidi"/>
          <w:szCs w:val="24"/>
        </w:rPr>
        <w:t>mparator VI. Leon’un “bilge” unvanı üzerinde durulmuştur.</w:t>
      </w:r>
      <w:r w:rsidRPr="00E546DE">
        <w:rPr>
          <w:rStyle w:val="DipnotBavurusu"/>
          <w:rFonts w:asciiTheme="majorBidi" w:hAnsiTheme="majorBidi" w:cstheme="majorBidi"/>
          <w:szCs w:val="24"/>
        </w:rPr>
        <w:footnoteReference w:id="54"/>
      </w:r>
      <w:r w:rsidRPr="00E546DE">
        <w:rPr>
          <w:rFonts w:asciiTheme="majorBidi" w:hAnsiTheme="majorBidi" w:cstheme="majorBidi"/>
          <w:szCs w:val="24"/>
        </w:rPr>
        <w:t xml:space="preserve"> Aynı şekilde C. Mango</w:t>
      </w:r>
      <w:r>
        <w:rPr>
          <w:rFonts w:asciiTheme="majorBidi" w:hAnsiTheme="majorBidi" w:cstheme="majorBidi"/>
          <w:szCs w:val="24"/>
        </w:rPr>
        <w:t xml:space="preserve"> (ö. 2021)</w:t>
      </w:r>
      <w:r w:rsidRPr="00E546DE">
        <w:rPr>
          <w:rFonts w:asciiTheme="majorBidi" w:hAnsiTheme="majorBidi" w:cstheme="majorBidi"/>
          <w:szCs w:val="24"/>
        </w:rPr>
        <w:t xml:space="preserve"> da VI. Leon’un yazınsal üretimini </w:t>
      </w:r>
      <w:r w:rsidRPr="00953C8B">
        <w:rPr>
          <w:rFonts w:asciiTheme="majorBidi" w:hAnsiTheme="majorBidi" w:cstheme="majorBidi"/>
          <w:szCs w:val="24"/>
        </w:rPr>
        <w:t>değerlendirdiği</w:t>
      </w:r>
      <w:r w:rsidRPr="00953C8B">
        <w:rPr>
          <w:rFonts w:asciiTheme="majorBidi" w:hAnsiTheme="majorBidi" w:cstheme="majorBidi"/>
          <w:i/>
          <w:iCs/>
          <w:szCs w:val="24"/>
        </w:rPr>
        <w:t xml:space="preserve"> </w:t>
      </w:r>
      <w:proofErr w:type="spellStart"/>
      <w:r w:rsidRPr="00953C8B">
        <w:rPr>
          <w:rFonts w:asciiTheme="majorBidi" w:hAnsiTheme="majorBidi" w:cstheme="majorBidi"/>
          <w:i/>
          <w:iCs/>
          <w:szCs w:val="24"/>
        </w:rPr>
        <w:t>The</w:t>
      </w:r>
      <w:proofErr w:type="spellEnd"/>
      <w:r w:rsidRPr="00953C8B">
        <w:rPr>
          <w:rFonts w:asciiTheme="majorBidi" w:hAnsiTheme="majorBidi" w:cstheme="majorBidi"/>
          <w:i/>
          <w:iCs/>
          <w:szCs w:val="24"/>
        </w:rPr>
        <w:t xml:space="preserve"> </w:t>
      </w:r>
      <w:proofErr w:type="spellStart"/>
      <w:r w:rsidRPr="00953C8B">
        <w:rPr>
          <w:rFonts w:asciiTheme="majorBidi" w:hAnsiTheme="majorBidi" w:cstheme="majorBidi"/>
          <w:i/>
          <w:iCs/>
          <w:szCs w:val="24"/>
        </w:rPr>
        <w:t>Legend</w:t>
      </w:r>
      <w:proofErr w:type="spellEnd"/>
      <w:r w:rsidRPr="00953C8B">
        <w:rPr>
          <w:rFonts w:asciiTheme="majorBidi" w:hAnsiTheme="majorBidi" w:cstheme="majorBidi"/>
          <w:i/>
          <w:iCs/>
          <w:szCs w:val="24"/>
        </w:rPr>
        <w:t xml:space="preserve"> of Leo </w:t>
      </w:r>
      <w:proofErr w:type="spellStart"/>
      <w:r w:rsidRPr="00953C8B">
        <w:rPr>
          <w:rFonts w:asciiTheme="majorBidi" w:hAnsiTheme="majorBidi" w:cstheme="majorBidi"/>
          <w:i/>
          <w:iCs/>
          <w:szCs w:val="24"/>
        </w:rPr>
        <w:t>the</w:t>
      </w:r>
      <w:proofErr w:type="spellEnd"/>
      <w:r w:rsidRPr="00953C8B">
        <w:rPr>
          <w:rFonts w:asciiTheme="majorBidi" w:hAnsiTheme="majorBidi" w:cstheme="majorBidi"/>
          <w:i/>
          <w:iCs/>
          <w:szCs w:val="24"/>
        </w:rPr>
        <w:t xml:space="preserve"> Wise</w:t>
      </w:r>
      <w:r>
        <w:rPr>
          <w:rFonts w:asciiTheme="majorBidi" w:hAnsiTheme="majorBidi" w:cstheme="majorBidi"/>
          <w:i/>
          <w:iCs/>
          <w:szCs w:val="24"/>
        </w:rPr>
        <w:t xml:space="preserve"> </w:t>
      </w:r>
      <w:r w:rsidRPr="00E546DE">
        <w:rPr>
          <w:rFonts w:asciiTheme="majorBidi" w:hAnsiTheme="majorBidi" w:cstheme="majorBidi"/>
          <w:szCs w:val="24"/>
        </w:rPr>
        <w:t>adlı araştırma makalesinde</w:t>
      </w:r>
      <w:r>
        <w:rPr>
          <w:rFonts w:asciiTheme="majorBidi" w:hAnsiTheme="majorBidi" w:cstheme="majorBidi"/>
          <w:szCs w:val="24"/>
        </w:rPr>
        <w:t xml:space="preserve"> yine</w:t>
      </w:r>
      <w:r w:rsidRPr="00E546DE">
        <w:rPr>
          <w:rFonts w:asciiTheme="majorBidi" w:hAnsiTheme="majorBidi" w:cstheme="majorBidi"/>
          <w:szCs w:val="24"/>
        </w:rPr>
        <w:t xml:space="preserve"> bu unvan </w:t>
      </w:r>
      <w:r>
        <w:rPr>
          <w:rFonts w:asciiTheme="majorBidi" w:hAnsiTheme="majorBidi" w:cstheme="majorBidi"/>
          <w:szCs w:val="24"/>
        </w:rPr>
        <w:t xml:space="preserve">çerçevesinde </w:t>
      </w:r>
      <w:proofErr w:type="spellStart"/>
      <w:r w:rsidRPr="00953C8B">
        <w:rPr>
          <w:rFonts w:asciiTheme="majorBidi" w:hAnsiTheme="majorBidi" w:cstheme="majorBidi"/>
          <w:i/>
          <w:iCs/>
          <w:szCs w:val="24"/>
        </w:rPr>
        <w:t>Oracula</w:t>
      </w:r>
      <w:r>
        <w:rPr>
          <w:rFonts w:asciiTheme="majorBidi" w:hAnsiTheme="majorBidi" w:cstheme="majorBidi"/>
          <w:szCs w:val="24"/>
        </w:rPr>
        <w:t>’d</w:t>
      </w:r>
      <w:r w:rsidR="00F96E09">
        <w:rPr>
          <w:rFonts w:asciiTheme="majorBidi" w:hAnsiTheme="majorBidi" w:cstheme="majorBidi"/>
          <w:szCs w:val="24"/>
        </w:rPr>
        <w:t>a</w:t>
      </w:r>
      <w:r>
        <w:rPr>
          <w:rFonts w:asciiTheme="majorBidi" w:hAnsiTheme="majorBidi" w:cstheme="majorBidi"/>
          <w:szCs w:val="24"/>
        </w:rPr>
        <w:t>n</w:t>
      </w:r>
      <w:proofErr w:type="spellEnd"/>
      <w:r>
        <w:rPr>
          <w:rFonts w:asciiTheme="majorBidi" w:hAnsiTheme="majorBidi" w:cstheme="majorBidi"/>
          <w:szCs w:val="24"/>
        </w:rPr>
        <w:t xml:space="preserve"> yararlanmıştır</w:t>
      </w:r>
      <w:r w:rsidRPr="00E546DE">
        <w:rPr>
          <w:rFonts w:asciiTheme="majorBidi" w:hAnsiTheme="majorBidi" w:cstheme="majorBidi"/>
          <w:szCs w:val="24"/>
        </w:rPr>
        <w:t>.</w:t>
      </w:r>
      <w:r w:rsidRPr="00E546DE">
        <w:rPr>
          <w:rStyle w:val="DipnotBavurusu"/>
          <w:rFonts w:asciiTheme="majorBidi" w:hAnsiTheme="majorBidi" w:cstheme="majorBidi"/>
          <w:szCs w:val="24"/>
        </w:rPr>
        <w:footnoteReference w:id="55"/>
      </w:r>
      <w:r w:rsidRPr="00E546DE">
        <w:rPr>
          <w:rFonts w:asciiTheme="majorBidi" w:hAnsiTheme="majorBidi" w:cstheme="majorBidi"/>
          <w:szCs w:val="24"/>
        </w:rPr>
        <w:t xml:space="preserve">  </w:t>
      </w:r>
      <w:r w:rsidR="005E3F4E">
        <w:rPr>
          <w:rFonts w:asciiTheme="majorBidi" w:hAnsiTheme="majorBidi" w:cstheme="majorBidi"/>
          <w:szCs w:val="24"/>
        </w:rPr>
        <w:t xml:space="preserve">Bu kaynak esere dair çeşitli veriler ve eleştiriler bu tezin </w:t>
      </w:r>
      <w:r w:rsidR="005E3F4E" w:rsidRPr="000528DF">
        <w:rPr>
          <w:rFonts w:asciiTheme="majorBidi" w:hAnsiTheme="majorBidi" w:cstheme="majorBidi"/>
          <w:i/>
          <w:iCs/>
          <w:szCs w:val="24"/>
        </w:rPr>
        <w:t>Üçüncü Bölüm</w:t>
      </w:r>
      <w:r w:rsidR="00372B9E">
        <w:rPr>
          <w:rFonts w:asciiTheme="majorBidi" w:hAnsiTheme="majorBidi" w:cstheme="majorBidi"/>
          <w:i/>
          <w:iCs/>
          <w:szCs w:val="24"/>
        </w:rPr>
        <w:t>ü</w:t>
      </w:r>
      <w:r w:rsidR="005E3F4E">
        <w:rPr>
          <w:rFonts w:asciiTheme="majorBidi" w:hAnsiTheme="majorBidi" w:cstheme="majorBidi"/>
          <w:szCs w:val="24"/>
        </w:rPr>
        <w:t xml:space="preserve">’nde yer alan </w:t>
      </w:r>
      <w:proofErr w:type="spellStart"/>
      <w:r w:rsidR="005E3F4E">
        <w:rPr>
          <w:rFonts w:asciiTheme="majorBidi" w:hAnsiTheme="majorBidi" w:cstheme="majorBidi"/>
          <w:i/>
          <w:iCs/>
          <w:szCs w:val="24"/>
        </w:rPr>
        <w:t>Oracula</w:t>
      </w:r>
      <w:proofErr w:type="spellEnd"/>
      <w:r w:rsidR="005E3F4E">
        <w:rPr>
          <w:rFonts w:asciiTheme="majorBidi" w:hAnsiTheme="majorBidi" w:cstheme="majorBidi"/>
          <w:szCs w:val="24"/>
        </w:rPr>
        <w:t xml:space="preserve"> kısmında tartışılmıştır.</w:t>
      </w:r>
    </w:p>
    <w:p w14:paraId="4BE74384" w14:textId="6267E389" w:rsidR="0020137B" w:rsidRDefault="00E546DE" w:rsidP="006B3DED">
      <w:pPr>
        <w:spacing w:line="360" w:lineRule="auto"/>
        <w:jc w:val="both"/>
        <w:rPr>
          <w:rFonts w:asciiTheme="majorBidi" w:hAnsiTheme="majorBidi" w:cstheme="majorBidi"/>
          <w:szCs w:val="24"/>
        </w:rPr>
      </w:pPr>
      <w:r w:rsidRPr="00E546DE">
        <w:rPr>
          <w:rFonts w:asciiTheme="majorBidi" w:hAnsiTheme="majorBidi" w:cstheme="majorBidi"/>
          <w:szCs w:val="24"/>
        </w:rPr>
        <w:t>VI. Leon</w:t>
      </w:r>
      <w:r w:rsidR="00953C8B">
        <w:rPr>
          <w:rFonts w:asciiTheme="majorBidi" w:hAnsiTheme="majorBidi" w:cstheme="majorBidi"/>
          <w:szCs w:val="24"/>
        </w:rPr>
        <w:t>’un entelektüel kimliğini bütüncül bir halde</w:t>
      </w:r>
      <w:r w:rsidRPr="00E546DE">
        <w:rPr>
          <w:rFonts w:asciiTheme="majorBidi" w:hAnsiTheme="majorBidi" w:cstheme="majorBidi"/>
          <w:szCs w:val="24"/>
        </w:rPr>
        <w:t xml:space="preserve"> inceleyen </w:t>
      </w:r>
      <w:r w:rsidR="00953C8B">
        <w:rPr>
          <w:rFonts w:asciiTheme="majorBidi" w:hAnsiTheme="majorBidi" w:cstheme="majorBidi"/>
          <w:szCs w:val="24"/>
        </w:rPr>
        <w:t>tek</w:t>
      </w:r>
      <w:r w:rsidRPr="00E546DE">
        <w:rPr>
          <w:rFonts w:asciiTheme="majorBidi" w:hAnsiTheme="majorBidi" w:cstheme="majorBidi"/>
          <w:szCs w:val="24"/>
        </w:rPr>
        <w:t xml:space="preserve"> çalışma </w:t>
      </w:r>
      <w:r w:rsidR="00953C8B">
        <w:rPr>
          <w:rFonts w:asciiTheme="majorBidi" w:hAnsiTheme="majorBidi" w:cstheme="majorBidi"/>
          <w:szCs w:val="24"/>
        </w:rPr>
        <w:t>ise</w:t>
      </w:r>
      <w:r w:rsidRPr="00E546DE">
        <w:rPr>
          <w:rFonts w:asciiTheme="majorBidi" w:hAnsiTheme="majorBidi" w:cstheme="majorBidi"/>
          <w:szCs w:val="24"/>
        </w:rPr>
        <w:t xml:space="preserve"> </w:t>
      </w:r>
      <w:r w:rsidR="00953C8B">
        <w:rPr>
          <w:rFonts w:asciiTheme="majorBidi" w:hAnsiTheme="majorBidi" w:cstheme="majorBidi"/>
          <w:szCs w:val="24"/>
        </w:rPr>
        <w:t>M.</w:t>
      </w:r>
      <w:r w:rsidRPr="00E546DE">
        <w:rPr>
          <w:rFonts w:asciiTheme="majorBidi" w:hAnsiTheme="majorBidi" w:cstheme="majorBidi"/>
          <w:szCs w:val="24"/>
        </w:rPr>
        <w:t xml:space="preserve"> </w:t>
      </w:r>
      <w:proofErr w:type="spellStart"/>
      <w:r w:rsidRPr="00E546DE">
        <w:rPr>
          <w:rFonts w:asciiTheme="majorBidi" w:hAnsiTheme="majorBidi" w:cstheme="majorBidi"/>
          <w:szCs w:val="24"/>
        </w:rPr>
        <w:t>Riedel’ın</w:t>
      </w:r>
      <w:proofErr w:type="spellEnd"/>
      <w:r w:rsidRPr="00E546DE">
        <w:rPr>
          <w:rFonts w:asciiTheme="majorBidi" w:hAnsiTheme="majorBidi" w:cstheme="majorBidi"/>
          <w:szCs w:val="24"/>
        </w:rPr>
        <w:t xml:space="preserve"> kaleme aldığı </w:t>
      </w:r>
      <w:r w:rsidRPr="00E546DE">
        <w:rPr>
          <w:rFonts w:asciiTheme="majorBidi" w:hAnsiTheme="majorBidi" w:cstheme="majorBidi"/>
          <w:i/>
          <w:iCs/>
          <w:szCs w:val="24"/>
        </w:rPr>
        <w:t xml:space="preserve">Leo VI </w:t>
      </w:r>
      <w:proofErr w:type="spellStart"/>
      <w:r w:rsidRPr="00E546DE">
        <w:rPr>
          <w:rFonts w:asciiTheme="majorBidi" w:hAnsiTheme="majorBidi" w:cstheme="majorBidi"/>
          <w:i/>
          <w:iCs/>
          <w:szCs w:val="24"/>
        </w:rPr>
        <w:t>and</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the</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Transformation</w:t>
      </w:r>
      <w:proofErr w:type="spellEnd"/>
      <w:r w:rsidRPr="00E546DE">
        <w:rPr>
          <w:rFonts w:asciiTheme="majorBidi" w:hAnsiTheme="majorBidi" w:cstheme="majorBidi"/>
          <w:i/>
          <w:iCs/>
          <w:szCs w:val="24"/>
        </w:rPr>
        <w:t xml:space="preserve"> of </w:t>
      </w:r>
      <w:proofErr w:type="spellStart"/>
      <w:r w:rsidRPr="00E546DE">
        <w:rPr>
          <w:rFonts w:asciiTheme="majorBidi" w:hAnsiTheme="majorBidi" w:cstheme="majorBidi"/>
          <w:i/>
          <w:iCs/>
          <w:szCs w:val="24"/>
        </w:rPr>
        <w:t>Byzantine</w:t>
      </w:r>
      <w:proofErr w:type="spellEnd"/>
      <w:r w:rsidRPr="00E546DE">
        <w:rPr>
          <w:rFonts w:asciiTheme="majorBidi" w:hAnsiTheme="majorBidi" w:cstheme="majorBidi"/>
          <w:i/>
          <w:iCs/>
          <w:szCs w:val="24"/>
        </w:rPr>
        <w:t xml:space="preserve"> </w:t>
      </w:r>
      <w:proofErr w:type="spellStart"/>
      <w:r w:rsidRPr="00E546DE">
        <w:rPr>
          <w:rFonts w:asciiTheme="majorBidi" w:hAnsiTheme="majorBidi" w:cstheme="majorBidi"/>
          <w:i/>
          <w:iCs/>
          <w:szCs w:val="24"/>
        </w:rPr>
        <w:t>Christian</w:t>
      </w:r>
      <w:proofErr w:type="spellEnd"/>
      <w:r w:rsidRPr="00E546DE">
        <w:rPr>
          <w:rFonts w:asciiTheme="majorBidi" w:hAnsiTheme="majorBidi" w:cstheme="majorBidi"/>
          <w:i/>
          <w:iCs/>
          <w:szCs w:val="24"/>
        </w:rPr>
        <w:t xml:space="preserve"> Identity</w:t>
      </w:r>
      <w:r w:rsidRPr="00E546DE">
        <w:rPr>
          <w:rFonts w:asciiTheme="majorBidi" w:hAnsiTheme="majorBidi" w:cstheme="majorBidi"/>
          <w:szCs w:val="24"/>
        </w:rPr>
        <w:t xml:space="preserve"> </w:t>
      </w:r>
      <w:r w:rsidR="00F63AC2">
        <w:rPr>
          <w:rFonts w:asciiTheme="majorBidi" w:hAnsiTheme="majorBidi" w:cstheme="majorBidi"/>
          <w:szCs w:val="24"/>
        </w:rPr>
        <w:t>başlıklı</w:t>
      </w:r>
      <w:r w:rsidRPr="00E546DE">
        <w:rPr>
          <w:rFonts w:asciiTheme="majorBidi" w:hAnsiTheme="majorBidi" w:cstheme="majorBidi"/>
          <w:szCs w:val="24"/>
        </w:rPr>
        <w:t xml:space="preserve"> eseridir.</w:t>
      </w:r>
      <w:r w:rsidRPr="00E546DE">
        <w:rPr>
          <w:rStyle w:val="DipnotBavurusu"/>
          <w:rFonts w:asciiTheme="majorBidi" w:hAnsiTheme="majorBidi" w:cstheme="majorBidi"/>
          <w:szCs w:val="24"/>
        </w:rPr>
        <w:footnoteReference w:id="56"/>
      </w:r>
      <w:r w:rsidR="00953C8B">
        <w:rPr>
          <w:rFonts w:asciiTheme="majorBidi" w:hAnsiTheme="majorBidi" w:cstheme="majorBidi"/>
          <w:szCs w:val="24"/>
        </w:rPr>
        <w:t xml:space="preserve"> </w:t>
      </w:r>
      <w:r w:rsidRPr="00E546DE">
        <w:rPr>
          <w:rFonts w:asciiTheme="majorBidi" w:hAnsiTheme="majorBidi" w:cstheme="majorBidi"/>
          <w:szCs w:val="24"/>
        </w:rPr>
        <w:t xml:space="preserve">VI. Leon’un kaleme aldığı ya da ona atfedilen eserler üzerinden bir dönem okuması yapan </w:t>
      </w:r>
      <w:proofErr w:type="spellStart"/>
      <w:r w:rsidRPr="00E546DE">
        <w:rPr>
          <w:rFonts w:asciiTheme="majorBidi" w:hAnsiTheme="majorBidi" w:cstheme="majorBidi"/>
          <w:szCs w:val="24"/>
        </w:rPr>
        <w:t>Riedel’ın</w:t>
      </w:r>
      <w:proofErr w:type="spellEnd"/>
      <w:r w:rsidRPr="00E546DE">
        <w:rPr>
          <w:rFonts w:asciiTheme="majorBidi" w:hAnsiTheme="majorBidi" w:cstheme="majorBidi"/>
          <w:szCs w:val="24"/>
        </w:rPr>
        <w:t xml:space="preserve"> bu çalışması, </w:t>
      </w:r>
      <w:r w:rsidR="00372B9E" w:rsidRPr="00E546DE">
        <w:rPr>
          <w:rFonts w:asciiTheme="majorBidi" w:hAnsiTheme="majorBidi" w:cstheme="majorBidi"/>
          <w:szCs w:val="24"/>
        </w:rPr>
        <w:t>Protestan</w:t>
      </w:r>
      <w:r w:rsidRPr="00E546DE">
        <w:rPr>
          <w:rFonts w:asciiTheme="majorBidi" w:hAnsiTheme="majorBidi" w:cstheme="majorBidi"/>
          <w:szCs w:val="24"/>
        </w:rPr>
        <w:t xml:space="preserve"> bakış açısı ile ele alınmış bir çalışmadır.  </w:t>
      </w:r>
      <w:proofErr w:type="spellStart"/>
      <w:r w:rsidRPr="00E546DE">
        <w:rPr>
          <w:rFonts w:asciiTheme="majorBidi" w:hAnsiTheme="majorBidi" w:cstheme="majorBidi"/>
          <w:szCs w:val="24"/>
        </w:rPr>
        <w:t>Riedel</w:t>
      </w:r>
      <w:proofErr w:type="spellEnd"/>
      <w:r w:rsidRPr="00E546DE">
        <w:rPr>
          <w:rFonts w:asciiTheme="majorBidi" w:hAnsiTheme="majorBidi" w:cstheme="majorBidi"/>
          <w:szCs w:val="24"/>
        </w:rPr>
        <w:t>, çalışmasında kiliseyi ve kilise çevresindeki grupların etkisini neredeyse yok sayarak sadece VI. Leon’un</w:t>
      </w:r>
      <w:r w:rsidR="005E3F4E">
        <w:rPr>
          <w:rFonts w:asciiTheme="majorBidi" w:hAnsiTheme="majorBidi" w:cstheme="majorBidi"/>
          <w:szCs w:val="24"/>
        </w:rPr>
        <w:t>,</w:t>
      </w:r>
      <w:r w:rsidRPr="00E546DE">
        <w:rPr>
          <w:rFonts w:asciiTheme="majorBidi" w:hAnsiTheme="majorBidi" w:cstheme="majorBidi"/>
          <w:szCs w:val="24"/>
        </w:rPr>
        <w:t xml:space="preserve"> eserleriyle Bizans Hristiyanlığına yeni bir kimlik kazandırmaya çalıştığını savunmaktadır. Bunun yanı sıra çalışmada VI. Leon’un eserlerinin tamamına yer verilmemiştir. Çalışmada göze çarpan daha büyük yoksunluk ise VI. Leon’un</w:t>
      </w:r>
      <w:r w:rsidRPr="00E546DE">
        <w:rPr>
          <w:rFonts w:asciiTheme="majorBidi" w:hAnsiTheme="majorBidi" w:cstheme="majorBidi"/>
          <w:i/>
          <w:iCs/>
          <w:szCs w:val="24"/>
        </w:rPr>
        <w:t xml:space="preserve"> </w:t>
      </w:r>
      <w:proofErr w:type="spellStart"/>
      <w:r w:rsidR="005E3F4E">
        <w:rPr>
          <w:rFonts w:asciiTheme="majorBidi" w:hAnsiTheme="majorBidi" w:cstheme="majorBidi"/>
          <w:i/>
          <w:iCs/>
          <w:szCs w:val="24"/>
        </w:rPr>
        <w:t>Oracula</w:t>
      </w:r>
      <w:r w:rsidR="005E3F4E" w:rsidRPr="005E3F4E">
        <w:rPr>
          <w:rFonts w:asciiTheme="majorBidi" w:hAnsiTheme="majorBidi" w:cstheme="majorBidi"/>
          <w:szCs w:val="24"/>
        </w:rPr>
        <w:t>’n</w:t>
      </w:r>
      <w:r w:rsidR="00F96E09">
        <w:rPr>
          <w:rFonts w:asciiTheme="majorBidi" w:hAnsiTheme="majorBidi" w:cstheme="majorBidi"/>
          <w:szCs w:val="24"/>
        </w:rPr>
        <w:t>ı</w:t>
      </w:r>
      <w:r w:rsidR="005E3F4E" w:rsidRPr="005E3F4E">
        <w:rPr>
          <w:rFonts w:asciiTheme="majorBidi" w:hAnsiTheme="majorBidi" w:cstheme="majorBidi"/>
          <w:szCs w:val="24"/>
        </w:rPr>
        <w:t>n</w:t>
      </w:r>
      <w:proofErr w:type="spellEnd"/>
      <w:r w:rsidRPr="00E546DE">
        <w:rPr>
          <w:rFonts w:asciiTheme="majorBidi" w:hAnsiTheme="majorBidi" w:cstheme="majorBidi"/>
          <w:szCs w:val="24"/>
        </w:rPr>
        <w:t xml:space="preserve"> yok sayılmış olmasıdır. Öyle ki bu eser</w:t>
      </w:r>
      <w:r w:rsidR="005E3F4E">
        <w:rPr>
          <w:rFonts w:asciiTheme="majorBidi" w:hAnsiTheme="majorBidi" w:cstheme="majorBidi"/>
          <w:szCs w:val="24"/>
        </w:rPr>
        <w:t xml:space="preserve"> -her ne kadar yoğun </w:t>
      </w:r>
      <w:r w:rsidR="005E3F4E">
        <w:rPr>
          <w:rFonts w:asciiTheme="majorBidi" w:hAnsiTheme="majorBidi" w:cstheme="majorBidi"/>
          <w:szCs w:val="24"/>
        </w:rPr>
        <w:lastRenderedPageBreak/>
        <w:t>interpolasyona maruz kalmış olsa da-</w:t>
      </w:r>
      <w:r w:rsidRPr="00E546DE">
        <w:rPr>
          <w:rFonts w:asciiTheme="majorBidi" w:hAnsiTheme="majorBidi" w:cstheme="majorBidi"/>
          <w:szCs w:val="24"/>
        </w:rPr>
        <w:t xml:space="preserve"> ve bu eserin yarattığı gelenek incelenmeden VI. Leon döneminde “yeniden oluşturulmak istenilen Hristiyan kimliği” tam anlamıyla analiz edile</w:t>
      </w:r>
      <w:r w:rsidR="00E82757">
        <w:rPr>
          <w:rFonts w:asciiTheme="majorBidi" w:hAnsiTheme="majorBidi" w:cstheme="majorBidi"/>
          <w:szCs w:val="24"/>
        </w:rPr>
        <w:t>meyecektir.</w:t>
      </w:r>
    </w:p>
    <w:p w14:paraId="37B39D36" w14:textId="1C3EDBF6" w:rsidR="005E3F4E" w:rsidRPr="00E546DE" w:rsidRDefault="005E3F4E" w:rsidP="000528DF">
      <w:pPr>
        <w:spacing w:line="360" w:lineRule="auto"/>
        <w:jc w:val="both"/>
        <w:rPr>
          <w:rFonts w:asciiTheme="majorBidi" w:hAnsiTheme="majorBidi" w:cstheme="majorBidi"/>
          <w:szCs w:val="24"/>
        </w:rPr>
      </w:pPr>
      <w:r>
        <w:rPr>
          <w:rFonts w:asciiTheme="majorBidi" w:hAnsiTheme="majorBidi" w:cstheme="majorBidi"/>
          <w:szCs w:val="24"/>
        </w:rPr>
        <w:t>VI. Leon’un imparator vasfı ve entelektüel kimliği üzerine yapılmış olan çalışmalar tezin bu bölümünde kronolojik bir şekilde sunulmaya çalışılmıştır. Gerek dönemin kaynaklarının gerek modern araştırmaların yer aldığı bu literatür taraması VI. Leon dönemine dair pek çok konu başlığının hala gayet bakir olduğunu gözler önüne sermektedir. Bu tarama aynı zamanda tezin diğer bölümlerinin daha bilinçli değerlendirmelerle incelenmesini ve imparatorun gerçekleştirmek istediği “ideanın” kümülatif ilerleyişinin daha kolay kavranmasını sağlamaktadır.</w:t>
      </w:r>
    </w:p>
    <w:p w14:paraId="0E715331" w14:textId="415BD7E5" w:rsidR="00E546DE" w:rsidRPr="00E546DE" w:rsidRDefault="00E546DE" w:rsidP="00E546DE">
      <w:pPr>
        <w:spacing w:line="360" w:lineRule="auto"/>
        <w:ind w:firstLine="720"/>
        <w:jc w:val="both"/>
        <w:rPr>
          <w:rFonts w:asciiTheme="majorBidi" w:hAnsiTheme="majorBidi" w:cstheme="majorBidi"/>
          <w:szCs w:val="24"/>
        </w:rPr>
      </w:pPr>
      <w:r w:rsidRPr="00E546DE">
        <w:rPr>
          <w:rFonts w:asciiTheme="majorBidi" w:hAnsiTheme="majorBidi" w:cstheme="majorBidi"/>
          <w:szCs w:val="24"/>
        </w:rPr>
        <w:t>.</w:t>
      </w:r>
    </w:p>
    <w:p w14:paraId="1A85F5A8" w14:textId="02370179" w:rsidR="00CF7490" w:rsidRPr="00E546DE" w:rsidRDefault="00E546DE" w:rsidP="00953C8B">
      <w:pPr>
        <w:spacing w:line="360" w:lineRule="auto"/>
        <w:jc w:val="both"/>
        <w:rPr>
          <w:rFonts w:asciiTheme="majorBidi" w:hAnsiTheme="majorBidi" w:cstheme="majorBidi"/>
          <w:b/>
          <w:bCs/>
        </w:rPr>
      </w:pPr>
      <w:r w:rsidRPr="00E546DE">
        <w:rPr>
          <w:rFonts w:asciiTheme="majorBidi" w:hAnsiTheme="majorBidi" w:cstheme="majorBidi"/>
        </w:rPr>
        <w:tab/>
      </w:r>
    </w:p>
    <w:p w14:paraId="0E1799B1" w14:textId="77777777" w:rsidR="00CF7490" w:rsidRPr="00E546DE" w:rsidRDefault="00CF7490" w:rsidP="00E546DE">
      <w:pPr>
        <w:spacing w:line="360" w:lineRule="auto"/>
        <w:jc w:val="both"/>
        <w:rPr>
          <w:rFonts w:asciiTheme="majorBidi" w:hAnsiTheme="majorBidi" w:cstheme="majorBidi"/>
        </w:rPr>
      </w:pPr>
    </w:p>
    <w:p w14:paraId="056CAF4A" w14:textId="77777777" w:rsidR="00CF7490" w:rsidRPr="00E546DE" w:rsidRDefault="00CF7490" w:rsidP="00E546DE">
      <w:pPr>
        <w:spacing w:line="360" w:lineRule="auto"/>
        <w:jc w:val="both"/>
        <w:rPr>
          <w:rFonts w:asciiTheme="majorBidi" w:hAnsiTheme="majorBidi" w:cstheme="majorBidi"/>
          <w:b/>
          <w:bCs/>
        </w:rPr>
      </w:pPr>
    </w:p>
    <w:p w14:paraId="0AFB8755" w14:textId="77777777" w:rsidR="00CF7490" w:rsidRDefault="00CF7490" w:rsidP="00E546DE">
      <w:pPr>
        <w:spacing w:line="360" w:lineRule="auto"/>
        <w:jc w:val="both"/>
        <w:rPr>
          <w:rFonts w:asciiTheme="majorBidi" w:hAnsiTheme="majorBidi" w:cstheme="majorBidi"/>
          <w:b/>
          <w:bCs/>
        </w:rPr>
      </w:pPr>
    </w:p>
    <w:p w14:paraId="52078E19" w14:textId="77777777" w:rsidR="005E3F4E" w:rsidRDefault="005E3F4E" w:rsidP="00E546DE">
      <w:pPr>
        <w:spacing w:line="360" w:lineRule="auto"/>
        <w:jc w:val="both"/>
        <w:rPr>
          <w:rFonts w:asciiTheme="majorBidi" w:hAnsiTheme="majorBidi" w:cstheme="majorBidi"/>
          <w:b/>
          <w:bCs/>
        </w:rPr>
      </w:pPr>
    </w:p>
    <w:p w14:paraId="5363D2BA" w14:textId="77777777" w:rsidR="005E3F4E" w:rsidRDefault="005E3F4E" w:rsidP="00E546DE">
      <w:pPr>
        <w:spacing w:line="360" w:lineRule="auto"/>
        <w:jc w:val="both"/>
        <w:rPr>
          <w:rFonts w:asciiTheme="majorBidi" w:hAnsiTheme="majorBidi" w:cstheme="majorBidi"/>
          <w:b/>
          <w:bCs/>
        </w:rPr>
      </w:pPr>
    </w:p>
    <w:p w14:paraId="5E154153" w14:textId="77777777" w:rsidR="005E3F4E" w:rsidRDefault="005E3F4E" w:rsidP="00E546DE">
      <w:pPr>
        <w:spacing w:line="360" w:lineRule="auto"/>
        <w:jc w:val="both"/>
        <w:rPr>
          <w:rFonts w:asciiTheme="majorBidi" w:hAnsiTheme="majorBidi" w:cstheme="majorBidi"/>
          <w:b/>
          <w:bCs/>
        </w:rPr>
      </w:pPr>
    </w:p>
    <w:p w14:paraId="4366CA20" w14:textId="77777777" w:rsidR="005E3F4E" w:rsidRDefault="005E3F4E" w:rsidP="00E546DE">
      <w:pPr>
        <w:spacing w:line="360" w:lineRule="auto"/>
        <w:jc w:val="both"/>
        <w:rPr>
          <w:rFonts w:asciiTheme="majorBidi" w:hAnsiTheme="majorBidi" w:cstheme="majorBidi"/>
          <w:b/>
          <w:bCs/>
        </w:rPr>
      </w:pPr>
    </w:p>
    <w:p w14:paraId="14C2278F" w14:textId="77777777" w:rsidR="005E3F4E" w:rsidRDefault="005E3F4E" w:rsidP="00E546DE">
      <w:pPr>
        <w:spacing w:line="360" w:lineRule="auto"/>
        <w:jc w:val="both"/>
        <w:rPr>
          <w:rFonts w:asciiTheme="majorBidi" w:hAnsiTheme="majorBidi" w:cstheme="majorBidi"/>
          <w:b/>
          <w:bCs/>
        </w:rPr>
      </w:pPr>
    </w:p>
    <w:p w14:paraId="43401954" w14:textId="77777777" w:rsidR="00CF7490" w:rsidRDefault="00CF7490" w:rsidP="00224FCF">
      <w:pPr>
        <w:rPr>
          <w:rFonts w:asciiTheme="majorBidi" w:hAnsiTheme="majorBidi" w:cstheme="majorBidi"/>
          <w:b/>
          <w:bCs/>
        </w:rPr>
      </w:pPr>
    </w:p>
    <w:p w14:paraId="76A9D8B1" w14:textId="77777777" w:rsidR="00643577" w:rsidRDefault="00643577" w:rsidP="00224FCF">
      <w:pPr>
        <w:rPr>
          <w:rFonts w:asciiTheme="majorBidi" w:hAnsiTheme="majorBidi" w:cstheme="majorBidi"/>
          <w:b/>
          <w:bCs/>
        </w:rPr>
      </w:pPr>
    </w:p>
    <w:p w14:paraId="15FB8ED7" w14:textId="77777777" w:rsidR="003C6B09" w:rsidRPr="00CF7490" w:rsidRDefault="003C6B09" w:rsidP="00224FCF">
      <w:pPr>
        <w:rPr>
          <w:rFonts w:asciiTheme="majorBidi" w:hAnsiTheme="majorBidi" w:cstheme="majorBidi"/>
          <w:b/>
          <w:bCs/>
        </w:rPr>
      </w:pPr>
    </w:p>
    <w:p w14:paraId="3856AAE5" w14:textId="77777777" w:rsidR="00224FCF" w:rsidRPr="004B0209" w:rsidRDefault="00224FCF" w:rsidP="00643577">
      <w:pPr>
        <w:rPr>
          <w:rFonts w:asciiTheme="majorBidi" w:hAnsiTheme="majorBidi" w:cstheme="majorBidi"/>
          <w:b/>
          <w:bCs/>
          <w:sz w:val="22"/>
          <w:szCs w:val="20"/>
        </w:rPr>
      </w:pPr>
    </w:p>
    <w:p w14:paraId="4A11B12E" w14:textId="77777777" w:rsidR="003C6B09" w:rsidRDefault="003C6B09" w:rsidP="003C6B09">
      <w:pPr>
        <w:spacing w:line="360" w:lineRule="auto"/>
        <w:jc w:val="center"/>
        <w:rPr>
          <w:rFonts w:asciiTheme="majorBidi" w:hAnsiTheme="majorBidi" w:cstheme="majorBidi"/>
          <w:b/>
          <w:bCs/>
          <w:sz w:val="28"/>
          <w:szCs w:val="24"/>
        </w:rPr>
      </w:pPr>
    </w:p>
    <w:p w14:paraId="256399C9" w14:textId="77777777" w:rsidR="003C6B09" w:rsidRDefault="003C6B09" w:rsidP="003C6B09">
      <w:pPr>
        <w:spacing w:line="360" w:lineRule="auto"/>
        <w:jc w:val="center"/>
        <w:rPr>
          <w:rFonts w:asciiTheme="majorBidi" w:hAnsiTheme="majorBidi" w:cstheme="majorBidi"/>
          <w:b/>
          <w:bCs/>
          <w:sz w:val="28"/>
          <w:szCs w:val="24"/>
        </w:rPr>
      </w:pPr>
    </w:p>
    <w:p w14:paraId="621E80FC" w14:textId="77777777" w:rsidR="003C6B09" w:rsidRDefault="003C6B09" w:rsidP="003C6B09">
      <w:pPr>
        <w:spacing w:line="360" w:lineRule="auto"/>
        <w:jc w:val="center"/>
        <w:rPr>
          <w:rFonts w:asciiTheme="majorBidi" w:hAnsiTheme="majorBidi" w:cstheme="majorBidi"/>
          <w:b/>
          <w:bCs/>
          <w:sz w:val="28"/>
          <w:szCs w:val="24"/>
        </w:rPr>
      </w:pPr>
    </w:p>
    <w:p w14:paraId="49E47BD5" w14:textId="47472661" w:rsidR="003C6B09" w:rsidRDefault="00224FCF" w:rsidP="003C6B09">
      <w:pPr>
        <w:spacing w:line="360" w:lineRule="auto"/>
        <w:jc w:val="center"/>
        <w:rPr>
          <w:rFonts w:asciiTheme="majorBidi" w:hAnsiTheme="majorBidi" w:cstheme="majorBidi"/>
          <w:b/>
          <w:bCs/>
          <w:sz w:val="28"/>
          <w:szCs w:val="24"/>
        </w:rPr>
      </w:pPr>
      <w:r w:rsidRPr="004B0209">
        <w:rPr>
          <w:rFonts w:asciiTheme="majorBidi" w:hAnsiTheme="majorBidi" w:cstheme="majorBidi"/>
          <w:b/>
          <w:bCs/>
          <w:sz w:val="28"/>
          <w:szCs w:val="24"/>
        </w:rPr>
        <w:t>İKİNCİ BÖLÜ</w:t>
      </w:r>
      <w:r w:rsidR="003C6B09">
        <w:rPr>
          <w:rFonts w:asciiTheme="majorBidi" w:hAnsiTheme="majorBidi" w:cstheme="majorBidi"/>
          <w:b/>
          <w:bCs/>
          <w:sz w:val="28"/>
          <w:szCs w:val="24"/>
        </w:rPr>
        <w:t>M</w:t>
      </w:r>
    </w:p>
    <w:p w14:paraId="089903A9" w14:textId="10EF5D8C" w:rsidR="00224FCF" w:rsidRPr="004B0209" w:rsidRDefault="00CF7490" w:rsidP="00224FCF">
      <w:pPr>
        <w:spacing w:line="360" w:lineRule="auto"/>
        <w:jc w:val="center"/>
        <w:rPr>
          <w:rFonts w:asciiTheme="majorBidi" w:hAnsiTheme="majorBidi" w:cstheme="majorBidi"/>
          <w:b/>
          <w:bCs/>
          <w:sz w:val="28"/>
          <w:szCs w:val="24"/>
        </w:rPr>
      </w:pPr>
      <w:r w:rsidRPr="004B0209">
        <w:rPr>
          <w:rFonts w:asciiTheme="majorBidi" w:hAnsiTheme="majorBidi" w:cstheme="majorBidi"/>
          <w:b/>
          <w:bCs/>
          <w:sz w:val="28"/>
          <w:szCs w:val="24"/>
        </w:rPr>
        <w:t xml:space="preserve">TARİHSEL </w:t>
      </w:r>
      <w:r w:rsidR="00643577">
        <w:rPr>
          <w:rFonts w:asciiTheme="majorBidi" w:hAnsiTheme="majorBidi" w:cstheme="majorBidi"/>
          <w:b/>
          <w:bCs/>
          <w:sz w:val="28"/>
          <w:szCs w:val="24"/>
        </w:rPr>
        <w:t xml:space="preserve">ve DÜŞÜNSEL </w:t>
      </w:r>
      <w:r w:rsidRPr="004B0209">
        <w:rPr>
          <w:rFonts w:asciiTheme="majorBidi" w:hAnsiTheme="majorBidi" w:cstheme="majorBidi"/>
          <w:b/>
          <w:bCs/>
          <w:sz w:val="28"/>
          <w:szCs w:val="24"/>
        </w:rPr>
        <w:t xml:space="preserve">İZDÜŞÜM: </w:t>
      </w:r>
      <w:r w:rsidR="00643577">
        <w:rPr>
          <w:rFonts w:asciiTheme="majorBidi" w:hAnsiTheme="majorBidi" w:cstheme="majorBidi"/>
          <w:b/>
          <w:bCs/>
          <w:sz w:val="28"/>
          <w:szCs w:val="24"/>
        </w:rPr>
        <w:t xml:space="preserve">BİZANS POLİTİK TEOLOJİSİ ve </w:t>
      </w:r>
      <w:r w:rsidR="00224FCF" w:rsidRPr="004B0209">
        <w:rPr>
          <w:rFonts w:asciiTheme="majorBidi" w:hAnsiTheme="majorBidi" w:cstheme="majorBidi"/>
          <w:b/>
          <w:bCs/>
          <w:sz w:val="28"/>
          <w:szCs w:val="24"/>
        </w:rPr>
        <w:t>VI. LEON (886-912) DEVRİ BİZANS İMPARATORLUĞUNA</w:t>
      </w:r>
      <w:r w:rsidR="00A9518F">
        <w:rPr>
          <w:rFonts w:asciiTheme="majorBidi" w:hAnsiTheme="majorBidi" w:cstheme="majorBidi"/>
          <w:b/>
          <w:bCs/>
          <w:sz w:val="28"/>
          <w:szCs w:val="24"/>
        </w:rPr>
        <w:t xml:space="preserve"> GENEL</w:t>
      </w:r>
      <w:r w:rsidR="00224FCF" w:rsidRPr="004B0209">
        <w:rPr>
          <w:rFonts w:asciiTheme="majorBidi" w:hAnsiTheme="majorBidi" w:cstheme="majorBidi"/>
          <w:b/>
          <w:bCs/>
          <w:sz w:val="28"/>
          <w:szCs w:val="24"/>
        </w:rPr>
        <w:t xml:space="preserve"> BİR BAKIŞ</w:t>
      </w:r>
    </w:p>
    <w:p w14:paraId="712E1F5E" w14:textId="77777777" w:rsidR="00224FCF" w:rsidRDefault="00224FCF" w:rsidP="00224FCF">
      <w:pPr>
        <w:spacing w:line="360" w:lineRule="auto"/>
        <w:jc w:val="center"/>
        <w:rPr>
          <w:rFonts w:asciiTheme="majorBidi" w:hAnsiTheme="majorBidi" w:cstheme="majorBidi"/>
          <w:b/>
          <w:bCs/>
        </w:rPr>
      </w:pPr>
    </w:p>
    <w:p w14:paraId="72628A58" w14:textId="05758D2C" w:rsidR="00643577" w:rsidRDefault="00643577" w:rsidP="007F02F1">
      <w:pPr>
        <w:pStyle w:val="Balk1"/>
      </w:pPr>
      <w:bookmarkStart w:id="7" w:name="_Toc157436124"/>
      <w:r>
        <w:t>1. Bizans Politik Teolojisine Genel Bir Bakış</w:t>
      </w:r>
      <w:bookmarkEnd w:id="7"/>
    </w:p>
    <w:p w14:paraId="09C386FC" w14:textId="154B21A9" w:rsidR="00643577" w:rsidRPr="00CF7490" w:rsidRDefault="00643577" w:rsidP="00643577">
      <w:pPr>
        <w:spacing w:line="360" w:lineRule="auto"/>
        <w:jc w:val="both"/>
        <w:rPr>
          <w:rFonts w:asciiTheme="majorBidi" w:hAnsiTheme="majorBidi" w:cstheme="majorBidi"/>
        </w:rPr>
      </w:pPr>
      <w:r w:rsidRPr="00CF7490">
        <w:rPr>
          <w:rFonts w:asciiTheme="majorBidi" w:hAnsiTheme="majorBidi" w:cstheme="majorBidi"/>
        </w:rPr>
        <w:t>Politik</w:t>
      </w:r>
      <w:r>
        <w:rPr>
          <w:rFonts w:asciiTheme="majorBidi" w:hAnsiTheme="majorBidi" w:cstheme="majorBidi"/>
        </w:rPr>
        <w:t xml:space="preserve"> </w:t>
      </w:r>
      <w:r w:rsidRPr="00CF7490">
        <w:rPr>
          <w:rFonts w:asciiTheme="majorBidi" w:hAnsiTheme="majorBidi" w:cstheme="majorBidi"/>
        </w:rPr>
        <w:t>teoloji kavramı genel olarak kültürel, psikolojik, sosyal ve ekonomik bağlamda pek çok politik düzenlemeyi Tanrı’nın inayeti dahilinde açıklayan çeşitli analiz ve eleştirilerden oluşmaktadır.</w:t>
      </w:r>
      <w:r w:rsidRPr="00CF7490">
        <w:rPr>
          <w:rStyle w:val="DipnotBavurusu"/>
          <w:rFonts w:asciiTheme="majorBidi" w:hAnsiTheme="majorBidi" w:cstheme="majorBidi"/>
        </w:rPr>
        <w:footnoteReference w:id="57"/>
      </w:r>
      <w:r w:rsidRPr="00CF7490">
        <w:rPr>
          <w:rFonts w:asciiTheme="majorBidi" w:hAnsiTheme="majorBidi" w:cstheme="majorBidi"/>
        </w:rPr>
        <w:t xml:space="preserve"> Bu kavram dahilindeki siyasi düzenlemeler teolojiye yönelik bazı kavram ve teoriler kullanılarak ele alınmaktadır. Bilhassa Hristiyan siyasi düşüncesinde kullanılan politik teoloji kavramı, XVIII- XIX. yüzyıllarda Rus kolektivist anarşizm kuramcısı Mikhail </w:t>
      </w:r>
      <w:proofErr w:type="spellStart"/>
      <w:r w:rsidRPr="00CF7490">
        <w:rPr>
          <w:rFonts w:asciiTheme="majorBidi" w:hAnsiTheme="majorBidi" w:cstheme="majorBidi"/>
        </w:rPr>
        <w:t>Bakunin’in</w:t>
      </w:r>
      <w:proofErr w:type="spellEnd"/>
      <w:r w:rsidRPr="00CF7490">
        <w:rPr>
          <w:rFonts w:asciiTheme="majorBidi" w:hAnsiTheme="majorBidi" w:cstheme="majorBidi"/>
        </w:rPr>
        <w:t xml:space="preserve"> (ö.1876) </w:t>
      </w:r>
      <w:proofErr w:type="spellStart"/>
      <w:r w:rsidRPr="00CF7490">
        <w:rPr>
          <w:rFonts w:asciiTheme="majorBidi" w:hAnsiTheme="majorBidi" w:cstheme="majorBidi"/>
          <w:i/>
          <w:iCs/>
        </w:rPr>
        <w:t>The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Political</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Theology</w:t>
      </w:r>
      <w:proofErr w:type="spellEnd"/>
      <w:r w:rsidRPr="00CF7490">
        <w:rPr>
          <w:rFonts w:asciiTheme="majorBidi" w:hAnsiTheme="majorBidi" w:cstheme="majorBidi"/>
          <w:i/>
          <w:iCs/>
        </w:rPr>
        <w:t xml:space="preserve"> of </w:t>
      </w:r>
      <w:proofErr w:type="spellStart"/>
      <w:r w:rsidRPr="00CF7490">
        <w:rPr>
          <w:rFonts w:asciiTheme="majorBidi" w:hAnsiTheme="majorBidi" w:cstheme="majorBidi"/>
          <w:i/>
          <w:iCs/>
        </w:rPr>
        <w:t>Mazzini</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and</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w:t>
      </w:r>
      <w:proofErr w:type="spellEnd"/>
      <w:r w:rsidRPr="00CF7490">
        <w:rPr>
          <w:rFonts w:asciiTheme="majorBidi" w:hAnsiTheme="majorBidi" w:cstheme="majorBidi"/>
          <w:i/>
          <w:iCs/>
        </w:rPr>
        <w:t xml:space="preserve"> International</w:t>
      </w:r>
      <w:r w:rsidRPr="00CF7490">
        <w:rPr>
          <w:rStyle w:val="DipnotBavurusu"/>
          <w:rFonts w:asciiTheme="majorBidi" w:hAnsiTheme="majorBidi" w:cstheme="majorBidi"/>
          <w:i/>
          <w:iCs/>
        </w:rPr>
        <w:footnoteReference w:id="58"/>
      </w:r>
      <w:r w:rsidRPr="00CF7490">
        <w:rPr>
          <w:rFonts w:asciiTheme="majorBidi" w:hAnsiTheme="majorBidi" w:cstheme="majorBidi"/>
        </w:rPr>
        <w:t xml:space="preserve"> adlı makalesi ile politik gücün kullanımına dair çeşitli araştırmalarda bulunan Alman kuramcı Carl </w:t>
      </w:r>
      <w:proofErr w:type="spellStart"/>
      <w:r w:rsidRPr="00CF7490">
        <w:rPr>
          <w:rFonts w:asciiTheme="majorBidi" w:hAnsiTheme="majorBidi" w:cstheme="majorBidi"/>
        </w:rPr>
        <w:t>Schmitt’in</w:t>
      </w:r>
      <w:proofErr w:type="spellEnd"/>
      <w:r w:rsidRPr="00CF7490">
        <w:rPr>
          <w:rFonts w:asciiTheme="majorBidi" w:hAnsiTheme="majorBidi" w:cstheme="majorBidi"/>
        </w:rPr>
        <w:t xml:space="preserve"> (ö. 1985) </w:t>
      </w:r>
      <w:proofErr w:type="spellStart"/>
      <w:r w:rsidRPr="00CF7490">
        <w:rPr>
          <w:rFonts w:asciiTheme="majorBidi" w:hAnsiTheme="majorBidi" w:cstheme="majorBidi"/>
          <w:i/>
          <w:iCs/>
        </w:rPr>
        <w:t>Politische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Theologie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Vier</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Kapitel</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zur</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Lehre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von</w:t>
      </w:r>
      <w:proofErr w:type="spellEnd"/>
      <w:r w:rsidRPr="00CF7490">
        <w:rPr>
          <w:rFonts w:asciiTheme="majorBidi" w:hAnsiTheme="majorBidi" w:cstheme="majorBidi"/>
          <w:i/>
          <w:iCs/>
        </w:rPr>
        <w:t xml:space="preserve"> der </w:t>
      </w:r>
      <w:proofErr w:type="spellStart"/>
      <w:r w:rsidRPr="00C657AF">
        <w:rPr>
          <w:rFonts w:asciiTheme="majorBidi" w:hAnsiTheme="majorBidi" w:cstheme="majorBidi"/>
          <w:i/>
          <w:iCs/>
          <w:color w:val="000000" w:themeColor="text1"/>
          <w:szCs w:val="24"/>
        </w:rPr>
        <w:t>Souver</w:t>
      </w:r>
      <w:r w:rsidRPr="00C657AF">
        <w:rPr>
          <w:rFonts w:asciiTheme="majorBidi" w:hAnsiTheme="majorBidi" w:cstheme="majorBidi"/>
          <w:color w:val="000000" w:themeColor="text1"/>
          <w:szCs w:val="24"/>
          <w:shd w:val="clear" w:color="auto" w:fill="FFFFFF"/>
        </w:rPr>
        <w:t>ä</w:t>
      </w:r>
      <w:r w:rsidRPr="00C657AF">
        <w:rPr>
          <w:rFonts w:asciiTheme="majorBidi" w:hAnsiTheme="majorBidi" w:cstheme="majorBidi"/>
          <w:i/>
          <w:iCs/>
          <w:color w:val="000000" w:themeColor="text1"/>
          <w:szCs w:val="24"/>
        </w:rPr>
        <w:t>nit</w:t>
      </w:r>
      <w:r w:rsidRPr="00C657AF">
        <w:rPr>
          <w:rFonts w:asciiTheme="majorBidi" w:hAnsiTheme="majorBidi" w:cstheme="majorBidi"/>
          <w:color w:val="000000" w:themeColor="text1"/>
          <w:szCs w:val="24"/>
          <w:shd w:val="clear" w:color="auto" w:fill="FFFFFF"/>
        </w:rPr>
        <w:t>ä</w:t>
      </w:r>
      <w:r w:rsidRPr="00C657AF">
        <w:rPr>
          <w:rFonts w:asciiTheme="majorBidi" w:hAnsiTheme="majorBidi" w:cstheme="majorBidi"/>
          <w:i/>
          <w:iCs/>
          <w:color w:val="000000" w:themeColor="text1"/>
          <w:szCs w:val="24"/>
        </w:rPr>
        <w:t>t</w:t>
      </w:r>
      <w:proofErr w:type="spellEnd"/>
      <w:r w:rsidRPr="00CF7490">
        <w:rPr>
          <w:rStyle w:val="DipnotBavurusu"/>
          <w:rFonts w:asciiTheme="majorBidi" w:hAnsiTheme="majorBidi" w:cstheme="majorBidi"/>
          <w:i/>
          <w:iCs/>
        </w:rPr>
        <w:footnoteReference w:id="59"/>
      </w:r>
      <w:r w:rsidRPr="00CF7490">
        <w:rPr>
          <w:rFonts w:asciiTheme="majorBidi" w:hAnsiTheme="majorBidi" w:cstheme="majorBidi"/>
        </w:rPr>
        <w:t xml:space="preserve"> adlı çalışmasında formüle edilmiş olsa da </w:t>
      </w:r>
      <w:r>
        <w:rPr>
          <w:rFonts w:asciiTheme="majorBidi" w:hAnsiTheme="majorBidi" w:cstheme="majorBidi"/>
        </w:rPr>
        <w:t xml:space="preserve">ilkin </w:t>
      </w:r>
      <w:r w:rsidRPr="00CF7490">
        <w:rPr>
          <w:rFonts w:asciiTheme="majorBidi" w:hAnsiTheme="majorBidi" w:cstheme="majorBidi"/>
        </w:rPr>
        <w:t xml:space="preserve">Geç Antik Çağ’da </w:t>
      </w:r>
      <w:proofErr w:type="spellStart"/>
      <w:r w:rsidRPr="00CF7490">
        <w:rPr>
          <w:rFonts w:asciiTheme="majorBidi" w:hAnsiTheme="majorBidi" w:cstheme="majorBidi"/>
        </w:rPr>
        <w:t>Plutarkhos</w:t>
      </w:r>
      <w:proofErr w:type="spellEnd"/>
      <w:r w:rsidRPr="00CF7490">
        <w:rPr>
          <w:rFonts w:asciiTheme="majorBidi" w:hAnsiTheme="majorBidi" w:cstheme="majorBidi"/>
        </w:rPr>
        <w:t xml:space="preserve"> (ö.119’dan sonra), </w:t>
      </w:r>
      <w:proofErr w:type="spellStart"/>
      <w:r w:rsidRPr="00CF7490">
        <w:rPr>
          <w:rFonts w:asciiTheme="majorBidi" w:hAnsiTheme="majorBidi" w:cstheme="majorBidi"/>
        </w:rPr>
        <w:t>Origenes</w:t>
      </w:r>
      <w:proofErr w:type="spellEnd"/>
      <w:r w:rsidRPr="00CF7490">
        <w:rPr>
          <w:rFonts w:asciiTheme="majorBidi" w:hAnsiTheme="majorBidi" w:cstheme="majorBidi"/>
        </w:rPr>
        <w:t xml:space="preserve"> (ö. 253/254),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(ö. 339) ve Augustinus (ö. 430) gibi entelektüellerin eserlerinde tartışılmıştır. </w:t>
      </w:r>
    </w:p>
    <w:p w14:paraId="052FF721" w14:textId="627D3CD7" w:rsidR="0081131F" w:rsidRDefault="00643577" w:rsidP="0081131F">
      <w:pPr>
        <w:spacing w:line="360" w:lineRule="auto"/>
        <w:jc w:val="both"/>
        <w:rPr>
          <w:rFonts w:asciiTheme="majorBidi" w:hAnsiTheme="majorBidi" w:cstheme="majorBidi"/>
        </w:rPr>
      </w:pPr>
      <w:r w:rsidRPr="00CF7490">
        <w:rPr>
          <w:rFonts w:asciiTheme="majorBidi" w:hAnsiTheme="majorBidi" w:cstheme="majorBidi"/>
        </w:rPr>
        <w:lastRenderedPageBreak/>
        <w:t xml:space="preserve">Politik işlev ve düzen bakımından Bizans İmparatorluğu, Tanrı tarafından görevlendirilen ya da atanan bir imparatorun elinde tüm mutlak gücü toplayan bir teokratik otokrasi modeli sunar. </w:t>
      </w:r>
      <w:r w:rsidR="005E3902">
        <w:rPr>
          <w:rFonts w:asciiTheme="majorBidi" w:hAnsiTheme="majorBidi" w:cstheme="majorBidi"/>
        </w:rPr>
        <w:t xml:space="preserve">Söz konusu model temellerini Hristiyan metafiziği ve aksiyolojisinden alır. Bu temeller üzerinden ise Bizans politik teolojisinin üç dinamiği yükselir: </w:t>
      </w:r>
      <w:r w:rsidRPr="00CF7490">
        <w:rPr>
          <w:rFonts w:asciiTheme="majorBidi" w:hAnsiTheme="majorBidi" w:cstheme="majorBidi"/>
          <w:b/>
          <w:bCs/>
        </w:rPr>
        <w:t>i.</w:t>
      </w:r>
      <w:r w:rsidRPr="00CF7490">
        <w:rPr>
          <w:rFonts w:asciiTheme="majorBidi" w:hAnsiTheme="majorBidi" w:cstheme="majorBidi"/>
        </w:rPr>
        <w:t xml:space="preserve"> teokratik monarşinin teorik gerekçesi </w:t>
      </w:r>
      <w:r w:rsidRPr="00CF7490">
        <w:rPr>
          <w:rFonts w:asciiTheme="majorBidi" w:hAnsiTheme="majorBidi" w:cstheme="majorBidi"/>
          <w:b/>
          <w:bCs/>
        </w:rPr>
        <w:t>ii.</w:t>
      </w:r>
      <w:r w:rsidRPr="00CF7490">
        <w:rPr>
          <w:rFonts w:asciiTheme="majorBidi" w:hAnsiTheme="majorBidi" w:cstheme="majorBidi"/>
        </w:rPr>
        <w:t xml:space="preserve"> </w:t>
      </w:r>
      <w:r w:rsidR="0081131F">
        <w:rPr>
          <w:rFonts w:asciiTheme="majorBidi" w:hAnsiTheme="majorBidi" w:cstheme="majorBidi"/>
        </w:rPr>
        <w:t>imparator</w:t>
      </w:r>
      <w:r w:rsidRPr="00CF7490">
        <w:rPr>
          <w:rFonts w:asciiTheme="majorBidi" w:hAnsiTheme="majorBidi" w:cstheme="majorBidi"/>
        </w:rPr>
        <w:t xml:space="preserve"> kültü </w:t>
      </w:r>
      <w:r w:rsidRPr="00CF7490">
        <w:rPr>
          <w:rFonts w:asciiTheme="majorBidi" w:hAnsiTheme="majorBidi" w:cstheme="majorBidi"/>
          <w:b/>
          <w:bCs/>
        </w:rPr>
        <w:t>iii.</w:t>
      </w:r>
      <w:r w:rsidRPr="00CF7490">
        <w:rPr>
          <w:rFonts w:asciiTheme="majorBidi" w:hAnsiTheme="majorBidi" w:cstheme="majorBidi"/>
        </w:rPr>
        <w:t xml:space="preserve"> ideal </w:t>
      </w:r>
      <w:r w:rsidR="000958F0">
        <w:rPr>
          <w:rFonts w:asciiTheme="majorBidi" w:hAnsiTheme="majorBidi" w:cstheme="majorBidi"/>
        </w:rPr>
        <w:t>imparatorluk</w:t>
      </w:r>
      <w:r w:rsidRPr="00CF7490">
        <w:rPr>
          <w:rFonts w:asciiTheme="majorBidi" w:hAnsiTheme="majorBidi" w:cstheme="majorBidi"/>
        </w:rPr>
        <w:t>.</w:t>
      </w:r>
      <w:r w:rsidRPr="00CF7490">
        <w:rPr>
          <w:rStyle w:val="DipnotBavurusu"/>
          <w:rFonts w:asciiTheme="majorBidi" w:hAnsiTheme="majorBidi" w:cstheme="majorBidi"/>
        </w:rPr>
        <w:footnoteReference w:id="60"/>
      </w:r>
      <w:r w:rsidRPr="00CF7490">
        <w:rPr>
          <w:rFonts w:asciiTheme="majorBidi" w:hAnsiTheme="majorBidi" w:cstheme="majorBidi"/>
        </w:rPr>
        <w:t xml:space="preserve"> Nitekim Bizans monarşisinin teorik gerekçesi </w:t>
      </w:r>
      <w:r w:rsidR="00AA01C0">
        <w:rPr>
          <w:rFonts w:asciiTheme="majorBidi" w:hAnsiTheme="majorBidi" w:cstheme="majorBidi"/>
        </w:rPr>
        <w:t>imparatorluk</w:t>
      </w:r>
      <w:r w:rsidRPr="00CF7490">
        <w:rPr>
          <w:rFonts w:asciiTheme="majorBidi" w:hAnsiTheme="majorBidi" w:cstheme="majorBidi"/>
        </w:rPr>
        <w:t xml:space="preserve"> idea</w:t>
      </w:r>
      <w:r w:rsidR="00AA01C0">
        <w:rPr>
          <w:rFonts w:asciiTheme="majorBidi" w:hAnsiTheme="majorBidi" w:cstheme="majorBidi"/>
        </w:rPr>
        <w:t>sının</w:t>
      </w:r>
      <w:r w:rsidRPr="00CF7490">
        <w:rPr>
          <w:rFonts w:asciiTheme="majorBidi" w:hAnsiTheme="majorBidi" w:cstheme="majorBidi"/>
        </w:rPr>
        <w:t xml:space="preserve"> kendisidir.</w:t>
      </w:r>
      <w:r w:rsidR="0081131F">
        <w:rPr>
          <w:rFonts w:asciiTheme="majorBidi" w:hAnsiTheme="majorBidi" w:cstheme="majorBidi"/>
        </w:rPr>
        <w:t xml:space="preserve"> Buna göre imparatorluk, Tanrı’nın göksel krallığının yeryüzündeki yansımasıdır. Dolayısıyla Bizans, politik teoloji kuramına göre insanoğlunun kurtuluşunu ve Tanrı’nın inayetinin yeryüzünde gerçekleşmesini sağlayan bir araçtır. Bu araç, imanlılar için adil, güvenli ve bereketli bir liman iken imansızlar için korkutucu ve zalim bir oluşum olarak tasvir edilir. Peki bu anlatıda neden başka bir siyasi oluşum değil de Bizans araç olarak nitelenmiştir? Bu soru</w:t>
      </w:r>
      <w:r w:rsidR="00FF36B2">
        <w:rPr>
          <w:rFonts w:asciiTheme="majorBidi" w:hAnsiTheme="majorBidi" w:cstheme="majorBidi"/>
        </w:rPr>
        <w:t xml:space="preserve"> şüphesiz </w:t>
      </w:r>
      <w:r w:rsidR="0081131F">
        <w:rPr>
          <w:rFonts w:asciiTheme="majorBidi" w:hAnsiTheme="majorBidi" w:cstheme="majorBidi"/>
        </w:rPr>
        <w:t xml:space="preserve">Roma İmparatorluğu ile Bizans İmparatorluğu arasında bağlar kuran </w:t>
      </w:r>
      <w:proofErr w:type="spellStart"/>
      <w:r w:rsidR="0081131F" w:rsidRPr="00FF36B2">
        <w:rPr>
          <w:rFonts w:asciiTheme="majorBidi" w:hAnsiTheme="majorBidi" w:cstheme="majorBidi"/>
          <w:i/>
          <w:iCs/>
        </w:rPr>
        <w:t>translatio</w:t>
      </w:r>
      <w:proofErr w:type="spellEnd"/>
      <w:r w:rsidR="0081131F" w:rsidRPr="00FF36B2">
        <w:rPr>
          <w:rFonts w:asciiTheme="majorBidi" w:hAnsiTheme="majorBidi" w:cstheme="majorBidi"/>
          <w:i/>
          <w:iCs/>
        </w:rPr>
        <w:t xml:space="preserve"> </w:t>
      </w:r>
      <w:proofErr w:type="spellStart"/>
      <w:r w:rsidR="0081131F" w:rsidRPr="00FF36B2">
        <w:rPr>
          <w:rFonts w:asciiTheme="majorBidi" w:hAnsiTheme="majorBidi" w:cstheme="majorBidi"/>
          <w:i/>
          <w:iCs/>
        </w:rPr>
        <w:t>imperii</w:t>
      </w:r>
      <w:proofErr w:type="spellEnd"/>
      <w:r w:rsidR="0081131F">
        <w:rPr>
          <w:rFonts w:asciiTheme="majorBidi" w:hAnsiTheme="majorBidi" w:cstheme="majorBidi"/>
        </w:rPr>
        <w:t xml:space="preserve"> kavramıyla </w:t>
      </w:r>
      <w:r w:rsidR="00FF36B2">
        <w:rPr>
          <w:rFonts w:asciiTheme="majorBidi" w:hAnsiTheme="majorBidi" w:cstheme="majorBidi"/>
        </w:rPr>
        <w:t>cevaplanmalıdır.</w:t>
      </w:r>
      <w:r w:rsidR="00C71E03">
        <w:rPr>
          <w:rFonts w:asciiTheme="majorBidi" w:hAnsiTheme="majorBidi" w:cstheme="majorBidi"/>
        </w:rPr>
        <w:t xml:space="preserve"> </w:t>
      </w:r>
      <w:proofErr w:type="spellStart"/>
      <w:r w:rsidR="00C71E03">
        <w:rPr>
          <w:rFonts w:asciiTheme="majorBidi" w:hAnsiTheme="majorBidi" w:cstheme="majorBidi"/>
        </w:rPr>
        <w:t>Orosius</w:t>
      </w:r>
      <w:proofErr w:type="spellEnd"/>
      <w:r w:rsidR="00C71E03">
        <w:rPr>
          <w:rFonts w:asciiTheme="majorBidi" w:hAnsiTheme="majorBidi" w:cstheme="majorBidi"/>
        </w:rPr>
        <w:t xml:space="preserve"> (ö. 420) başta olmak üzere Hristiyan dünyanın erken dönemde yetiştirdiği öncül entelektüellerin formüle ettikleri bu kavram, Hristiyan nüfusa </w:t>
      </w:r>
      <w:r w:rsidR="0072608B">
        <w:rPr>
          <w:rFonts w:asciiTheme="majorBidi" w:hAnsiTheme="majorBidi" w:cstheme="majorBidi"/>
        </w:rPr>
        <w:t xml:space="preserve">adaletle </w:t>
      </w:r>
      <w:r w:rsidR="00C71E03">
        <w:rPr>
          <w:rFonts w:asciiTheme="majorBidi" w:hAnsiTheme="majorBidi" w:cstheme="majorBidi"/>
        </w:rPr>
        <w:t>hükmettiği için Tanrı tarafından kutsanan herhangi bir siyasi oluşumun işgaller yahu</w:t>
      </w:r>
      <w:r w:rsidR="00AA01C0">
        <w:rPr>
          <w:rFonts w:asciiTheme="majorBidi" w:hAnsiTheme="majorBidi" w:cstheme="majorBidi"/>
        </w:rPr>
        <w:t>t</w:t>
      </w:r>
      <w:r w:rsidR="00C71E03">
        <w:rPr>
          <w:rFonts w:asciiTheme="majorBidi" w:hAnsiTheme="majorBidi" w:cstheme="majorBidi"/>
        </w:rPr>
        <w:t xml:space="preserve"> çeşitli felaketler sonucu yıkılması durumunda bu kutsiyetin Hristiyanlara adaletle hükmede</w:t>
      </w:r>
      <w:r w:rsidR="0072608B">
        <w:rPr>
          <w:rFonts w:asciiTheme="majorBidi" w:hAnsiTheme="majorBidi" w:cstheme="majorBidi"/>
        </w:rPr>
        <w:t xml:space="preserve">cek daha istikrarlı </w:t>
      </w:r>
      <w:r w:rsidR="00C71E03">
        <w:rPr>
          <w:rFonts w:asciiTheme="majorBidi" w:hAnsiTheme="majorBidi" w:cstheme="majorBidi"/>
        </w:rPr>
        <w:t xml:space="preserve">bir diğer siyasi oluşuma </w:t>
      </w:r>
      <w:r w:rsidR="0072608B">
        <w:rPr>
          <w:rFonts w:asciiTheme="majorBidi" w:hAnsiTheme="majorBidi" w:cstheme="majorBidi"/>
        </w:rPr>
        <w:t>aktarımı anlamına gelmektedir.</w:t>
      </w:r>
      <w:r w:rsidR="0072608B">
        <w:rPr>
          <w:rStyle w:val="DipnotBavurusu"/>
          <w:rFonts w:asciiTheme="majorBidi" w:hAnsiTheme="majorBidi" w:cstheme="majorBidi"/>
        </w:rPr>
        <w:footnoteReference w:id="61"/>
      </w:r>
      <w:r w:rsidR="0072608B">
        <w:rPr>
          <w:rFonts w:asciiTheme="majorBidi" w:hAnsiTheme="majorBidi" w:cstheme="majorBidi"/>
        </w:rPr>
        <w:t xml:space="preserve"> IV. yüzyıldan itibaren Hristiyanlar</w:t>
      </w:r>
      <w:r w:rsidR="009429EC">
        <w:rPr>
          <w:rFonts w:asciiTheme="majorBidi" w:hAnsiTheme="majorBidi" w:cstheme="majorBidi"/>
        </w:rPr>
        <w:t>ın kam</w:t>
      </w:r>
      <w:r w:rsidR="0072608B">
        <w:rPr>
          <w:rFonts w:asciiTheme="majorBidi" w:hAnsiTheme="majorBidi" w:cstheme="majorBidi"/>
        </w:rPr>
        <w:t>usal ve dini alanlarını genişleten Roma İmparatorluğu</w:t>
      </w:r>
      <w:r w:rsidR="009429EC">
        <w:rPr>
          <w:rFonts w:asciiTheme="majorBidi" w:hAnsiTheme="majorBidi" w:cstheme="majorBidi"/>
        </w:rPr>
        <w:t xml:space="preserve">, barbar kabilelerin yoğun saldırısı altındayken oluşturulan  bu formüle göre Tanrı’nın lütfettiği bu kutsiyet şüphesiz zamanla Batı Roma İmparatorluğu’ndan </w:t>
      </w:r>
      <w:r w:rsidR="00AA01C0">
        <w:rPr>
          <w:rFonts w:asciiTheme="majorBidi" w:hAnsiTheme="majorBidi" w:cstheme="majorBidi"/>
        </w:rPr>
        <w:t>uzak kalıp</w:t>
      </w:r>
      <w:r w:rsidR="009429EC">
        <w:rPr>
          <w:rFonts w:asciiTheme="majorBidi" w:hAnsiTheme="majorBidi" w:cstheme="majorBidi"/>
        </w:rPr>
        <w:t xml:space="preserve"> kendi özgün kimliğini oluşturmaya başlayan Konstantinopolis merkezli Bizans İmparatorluğu’na aktarılmıştır.</w:t>
      </w:r>
      <w:r w:rsidR="0056259B">
        <w:rPr>
          <w:rFonts w:asciiTheme="majorBidi" w:hAnsiTheme="majorBidi" w:cstheme="majorBidi"/>
        </w:rPr>
        <w:t xml:space="preserve"> </w:t>
      </w:r>
      <w:r w:rsidR="00B35F4A">
        <w:rPr>
          <w:rFonts w:asciiTheme="majorBidi" w:hAnsiTheme="majorBidi" w:cstheme="majorBidi"/>
        </w:rPr>
        <w:t xml:space="preserve">Nitekim Batı </w:t>
      </w:r>
      <w:proofErr w:type="spellStart"/>
      <w:r w:rsidR="00B35F4A">
        <w:rPr>
          <w:rFonts w:asciiTheme="majorBidi" w:hAnsiTheme="majorBidi" w:cstheme="majorBidi"/>
        </w:rPr>
        <w:t>Roma’ın</w:t>
      </w:r>
      <w:proofErr w:type="spellEnd"/>
      <w:r w:rsidR="00B35F4A">
        <w:rPr>
          <w:rFonts w:asciiTheme="majorBidi" w:hAnsiTheme="majorBidi" w:cstheme="majorBidi"/>
        </w:rPr>
        <w:t xml:space="preserve"> yıkılmasıyla Bizans sadece Roma’ya atfedilen bu kutsiyeti değil aynı zamanda ona ait idari, kurumsal ve kültürel pek çok dinamiği de bir miras olarak üstlenmiştir. Zira Bizans’ın ba</w:t>
      </w:r>
      <w:r w:rsidR="0088684F">
        <w:rPr>
          <w:rFonts w:asciiTheme="majorBidi" w:hAnsiTheme="majorBidi" w:cstheme="majorBidi"/>
        </w:rPr>
        <w:t>ş</w:t>
      </w:r>
      <w:r w:rsidR="00B35F4A">
        <w:rPr>
          <w:rFonts w:asciiTheme="majorBidi" w:hAnsiTheme="majorBidi" w:cstheme="majorBidi"/>
        </w:rPr>
        <w:t xml:space="preserve">kentine Yeni Roma denilmiş; halkı ise diğer pek çok sıfatın yanında Romalı </w:t>
      </w:r>
      <w:r w:rsidR="00B35F4A">
        <w:rPr>
          <w:rFonts w:asciiTheme="majorBidi" w:hAnsiTheme="majorBidi" w:cstheme="majorBidi"/>
        </w:rPr>
        <w:lastRenderedPageBreak/>
        <w:t>olarak adlandırmıştır.</w:t>
      </w:r>
      <w:r w:rsidR="0088684F">
        <w:rPr>
          <w:rStyle w:val="DipnotBavurusu"/>
          <w:rFonts w:asciiTheme="majorBidi" w:hAnsiTheme="majorBidi" w:cstheme="majorBidi"/>
        </w:rPr>
        <w:footnoteReference w:id="62"/>
      </w:r>
      <w:r w:rsidR="00A6153A">
        <w:rPr>
          <w:rFonts w:asciiTheme="majorBidi" w:hAnsiTheme="majorBidi" w:cstheme="majorBidi"/>
        </w:rPr>
        <w:t xml:space="preserve"> </w:t>
      </w:r>
      <w:r w:rsidR="0056259B">
        <w:rPr>
          <w:rFonts w:asciiTheme="majorBidi" w:hAnsiTheme="majorBidi" w:cstheme="majorBidi"/>
        </w:rPr>
        <w:t xml:space="preserve">Neticede </w:t>
      </w:r>
      <w:proofErr w:type="spellStart"/>
      <w:r w:rsidR="0056259B" w:rsidRPr="0056259B">
        <w:rPr>
          <w:rFonts w:asciiTheme="majorBidi" w:hAnsiTheme="majorBidi" w:cstheme="majorBidi"/>
          <w:i/>
          <w:iCs/>
        </w:rPr>
        <w:t>translatio</w:t>
      </w:r>
      <w:proofErr w:type="spellEnd"/>
      <w:r w:rsidR="0056259B" w:rsidRPr="0056259B">
        <w:rPr>
          <w:rFonts w:asciiTheme="majorBidi" w:hAnsiTheme="majorBidi" w:cstheme="majorBidi"/>
          <w:i/>
          <w:iCs/>
        </w:rPr>
        <w:t xml:space="preserve"> </w:t>
      </w:r>
      <w:proofErr w:type="spellStart"/>
      <w:r w:rsidR="0056259B" w:rsidRPr="0056259B">
        <w:rPr>
          <w:rFonts w:asciiTheme="majorBidi" w:hAnsiTheme="majorBidi" w:cstheme="majorBidi"/>
          <w:i/>
          <w:iCs/>
        </w:rPr>
        <w:t>imperii</w:t>
      </w:r>
      <w:proofErr w:type="spellEnd"/>
      <w:r w:rsidR="0056259B">
        <w:rPr>
          <w:rFonts w:asciiTheme="majorBidi" w:hAnsiTheme="majorBidi" w:cstheme="majorBidi"/>
        </w:rPr>
        <w:t xml:space="preserve"> ile Tanrı’nın lütfuna mazhar olan Bizans’ın, aynı zamanda antik dönemde, bilinen dünyanın büyük bir kısmını </w:t>
      </w:r>
      <w:r w:rsidR="00B35F4A">
        <w:rPr>
          <w:rFonts w:asciiTheme="majorBidi" w:hAnsiTheme="majorBidi" w:cstheme="majorBidi"/>
        </w:rPr>
        <w:t>tek</w:t>
      </w:r>
      <w:r w:rsidR="0056259B">
        <w:rPr>
          <w:rFonts w:asciiTheme="majorBidi" w:hAnsiTheme="majorBidi" w:cstheme="majorBidi"/>
        </w:rPr>
        <w:t xml:space="preserve"> çatı altında toplamayı başarabilen Roma İmparatorluğu ile var olan siyasi ve kurumsal bağları düşünüldüğünde Tanrı’nın göksel krallığının yeryüzündeki yansıması olarak karakterize edilmesi ve araçsallaştırılması gayet doğal bir durumdur.</w:t>
      </w:r>
      <w:r w:rsidR="00B35F4A">
        <w:rPr>
          <w:rFonts w:asciiTheme="majorBidi" w:hAnsiTheme="majorBidi" w:cstheme="majorBidi"/>
        </w:rPr>
        <w:t xml:space="preserve"> Bizans İmparatorluğu, halkı ve çevre kültürlerle birlikte bu karakteri oldukça kolay bir şekilde üstlendi ve sindirdi. İmparatorluk, Doğu Akdeniz’de Hristiyanlığın dini ve siyasi merkezi olarak adlandırılıyordu; öyle ki başkentin bir diğer adı da Yeni Kudüs idi. Yani “Tanrı ile insanoğlu arasında bir araç” olarak görülen Bizans, bu fikri sadece</w:t>
      </w:r>
      <w:r w:rsidR="0091066B">
        <w:rPr>
          <w:rFonts w:asciiTheme="majorBidi" w:hAnsiTheme="majorBidi" w:cstheme="majorBidi"/>
        </w:rPr>
        <w:t xml:space="preserve"> </w:t>
      </w:r>
      <w:r w:rsidR="00B35F4A">
        <w:rPr>
          <w:rFonts w:asciiTheme="majorBidi" w:hAnsiTheme="majorBidi" w:cstheme="majorBidi"/>
        </w:rPr>
        <w:t xml:space="preserve">teorik olarak değil; pratikte </w:t>
      </w:r>
      <w:r w:rsidR="000958F0">
        <w:rPr>
          <w:rFonts w:asciiTheme="majorBidi" w:hAnsiTheme="majorBidi" w:cstheme="majorBidi"/>
        </w:rPr>
        <w:t>de sürdürmeyi başarmıştı.</w:t>
      </w:r>
      <w:r w:rsidR="00A6153A">
        <w:rPr>
          <w:rStyle w:val="DipnotBavurusu"/>
          <w:rFonts w:asciiTheme="majorBidi" w:hAnsiTheme="majorBidi" w:cstheme="majorBidi"/>
        </w:rPr>
        <w:footnoteReference w:id="63"/>
      </w:r>
    </w:p>
    <w:p w14:paraId="4E30CFE5" w14:textId="394CF322" w:rsidR="000958F0" w:rsidRDefault="000958F0" w:rsidP="0081131F">
      <w:pPr>
        <w:spacing w:line="360" w:lineRule="auto"/>
        <w:jc w:val="both"/>
        <w:rPr>
          <w:rFonts w:asciiTheme="majorBidi" w:hAnsiTheme="majorBidi" w:cstheme="majorBidi"/>
        </w:rPr>
      </w:pPr>
      <w:r>
        <w:rPr>
          <w:rFonts w:asciiTheme="majorBidi" w:hAnsiTheme="majorBidi" w:cstheme="majorBidi"/>
        </w:rPr>
        <w:t xml:space="preserve">Bizans politik teolojisinin ikinci dinamiği olan imparator kültü de özenle yaklaşılması gereken bir </w:t>
      </w:r>
      <w:r w:rsidR="00AA01C0">
        <w:rPr>
          <w:rFonts w:asciiTheme="majorBidi" w:hAnsiTheme="majorBidi" w:cstheme="majorBidi"/>
        </w:rPr>
        <w:t>kavramdır</w:t>
      </w:r>
      <w:r>
        <w:rPr>
          <w:rFonts w:asciiTheme="majorBidi" w:hAnsiTheme="majorBidi" w:cstheme="majorBidi"/>
        </w:rPr>
        <w:t>. Tanrı’nın göksel krallığının yeryüzündeki yansıması olan imparatorlukta, bu göksel krallığın hiyerarşisi olduğu gibi uygulanmalıydı. Zira göksel krallığın tek bir yöneticisi varsa yeryüzü krallığının da tek bir imparatoru olmalıydı. Buradan hareketle monarşi, yeryüzünde tek geçerli yönetim usulü olarak belirmektedir. Bizans politik teolojisine göre imparator, barış, adalet ve inanç birliğini evrensel boyutta sağlayan bir karakter olarak sembolize edilmiştir. Aslında bu dinamiğin kökeninde antik dönemde sıkça rastlanılan Tanrı-kral kültü yatmaktadır. Bizans, bu kültü Hristiyanlaştırıp imparatorları Tanrı’nın gölgesi yahut İsa’nın vekili olarak tanımlamıştır.</w:t>
      </w:r>
      <w:r>
        <w:rPr>
          <w:rStyle w:val="DipnotBavurusu"/>
          <w:rFonts w:asciiTheme="majorBidi" w:hAnsiTheme="majorBidi" w:cstheme="majorBidi"/>
        </w:rPr>
        <w:footnoteReference w:id="64"/>
      </w:r>
      <w:r>
        <w:rPr>
          <w:rFonts w:asciiTheme="majorBidi" w:hAnsiTheme="majorBidi" w:cstheme="majorBidi"/>
        </w:rPr>
        <w:t xml:space="preserve"> Bu durum aslında imparator kültünü muğlak bir noktaya </w:t>
      </w:r>
      <w:r w:rsidR="0091066B">
        <w:rPr>
          <w:rFonts w:asciiTheme="majorBidi" w:hAnsiTheme="majorBidi" w:cstheme="majorBidi"/>
        </w:rPr>
        <w:t>sürükler</w:t>
      </w:r>
      <w:r>
        <w:rPr>
          <w:rFonts w:asciiTheme="majorBidi" w:hAnsiTheme="majorBidi" w:cstheme="majorBidi"/>
        </w:rPr>
        <w:t xml:space="preserve">. Zira imparator, </w:t>
      </w:r>
      <w:r w:rsidR="0091066B">
        <w:rPr>
          <w:rFonts w:asciiTheme="majorBidi" w:hAnsiTheme="majorBidi" w:cstheme="majorBidi"/>
        </w:rPr>
        <w:t xml:space="preserve">bir bakıma </w:t>
      </w:r>
      <w:r>
        <w:rPr>
          <w:rFonts w:asciiTheme="majorBidi" w:hAnsiTheme="majorBidi" w:cstheme="majorBidi"/>
        </w:rPr>
        <w:t>Tanrı’nın gölgesi ve vekili olduğu için mutlak bir güce sahip</w:t>
      </w:r>
      <w:r w:rsidR="0091066B">
        <w:rPr>
          <w:rFonts w:asciiTheme="majorBidi" w:hAnsiTheme="majorBidi" w:cstheme="majorBidi"/>
        </w:rPr>
        <w:t xml:space="preserve">tir; ancak öte yandan bu güç ona Tanrı tarafından lütfedilmiştir. İşte tam da bu ikircikli durum monarşinin hassas noktası olarak belirmektedir. Bu noktayı </w:t>
      </w:r>
      <w:r w:rsidR="00733D9F">
        <w:rPr>
          <w:rFonts w:asciiTheme="majorBidi" w:hAnsiTheme="majorBidi" w:cstheme="majorBidi"/>
        </w:rPr>
        <w:t>şu</w:t>
      </w:r>
      <w:r w:rsidR="0091066B">
        <w:rPr>
          <w:rFonts w:asciiTheme="majorBidi" w:hAnsiTheme="majorBidi" w:cstheme="majorBidi"/>
        </w:rPr>
        <w:t xml:space="preserve"> </w:t>
      </w:r>
      <w:r w:rsidR="00372B9E">
        <w:rPr>
          <w:rFonts w:asciiTheme="majorBidi" w:hAnsiTheme="majorBidi" w:cstheme="majorBidi"/>
        </w:rPr>
        <w:t>örnek</w:t>
      </w:r>
      <w:r w:rsidR="0091066B">
        <w:rPr>
          <w:rFonts w:asciiTheme="majorBidi" w:hAnsiTheme="majorBidi" w:cstheme="majorBidi"/>
        </w:rPr>
        <w:t xml:space="preserve"> ile açıklamak meseleyi daha net </w:t>
      </w:r>
      <w:r w:rsidR="0091066B">
        <w:rPr>
          <w:rFonts w:asciiTheme="majorBidi" w:hAnsiTheme="majorBidi" w:cstheme="majorBidi"/>
        </w:rPr>
        <w:lastRenderedPageBreak/>
        <w:t xml:space="preserve">kılacaktır. </w:t>
      </w:r>
      <w:r w:rsidR="00557F68">
        <w:rPr>
          <w:rFonts w:asciiTheme="majorBidi" w:hAnsiTheme="majorBidi" w:cstheme="majorBidi"/>
        </w:rPr>
        <w:t>Örneğin</w:t>
      </w:r>
      <w:r w:rsidR="0091066B">
        <w:rPr>
          <w:rFonts w:asciiTheme="majorBidi" w:hAnsiTheme="majorBidi" w:cstheme="majorBidi"/>
        </w:rPr>
        <w:t xml:space="preserve"> bir imparator, Tanrı’nın vekili olduğu için dokunulamaz bir konuma sahip olduğunu düşünürken; onu öldürerek tahta çıkan halefi de Tanrı’nın kendisini </w:t>
      </w:r>
      <w:proofErr w:type="spellStart"/>
      <w:r w:rsidR="0091066B">
        <w:rPr>
          <w:rFonts w:asciiTheme="majorBidi" w:hAnsiTheme="majorBidi" w:cstheme="majorBidi"/>
        </w:rPr>
        <w:t>lütuflandırdığı</w:t>
      </w:r>
      <w:proofErr w:type="spellEnd"/>
      <w:r w:rsidR="0091066B">
        <w:rPr>
          <w:rFonts w:asciiTheme="majorBidi" w:hAnsiTheme="majorBidi" w:cstheme="majorBidi"/>
        </w:rPr>
        <w:t xml:space="preserve"> söyleyerek taht üzerinde meşruiyet iddia edebilirdi.</w:t>
      </w:r>
      <w:r w:rsidR="00B04D7A">
        <w:rPr>
          <w:rStyle w:val="DipnotBavurusu"/>
          <w:rFonts w:asciiTheme="majorBidi" w:hAnsiTheme="majorBidi" w:cstheme="majorBidi"/>
        </w:rPr>
        <w:footnoteReference w:id="65"/>
      </w:r>
      <w:r w:rsidR="0091066B">
        <w:rPr>
          <w:rFonts w:asciiTheme="majorBidi" w:hAnsiTheme="majorBidi" w:cstheme="majorBidi"/>
        </w:rPr>
        <w:t xml:space="preserve"> Zira, </w:t>
      </w:r>
      <w:proofErr w:type="spellStart"/>
      <w:r w:rsidR="0091066B">
        <w:rPr>
          <w:rFonts w:asciiTheme="majorBidi" w:hAnsiTheme="majorBidi" w:cstheme="majorBidi"/>
        </w:rPr>
        <w:t>Amorion</w:t>
      </w:r>
      <w:proofErr w:type="spellEnd"/>
      <w:r w:rsidR="0091066B">
        <w:rPr>
          <w:rFonts w:asciiTheme="majorBidi" w:hAnsiTheme="majorBidi" w:cstheme="majorBidi"/>
        </w:rPr>
        <w:t xml:space="preserve"> Hanedanı’nı devirerek tahta oturan Makedonya Hanedanı’nın hakimiyetinin ilk yıllarında bu ikirciklikle sıklıkla karşılaşılmaktadır.</w:t>
      </w:r>
      <w:r w:rsidR="0091066B">
        <w:rPr>
          <w:rStyle w:val="DipnotBavurusu"/>
          <w:rFonts w:asciiTheme="majorBidi" w:hAnsiTheme="majorBidi" w:cstheme="majorBidi"/>
        </w:rPr>
        <w:footnoteReference w:id="66"/>
      </w:r>
      <w:r w:rsidR="0091066B">
        <w:rPr>
          <w:rFonts w:asciiTheme="majorBidi" w:hAnsiTheme="majorBidi" w:cstheme="majorBidi"/>
        </w:rPr>
        <w:t xml:space="preserve"> Bu tezin merkezinde yer alan imparator VI. Leon ise ailesinin Tanrı tarafından </w:t>
      </w:r>
      <w:proofErr w:type="spellStart"/>
      <w:r w:rsidR="0091066B">
        <w:rPr>
          <w:rFonts w:asciiTheme="majorBidi" w:hAnsiTheme="majorBidi" w:cstheme="majorBidi"/>
        </w:rPr>
        <w:t>lütuflandırıldığını</w:t>
      </w:r>
      <w:proofErr w:type="spellEnd"/>
      <w:r w:rsidR="0091066B">
        <w:rPr>
          <w:rFonts w:asciiTheme="majorBidi" w:hAnsiTheme="majorBidi" w:cstheme="majorBidi"/>
        </w:rPr>
        <w:t xml:space="preserve"> halka ve aristokrasiye çeşitli araçları kullanarak kanıtlama gayretinde bulunacaktır. </w:t>
      </w:r>
      <w:r w:rsidR="0046039C">
        <w:rPr>
          <w:rFonts w:asciiTheme="majorBidi" w:hAnsiTheme="majorBidi" w:cstheme="majorBidi"/>
        </w:rPr>
        <w:t xml:space="preserve">Bu </w:t>
      </w:r>
      <w:r w:rsidR="00733D9F">
        <w:rPr>
          <w:rFonts w:asciiTheme="majorBidi" w:hAnsiTheme="majorBidi" w:cstheme="majorBidi"/>
        </w:rPr>
        <w:t>gözlemlerden</w:t>
      </w:r>
      <w:r w:rsidR="0046039C">
        <w:rPr>
          <w:rFonts w:asciiTheme="majorBidi" w:hAnsiTheme="majorBidi" w:cstheme="majorBidi"/>
        </w:rPr>
        <w:t xml:space="preserve"> hareketle denilebilir ki Bizans politik teolojisinde kutsal olan imparatorlar değil; imparatorluk müessesesidir.</w:t>
      </w:r>
    </w:p>
    <w:p w14:paraId="1716245D" w14:textId="581825B5" w:rsidR="0081131F" w:rsidRDefault="0091066B" w:rsidP="0088684F">
      <w:pPr>
        <w:spacing w:line="360" w:lineRule="auto"/>
        <w:jc w:val="both"/>
        <w:rPr>
          <w:rFonts w:asciiTheme="majorBidi" w:hAnsiTheme="majorBidi" w:cstheme="majorBidi"/>
        </w:rPr>
      </w:pPr>
      <w:r>
        <w:rPr>
          <w:rFonts w:asciiTheme="majorBidi" w:hAnsiTheme="majorBidi" w:cstheme="majorBidi"/>
        </w:rPr>
        <w:t xml:space="preserve">İdeal imparatorluk ve onun güçlü müesseseleri Bizans politik teolojisinin üçüncü ve son dinamiğini oluşturur. </w:t>
      </w:r>
      <w:r w:rsidR="0046039C">
        <w:rPr>
          <w:rFonts w:asciiTheme="majorBidi" w:hAnsiTheme="majorBidi" w:cstheme="majorBidi"/>
        </w:rPr>
        <w:t>Bizans, kendisini Tanrı ile insanoğlu arasında bir araç olarak kabul ederek zaten bu ideali gerçekleştiriyordu. Zira imparatorluğun, antik dönemden gelen evrensel mirası ve Hristiyan itikadından gelen ilahi kökeni onu Bizanslı entelektüellerin gözünde yeryüzündeki tek ideal imparatorluk haline getiriyordu.</w:t>
      </w:r>
      <w:r w:rsidR="00B04D7A">
        <w:rPr>
          <w:rStyle w:val="DipnotBavurusu"/>
          <w:rFonts w:asciiTheme="majorBidi" w:hAnsiTheme="majorBidi" w:cstheme="majorBidi"/>
        </w:rPr>
        <w:footnoteReference w:id="67"/>
      </w:r>
      <w:r w:rsidR="0046039C">
        <w:rPr>
          <w:rFonts w:asciiTheme="majorBidi" w:hAnsiTheme="majorBidi" w:cstheme="majorBidi"/>
        </w:rPr>
        <w:t xml:space="preserve"> Burada sunulan Bizans politik teolojisinin temel dinamikleri, bu tezin sayfaları ilerledikçe daha da anlamlı olacaktır. Zira bu tezde, yukarıda </w:t>
      </w:r>
      <w:proofErr w:type="spellStart"/>
      <w:r w:rsidR="0046039C">
        <w:rPr>
          <w:rFonts w:asciiTheme="majorBidi" w:hAnsiTheme="majorBidi" w:cstheme="majorBidi"/>
        </w:rPr>
        <w:t>bahsolunan</w:t>
      </w:r>
      <w:proofErr w:type="spellEnd"/>
      <w:r w:rsidR="0046039C">
        <w:rPr>
          <w:rFonts w:asciiTheme="majorBidi" w:hAnsiTheme="majorBidi" w:cstheme="majorBidi"/>
        </w:rPr>
        <w:t xml:space="preserve"> her kavram ve olgunun karşılığı çeşitli örneklerle </w:t>
      </w:r>
      <w:r w:rsidR="0088684F">
        <w:rPr>
          <w:rFonts w:asciiTheme="majorBidi" w:hAnsiTheme="majorBidi" w:cstheme="majorBidi"/>
        </w:rPr>
        <w:t>detaylıca incelenmiştir. Bu noktada, Bizans politik teolojisinin yazın dünyasında bulduğu yankıya ve bu fikrin kronolojik akışına da değinmekte fayda vardır.</w:t>
      </w:r>
    </w:p>
    <w:p w14:paraId="2D1E1BCF" w14:textId="18A6FCCE" w:rsidR="00643577" w:rsidRPr="00CF7490" w:rsidRDefault="00643577" w:rsidP="0081131F">
      <w:pPr>
        <w:spacing w:line="360" w:lineRule="auto"/>
        <w:jc w:val="both"/>
        <w:rPr>
          <w:rFonts w:asciiTheme="majorBidi" w:hAnsiTheme="majorBidi" w:cstheme="majorBidi"/>
        </w:rPr>
      </w:pPr>
      <w:r w:rsidRPr="00CF7490">
        <w:rPr>
          <w:rFonts w:asciiTheme="majorBidi" w:hAnsiTheme="majorBidi" w:cstheme="majorBidi"/>
        </w:rPr>
        <w:t xml:space="preserve">Bizans politik teolojisinde ise bu dinamiklerin doğuşu Konstantinopolis’in başkent yapıldığı, “ilk Hristiyan imparator” olarak kabul gören I. Konstantinos’un tahtta </w:t>
      </w:r>
      <w:r>
        <w:rPr>
          <w:rFonts w:asciiTheme="majorBidi" w:hAnsiTheme="majorBidi" w:cstheme="majorBidi"/>
        </w:rPr>
        <w:t>bulunduğu</w:t>
      </w:r>
      <w:r w:rsidRPr="00CF7490">
        <w:rPr>
          <w:rFonts w:asciiTheme="majorBidi" w:hAnsiTheme="majorBidi" w:cstheme="majorBidi"/>
        </w:rPr>
        <w:t xml:space="preserve">, devlet müesseselerinin reforme edilerek yeniden şekillendiği ve tüm bu gelişmeleri destekleyen </w:t>
      </w:r>
      <w:proofErr w:type="spellStart"/>
      <w:r w:rsidRPr="00CF7490">
        <w:rPr>
          <w:rFonts w:asciiTheme="majorBidi" w:hAnsiTheme="majorBidi" w:cstheme="majorBidi"/>
        </w:rPr>
        <w:t>Caesarea</w:t>
      </w:r>
      <w:proofErr w:type="spellEnd"/>
      <w:r w:rsidRPr="00CF7490">
        <w:rPr>
          <w:rFonts w:asciiTheme="majorBidi" w:hAnsiTheme="majorBidi" w:cstheme="majorBidi"/>
        </w:rPr>
        <w:t xml:space="preserve"> Piskoposu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gibi bir retorik uzmanının en verimli çalışmalarını kaleme aldığı bir döneme denk gelmektedir. Zira tüm bu bileşimler </w:t>
      </w:r>
      <w:r w:rsidRPr="00CF7490">
        <w:rPr>
          <w:rFonts w:asciiTheme="majorBidi" w:hAnsiTheme="majorBidi" w:cstheme="majorBidi"/>
        </w:rPr>
        <w:lastRenderedPageBreak/>
        <w:t xml:space="preserve">söz konusu kuramı temellendirmeye bir elden yardımcı olmuş ve bu temel başarıyla atılmıştır. Öyle ki IV. yüzyıla karşılık gelen bu süreçte imparatorluk, Hristiyanlığın koruyucusu ve Greko-Romen kültürünün mirasçısı nitelikleri ile nispeten özgün kimliğini oluşturmaya başlamıştır. I. Konstantinos, bu dönemde Hristiyanlara karşı evvelden geliştirilen politikaları daha liberal bir noktaya getirerek Hristiyan itikadına yönelik pratiklere karşı serbestlik getiren bir politika izlemiş; hatta bununla kalmayarak I. </w:t>
      </w:r>
      <w:proofErr w:type="spellStart"/>
      <w:r w:rsidRPr="00CF7490">
        <w:rPr>
          <w:rFonts w:asciiTheme="majorBidi" w:hAnsiTheme="majorBidi" w:cstheme="majorBidi"/>
        </w:rPr>
        <w:t>Nika</w:t>
      </w:r>
      <w:r w:rsidR="00557F68">
        <w:rPr>
          <w:rFonts w:asciiTheme="majorBidi" w:hAnsiTheme="majorBidi" w:cstheme="majorBidi"/>
        </w:rPr>
        <w:t>ia</w:t>
      </w:r>
      <w:proofErr w:type="spellEnd"/>
      <w:r w:rsidRPr="00CF7490">
        <w:rPr>
          <w:rFonts w:asciiTheme="majorBidi" w:hAnsiTheme="majorBidi" w:cstheme="majorBidi"/>
        </w:rPr>
        <w:t xml:space="preserve"> (İznik) Konsili (325) başta olmak üzere pek çok teolojik tartışmada başkan sıfatıyla yer almış</w:t>
      </w:r>
      <w:r w:rsidR="00F57698">
        <w:rPr>
          <w:rFonts w:asciiTheme="majorBidi" w:hAnsiTheme="majorBidi" w:cstheme="majorBidi"/>
        </w:rPr>
        <w:t>tır.</w:t>
      </w:r>
      <w:r w:rsidRPr="00CF7490">
        <w:rPr>
          <w:rStyle w:val="DipnotBavurusu"/>
          <w:rFonts w:asciiTheme="majorBidi" w:hAnsiTheme="majorBidi" w:cstheme="majorBidi"/>
        </w:rPr>
        <w:footnoteReference w:id="68"/>
      </w:r>
      <w:r w:rsidRPr="00CF7490">
        <w:rPr>
          <w:rFonts w:asciiTheme="majorBidi" w:hAnsiTheme="majorBidi" w:cstheme="majorBidi"/>
        </w:rPr>
        <w:t xml:space="preserve"> </w:t>
      </w:r>
      <w:r w:rsidR="00F57698">
        <w:rPr>
          <w:rFonts w:asciiTheme="majorBidi" w:hAnsiTheme="majorBidi" w:cstheme="majorBidi"/>
        </w:rPr>
        <w:t>Dahası imparator,</w:t>
      </w:r>
      <w:r w:rsidRPr="00CF7490">
        <w:rPr>
          <w:rFonts w:asciiTheme="majorBidi" w:hAnsiTheme="majorBidi" w:cstheme="majorBidi"/>
        </w:rPr>
        <w:t xml:space="preserve"> itikadın bir anlamda formülasyonunda ve çeşitli yönlerden denetiminde imparatorluk tahtını tamamen yetkili bir merci konumuna yükseltmiştir. Bu pratiklerin süreklilik kazanmasıyla birlikte devlet ve kilise bir nevi birbirinden ayrılmaz bütünün parçaları haline gelmiştir. Bu gelişmeleri ise </w:t>
      </w:r>
      <w:proofErr w:type="spellStart"/>
      <w:r w:rsidRPr="00CF7490">
        <w:rPr>
          <w:rFonts w:asciiTheme="majorBidi" w:hAnsiTheme="majorBidi" w:cstheme="majorBidi"/>
        </w:rPr>
        <w:t>Caesarea</w:t>
      </w:r>
      <w:proofErr w:type="spellEnd"/>
      <w:r w:rsidRPr="00CF7490">
        <w:rPr>
          <w:rFonts w:asciiTheme="majorBidi" w:hAnsiTheme="majorBidi" w:cstheme="majorBidi"/>
        </w:rPr>
        <w:t xml:space="preserve"> Piskoposu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eserlerinde yansıtmaya çalıştığı Hristiyan imparator/imparatorluk algısını desteklemek adına </w:t>
      </w:r>
      <w:r w:rsidR="00F57698">
        <w:rPr>
          <w:rFonts w:asciiTheme="majorBidi" w:hAnsiTheme="majorBidi" w:cstheme="majorBidi"/>
        </w:rPr>
        <w:t>öncül</w:t>
      </w:r>
      <w:r w:rsidRPr="00CF7490">
        <w:rPr>
          <w:rFonts w:asciiTheme="majorBidi" w:hAnsiTheme="majorBidi" w:cstheme="majorBidi"/>
        </w:rPr>
        <w:t xml:space="preserve"> enstrümanlar olarak kullanmıştır. Nitekim bu dönemde imparator da kendisini bir piskopos olarak görmüş ve kilise hiyerarşisiyle bir araya geldiğinde bu durumu şu şekilde ifade etmiştir:</w:t>
      </w:r>
    </w:p>
    <w:p w14:paraId="771D98C1" w14:textId="6F12B97E" w:rsidR="00643577" w:rsidRPr="00CF7490" w:rsidRDefault="00643577" w:rsidP="00643577">
      <w:pPr>
        <w:spacing w:line="360" w:lineRule="auto"/>
        <w:ind w:left="510" w:right="510"/>
        <w:jc w:val="both"/>
        <w:rPr>
          <w:rFonts w:asciiTheme="majorBidi" w:hAnsiTheme="majorBidi" w:cstheme="majorBidi"/>
        </w:rPr>
      </w:pPr>
      <w:r w:rsidRPr="00CF7490">
        <w:rPr>
          <w:rFonts w:asciiTheme="majorBidi" w:hAnsiTheme="majorBidi" w:cstheme="majorBidi"/>
        </w:rPr>
        <w:t xml:space="preserve">Siz kilise içindekilerin piskoposları olabilirsiniz. Fakat ben, kilise dışındakileri de yönetmek üzere Tanrı tarafından atanmış bir </w:t>
      </w:r>
      <w:r w:rsidR="00372B9E" w:rsidRPr="00F57698">
        <w:rPr>
          <w:rFonts w:asciiTheme="majorBidi" w:hAnsiTheme="majorBidi" w:cstheme="majorBidi"/>
        </w:rPr>
        <w:t>piskoposum</w:t>
      </w:r>
      <w:r w:rsidRPr="00F57698">
        <w:rPr>
          <w:rFonts w:asciiTheme="majorBidi" w:hAnsiTheme="majorBidi" w:cstheme="majorBidi"/>
        </w:rPr>
        <w:t>.</w:t>
      </w:r>
      <w:r w:rsidRPr="00F57698">
        <w:rPr>
          <w:rStyle w:val="DipnotBavurusu"/>
          <w:rFonts w:asciiTheme="majorBidi" w:hAnsiTheme="majorBidi" w:cstheme="majorBidi"/>
        </w:rPr>
        <w:footnoteReference w:id="69"/>
      </w:r>
    </w:p>
    <w:p w14:paraId="457A2C09" w14:textId="749063DD" w:rsidR="00643577" w:rsidRPr="00CF7490" w:rsidRDefault="00643577" w:rsidP="00643577">
      <w:pPr>
        <w:spacing w:line="360" w:lineRule="auto"/>
        <w:jc w:val="both"/>
        <w:rPr>
          <w:rFonts w:asciiTheme="majorBidi" w:hAnsiTheme="majorBidi" w:cstheme="majorBidi"/>
        </w:rPr>
      </w:pPr>
      <w:r w:rsidRPr="00CF7490">
        <w:rPr>
          <w:rFonts w:asciiTheme="majorBidi" w:hAnsiTheme="majorBidi" w:cstheme="majorBidi"/>
        </w:rPr>
        <w:t xml:space="preserve">Buradan hareketle </w:t>
      </w:r>
      <w:proofErr w:type="spellStart"/>
      <w:r w:rsidRPr="00CF7490">
        <w:rPr>
          <w:rFonts w:asciiTheme="majorBidi" w:hAnsiTheme="majorBidi" w:cstheme="majorBidi"/>
          <w:i/>
          <w:iCs/>
        </w:rPr>
        <w:t>imperium</w:t>
      </w:r>
      <w:proofErr w:type="spellEnd"/>
      <w:r w:rsidRPr="00CF7490">
        <w:rPr>
          <w:rFonts w:asciiTheme="majorBidi" w:hAnsiTheme="majorBidi" w:cstheme="majorBidi"/>
        </w:rPr>
        <w:t xml:space="preserve"> ile </w:t>
      </w:r>
      <w:proofErr w:type="spellStart"/>
      <w:r w:rsidRPr="00CF7490">
        <w:rPr>
          <w:rFonts w:asciiTheme="majorBidi" w:hAnsiTheme="majorBidi" w:cstheme="majorBidi"/>
          <w:i/>
          <w:iCs/>
        </w:rPr>
        <w:t>sacerdotium</w:t>
      </w:r>
      <w:proofErr w:type="spellEnd"/>
      <w:r w:rsidRPr="00CF7490">
        <w:rPr>
          <w:rFonts w:asciiTheme="majorBidi" w:hAnsiTheme="majorBidi" w:cstheme="majorBidi"/>
        </w:rPr>
        <w:t xml:space="preserve"> arasında herhangi bir farklılık gözetilmediği de açıkça görülmektedir. Netice itibariyle denilebilir ki IV. yüzyılda formüle edilen Bizans politik</w:t>
      </w:r>
      <w:r w:rsidR="00F57698">
        <w:rPr>
          <w:rFonts w:asciiTheme="majorBidi" w:hAnsiTheme="majorBidi" w:cstheme="majorBidi"/>
        </w:rPr>
        <w:t xml:space="preserve"> </w:t>
      </w:r>
      <w:r w:rsidR="00372B9E" w:rsidRPr="00CF7490">
        <w:rPr>
          <w:rFonts w:asciiTheme="majorBidi" w:hAnsiTheme="majorBidi" w:cstheme="majorBidi"/>
        </w:rPr>
        <w:t>teolojisini</w:t>
      </w:r>
      <w:r w:rsidRPr="00CF7490">
        <w:rPr>
          <w:rFonts w:asciiTheme="majorBidi" w:hAnsiTheme="majorBidi" w:cstheme="majorBidi"/>
        </w:rPr>
        <w:t xml:space="preserve"> pratikte I. Konstantinos; yazınsal ve entelektüel üretimde ise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temellendirilmiştir.</w:t>
      </w:r>
      <w:r w:rsidRPr="00CF7490">
        <w:rPr>
          <w:rStyle w:val="DipnotBavurusu"/>
          <w:rFonts w:asciiTheme="majorBidi" w:hAnsiTheme="majorBidi" w:cstheme="majorBidi"/>
        </w:rPr>
        <w:footnoteReference w:id="70"/>
      </w:r>
    </w:p>
    <w:p w14:paraId="7AF81BEC" w14:textId="7276CAEE" w:rsidR="00643577" w:rsidRPr="00CF7490" w:rsidRDefault="00643577" w:rsidP="00643577">
      <w:pPr>
        <w:spacing w:line="360" w:lineRule="auto"/>
        <w:jc w:val="both"/>
        <w:rPr>
          <w:rFonts w:asciiTheme="majorBidi" w:hAnsiTheme="majorBidi" w:cstheme="majorBidi"/>
        </w:rPr>
      </w:pPr>
      <w:r w:rsidRPr="00CF7490">
        <w:rPr>
          <w:rFonts w:asciiTheme="majorBidi" w:hAnsiTheme="majorBidi" w:cstheme="majorBidi"/>
        </w:rPr>
        <w:lastRenderedPageBreak/>
        <w:t>Konstantinos’un ardından Bizans politik teolojisinin hem imparatorluk makamında hem de entelektüel üretim noktasında yoğun yankı bulduğu diğer</w:t>
      </w:r>
      <w:r w:rsidR="00F57698">
        <w:rPr>
          <w:rFonts w:asciiTheme="majorBidi" w:hAnsiTheme="majorBidi" w:cstheme="majorBidi"/>
        </w:rPr>
        <w:t xml:space="preserve"> bir</w:t>
      </w:r>
      <w:r w:rsidRPr="00CF7490">
        <w:rPr>
          <w:rFonts w:asciiTheme="majorBidi" w:hAnsiTheme="majorBidi" w:cstheme="majorBidi"/>
        </w:rPr>
        <w:t xml:space="preserve"> dönem ise I. </w:t>
      </w:r>
      <w:proofErr w:type="spellStart"/>
      <w:r w:rsidRPr="00CF7490">
        <w:rPr>
          <w:rFonts w:asciiTheme="majorBidi" w:hAnsiTheme="majorBidi" w:cstheme="majorBidi"/>
        </w:rPr>
        <w:t>Iustinianos</w:t>
      </w:r>
      <w:proofErr w:type="spellEnd"/>
      <w:r w:rsidRPr="00CF7490">
        <w:rPr>
          <w:rFonts w:asciiTheme="majorBidi" w:hAnsiTheme="majorBidi" w:cstheme="majorBidi"/>
        </w:rPr>
        <w:t xml:space="preserve"> (527-565) dönemidir. </w:t>
      </w:r>
      <w:proofErr w:type="spellStart"/>
      <w:r w:rsidRPr="00CF7490">
        <w:rPr>
          <w:rFonts w:asciiTheme="majorBidi" w:hAnsiTheme="majorBidi" w:cstheme="majorBidi"/>
        </w:rPr>
        <w:t>Iustinianos</w:t>
      </w:r>
      <w:proofErr w:type="spellEnd"/>
      <w:r w:rsidRPr="00CF7490">
        <w:rPr>
          <w:rFonts w:asciiTheme="majorBidi" w:hAnsiTheme="majorBidi" w:cstheme="majorBidi"/>
        </w:rPr>
        <w:t xml:space="preserve"> döneminde gerçekleştirilen asker</w:t>
      </w:r>
      <w:r w:rsidR="007C61D8">
        <w:rPr>
          <w:rFonts w:asciiTheme="majorBidi" w:hAnsiTheme="majorBidi" w:cstheme="majorBidi"/>
        </w:rPr>
        <w:t>i</w:t>
      </w:r>
      <w:r w:rsidRPr="00CF7490">
        <w:rPr>
          <w:rFonts w:asciiTheme="majorBidi" w:hAnsiTheme="majorBidi" w:cstheme="majorBidi"/>
        </w:rPr>
        <w:t xml:space="preserve"> ve siyas</w:t>
      </w:r>
      <w:r w:rsidR="007C61D8">
        <w:rPr>
          <w:rFonts w:asciiTheme="majorBidi" w:hAnsiTheme="majorBidi" w:cstheme="majorBidi"/>
        </w:rPr>
        <w:t xml:space="preserve">i </w:t>
      </w:r>
      <w:r w:rsidRPr="00CF7490">
        <w:rPr>
          <w:rFonts w:asciiTheme="majorBidi" w:hAnsiTheme="majorBidi" w:cstheme="majorBidi"/>
        </w:rPr>
        <w:t xml:space="preserve">başarılar, imparatorluğu büyük Roma idealine biraz daha yaklaştırmış ve imparator tıpkı I. Konstantinos gibi güçlü bir hükümdar kültünün gerektirdiği pratikleri yerine getirmiştir. Aynı zamanda yine tıpkı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gibi dönemin tanığı olan Aya Sofya Kilisesi diyakozu </w:t>
      </w:r>
      <w:proofErr w:type="spellStart"/>
      <w:r w:rsidRPr="00CF7490">
        <w:rPr>
          <w:rFonts w:asciiTheme="majorBidi" w:hAnsiTheme="majorBidi" w:cstheme="majorBidi"/>
        </w:rPr>
        <w:t>Agapetos</w:t>
      </w:r>
      <w:proofErr w:type="spellEnd"/>
      <w:r w:rsidRPr="00CF7490">
        <w:rPr>
          <w:rFonts w:asciiTheme="majorBidi" w:hAnsiTheme="majorBidi" w:cstheme="majorBidi"/>
        </w:rPr>
        <w:t xml:space="preserve"> (ö.?) </w:t>
      </w:r>
      <w:r w:rsidR="00F57698">
        <w:rPr>
          <w:rFonts w:asciiTheme="majorBidi" w:hAnsiTheme="majorBidi" w:cstheme="majorBidi"/>
        </w:rPr>
        <w:t>da</w:t>
      </w:r>
      <w:r w:rsidRPr="00CF7490">
        <w:rPr>
          <w:rFonts w:asciiTheme="majorBidi" w:hAnsiTheme="majorBidi" w:cstheme="majorBidi"/>
        </w:rPr>
        <w:t xml:space="preserve"> 72 bölümden oluşan ve imparator için kaleme aldığı </w:t>
      </w:r>
      <w:proofErr w:type="spellStart"/>
      <w:r w:rsidRPr="00CF7490">
        <w:rPr>
          <w:rFonts w:asciiTheme="majorBidi" w:hAnsiTheme="majorBidi" w:cstheme="majorBidi"/>
          <w:i/>
          <w:iCs/>
          <w:color w:val="000000" w:themeColor="text1"/>
          <w:szCs w:val="24"/>
        </w:rPr>
        <w:t>Ekthesis</w:t>
      </w:r>
      <w:proofErr w:type="spellEnd"/>
      <w:r w:rsidRPr="00CF7490">
        <w:rPr>
          <w:rFonts w:asciiTheme="majorBidi" w:hAnsiTheme="majorBidi" w:cstheme="majorBidi"/>
          <w:szCs w:val="24"/>
        </w:rPr>
        <w:t xml:space="preserve"> adlı </w:t>
      </w:r>
      <w:proofErr w:type="spellStart"/>
      <w:r w:rsidRPr="00CF7490">
        <w:rPr>
          <w:rFonts w:asciiTheme="majorBidi" w:hAnsiTheme="majorBidi" w:cstheme="majorBidi"/>
          <w:i/>
          <w:iCs/>
          <w:szCs w:val="24"/>
        </w:rPr>
        <w:t>speculum</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principum</w:t>
      </w:r>
      <w:proofErr w:type="spellEnd"/>
      <w:r w:rsidRPr="00CF7490">
        <w:rPr>
          <w:rFonts w:asciiTheme="majorBidi" w:hAnsiTheme="majorBidi" w:cstheme="majorBidi"/>
          <w:szCs w:val="24"/>
        </w:rPr>
        <w:t xml:space="preserve"> met</w:t>
      </w:r>
      <w:r w:rsidR="00F57698">
        <w:rPr>
          <w:rFonts w:asciiTheme="majorBidi" w:hAnsiTheme="majorBidi" w:cstheme="majorBidi"/>
          <w:szCs w:val="24"/>
        </w:rPr>
        <w:t>ninde</w:t>
      </w:r>
      <w:r w:rsidRPr="00CF7490">
        <w:rPr>
          <w:rFonts w:asciiTheme="majorBidi" w:hAnsiTheme="majorBidi" w:cstheme="majorBidi"/>
          <w:szCs w:val="24"/>
        </w:rPr>
        <w:t xml:space="preserve"> Bizans politik</w:t>
      </w:r>
      <w:r w:rsidR="008840AC">
        <w:rPr>
          <w:rFonts w:asciiTheme="majorBidi" w:hAnsiTheme="majorBidi" w:cstheme="majorBidi"/>
          <w:szCs w:val="24"/>
        </w:rPr>
        <w:t xml:space="preserve"> </w:t>
      </w:r>
      <w:r w:rsidRPr="00CF7490">
        <w:rPr>
          <w:rFonts w:asciiTheme="majorBidi" w:hAnsiTheme="majorBidi" w:cstheme="majorBidi"/>
          <w:szCs w:val="24"/>
        </w:rPr>
        <w:t xml:space="preserve">teolojisine dair pek çok </w:t>
      </w:r>
      <w:r w:rsidR="0023128F">
        <w:rPr>
          <w:rFonts w:asciiTheme="majorBidi" w:hAnsiTheme="majorBidi" w:cstheme="majorBidi"/>
          <w:szCs w:val="24"/>
        </w:rPr>
        <w:t>yazınsal mefhumu</w:t>
      </w:r>
      <w:r w:rsidRPr="00CF7490">
        <w:rPr>
          <w:rFonts w:asciiTheme="majorBidi" w:hAnsiTheme="majorBidi" w:cstheme="majorBidi"/>
        </w:rPr>
        <w:t xml:space="preserve"> kullanmıştır.</w:t>
      </w:r>
      <w:r w:rsidRPr="00CF7490">
        <w:rPr>
          <w:rStyle w:val="DipnotBavurusu"/>
          <w:rFonts w:asciiTheme="majorBidi" w:hAnsiTheme="majorBidi" w:cstheme="majorBidi"/>
        </w:rPr>
        <w:footnoteReference w:id="71"/>
      </w:r>
      <w:r w:rsidRPr="00CF7490">
        <w:rPr>
          <w:rFonts w:asciiTheme="majorBidi" w:hAnsiTheme="majorBidi" w:cstheme="majorBidi"/>
        </w:rPr>
        <w:t xml:space="preserve">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ile benzer şekilde </w:t>
      </w:r>
      <w:proofErr w:type="spellStart"/>
      <w:r w:rsidRPr="00CF7490">
        <w:rPr>
          <w:rFonts w:asciiTheme="majorBidi" w:hAnsiTheme="majorBidi" w:cstheme="majorBidi"/>
        </w:rPr>
        <w:t>Iustinianos’a</w:t>
      </w:r>
      <w:proofErr w:type="spellEnd"/>
      <w:r w:rsidRPr="00CF7490">
        <w:rPr>
          <w:rFonts w:asciiTheme="majorBidi" w:hAnsiTheme="majorBidi" w:cstheme="majorBidi"/>
        </w:rPr>
        <w:t xml:space="preserve"> yönetim hakkının Tanrı tarafından tevdi edilmiş bir görev olduğunu vurgulayan </w:t>
      </w:r>
      <w:proofErr w:type="spellStart"/>
      <w:r w:rsidRPr="00CF7490">
        <w:rPr>
          <w:rFonts w:asciiTheme="majorBidi" w:hAnsiTheme="majorBidi" w:cstheme="majorBidi"/>
        </w:rPr>
        <w:t>Agapetos</w:t>
      </w:r>
      <w:proofErr w:type="spellEnd"/>
      <w:r w:rsidRPr="00CF7490">
        <w:rPr>
          <w:rFonts w:asciiTheme="majorBidi" w:hAnsiTheme="majorBidi" w:cstheme="majorBidi"/>
        </w:rPr>
        <w:t xml:space="preserve">, eserinde sıklıkla </w:t>
      </w:r>
      <w:proofErr w:type="spellStart"/>
      <w:r w:rsidRPr="00CF7490">
        <w:rPr>
          <w:rFonts w:asciiTheme="majorBidi" w:hAnsiTheme="majorBidi" w:cstheme="majorBidi"/>
          <w:i/>
          <w:iCs/>
        </w:rPr>
        <w:t>imitatio</w:t>
      </w:r>
      <w:proofErr w:type="spellEnd"/>
      <w:r w:rsidR="004B3411">
        <w:rPr>
          <w:rFonts w:asciiTheme="majorBidi" w:hAnsiTheme="majorBidi" w:cstheme="majorBidi"/>
          <w:i/>
          <w:iCs/>
        </w:rPr>
        <w:t xml:space="preserve"> </w:t>
      </w:r>
      <w:proofErr w:type="spellStart"/>
      <w:r w:rsidRPr="00CF7490">
        <w:rPr>
          <w:rFonts w:asciiTheme="majorBidi" w:hAnsiTheme="majorBidi" w:cstheme="majorBidi"/>
          <w:i/>
          <w:iCs/>
        </w:rPr>
        <w:t>dei</w:t>
      </w:r>
      <w:proofErr w:type="spellEnd"/>
      <w:r w:rsidRPr="00CF7490">
        <w:rPr>
          <w:rStyle w:val="DipnotBavurusu"/>
          <w:rFonts w:asciiTheme="majorBidi" w:hAnsiTheme="majorBidi" w:cstheme="majorBidi"/>
          <w:i/>
          <w:iCs/>
        </w:rPr>
        <w:footnoteReference w:id="72"/>
      </w:r>
      <w:r w:rsidRPr="00CF7490">
        <w:rPr>
          <w:rFonts w:asciiTheme="majorBidi" w:hAnsiTheme="majorBidi" w:cstheme="majorBidi"/>
        </w:rPr>
        <w:t xml:space="preserve"> unsurları kullanmıştır. Daha</w:t>
      </w:r>
      <w:r w:rsidR="00F57698">
        <w:rPr>
          <w:rFonts w:asciiTheme="majorBidi" w:hAnsiTheme="majorBidi" w:cstheme="majorBidi"/>
        </w:rPr>
        <w:t xml:space="preserve">sı </w:t>
      </w:r>
      <w:proofErr w:type="spellStart"/>
      <w:r w:rsidRPr="00CF7490">
        <w:rPr>
          <w:rFonts w:asciiTheme="majorBidi" w:hAnsiTheme="majorBidi" w:cstheme="majorBidi"/>
        </w:rPr>
        <w:t>Agapetos</w:t>
      </w:r>
      <w:proofErr w:type="spellEnd"/>
      <w:r w:rsidRPr="00CF7490">
        <w:rPr>
          <w:rFonts w:asciiTheme="majorBidi" w:hAnsiTheme="majorBidi" w:cstheme="majorBidi"/>
        </w:rPr>
        <w:t>, Tanrı tarafından atanan imparatorun Tanrı’nın evrensel krallığı</w:t>
      </w:r>
      <w:r w:rsidR="00F57698">
        <w:rPr>
          <w:rFonts w:asciiTheme="majorBidi" w:hAnsiTheme="majorBidi" w:cstheme="majorBidi"/>
        </w:rPr>
        <w:t xml:space="preserve">nı </w:t>
      </w:r>
      <w:r w:rsidRPr="00CF7490">
        <w:rPr>
          <w:rFonts w:asciiTheme="majorBidi" w:hAnsiTheme="majorBidi" w:cstheme="majorBidi"/>
        </w:rPr>
        <w:t>adil bir düzen içerisinde yönetmesin</w:t>
      </w:r>
      <w:r w:rsidR="00F57698">
        <w:rPr>
          <w:rFonts w:asciiTheme="majorBidi" w:hAnsiTheme="majorBidi" w:cstheme="majorBidi"/>
        </w:rPr>
        <w:t xml:space="preserve">i </w:t>
      </w:r>
      <w:r w:rsidRPr="00CF7490">
        <w:rPr>
          <w:rFonts w:asciiTheme="majorBidi" w:hAnsiTheme="majorBidi" w:cstheme="majorBidi"/>
        </w:rPr>
        <w:t>ve bunun her türlü servet, şan ve şöhretten daha önemli olduğunu vurgulamaktadır.</w:t>
      </w:r>
      <w:r w:rsidRPr="00CF7490">
        <w:rPr>
          <w:rStyle w:val="DipnotBavurusu"/>
          <w:rFonts w:asciiTheme="majorBidi" w:hAnsiTheme="majorBidi" w:cstheme="majorBidi"/>
        </w:rPr>
        <w:footnoteReference w:id="73"/>
      </w:r>
      <w:r w:rsidRPr="00CF7490">
        <w:rPr>
          <w:rFonts w:asciiTheme="majorBidi" w:hAnsiTheme="majorBidi" w:cstheme="majorBidi"/>
        </w:rPr>
        <w:t xml:space="preserve"> VI. yüzyıldan sonra Bizans politik teolojisine yönelik yazınsal faaliyetler I. Konstantinos ve I. </w:t>
      </w:r>
      <w:proofErr w:type="spellStart"/>
      <w:r w:rsidRPr="00CF7490">
        <w:rPr>
          <w:rFonts w:asciiTheme="majorBidi" w:hAnsiTheme="majorBidi" w:cstheme="majorBidi"/>
        </w:rPr>
        <w:t>Iustinianos</w:t>
      </w:r>
      <w:proofErr w:type="spellEnd"/>
      <w:r w:rsidRPr="00CF7490">
        <w:rPr>
          <w:rFonts w:asciiTheme="majorBidi" w:hAnsiTheme="majorBidi" w:cstheme="majorBidi"/>
        </w:rPr>
        <w:t xml:space="preserve"> devirlerindeki parlak</w:t>
      </w:r>
      <w:r w:rsidR="00F57698">
        <w:rPr>
          <w:rFonts w:asciiTheme="majorBidi" w:hAnsiTheme="majorBidi" w:cstheme="majorBidi"/>
        </w:rPr>
        <w:t>lığından bir süre uzak kalmıştır</w:t>
      </w:r>
      <w:r w:rsidRPr="00CF7490">
        <w:rPr>
          <w:rFonts w:asciiTheme="majorBidi" w:hAnsiTheme="majorBidi" w:cstheme="majorBidi"/>
        </w:rPr>
        <w:t xml:space="preserve">. Ancak Makedonya Hanedanı’nın yönetim hakkını devraldığı IX. yüzyılda ve bilhassa imparator VI. Leon devrinde söz konusu yazınsal faaliyetlerin yaklaşık 300 yıllık uyku süreci de sona erecektir. </w:t>
      </w:r>
    </w:p>
    <w:p w14:paraId="50D888BA" w14:textId="77777777" w:rsidR="004B3411" w:rsidRDefault="00643577" w:rsidP="000658FF">
      <w:pPr>
        <w:spacing w:line="360" w:lineRule="auto"/>
        <w:jc w:val="both"/>
        <w:rPr>
          <w:rFonts w:asciiTheme="majorBidi" w:hAnsiTheme="majorBidi" w:cstheme="majorBidi"/>
        </w:rPr>
      </w:pPr>
      <w:r w:rsidRPr="00CF7490">
        <w:rPr>
          <w:rFonts w:asciiTheme="majorBidi" w:hAnsiTheme="majorBidi" w:cstheme="majorBidi"/>
        </w:rPr>
        <w:t>Bu noktada konuyla ilgili bir eleştiriye de yer vermek gerekir. XX. yüzyıldan itibaren Bizans politik</w:t>
      </w:r>
      <w:r w:rsidR="008840AC">
        <w:rPr>
          <w:rFonts w:asciiTheme="majorBidi" w:hAnsiTheme="majorBidi" w:cstheme="majorBidi"/>
        </w:rPr>
        <w:t xml:space="preserve"> </w:t>
      </w:r>
      <w:r w:rsidRPr="00CF7490">
        <w:rPr>
          <w:rFonts w:asciiTheme="majorBidi" w:hAnsiTheme="majorBidi" w:cstheme="majorBidi"/>
        </w:rPr>
        <w:t xml:space="preserve">teolojisi üzerine araştırmalar yapan F. </w:t>
      </w:r>
      <w:proofErr w:type="spellStart"/>
      <w:r w:rsidRPr="00CF7490">
        <w:rPr>
          <w:rFonts w:asciiTheme="majorBidi" w:hAnsiTheme="majorBidi" w:cstheme="majorBidi"/>
        </w:rPr>
        <w:t>Dölger</w:t>
      </w:r>
      <w:proofErr w:type="spellEnd"/>
      <w:r w:rsidRPr="00CF7490">
        <w:rPr>
          <w:rFonts w:asciiTheme="majorBidi" w:hAnsiTheme="majorBidi" w:cstheme="majorBidi"/>
        </w:rPr>
        <w:t xml:space="preserve"> (ö. 1969), S. </w:t>
      </w:r>
      <w:proofErr w:type="spellStart"/>
      <w:r w:rsidRPr="00CF7490">
        <w:rPr>
          <w:rFonts w:asciiTheme="majorBidi" w:hAnsiTheme="majorBidi" w:cstheme="majorBidi"/>
        </w:rPr>
        <w:t>Runciman</w:t>
      </w:r>
      <w:proofErr w:type="spellEnd"/>
      <w:r w:rsidRPr="00CF7490">
        <w:rPr>
          <w:rFonts w:asciiTheme="majorBidi" w:hAnsiTheme="majorBidi" w:cstheme="majorBidi"/>
        </w:rPr>
        <w:t xml:space="preserve"> (ö. 2000), D. M. </w:t>
      </w:r>
      <w:proofErr w:type="spellStart"/>
      <w:r w:rsidRPr="00CF7490">
        <w:rPr>
          <w:rFonts w:asciiTheme="majorBidi" w:hAnsiTheme="majorBidi" w:cstheme="majorBidi"/>
        </w:rPr>
        <w:t>Nicol</w:t>
      </w:r>
      <w:proofErr w:type="spellEnd"/>
      <w:r w:rsidRPr="00CF7490">
        <w:rPr>
          <w:rFonts w:asciiTheme="majorBidi" w:hAnsiTheme="majorBidi" w:cstheme="majorBidi"/>
        </w:rPr>
        <w:t xml:space="preserve"> (ö. 2003), G. </w:t>
      </w:r>
      <w:proofErr w:type="spellStart"/>
      <w:r w:rsidRPr="00CF7490">
        <w:rPr>
          <w:rFonts w:asciiTheme="majorBidi" w:hAnsiTheme="majorBidi" w:cstheme="majorBidi"/>
        </w:rPr>
        <w:t>Dagron</w:t>
      </w:r>
      <w:proofErr w:type="spellEnd"/>
      <w:r w:rsidRPr="00CF7490">
        <w:rPr>
          <w:rFonts w:asciiTheme="majorBidi" w:hAnsiTheme="majorBidi" w:cstheme="majorBidi"/>
        </w:rPr>
        <w:t xml:space="preserve"> (ö. 2015), H. </w:t>
      </w:r>
      <w:proofErr w:type="spellStart"/>
      <w:r w:rsidRPr="00CF7490">
        <w:rPr>
          <w:rFonts w:asciiTheme="majorBidi" w:hAnsiTheme="majorBidi" w:cstheme="majorBidi"/>
        </w:rPr>
        <w:t>Ahrweiler</w:t>
      </w:r>
      <w:proofErr w:type="spellEnd"/>
      <w:r w:rsidRPr="00CF7490">
        <w:rPr>
          <w:rFonts w:asciiTheme="majorBidi" w:hAnsiTheme="majorBidi" w:cstheme="majorBidi"/>
        </w:rPr>
        <w:t xml:space="preserve"> ve P. </w:t>
      </w:r>
      <w:proofErr w:type="spellStart"/>
      <w:r w:rsidRPr="00CF7490">
        <w:rPr>
          <w:rFonts w:asciiTheme="majorBidi" w:hAnsiTheme="majorBidi" w:cstheme="majorBidi"/>
        </w:rPr>
        <w:t>Magdalino</w:t>
      </w:r>
      <w:proofErr w:type="spellEnd"/>
      <w:r w:rsidRPr="00CF7490">
        <w:rPr>
          <w:rFonts w:asciiTheme="majorBidi" w:hAnsiTheme="majorBidi" w:cstheme="majorBidi"/>
        </w:rPr>
        <w:t xml:space="preserve"> gibi uzmanlar, genel itibariyle Bizans teokrasisinin imparatorluğu yönetme hakkı ile Tanrının </w:t>
      </w:r>
      <w:r w:rsidRPr="00CF7490">
        <w:rPr>
          <w:rFonts w:asciiTheme="majorBidi" w:hAnsiTheme="majorBidi" w:cstheme="majorBidi"/>
        </w:rPr>
        <w:lastRenderedPageBreak/>
        <w:t>inayetinin bağlamında açıklanması gerektiğine dair paralel tezler savunmuşlardır.</w:t>
      </w:r>
      <w:r w:rsidR="00F77807">
        <w:rPr>
          <w:rFonts w:asciiTheme="majorBidi" w:hAnsiTheme="majorBidi" w:cstheme="majorBidi"/>
        </w:rPr>
        <w:t xml:space="preserve"> A</w:t>
      </w:r>
      <w:r w:rsidRPr="00CF7490">
        <w:rPr>
          <w:rFonts w:asciiTheme="majorBidi" w:hAnsiTheme="majorBidi" w:cstheme="majorBidi"/>
        </w:rPr>
        <w:t xml:space="preserve">ncak </w:t>
      </w:r>
      <w:proofErr w:type="spellStart"/>
      <w:r w:rsidRPr="00CF7490">
        <w:rPr>
          <w:rFonts w:asciiTheme="majorBidi" w:hAnsiTheme="majorBidi" w:cstheme="majorBidi"/>
        </w:rPr>
        <w:t>Bizantinist</w:t>
      </w:r>
      <w:proofErr w:type="spellEnd"/>
      <w:r w:rsidRPr="00CF7490">
        <w:rPr>
          <w:rFonts w:asciiTheme="majorBidi" w:hAnsiTheme="majorBidi" w:cstheme="majorBidi"/>
        </w:rPr>
        <w:t xml:space="preserve"> A. </w:t>
      </w:r>
      <w:proofErr w:type="spellStart"/>
      <w:r w:rsidRPr="00CF7490">
        <w:rPr>
          <w:rFonts w:asciiTheme="majorBidi" w:hAnsiTheme="majorBidi" w:cstheme="majorBidi"/>
        </w:rPr>
        <w:t>Kaldellis</w:t>
      </w:r>
      <w:proofErr w:type="spellEnd"/>
      <w:r w:rsidRPr="00CF7490">
        <w:rPr>
          <w:rFonts w:asciiTheme="majorBidi" w:hAnsiTheme="majorBidi" w:cstheme="majorBidi"/>
        </w:rPr>
        <w:t xml:space="preserve">, Bizans’ın V. yüzyıldan XII. yüzyıla kadar bilinenden daha az teokratik </w:t>
      </w:r>
      <w:r w:rsidR="000658FF">
        <w:rPr>
          <w:rFonts w:asciiTheme="majorBidi" w:hAnsiTheme="majorBidi" w:cstheme="majorBidi"/>
        </w:rPr>
        <w:t xml:space="preserve">ve neredeyse </w:t>
      </w:r>
      <w:r w:rsidRPr="00CF7490">
        <w:rPr>
          <w:rFonts w:asciiTheme="majorBidi" w:hAnsiTheme="majorBidi" w:cstheme="majorBidi"/>
        </w:rPr>
        <w:t xml:space="preserve">bir cumhuriyet yönetimine sahip olduğunu savunduğu </w:t>
      </w:r>
      <w:proofErr w:type="spellStart"/>
      <w:r w:rsidRPr="00CF7490">
        <w:rPr>
          <w:rFonts w:asciiTheme="majorBidi" w:hAnsiTheme="majorBidi" w:cstheme="majorBidi"/>
          <w:i/>
          <w:iCs/>
        </w:rPr>
        <w:t>The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Byzantine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Republic</w:t>
      </w:r>
      <w:proofErr w:type="spellEnd"/>
      <w:r w:rsidRPr="00CF7490">
        <w:rPr>
          <w:rFonts w:asciiTheme="majorBidi" w:hAnsiTheme="majorBidi" w:cstheme="majorBidi"/>
          <w:i/>
          <w:iCs/>
        </w:rPr>
        <w:t xml:space="preserve">: People </w:t>
      </w:r>
      <w:proofErr w:type="spellStart"/>
      <w:r w:rsidRPr="00CF7490">
        <w:rPr>
          <w:rFonts w:asciiTheme="majorBidi" w:hAnsiTheme="majorBidi" w:cstheme="majorBidi"/>
          <w:i/>
          <w:iCs/>
        </w:rPr>
        <w:t>and</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Power</w:t>
      </w:r>
      <w:proofErr w:type="spellEnd"/>
      <w:r w:rsidRPr="00CF7490">
        <w:rPr>
          <w:rFonts w:asciiTheme="majorBidi" w:hAnsiTheme="majorBidi" w:cstheme="majorBidi"/>
          <w:i/>
          <w:iCs/>
        </w:rPr>
        <w:t xml:space="preserve"> in New Rome</w:t>
      </w:r>
      <w:r w:rsidRPr="00CF7490">
        <w:rPr>
          <w:rFonts w:asciiTheme="majorBidi" w:hAnsiTheme="majorBidi" w:cstheme="majorBidi"/>
        </w:rPr>
        <w:t xml:space="preserve"> adlı 2015 tarihli çalışmasında bu politik-teolojik kuramın çoğu zaman bir entelektüel üretim aracı olduğunu ve pratikte -halkın bir kısmı haricinde-</w:t>
      </w:r>
      <w:r w:rsidR="00372B9E">
        <w:rPr>
          <w:rFonts w:asciiTheme="majorBidi" w:hAnsiTheme="majorBidi" w:cstheme="majorBidi"/>
        </w:rPr>
        <w:t xml:space="preserve"> </w:t>
      </w:r>
      <w:r w:rsidRPr="00CF7490">
        <w:rPr>
          <w:rFonts w:asciiTheme="majorBidi" w:hAnsiTheme="majorBidi" w:cstheme="majorBidi"/>
        </w:rPr>
        <w:t xml:space="preserve">karşılık bulmadığını vurgulamaktadır. </w:t>
      </w:r>
      <w:proofErr w:type="spellStart"/>
      <w:r w:rsidRPr="00CF7490">
        <w:rPr>
          <w:rFonts w:asciiTheme="majorBidi" w:hAnsiTheme="majorBidi" w:cstheme="majorBidi"/>
        </w:rPr>
        <w:t>Kaldellis</w:t>
      </w:r>
      <w:proofErr w:type="spellEnd"/>
      <w:r w:rsidRPr="00CF7490">
        <w:rPr>
          <w:rFonts w:asciiTheme="majorBidi" w:hAnsiTheme="majorBidi" w:cstheme="majorBidi"/>
        </w:rPr>
        <w:t xml:space="preserve">, bu vurguya dair açıklamalarını şu sorular üzerinden sürdürür: </w:t>
      </w:r>
    </w:p>
    <w:p w14:paraId="52894DA9" w14:textId="77777777" w:rsidR="004B3411" w:rsidRDefault="00643577" w:rsidP="004B3411">
      <w:pPr>
        <w:spacing w:line="360" w:lineRule="auto"/>
        <w:ind w:left="510" w:right="510"/>
        <w:jc w:val="both"/>
        <w:rPr>
          <w:rFonts w:asciiTheme="majorBidi" w:hAnsiTheme="majorBidi" w:cstheme="majorBidi"/>
          <w:i/>
          <w:iCs/>
        </w:rPr>
      </w:pPr>
      <w:r w:rsidRPr="00CF7490">
        <w:rPr>
          <w:rFonts w:asciiTheme="majorBidi" w:hAnsiTheme="majorBidi" w:cstheme="majorBidi"/>
          <w:i/>
          <w:iCs/>
        </w:rPr>
        <w:t>İmparator olma hakkı Tanrı tarafından verildiyse neden aristokrasiden birtakım aileler yönetim hakkına sahip olan hanedana karşı ayaklanıp yeni hanedan kurma eğilimindeydiler?</w:t>
      </w:r>
      <w:r w:rsidRPr="00CF7490">
        <w:rPr>
          <w:rFonts w:asciiTheme="majorBidi" w:hAnsiTheme="majorBidi" w:cstheme="majorBidi"/>
        </w:rPr>
        <w:t xml:space="preserve"> </w:t>
      </w:r>
      <w:r w:rsidRPr="004B3411">
        <w:rPr>
          <w:rFonts w:asciiTheme="majorBidi" w:hAnsiTheme="majorBidi" w:cstheme="majorBidi"/>
          <w:i/>
          <w:iCs/>
        </w:rPr>
        <w:t>ya da</w:t>
      </w:r>
      <w:r w:rsidRPr="00CF7490">
        <w:rPr>
          <w:rFonts w:asciiTheme="majorBidi" w:hAnsiTheme="majorBidi" w:cstheme="majorBidi"/>
        </w:rPr>
        <w:t xml:space="preserve"> </w:t>
      </w:r>
      <w:r w:rsidRPr="00CF7490">
        <w:rPr>
          <w:rFonts w:asciiTheme="majorBidi" w:hAnsiTheme="majorBidi" w:cstheme="majorBidi"/>
          <w:i/>
          <w:iCs/>
        </w:rPr>
        <w:t>Aristokrasi, Bizans politik</w:t>
      </w:r>
      <w:r w:rsidR="008840AC">
        <w:rPr>
          <w:rFonts w:asciiTheme="majorBidi" w:hAnsiTheme="majorBidi" w:cstheme="majorBidi"/>
          <w:i/>
          <w:iCs/>
        </w:rPr>
        <w:t xml:space="preserve"> </w:t>
      </w:r>
      <w:r w:rsidRPr="00CF7490">
        <w:rPr>
          <w:rFonts w:asciiTheme="majorBidi" w:hAnsiTheme="majorBidi" w:cstheme="majorBidi"/>
          <w:i/>
          <w:iCs/>
        </w:rPr>
        <w:t>teolojisi konusunda halk kadar ikna olmamış mıydı?</w:t>
      </w:r>
      <w:r w:rsidRPr="00CF7490">
        <w:rPr>
          <w:rStyle w:val="DipnotBavurusu"/>
          <w:rFonts w:asciiTheme="majorBidi" w:hAnsiTheme="majorBidi" w:cstheme="majorBidi"/>
          <w:i/>
          <w:iCs/>
        </w:rPr>
        <w:footnoteReference w:id="74"/>
      </w:r>
      <w:r w:rsidRPr="00CF7490">
        <w:rPr>
          <w:rFonts w:asciiTheme="majorBidi" w:hAnsiTheme="majorBidi" w:cstheme="majorBidi"/>
          <w:i/>
          <w:iCs/>
        </w:rPr>
        <w:t xml:space="preserve"> </w:t>
      </w:r>
    </w:p>
    <w:p w14:paraId="0065906D" w14:textId="2C23654A" w:rsidR="00643577" w:rsidRPr="000658FF" w:rsidRDefault="00643577" w:rsidP="000658FF">
      <w:pPr>
        <w:spacing w:line="360" w:lineRule="auto"/>
        <w:jc w:val="both"/>
        <w:rPr>
          <w:rFonts w:asciiTheme="majorBidi" w:hAnsiTheme="majorBidi" w:cstheme="majorBidi"/>
        </w:rPr>
      </w:pPr>
      <w:r w:rsidRPr="00CF7490">
        <w:rPr>
          <w:rFonts w:asciiTheme="majorBidi" w:hAnsiTheme="majorBidi" w:cstheme="majorBidi"/>
        </w:rPr>
        <w:t xml:space="preserve">Makedonya Hanedanı’nın yazınsal faaliyetlerle olduğu kadar pratikte de halk, ordu ve aristokrasi üzerinde meşruiyet kurma çabaları düşünüldüğünde </w:t>
      </w:r>
      <w:proofErr w:type="spellStart"/>
      <w:r w:rsidR="000658FF">
        <w:rPr>
          <w:rFonts w:asciiTheme="majorBidi" w:hAnsiTheme="majorBidi" w:cstheme="majorBidi"/>
        </w:rPr>
        <w:t>Kaldellis’in</w:t>
      </w:r>
      <w:proofErr w:type="spellEnd"/>
      <w:r w:rsidR="000658FF">
        <w:rPr>
          <w:rFonts w:asciiTheme="majorBidi" w:hAnsiTheme="majorBidi" w:cstheme="majorBidi"/>
        </w:rPr>
        <w:t xml:space="preserve"> bu yorumunun </w:t>
      </w:r>
      <w:r w:rsidRPr="00CF7490">
        <w:rPr>
          <w:rFonts w:asciiTheme="majorBidi" w:hAnsiTheme="majorBidi" w:cstheme="majorBidi"/>
        </w:rPr>
        <w:t xml:space="preserve">bilhassa IX. ve X. yüzyıllar için pek de geçerli olmadığı söylenilebilir. Zira, Makedonya Hanedanı’nın kurucusu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Amori</w:t>
      </w:r>
      <w:r w:rsidR="00753903">
        <w:rPr>
          <w:rFonts w:asciiTheme="majorBidi" w:hAnsiTheme="majorBidi" w:cstheme="majorBidi"/>
        </w:rPr>
        <w:t>o</w:t>
      </w:r>
      <w:r w:rsidRPr="00CF7490">
        <w:rPr>
          <w:rFonts w:asciiTheme="majorBidi" w:hAnsiTheme="majorBidi" w:cstheme="majorBidi"/>
        </w:rPr>
        <w:t>n</w:t>
      </w:r>
      <w:proofErr w:type="spellEnd"/>
      <w:r w:rsidRPr="00CF7490">
        <w:rPr>
          <w:rFonts w:asciiTheme="majorBidi" w:hAnsiTheme="majorBidi" w:cstheme="majorBidi"/>
        </w:rPr>
        <w:t xml:space="preserve"> Hanedanı’nın son imparatoru III. </w:t>
      </w:r>
      <w:proofErr w:type="spellStart"/>
      <w:r w:rsidRPr="00CF7490">
        <w:rPr>
          <w:rFonts w:asciiTheme="majorBidi" w:hAnsiTheme="majorBidi" w:cstheme="majorBidi"/>
        </w:rPr>
        <w:t>Mikhael’i</w:t>
      </w:r>
      <w:proofErr w:type="spellEnd"/>
      <w:r w:rsidRPr="00CF7490">
        <w:rPr>
          <w:rFonts w:asciiTheme="majorBidi" w:hAnsiTheme="majorBidi" w:cstheme="majorBidi"/>
        </w:rPr>
        <w:t xml:space="preserve"> öldürerek tahta geçmiştir. Bu olay örgüsü </w:t>
      </w:r>
      <w:proofErr w:type="spellStart"/>
      <w:r w:rsidRPr="00CF7490">
        <w:rPr>
          <w:rFonts w:asciiTheme="majorBidi" w:hAnsiTheme="majorBidi" w:cstheme="majorBidi"/>
        </w:rPr>
        <w:t>Kaldellis’in</w:t>
      </w:r>
      <w:proofErr w:type="spellEnd"/>
      <w:r w:rsidRPr="00CF7490">
        <w:rPr>
          <w:rFonts w:asciiTheme="majorBidi" w:hAnsiTheme="majorBidi" w:cstheme="majorBidi"/>
        </w:rPr>
        <w:t xml:space="preserve"> yukarıdaki sorularına yönelik çözümlemeleri doğrular nitelikte olsa da bilhassa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oğlu VI. Leon, yönetim hakkını devraldıkları yolu meşru kılmak, halkı, aristokrasiyi ve orduyu ikna etmek için çeşitli metotlar geliştirmişlerdir. Eğer Bizans aristokrasisi, önceki hanedanı </w:t>
      </w:r>
      <w:r w:rsidR="000658FF">
        <w:rPr>
          <w:rFonts w:asciiTheme="majorBidi" w:hAnsiTheme="majorBidi" w:cstheme="majorBidi"/>
        </w:rPr>
        <w:t xml:space="preserve">kanlı bir şekilde </w:t>
      </w:r>
      <w:r w:rsidRPr="00CF7490">
        <w:rPr>
          <w:rFonts w:asciiTheme="majorBidi" w:hAnsiTheme="majorBidi" w:cstheme="majorBidi"/>
        </w:rPr>
        <w:t xml:space="preserve">devirmenin </w:t>
      </w:r>
      <w:r w:rsidR="000658FF">
        <w:rPr>
          <w:rFonts w:asciiTheme="majorBidi" w:hAnsiTheme="majorBidi" w:cstheme="majorBidi"/>
        </w:rPr>
        <w:t>Tanrı’nın inayeti teorisine</w:t>
      </w:r>
      <w:r w:rsidRPr="00CF7490">
        <w:rPr>
          <w:rFonts w:asciiTheme="majorBidi" w:hAnsiTheme="majorBidi" w:cstheme="majorBidi"/>
        </w:rPr>
        <w:t xml:space="preserve"> inanmamak yahut bu teoriyi değersiz bulmakla eş değer gör</w:t>
      </w:r>
      <w:r w:rsidR="000658FF">
        <w:rPr>
          <w:rFonts w:asciiTheme="majorBidi" w:hAnsiTheme="majorBidi" w:cstheme="majorBidi"/>
        </w:rPr>
        <w:t xml:space="preserve">müşse neden </w:t>
      </w:r>
      <w:r w:rsidRPr="00CF7490">
        <w:rPr>
          <w:rFonts w:asciiTheme="majorBidi" w:hAnsiTheme="majorBidi" w:cstheme="majorBidi"/>
        </w:rPr>
        <w:t xml:space="preserve">Makedonya Hanedanı gücü elinde tuttuğu süre boyunca Bizans toplumunu çeşitli araçlarla ikna etme çabasına girişmişti? Üstelik söz konusu çabanın en yoğun şekilde tezahür ettiği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VI. Leon devirleri, bu imparatorların izlediği politikalar neticesinde Bizans siyasi, askeri ve ekonomik dinamiklerinin daha iyi bir noktaya taşındığı dönemlerdi. Kısacası her iki imparator da izledikleri başarılı politikalar ile toplumu yeterince etkileyebilecek kudretteydiler. Oysaki bu imparatorların tüm çabaları, yönetim hakkına dair meşru zemin yaratmak diğer </w:t>
      </w:r>
      <w:r w:rsidR="000658FF">
        <w:rPr>
          <w:rFonts w:asciiTheme="majorBidi" w:hAnsiTheme="majorBidi" w:cstheme="majorBidi"/>
        </w:rPr>
        <w:t xml:space="preserve">bir </w:t>
      </w:r>
      <w:r w:rsidRPr="00CF7490">
        <w:rPr>
          <w:rFonts w:asciiTheme="majorBidi" w:hAnsiTheme="majorBidi" w:cstheme="majorBidi"/>
        </w:rPr>
        <w:lastRenderedPageBreak/>
        <w:t>deyişle</w:t>
      </w:r>
      <w:r w:rsidR="000658FF">
        <w:rPr>
          <w:rFonts w:asciiTheme="majorBidi" w:hAnsiTheme="majorBidi" w:cstheme="majorBidi"/>
        </w:rPr>
        <w:t xml:space="preserve"> </w:t>
      </w:r>
      <w:r w:rsidRPr="00CF7490">
        <w:rPr>
          <w:rFonts w:asciiTheme="majorBidi" w:hAnsiTheme="majorBidi" w:cstheme="majorBidi"/>
        </w:rPr>
        <w:t>yönetim hakkının</w:t>
      </w:r>
      <w:r w:rsidR="000658FF">
        <w:rPr>
          <w:rFonts w:asciiTheme="majorBidi" w:hAnsiTheme="majorBidi" w:cstheme="majorBidi"/>
        </w:rPr>
        <w:t xml:space="preserve"> kendi hanedanlarına da</w:t>
      </w:r>
      <w:r w:rsidRPr="00CF7490">
        <w:rPr>
          <w:rFonts w:asciiTheme="majorBidi" w:hAnsiTheme="majorBidi" w:cstheme="majorBidi"/>
        </w:rPr>
        <w:t xml:space="preserve"> Tanrı tarafından verildiği fikrini</w:t>
      </w:r>
      <w:r w:rsidR="000658FF">
        <w:rPr>
          <w:rFonts w:asciiTheme="majorBidi" w:hAnsiTheme="majorBidi" w:cstheme="majorBidi"/>
        </w:rPr>
        <w:t xml:space="preserve"> </w:t>
      </w:r>
      <w:r w:rsidRPr="00CF7490">
        <w:rPr>
          <w:rFonts w:asciiTheme="majorBidi" w:hAnsiTheme="majorBidi" w:cstheme="majorBidi"/>
        </w:rPr>
        <w:t xml:space="preserve">Bizans toplumunun düşün dünyasına yerleştirmekti. Dolayısıyla bu tutum, </w:t>
      </w:r>
      <w:proofErr w:type="spellStart"/>
      <w:r w:rsidRPr="00CF7490">
        <w:rPr>
          <w:rFonts w:asciiTheme="majorBidi" w:hAnsiTheme="majorBidi" w:cstheme="majorBidi"/>
        </w:rPr>
        <w:t>Kaldellis’in</w:t>
      </w:r>
      <w:proofErr w:type="spellEnd"/>
      <w:r w:rsidRPr="00CF7490">
        <w:rPr>
          <w:rFonts w:asciiTheme="majorBidi" w:hAnsiTheme="majorBidi" w:cstheme="majorBidi"/>
        </w:rPr>
        <w:t xml:space="preserve"> savunusunu reddeder niteliktedir. Her iki imparatorun </w:t>
      </w:r>
      <w:proofErr w:type="spellStart"/>
      <w:r w:rsidRPr="00CF7490">
        <w:rPr>
          <w:rFonts w:asciiTheme="majorBidi" w:hAnsiTheme="majorBidi" w:cstheme="majorBidi"/>
        </w:rPr>
        <w:t>bahsolunan</w:t>
      </w:r>
      <w:proofErr w:type="spellEnd"/>
      <w:r w:rsidRPr="00CF7490">
        <w:rPr>
          <w:rFonts w:asciiTheme="majorBidi" w:hAnsiTheme="majorBidi" w:cstheme="majorBidi"/>
        </w:rPr>
        <w:t xml:space="preserve"> çabaları bu tezin tamamında -bilhassa </w:t>
      </w:r>
      <w:r w:rsidR="00753903">
        <w:rPr>
          <w:rFonts w:asciiTheme="majorBidi" w:hAnsiTheme="majorBidi" w:cstheme="majorBidi"/>
        </w:rPr>
        <w:t>“</w:t>
      </w:r>
      <w:r w:rsidRPr="00753903">
        <w:rPr>
          <w:rFonts w:asciiTheme="majorBidi" w:hAnsiTheme="majorBidi" w:cstheme="majorBidi"/>
        </w:rPr>
        <w:t xml:space="preserve">Tanrı Tarafından Seçilen Hanedan: Makedonyalılar ve </w:t>
      </w:r>
      <w:proofErr w:type="spellStart"/>
      <w:r w:rsidRPr="00753903">
        <w:rPr>
          <w:rFonts w:asciiTheme="majorBidi" w:hAnsiTheme="majorBidi" w:cstheme="majorBidi"/>
        </w:rPr>
        <w:t>İlias</w:t>
      </w:r>
      <w:proofErr w:type="spellEnd"/>
      <w:r w:rsidRPr="00753903">
        <w:rPr>
          <w:rFonts w:asciiTheme="majorBidi" w:hAnsiTheme="majorBidi" w:cstheme="majorBidi"/>
        </w:rPr>
        <w:t xml:space="preserve"> Kültü</w:t>
      </w:r>
      <w:r w:rsidR="00753903">
        <w:rPr>
          <w:rFonts w:asciiTheme="majorBidi" w:hAnsiTheme="majorBidi" w:cstheme="majorBidi"/>
        </w:rPr>
        <w:t>”</w:t>
      </w:r>
      <w:r w:rsidRPr="00753903">
        <w:rPr>
          <w:rFonts w:asciiTheme="majorBidi" w:hAnsiTheme="majorBidi" w:cstheme="majorBidi"/>
          <w:i/>
          <w:iCs/>
        </w:rPr>
        <w:t xml:space="preserve"> </w:t>
      </w:r>
      <w:r w:rsidRPr="00753903">
        <w:rPr>
          <w:rFonts w:asciiTheme="majorBidi" w:hAnsiTheme="majorBidi" w:cstheme="majorBidi"/>
        </w:rPr>
        <w:t>alt başlığında- yeni</w:t>
      </w:r>
      <w:r w:rsidRPr="00CF7490">
        <w:rPr>
          <w:rFonts w:asciiTheme="majorBidi" w:hAnsiTheme="majorBidi" w:cstheme="majorBidi"/>
        </w:rPr>
        <w:t xml:space="preserve"> verilerle açıklanacağı için </w:t>
      </w:r>
      <w:proofErr w:type="spellStart"/>
      <w:r w:rsidRPr="00CF7490">
        <w:rPr>
          <w:rFonts w:asciiTheme="majorBidi" w:hAnsiTheme="majorBidi" w:cstheme="majorBidi"/>
        </w:rPr>
        <w:t>Kaldellis’in</w:t>
      </w:r>
      <w:proofErr w:type="spellEnd"/>
      <w:r w:rsidRPr="00CF7490">
        <w:rPr>
          <w:rFonts w:asciiTheme="majorBidi" w:hAnsiTheme="majorBidi" w:cstheme="majorBidi"/>
        </w:rPr>
        <w:t xml:space="preserve"> tezine bu noktada sadece değinmek yeterli olacaktır. </w:t>
      </w:r>
      <w:r w:rsidR="000658FF">
        <w:rPr>
          <w:rFonts w:asciiTheme="majorBidi" w:hAnsiTheme="majorBidi" w:cstheme="majorBidi"/>
        </w:rPr>
        <w:t xml:space="preserve">Bizans politik teolojisine dair sunulan bu verilerin ardından şimdi, VI. Leon özelinde Makedonya Hanedanı’nın siyasi </w:t>
      </w:r>
      <w:r w:rsidR="005E3902">
        <w:rPr>
          <w:rFonts w:asciiTheme="majorBidi" w:hAnsiTheme="majorBidi" w:cstheme="majorBidi"/>
        </w:rPr>
        <w:t>tarihine değinmek yerinde olacaktır.</w:t>
      </w:r>
    </w:p>
    <w:p w14:paraId="1176431A" w14:textId="2C7D5AEF" w:rsidR="00224FCF" w:rsidRDefault="00224FCF" w:rsidP="00C86E8B">
      <w:pPr>
        <w:pStyle w:val="Balk1"/>
      </w:pPr>
      <w:bookmarkStart w:id="8" w:name="_Toc157436125"/>
      <w:r w:rsidRPr="00CF7490">
        <w:t>1. Makedonya Hanedanı’nın Yükselişi</w:t>
      </w:r>
      <w:bookmarkEnd w:id="8"/>
    </w:p>
    <w:p w14:paraId="6CB8EEBD" w14:textId="77777777" w:rsidR="00B1279D" w:rsidRPr="00B1279D" w:rsidRDefault="00B1279D" w:rsidP="00B1279D"/>
    <w:p w14:paraId="00F8E9EE" w14:textId="77777777" w:rsidR="00224FCF" w:rsidRPr="00CF7490" w:rsidRDefault="00224FCF" w:rsidP="009E6B8C">
      <w:pPr>
        <w:spacing w:line="360" w:lineRule="auto"/>
        <w:ind w:left="510" w:right="510"/>
        <w:jc w:val="both"/>
        <w:rPr>
          <w:rFonts w:asciiTheme="majorBidi" w:hAnsiTheme="majorBidi" w:cstheme="majorBidi"/>
        </w:rPr>
      </w:pPr>
      <w:r w:rsidRPr="00CF7490">
        <w:rPr>
          <w:rFonts w:asciiTheme="majorBidi" w:hAnsiTheme="majorBidi" w:cstheme="majorBidi"/>
        </w:rPr>
        <w:t xml:space="preserve">Tanrı’nın Makedonyalılar kadar </w:t>
      </w:r>
      <w:proofErr w:type="spellStart"/>
      <w:r w:rsidRPr="00CF7490">
        <w:rPr>
          <w:rFonts w:asciiTheme="majorBidi" w:hAnsiTheme="majorBidi" w:cstheme="majorBidi"/>
        </w:rPr>
        <w:t>lütuflandırdığı</w:t>
      </w:r>
      <w:proofErr w:type="spellEnd"/>
      <w:r w:rsidRPr="00CF7490">
        <w:rPr>
          <w:rFonts w:asciiTheme="majorBidi" w:hAnsiTheme="majorBidi" w:cstheme="majorBidi"/>
        </w:rPr>
        <w:t xml:space="preserve"> başka bir soyun varlığından şüpheliyim. Üstelik ailenin gücünün cinayetler ile sağlandığı düşünüldüğünde bu şaşılacak bir şey! Ancak deyim yerindeyse -bu aile- bir bitki gibi toprağa kök saldı ve imparatorlukta benzeri olmayan güzellikte görkemli filizler verdi.</w:t>
      </w:r>
      <w:r w:rsidRPr="00CF7490">
        <w:rPr>
          <w:rStyle w:val="DipnotBavurusu"/>
          <w:rFonts w:asciiTheme="majorBidi" w:hAnsiTheme="majorBidi" w:cstheme="majorBidi"/>
        </w:rPr>
        <w:footnoteReference w:id="75"/>
      </w:r>
    </w:p>
    <w:p w14:paraId="68330CC0" w14:textId="77777777" w:rsidR="00224FCF" w:rsidRPr="00CF7490" w:rsidRDefault="00224FCF" w:rsidP="00224FCF">
      <w:pPr>
        <w:spacing w:line="360" w:lineRule="auto"/>
        <w:ind w:left="1985" w:right="618"/>
        <w:jc w:val="both"/>
        <w:rPr>
          <w:rFonts w:asciiTheme="majorBidi" w:hAnsiTheme="majorBidi" w:cstheme="majorBidi"/>
        </w:rPr>
      </w:pPr>
    </w:p>
    <w:p w14:paraId="097D11EC" w14:textId="7D593F09" w:rsidR="00224FCF" w:rsidRPr="00CF7490" w:rsidRDefault="00224FCF" w:rsidP="00224FCF">
      <w:pPr>
        <w:spacing w:line="360" w:lineRule="auto"/>
        <w:jc w:val="both"/>
        <w:rPr>
          <w:rFonts w:asciiTheme="majorBidi" w:hAnsiTheme="majorBidi" w:cstheme="majorBidi"/>
          <w:szCs w:val="24"/>
        </w:rPr>
      </w:pPr>
      <w:r w:rsidRPr="00CF7490">
        <w:rPr>
          <w:rFonts w:asciiTheme="majorBidi" w:hAnsiTheme="majorBidi" w:cstheme="majorBidi"/>
          <w:szCs w:val="24"/>
        </w:rPr>
        <w:t>Bizans İmparatorluğu, IX. yüzyıl itibariyle Antik Çağ’dan teslim aldığı Roma İmparatorluğu mirasının yanı sıra Pers ve İslam medeniyetleri gibi pek çok farklı kaynaktan beslenen, bu kaynaklardan devraldığı siyas</w:t>
      </w:r>
      <w:r w:rsidR="007C61D8">
        <w:rPr>
          <w:rFonts w:asciiTheme="majorBidi" w:hAnsiTheme="majorBidi" w:cstheme="majorBidi"/>
          <w:szCs w:val="24"/>
        </w:rPr>
        <w:t>i</w:t>
      </w:r>
      <w:r w:rsidRPr="00CF7490">
        <w:rPr>
          <w:rFonts w:asciiTheme="majorBidi" w:hAnsiTheme="majorBidi" w:cstheme="majorBidi"/>
          <w:szCs w:val="24"/>
        </w:rPr>
        <w:t>, asker</w:t>
      </w:r>
      <w:r w:rsidR="007C61D8">
        <w:rPr>
          <w:rFonts w:asciiTheme="majorBidi" w:hAnsiTheme="majorBidi" w:cstheme="majorBidi"/>
          <w:szCs w:val="24"/>
        </w:rPr>
        <w:t>i</w:t>
      </w:r>
      <w:r w:rsidRPr="00CF7490">
        <w:rPr>
          <w:rFonts w:asciiTheme="majorBidi" w:hAnsiTheme="majorBidi" w:cstheme="majorBidi"/>
          <w:szCs w:val="24"/>
        </w:rPr>
        <w:t xml:space="preserve"> ve kurumsal bileşenleri dönemin koşullarıyla harmanlayan ve batıda örneği görülmeyen siyasi organizasyona sahip eşsiz bir Orta Çağ imparatorluğu kimliği kazanmaya başlamıştır. Ancak modern tarihçilerin çoğunlukla olumlu anlamlar yükledikleri bu yeni kimlik yaratımı</w:t>
      </w:r>
      <w:r w:rsidRPr="00CF7490">
        <w:rPr>
          <w:rStyle w:val="DipnotBavurusu"/>
          <w:rFonts w:asciiTheme="majorBidi" w:hAnsiTheme="majorBidi" w:cstheme="majorBidi"/>
          <w:szCs w:val="24"/>
        </w:rPr>
        <w:footnoteReference w:id="76"/>
      </w:r>
      <w:r w:rsidRPr="00CF7490">
        <w:rPr>
          <w:rFonts w:asciiTheme="majorBidi" w:hAnsiTheme="majorBidi" w:cstheme="majorBidi"/>
          <w:szCs w:val="24"/>
        </w:rPr>
        <w:t xml:space="preserve"> Bizans’ın yüzleşmek zorunda olduğu birtakım siyas</w:t>
      </w:r>
      <w:r w:rsidR="007C61D8">
        <w:rPr>
          <w:rFonts w:asciiTheme="majorBidi" w:hAnsiTheme="majorBidi" w:cstheme="majorBidi"/>
          <w:szCs w:val="24"/>
        </w:rPr>
        <w:t>i</w:t>
      </w:r>
      <w:r w:rsidRPr="00CF7490">
        <w:rPr>
          <w:rFonts w:asciiTheme="majorBidi" w:hAnsiTheme="majorBidi" w:cstheme="majorBidi"/>
          <w:szCs w:val="24"/>
        </w:rPr>
        <w:t>, asker</w:t>
      </w:r>
      <w:r w:rsidR="007C61D8">
        <w:rPr>
          <w:rFonts w:asciiTheme="majorBidi" w:hAnsiTheme="majorBidi" w:cstheme="majorBidi"/>
          <w:szCs w:val="24"/>
        </w:rPr>
        <w:t>i</w:t>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sosyo</w:t>
      </w:r>
      <w:proofErr w:type="spellEnd"/>
      <w:r w:rsidRPr="00CF7490">
        <w:rPr>
          <w:rFonts w:asciiTheme="majorBidi" w:hAnsiTheme="majorBidi" w:cstheme="majorBidi"/>
          <w:szCs w:val="24"/>
        </w:rPr>
        <w:t>-ekonomik ve din</w:t>
      </w:r>
      <w:r w:rsidR="007C61D8">
        <w:rPr>
          <w:rFonts w:asciiTheme="majorBidi" w:hAnsiTheme="majorBidi" w:cstheme="majorBidi"/>
          <w:szCs w:val="24"/>
        </w:rPr>
        <w:t xml:space="preserve">i </w:t>
      </w:r>
      <w:r w:rsidRPr="00CF7490">
        <w:rPr>
          <w:rFonts w:asciiTheme="majorBidi" w:hAnsiTheme="majorBidi" w:cstheme="majorBidi"/>
          <w:szCs w:val="24"/>
        </w:rPr>
        <w:t xml:space="preserve">sorunlar da ortaya çıkarmıştır. Bu yüzyılın ilk yarısında hâkim güç olan </w:t>
      </w:r>
      <w:proofErr w:type="spellStart"/>
      <w:r w:rsidRPr="00CF7490">
        <w:rPr>
          <w:rFonts w:asciiTheme="majorBidi" w:hAnsiTheme="majorBidi" w:cstheme="majorBidi"/>
          <w:szCs w:val="24"/>
        </w:rPr>
        <w:t>Amorion</w:t>
      </w:r>
      <w:proofErr w:type="spellEnd"/>
      <w:r w:rsidRPr="00CF7490">
        <w:rPr>
          <w:rFonts w:asciiTheme="majorBidi" w:hAnsiTheme="majorBidi" w:cstheme="majorBidi"/>
          <w:szCs w:val="24"/>
        </w:rPr>
        <w:t xml:space="preserve"> Hanedanı’nın (820-</w:t>
      </w:r>
      <w:r w:rsidRPr="00CF7490">
        <w:rPr>
          <w:rFonts w:asciiTheme="majorBidi" w:hAnsiTheme="majorBidi" w:cstheme="majorBidi"/>
          <w:szCs w:val="24"/>
        </w:rPr>
        <w:lastRenderedPageBreak/>
        <w:t xml:space="preserve">867) imparatorluk hafızasındaki iz düşümü </w:t>
      </w:r>
      <w:proofErr w:type="spellStart"/>
      <w:r w:rsidRPr="00CF7490">
        <w:rPr>
          <w:rFonts w:asciiTheme="majorBidi" w:hAnsiTheme="majorBidi" w:cstheme="majorBidi"/>
          <w:szCs w:val="24"/>
        </w:rPr>
        <w:t>ikonoklazm</w:t>
      </w:r>
      <w:proofErr w:type="spellEnd"/>
      <w:r w:rsidRPr="00CF7490">
        <w:rPr>
          <w:rFonts w:asciiTheme="majorBidi" w:hAnsiTheme="majorBidi" w:cstheme="majorBidi"/>
          <w:szCs w:val="24"/>
        </w:rPr>
        <w:t xml:space="preserve"> tartışmaları, Müslüman Araplara, Ruslara ve Slavlara karşı verilen asker</w:t>
      </w:r>
      <w:r w:rsidR="007C61D8">
        <w:rPr>
          <w:rFonts w:asciiTheme="majorBidi" w:hAnsiTheme="majorBidi" w:cstheme="majorBidi"/>
          <w:szCs w:val="24"/>
        </w:rPr>
        <w:t>i-</w:t>
      </w:r>
      <w:r w:rsidRPr="00CF7490">
        <w:rPr>
          <w:rFonts w:asciiTheme="majorBidi" w:hAnsiTheme="majorBidi" w:cstheme="majorBidi"/>
          <w:szCs w:val="24"/>
        </w:rPr>
        <w:t>diplomatik mücadeleler ve Roma Başpiskoposluğu ile süregiden din</w:t>
      </w:r>
      <w:r w:rsidR="007C61D8">
        <w:rPr>
          <w:rFonts w:asciiTheme="majorBidi" w:hAnsiTheme="majorBidi" w:cstheme="majorBidi"/>
          <w:szCs w:val="24"/>
        </w:rPr>
        <w:t>i</w:t>
      </w:r>
      <w:r w:rsidRPr="00CF7490">
        <w:rPr>
          <w:rFonts w:asciiTheme="majorBidi" w:hAnsiTheme="majorBidi" w:cstheme="majorBidi"/>
          <w:szCs w:val="24"/>
        </w:rPr>
        <w:t xml:space="preserve"> anlaşmazlıklar ile tanımlanabilir. Bu hanedanın son üyesi olan III.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(842-867), 842’de babası İmparator </w:t>
      </w:r>
      <w:proofErr w:type="spellStart"/>
      <w:r w:rsidRPr="00CF7490">
        <w:rPr>
          <w:rFonts w:asciiTheme="majorBidi" w:hAnsiTheme="majorBidi" w:cstheme="majorBidi"/>
          <w:szCs w:val="24"/>
        </w:rPr>
        <w:t>Theophilos</w:t>
      </w:r>
      <w:proofErr w:type="spellEnd"/>
      <w:r w:rsidRPr="00CF7490">
        <w:rPr>
          <w:rFonts w:asciiTheme="majorBidi" w:hAnsiTheme="majorBidi" w:cstheme="majorBidi"/>
          <w:szCs w:val="24"/>
        </w:rPr>
        <w:t xml:space="preserve"> (829-842) tarafından henüz iki yaşında</w:t>
      </w:r>
      <w:r w:rsidRPr="00CF7490">
        <w:rPr>
          <w:rStyle w:val="DipnotBavurusu"/>
          <w:rFonts w:asciiTheme="majorBidi" w:hAnsiTheme="majorBidi" w:cstheme="majorBidi"/>
          <w:szCs w:val="24"/>
        </w:rPr>
        <w:footnoteReference w:id="77"/>
      </w:r>
      <w:r w:rsidRPr="00CF7490">
        <w:rPr>
          <w:rFonts w:asciiTheme="majorBidi" w:hAnsiTheme="majorBidi" w:cstheme="majorBidi"/>
          <w:szCs w:val="24"/>
        </w:rPr>
        <w:t xml:space="preserve"> iken </w:t>
      </w:r>
      <w:proofErr w:type="spellStart"/>
      <w:r w:rsidRPr="00CF7490">
        <w:rPr>
          <w:rFonts w:asciiTheme="majorBidi" w:hAnsiTheme="majorBidi" w:cstheme="majorBidi"/>
          <w:szCs w:val="24"/>
        </w:rPr>
        <w:t>Magnaura</w:t>
      </w:r>
      <w:proofErr w:type="spellEnd"/>
      <w:r w:rsidRPr="00CF7490">
        <w:rPr>
          <w:rFonts w:asciiTheme="majorBidi" w:hAnsiTheme="majorBidi" w:cstheme="majorBidi"/>
          <w:szCs w:val="24"/>
        </w:rPr>
        <w:t xml:space="preserve"> Sarayı’nda düzenlenen bir tören ile ortak imparator ilan edilmişti.</w:t>
      </w:r>
      <w:r w:rsidRPr="00CF7490">
        <w:rPr>
          <w:rStyle w:val="DipnotBavurusu"/>
          <w:rFonts w:asciiTheme="majorBidi" w:hAnsiTheme="majorBidi" w:cstheme="majorBidi"/>
          <w:szCs w:val="24"/>
        </w:rPr>
        <w:footnoteReference w:id="78"/>
      </w:r>
      <w:r w:rsidRPr="00CF7490">
        <w:rPr>
          <w:rFonts w:asciiTheme="majorBidi" w:hAnsiTheme="majorBidi" w:cstheme="majorBidi"/>
          <w:szCs w:val="24"/>
        </w:rPr>
        <w:t xml:space="preserve"> Bu törenden kısa bir süre sonra </w:t>
      </w:r>
      <w:proofErr w:type="spellStart"/>
      <w:r w:rsidRPr="00CF7490">
        <w:rPr>
          <w:rFonts w:asciiTheme="majorBidi" w:hAnsiTheme="majorBidi" w:cstheme="majorBidi"/>
          <w:szCs w:val="24"/>
        </w:rPr>
        <w:t>Theophilos’un</w:t>
      </w:r>
      <w:proofErr w:type="spellEnd"/>
      <w:r w:rsidRPr="00CF7490">
        <w:rPr>
          <w:rFonts w:asciiTheme="majorBidi" w:hAnsiTheme="majorBidi" w:cstheme="majorBidi"/>
          <w:szCs w:val="24"/>
        </w:rPr>
        <w:t xml:space="preserve"> ölümü ile başa geçen III.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hakimiyet döneminin büyük bir kısmını annesi </w:t>
      </w:r>
      <w:proofErr w:type="spellStart"/>
      <w:r w:rsidRPr="00CF7490">
        <w:rPr>
          <w:rFonts w:asciiTheme="majorBidi" w:hAnsiTheme="majorBidi" w:cstheme="majorBidi"/>
          <w:szCs w:val="24"/>
        </w:rPr>
        <w:t>Theodora</w:t>
      </w:r>
      <w:proofErr w:type="spellEnd"/>
      <w:r w:rsidRPr="00CF7490">
        <w:rPr>
          <w:rFonts w:asciiTheme="majorBidi" w:hAnsiTheme="majorBidi" w:cstheme="majorBidi"/>
          <w:szCs w:val="24"/>
        </w:rPr>
        <w:t xml:space="preserve">, dayısı </w:t>
      </w:r>
      <w:proofErr w:type="spellStart"/>
      <w:r w:rsidRPr="00CF7490">
        <w:rPr>
          <w:rFonts w:asciiTheme="majorBidi" w:hAnsiTheme="majorBidi" w:cstheme="majorBidi"/>
          <w:szCs w:val="24"/>
        </w:rPr>
        <w:t>Bardas</w:t>
      </w:r>
      <w:proofErr w:type="spellEnd"/>
      <w:r w:rsidRPr="00CF7490">
        <w:rPr>
          <w:rFonts w:asciiTheme="majorBidi" w:hAnsiTheme="majorBidi" w:cstheme="majorBidi"/>
          <w:szCs w:val="24"/>
        </w:rPr>
        <w:t xml:space="preserve">, büyük amcası Manuel ve hanedana olan sadakatini defalarca kanıtlamış olan </w:t>
      </w:r>
      <w:proofErr w:type="spellStart"/>
      <w:r w:rsidRPr="00CF7490">
        <w:rPr>
          <w:rFonts w:asciiTheme="majorBidi" w:hAnsiTheme="majorBidi" w:cstheme="majorBidi"/>
          <w:i/>
          <w:iCs/>
          <w:szCs w:val="24"/>
        </w:rPr>
        <w:t>logothete</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tou</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dromou</w:t>
      </w:r>
      <w:proofErr w:type="spellEnd"/>
      <w:r w:rsidRPr="00CF7490">
        <w:rPr>
          <w:rStyle w:val="DipnotBavurusu"/>
          <w:rFonts w:asciiTheme="majorBidi" w:hAnsiTheme="majorBidi" w:cstheme="majorBidi"/>
          <w:i/>
          <w:iCs/>
          <w:szCs w:val="24"/>
        </w:rPr>
        <w:footnoteReference w:id="79"/>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Theoktistos’tan</w:t>
      </w:r>
      <w:proofErr w:type="spellEnd"/>
      <w:r w:rsidRPr="00CF7490">
        <w:rPr>
          <w:rFonts w:asciiTheme="majorBidi" w:hAnsiTheme="majorBidi" w:cstheme="majorBidi"/>
          <w:szCs w:val="24"/>
        </w:rPr>
        <w:t xml:space="preserve"> oluşan naipler kurulunun tahakkümünde geçirmiştir.</w:t>
      </w:r>
      <w:r w:rsidRPr="00CF7490">
        <w:rPr>
          <w:rStyle w:val="DipnotBavurusu"/>
          <w:rFonts w:asciiTheme="majorBidi" w:hAnsiTheme="majorBidi" w:cstheme="majorBidi"/>
          <w:szCs w:val="24"/>
        </w:rPr>
        <w:footnoteReference w:id="80"/>
      </w:r>
      <w:r w:rsidRPr="00CF7490">
        <w:rPr>
          <w:rFonts w:asciiTheme="majorBidi" w:hAnsiTheme="majorBidi" w:cstheme="majorBidi"/>
          <w:szCs w:val="24"/>
        </w:rPr>
        <w:t xml:space="preserve"> 856 yılında naipler kurulunun etkisinin azalması üzerine imparatorluk yönetiminde daha aktif olan imparator, saltanatının bu evresinde ailesinin ve imparatorluğun kaderini tamamen değiştirecek olan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adlı Ermeni </w:t>
      </w:r>
      <w:r w:rsidR="00DF68DC">
        <w:rPr>
          <w:rFonts w:asciiTheme="majorBidi" w:hAnsiTheme="majorBidi" w:cstheme="majorBidi"/>
          <w:szCs w:val="24"/>
        </w:rPr>
        <w:t xml:space="preserve">bir köylü </w:t>
      </w:r>
      <w:r w:rsidRPr="00CF7490">
        <w:rPr>
          <w:rFonts w:asciiTheme="majorBidi" w:hAnsiTheme="majorBidi" w:cstheme="majorBidi"/>
          <w:szCs w:val="24"/>
        </w:rPr>
        <w:t xml:space="preserve">ile tanışmıştır. </w:t>
      </w:r>
      <w:r w:rsidRPr="00CF7490">
        <w:rPr>
          <w:rStyle w:val="DipnotBavurusu"/>
          <w:rFonts w:asciiTheme="majorBidi" w:hAnsiTheme="majorBidi" w:cstheme="majorBidi"/>
          <w:szCs w:val="24"/>
        </w:rPr>
        <w:footnoteReference w:id="81"/>
      </w:r>
      <w:r w:rsidRPr="00CF7490">
        <w:rPr>
          <w:rFonts w:asciiTheme="majorBidi" w:hAnsiTheme="majorBidi" w:cstheme="majorBidi"/>
          <w:szCs w:val="24"/>
        </w:rPr>
        <w:t xml:space="preserve"> İmparator ile kurdukları yakın ilişkinin kazanımlarını başarılı stratejik adımlarla birleştiren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önce saray hiyerarşisine </w:t>
      </w:r>
      <w:proofErr w:type="spellStart"/>
      <w:r w:rsidRPr="00CF7490">
        <w:rPr>
          <w:rFonts w:asciiTheme="majorBidi" w:hAnsiTheme="majorBidi" w:cstheme="majorBidi"/>
          <w:i/>
          <w:iCs/>
          <w:szCs w:val="24"/>
        </w:rPr>
        <w:t>parakoimomenos</w:t>
      </w:r>
      <w:proofErr w:type="spellEnd"/>
      <w:r w:rsidRPr="00CF7490">
        <w:rPr>
          <w:rStyle w:val="DipnotBavurusu"/>
          <w:rFonts w:asciiTheme="majorBidi" w:hAnsiTheme="majorBidi" w:cstheme="majorBidi"/>
          <w:i/>
          <w:iCs/>
          <w:szCs w:val="24"/>
        </w:rPr>
        <w:footnoteReference w:id="82"/>
      </w:r>
      <w:r w:rsidRPr="00CF7490">
        <w:rPr>
          <w:rFonts w:asciiTheme="majorBidi" w:hAnsiTheme="majorBidi" w:cstheme="majorBidi"/>
          <w:szCs w:val="24"/>
        </w:rPr>
        <w:t xml:space="preserve"> mertebesine kadar yükselecek ve ardından tek başına Bizans tahtına oturarak 867-1056 yılları arasında imparatorluğu yöneten Makedonya Hanedanı’nın kurucusu olacaktır. Ancak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w:t>
      </w:r>
      <w:r w:rsidRPr="00CF7490">
        <w:rPr>
          <w:rFonts w:asciiTheme="majorBidi" w:hAnsiTheme="majorBidi" w:cstheme="majorBidi"/>
          <w:szCs w:val="24"/>
        </w:rPr>
        <w:lastRenderedPageBreak/>
        <w:t xml:space="preserve">tahta oturması ile sonuçlanan süreci ve devamında gelen gelişmelere değinmeden evvel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Eski Ahit kaynaklı yoğun alegorik ögelerle bezeli geçmişine de ışık tutmak gerekmektedir. Zira bu tezin temel iddialarından biri olan ve VI. Leon’un eserlerinin alt metninde yer alan Makedonya Hanedanı’na meşruiyet kazandıran ögeleri besleyen ilk nokta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şeceresi ve Konstantinopolis’e geliş anlatısıdır.</w:t>
      </w:r>
    </w:p>
    <w:p w14:paraId="1E254674" w14:textId="3F3A9154" w:rsidR="00224FCF" w:rsidRDefault="00224FCF" w:rsidP="00C86E8B">
      <w:pPr>
        <w:pStyle w:val="Balk1"/>
      </w:pPr>
      <w:bookmarkStart w:id="9" w:name="_Toc157436126"/>
      <w:r w:rsidRPr="00CF7490">
        <w:t>2. Makedonya Hanedanı’nın Meşruiyet Anahtarları: Soyağacı Tasarımı ve Tahta Çıkış Anlatısı</w:t>
      </w:r>
      <w:bookmarkEnd w:id="9"/>
    </w:p>
    <w:p w14:paraId="664496E9" w14:textId="77777777" w:rsidR="00B1279D" w:rsidRPr="00B1279D" w:rsidRDefault="00B1279D" w:rsidP="00B1279D"/>
    <w:p w14:paraId="170CA111" w14:textId="193948C4" w:rsidR="00224FCF" w:rsidRPr="00CF7490" w:rsidRDefault="00224FCF" w:rsidP="00224FCF">
      <w:pPr>
        <w:spacing w:line="360" w:lineRule="auto"/>
        <w:jc w:val="both"/>
        <w:rPr>
          <w:rFonts w:asciiTheme="majorBidi" w:hAnsiTheme="majorBidi" w:cstheme="majorBidi"/>
          <w:szCs w:val="24"/>
        </w:rPr>
      </w:pPr>
      <w:proofErr w:type="spellStart"/>
      <w:r w:rsidRPr="00CF7490">
        <w:rPr>
          <w:rFonts w:asciiTheme="majorBidi" w:hAnsiTheme="majorBidi" w:cstheme="majorBidi"/>
          <w:i/>
          <w:iCs/>
          <w:szCs w:val="24"/>
        </w:rPr>
        <w:t>Symeon</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Logothetes</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Kroniği</w:t>
      </w:r>
      <w:r w:rsidRPr="00CF7490">
        <w:rPr>
          <w:rFonts w:asciiTheme="majorBidi" w:hAnsiTheme="majorBidi" w:cstheme="majorBidi"/>
          <w:szCs w:val="24"/>
        </w:rPr>
        <w:t>’nde</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Makedonia</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Theması’nda</w:t>
      </w:r>
      <w:proofErr w:type="spellEnd"/>
      <w:r w:rsidRPr="00CF7490">
        <w:rPr>
          <w:rFonts w:asciiTheme="majorBidi" w:hAnsiTheme="majorBidi" w:cstheme="majorBidi"/>
          <w:szCs w:val="24"/>
        </w:rPr>
        <w:t xml:space="preserve"> yaşayan fakir bir Ermeni ailede dünyaya geldiği kaydedilmektedir.</w:t>
      </w:r>
      <w:r w:rsidRPr="00CF7490">
        <w:rPr>
          <w:rStyle w:val="DipnotBavurusu"/>
          <w:rFonts w:asciiTheme="majorBidi" w:hAnsiTheme="majorBidi" w:cstheme="majorBidi"/>
          <w:szCs w:val="24"/>
        </w:rPr>
        <w:footnoteReference w:id="83"/>
      </w:r>
      <w:r w:rsidRPr="00CF7490">
        <w:rPr>
          <w:rFonts w:asciiTheme="majorBidi" w:hAnsiTheme="majorBidi" w:cstheme="majorBidi"/>
          <w:szCs w:val="24"/>
        </w:rPr>
        <w:t xml:space="preserve"> Modern araştırmacılar da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şeceresi ve Makedonya Hanedanı’nın temelleri konusunda bu kaydın sunduğu verileri kullanarak çeşitli çıkarımlarda bulunmuşlardır. Nitekim saltanatının erken evrelerinde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için kaleme alınan anonim bir methiyede de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ailesi ve soyu için aynı mütevazı anlatı muhafaza edilmiştir.</w:t>
      </w:r>
      <w:r w:rsidRPr="00CF7490">
        <w:rPr>
          <w:rStyle w:val="DipnotBavurusu"/>
          <w:rFonts w:asciiTheme="majorBidi" w:hAnsiTheme="majorBidi" w:cstheme="majorBidi"/>
          <w:szCs w:val="24"/>
        </w:rPr>
        <w:footnoteReference w:id="84"/>
      </w:r>
      <w:r w:rsidRPr="00CF7490">
        <w:rPr>
          <w:rFonts w:asciiTheme="majorBidi" w:hAnsiTheme="majorBidi" w:cstheme="majorBidi"/>
          <w:szCs w:val="24"/>
        </w:rPr>
        <w:t xml:space="preserve"> Ancak kilise ve saray çevrelerinde pek de onaylanmayan bir şekilde meşru imparatoru katlederek imparatorluk tahtına oturduğu için saltanatının ilerleyen yıllarında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ve hanedanının siyasi meşruiyet kazanabilmesi için görkemli bir soy tasarımına ihtiyaç duyulmuştur. İhtiyaç duyulan bu soy tasarımının günümüze ulaşan en erken örneği ise VI. Leon’un, babası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ölümü üzerine kaleme aldığı söylevinde yer almaktadır.</w:t>
      </w:r>
      <w:r w:rsidRPr="00CF7490">
        <w:rPr>
          <w:rStyle w:val="DipnotBavurusu"/>
          <w:rFonts w:asciiTheme="majorBidi" w:hAnsiTheme="majorBidi" w:cstheme="majorBidi"/>
          <w:szCs w:val="24"/>
        </w:rPr>
        <w:t xml:space="preserve"> </w:t>
      </w:r>
      <w:r w:rsidRPr="00CF7490">
        <w:rPr>
          <w:rStyle w:val="DipnotBavurusu"/>
          <w:rFonts w:asciiTheme="majorBidi" w:hAnsiTheme="majorBidi" w:cstheme="majorBidi"/>
          <w:szCs w:val="24"/>
        </w:rPr>
        <w:footnoteReference w:id="85"/>
      </w:r>
      <w:r w:rsidRPr="00CF7490">
        <w:rPr>
          <w:rFonts w:asciiTheme="majorBidi" w:hAnsiTheme="majorBidi" w:cstheme="majorBidi"/>
          <w:szCs w:val="24"/>
        </w:rPr>
        <w:t xml:space="preserve">  Bu metne göre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w:t>
      </w:r>
      <w:r w:rsidRPr="00CF7490">
        <w:rPr>
          <w:rFonts w:asciiTheme="majorBidi" w:hAnsiTheme="majorBidi" w:cstheme="majorBidi"/>
          <w:szCs w:val="24"/>
        </w:rPr>
        <w:lastRenderedPageBreak/>
        <w:t xml:space="preserve">soyu </w:t>
      </w:r>
      <w:proofErr w:type="spellStart"/>
      <w:r w:rsidRPr="00CF7490">
        <w:rPr>
          <w:rFonts w:asciiTheme="majorBidi" w:hAnsiTheme="majorBidi" w:cstheme="majorBidi"/>
          <w:szCs w:val="24"/>
        </w:rPr>
        <w:t>Ahameniş</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Artaserhas’a</w:t>
      </w:r>
      <w:proofErr w:type="spellEnd"/>
      <w:r w:rsidRPr="00CF7490">
        <w:rPr>
          <w:rStyle w:val="DipnotBavurusu"/>
          <w:rFonts w:asciiTheme="majorBidi" w:hAnsiTheme="majorBidi" w:cstheme="majorBidi"/>
          <w:szCs w:val="24"/>
        </w:rPr>
        <w:footnoteReference w:id="86"/>
      </w:r>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Part</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Arsakes’e</w:t>
      </w:r>
      <w:proofErr w:type="spellEnd"/>
      <w:r w:rsidRPr="00CF7490">
        <w:rPr>
          <w:rStyle w:val="DipnotBavurusu"/>
          <w:rFonts w:asciiTheme="majorBidi" w:hAnsiTheme="majorBidi" w:cstheme="majorBidi"/>
          <w:szCs w:val="24"/>
        </w:rPr>
        <w:footnoteReference w:id="87"/>
      </w:r>
      <w:r w:rsidRPr="00CF7490">
        <w:rPr>
          <w:rFonts w:asciiTheme="majorBidi" w:hAnsiTheme="majorBidi" w:cstheme="majorBidi"/>
          <w:szCs w:val="24"/>
        </w:rPr>
        <w:t xml:space="preserve"> dayanmaktadır.</w:t>
      </w:r>
      <w:r w:rsidRPr="00CF7490">
        <w:rPr>
          <w:rStyle w:val="DipnotBavurusu"/>
          <w:rFonts w:asciiTheme="majorBidi" w:hAnsiTheme="majorBidi" w:cstheme="majorBidi"/>
          <w:szCs w:val="24"/>
        </w:rPr>
        <w:footnoteReference w:id="88"/>
      </w:r>
      <w:r w:rsidRPr="00CF7490">
        <w:rPr>
          <w:rFonts w:asciiTheme="majorBidi" w:hAnsiTheme="majorBidi" w:cstheme="majorBidi"/>
          <w:szCs w:val="24"/>
        </w:rPr>
        <w:t xml:space="preserve"> Bu metin haricinde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taht üzerindeki meşru hakkını savunan ve Makedonya Hanedanı’nı destekleyen X. yüzyıl tarihçisi </w:t>
      </w:r>
      <w:proofErr w:type="spellStart"/>
      <w:r w:rsidRPr="00CF7490">
        <w:rPr>
          <w:rFonts w:asciiTheme="majorBidi" w:hAnsiTheme="majorBidi" w:cstheme="majorBidi"/>
          <w:szCs w:val="24"/>
        </w:rPr>
        <w:t>Genesios</w:t>
      </w:r>
      <w:proofErr w:type="spellEnd"/>
      <w:r w:rsidRPr="00CF7490">
        <w:rPr>
          <w:rFonts w:asciiTheme="majorBidi" w:hAnsiTheme="majorBidi" w:cstheme="majorBidi"/>
          <w:szCs w:val="24"/>
        </w:rPr>
        <w:t xml:space="preserve"> da </w:t>
      </w:r>
      <w:proofErr w:type="spellStart"/>
      <w:r w:rsidRPr="00CF7490">
        <w:rPr>
          <w:rFonts w:asciiTheme="majorBidi" w:hAnsiTheme="majorBidi" w:cstheme="majorBidi"/>
          <w:i/>
          <w:iCs/>
          <w:szCs w:val="24"/>
        </w:rPr>
        <w:t>Basileia</w:t>
      </w:r>
      <w:r w:rsidR="00890518">
        <w:rPr>
          <w:rFonts w:asciiTheme="majorBidi" w:hAnsiTheme="majorBidi" w:cstheme="majorBidi"/>
          <w:i/>
          <w:iCs/>
          <w:szCs w:val="24"/>
        </w:rPr>
        <w:t>i</w:t>
      </w:r>
      <w:proofErr w:type="spellEnd"/>
      <w:r w:rsidRPr="00CF7490">
        <w:rPr>
          <w:rFonts w:asciiTheme="majorBidi" w:hAnsiTheme="majorBidi" w:cstheme="majorBidi"/>
          <w:szCs w:val="24"/>
        </w:rPr>
        <w:t xml:space="preserve"> adlı çalışmasında aynı soy tasarımı üzerinde yoğunlaşmıştır. </w:t>
      </w:r>
      <w:proofErr w:type="spellStart"/>
      <w:r w:rsidRPr="00CF7490">
        <w:rPr>
          <w:rFonts w:asciiTheme="majorBidi" w:hAnsiTheme="majorBidi" w:cstheme="majorBidi"/>
          <w:szCs w:val="24"/>
        </w:rPr>
        <w:t>Genesios’a</w:t>
      </w:r>
      <w:proofErr w:type="spellEnd"/>
      <w:r w:rsidRPr="00CF7490">
        <w:rPr>
          <w:rFonts w:asciiTheme="majorBidi" w:hAnsiTheme="majorBidi" w:cstheme="majorBidi"/>
          <w:szCs w:val="24"/>
        </w:rPr>
        <w:t xml:space="preserve"> göre </w:t>
      </w:r>
      <w:proofErr w:type="spellStart"/>
      <w:r w:rsidRPr="00CF7490">
        <w:rPr>
          <w:rFonts w:asciiTheme="majorBidi" w:hAnsiTheme="majorBidi" w:cstheme="majorBidi"/>
          <w:szCs w:val="24"/>
        </w:rPr>
        <w:t>Basil</w:t>
      </w:r>
      <w:r w:rsidR="00B62A44">
        <w:rPr>
          <w:rFonts w:asciiTheme="majorBidi" w:hAnsiTheme="majorBidi" w:cstheme="majorBidi"/>
          <w:szCs w:val="24"/>
        </w:rPr>
        <w:t>ei</w:t>
      </w:r>
      <w:r w:rsidRPr="00CF7490">
        <w:rPr>
          <w:rFonts w:asciiTheme="majorBidi" w:hAnsiTheme="majorBidi" w:cstheme="majorBidi"/>
          <w:szCs w:val="24"/>
        </w:rPr>
        <w:t>os’un</w:t>
      </w:r>
      <w:proofErr w:type="spellEnd"/>
      <w:r w:rsidRPr="00CF7490">
        <w:rPr>
          <w:rFonts w:asciiTheme="majorBidi" w:hAnsiTheme="majorBidi" w:cstheme="majorBidi"/>
          <w:szCs w:val="24"/>
        </w:rPr>
        <w:t xml:space="preserve"> ailesinin bir kısmı bilgeliği ve siyasi dehasıyla bilinen </w:t>
      </w:r>
      <w:proofErr w:type="spellStart"/>
      <w:r w:rsidRPr="00CF7490">
        <w:rPr>
          <w:rFonts w:asciiTheme="majorBidi" w:hAnsiTheme="majorBidi" w:cstheme="majorBidi"/>
          <w:szCs w:val="24"/>
        </w:rPr>
        <w:t>Arsakes</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Tiridates</w:t>
      </w:r>
      <w:proofErr w:type="spellEnd"/>
      <w:r w:rsidRPr="00CF7490">
        <w:rPr>
          <w:rFonts w:asciiTheme="majorBidi" w:hAnsiTheme="majorBidi" w:cstheme="majorBidi"/>
          <w:szCs w:val="24"/>
        </w:rPr>
        <w:t xml:space="preserve"> adlı hükümdarlardan</w:t>
      </w:r>
      <w:r w:rsidRPr="00CF7490">
        <w:rPr>
          <w:rStyle w:val="DipnotBavurusu"/>
          <w:rFonts w:asciiTheme="majorBidi" w:hAnsiTheme="majorBidi" w:cstheme="majorBidi"/>
          <w:szCs w:val="24"/>
        </w:rPr>
        <w:footnoteReference w:id="89"/>
      </w:r>
      <w:r w:rsidRPr="00CF7490">
        <w:rPr>
          <w:rFonts w:asciiTheme="majorBidi" w:hAnsiTheme="majorBidi" w:cstheme="majorBidi"/>
          <w:szCs w:val="24"/>
        </w:rPr>
        <w:t xml:space="preserve">; bir diğer kısmı da Makedonya Kralı </w:t>
      </w:r>
      <w:proofErr w:type="spellStart"/>
      <w:r w:rsidRPr="00CF7490">
        <w:rPr>
          <w:rFonts w:asciiTheme="majorBidi" w:hAnsiTheme="majorBidi" w:cstheme="majorBidi"/>
          <w:szCs w:val="24"/>
        </w:rPr>
        <w:t>Philippos</w:t>
      </w:r>
      <w:proofErr w:type="spellEnd"/>
      <w:r w:rsidRPr="00CF7490">
        <w:rPr>
          <w:rFonts w:asciiTheme="majorBidi" w:hAnsiTheme="majorBidi" w:cstheme="majorBidi"/>
          <w:szCs w:val="24"/>
        </w:rPr>
        <w:t xml:space="preserve"> ve oğlu </w:t>
      </w:r>
      <w:proofErr w:type="spellStart"/>
      <w:r w:rsidRPr="00CF7490">
        <w:rPr>
          <w:rFonts w:asciiTheme="majorBidi" w:hAnsiTheme="majorBidi" w:cstheme="majorBidi"/>
          <w:szCs w:val="24"/>
        </w:rPr>
        <w:t>Aleksandros’un</w:t>
      </w:r>
      <w:proofErr w:type="spellEnd"/>
      <w:r w:rsidRPr="00CF7490">
        <w:rPr>
          <w:rStyle w:val="DipnotBavurusu"/>
          <w:rFonts w:asciiTheme="majorBidi" w:hAnsiTheme="majorBidi" w:cstheme="majorBidi"/>
          <w:szCs w:val="24"/>
        </w:rPr>
        <w:footnoteReference w:id="90"/>
      </w:r>
      <w:r w:rsidRPr="00CF7490">
        <w:rPr>
          <w:rFonts w:asciiTheme="majorBidi" w:hAnsiTheme="majorBidi" w:cstheme="majorBidi"/>
          <w:szCs w:val="24"/>
        </w:rPr>
        <w:t xml:space="preserve"> soyundan gelmektedir.</w:t>
      </w:r>
      <w:r w:rsidRPr="00CF7490">
        <w:rPr>
          <w:rStyle w:val="DipnotBavurusu"/>
          <w:rFonts w:asciiTheme="majorBidi" w:hAnsiTheme="majorBidi" w:cstheme="majorBidi"/>
          <w:szCs w:val="24"/>
        </w:rPr>
        <w:footnoteReference w:id="91"/>
      </w:r>
      <w:r w:rsidRPr="00CF7490">
        <w:rPr>
          <w:rFonts w:asciiTheme="majorBidi" w:hAnsiTheme="majorBidi" w:cstheme="majorBidi"/>
          <w:szCs w:val="24"/>
        </w:rPr>
        <w:t xml:space="preserve"> Söz konusu soy tasarımı dair en detaylı kayıt ise yukarıdaki iki metinden daha geç bir tarihte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torunu ve VI. Leon’un oğlu VII. Konstantinos </w:t>
      </w:r>
      <w:proofErr w:type="spellStart"/>
      <w:r w:rsidRPr="00CF7490">
        <w:rPr>
          <w:rFonts w:asciiTheme="majorBidi" w:hAnsiTheme="majorBidi" w:cstheme="majorBidi"/>
          <w:szCs w:val="24"/>
        </w:rPr>
        <w:t>Porphyrogennetos</w:t>
      </w:r>
      <w:proofErr w:type="spellEnd"/>
      <w:r w:rsidRPr="00CF7490">
        <w:rPr>
          <w:rFonts w:asciiTheme="majorBidi" w:hAnsiTheme="majorBidi" w:cstheme="majorBidi"/>
          <w:szCs w:val="24"/>
        </w:rPr>
        <w:t xml:space="preserve"> tarafından kaleme alınan </w:t>
      </w:r>
      <w:proofErr w:type="spellStart"/>
      <w:r w:rsidRPr="00CF7490">
        <w:rPr>
          <w:rFonts w:asciiTheme="majorBidi" w:hAnsiTheme="majorBidi" w:cstheme="majorBidi"/>
          <w:i/>
          <w:iCs/>
          <w:szCs w:val="24"/>
        </w:rPr>
        <w:t>Vita</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Basilii</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Yaşamı) adlı </w:t>
      </w:r>
      <w:proofErr w:type="spellStart"/>
      <w:r w:rsidRPr="00CF7490">
        <w:rPr>
          <w:rFonts w:asciiTheme="majorBidi" w:hAnsiTheme="majorBidi" w:cstheme="majorBidi"/>
          <w:szCs w:val="24"/>
        </w:rPr>
        <w:t>hagiyografik</w:t>
      </w:r>
      <w:proofErr w:type="spellEnd"/>
      <w:r w:rsidRPr="00CF7490">
        <w:rPr>
          <w:rFonts w:asciiTheme="majorBidi" w:hAnsiTheme="majorBidi" w:cstheme="majorBidi"/>
          <w:szCs w:val="24"/>
        </w:rPr>
        <w:t xml:space="preserve"> metinde yer almaktadır:</w:t>
      </w:r>
    </w:p>
    <w:p w14:paraId="5A8BC33E" w14:textId="77777777" w:rsidR="00224FCF" w:rsidRPr="00CF7490" w:rsidRDefault="00224FCF" w:rsidP="00224FCF">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rPr>
        <w:t xml:space="preserve">İmparator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Makedonya’dan gelmiştir. Ancak kökleri Ermeni milletine (</w:t>
      </w:r>
      <w:proofErr w:type="spellStart"/>
      <w:r w:rsidRPr="00CF7490">
        <w:rPr>
          <w:rFonts w:asciiTheme="majorBidi" w:hAnsiTheme="majorBidi" w:cstheme="majorBidi"/>
          <w:szCs w:val="24"/>
          <w:shd w:val="clear" w:color="auto" w:fill="FFFFFF"/>
        </w:rPr>
        <w:t>ἔθνους</w:t>
      </w:r>
      <w:proofErr w:type="spellEnd"/>
      <w:r w:rsidRPr="00CF7490">
        <w:rPr>
          <w:rFonts w:asciiTheme="majorBidi" w:hAnsiTheme="majorBidi" w:cstheme="majorBidi"/>
          <w:szCs w:val="24"/>
          <w:shd w:val="clear" w:color="auto" w:fill="FFFFFF"/>
        </w:rPr>
        <w:t>)</w:t>
      </w:r>
      <w:r w:rsidRPr="00CF7490">
        <w:rPr>
          <w:rStyle w:val="DipnotBavurusu"/>
          <w:rFonts w:asciiTheme="majorBidi" w:hAnsiTheme="majorBidi" w:cstheme="majorBidi"/>
          <w:szCs w:val="24"/>
          <w:shd w:val="clear" w:color="auto" w:fill="FFFFFF"/>
        </w:rPr>
        <w:footnoteReference w:id="92"/>
      </w:r>
      <w:r w:rsidRPr="00CF7490">
        <w:rPr>
          <w:rFonts w:asciiTheme="majorBidi" w:hAnsiTheme="majorBidi" w:cstheme="majorBidi"/>
          <w:szCs w:val="24"/>
        </w:rPr>
        <w:t xml:space="preserve"> ve soyu da </w:t>
      </w:r>
      <w:proofErr w:type="spellStart"/>
      <w:r w:rsidRPr="00CF7490">
        <w:rPr>
          <w:rFonts w:asciiTheme="majorBidi" w:hAnsiTheme="majorBidi" w:cstheme="majorBidi"/>
          <w:szCs w:val="24"/>
        </w:rPr>
        <w:t>Arşaklara</w:t>
      </w:r>
      <w:proofErr w:type="spellEnd"/>
      <w:r w:rsidRPr="00CF7490">
        <w:rPr>
          <w:rFonts w:asciiTheme="majorBidi" w:hAnsiTheme="majorBidi" w:cstheme="majorBidi"/>
          <w:szCs w:val="24"/>
        </w:rPr>
        <w:t xml:space="preserve"> </w:t>
      </w:r>
      <w:r w:rsidRPr="00CF7490">
        <w:rPr>
          <w:rFonts w:asciiTheme="majorBidi" w:hAnsiTheme="majorBidi" w:cstheme="majorBidi"/>
          <w:szCs w:val="24"/>
          <w:shd w:val="clear" w:color="auto" w:fill="FFFFFF"/>
        </w:rPr>
        <w:t xml:space="preserve">dayanır. </w:t>
      </w:r>
      <w:proofErr w:type="spellStart"/>
      <w:r w:rsidRPr="00CF7490">
        <w:rPr>
          <w:rFonts w:asciiTheme="majorBidi" w:hAnsiTheme="majorBidi" w:cstheme="majorBidi"/>
          <w:szCs w:val="24"/>
          <w:shd w:val="clear" w:color="auto" w:fill="FFFFFF"/>
        </w:rPr>
        <w:t>Part</w:t>
      </w:r>
      <w:proofErr w:type="spellEnd"/>
      <w:r w:rsidRPr="00CF7490">
        <w:rPr>
          <w:rFonts w:asciiTheme="majorBidi" w:hAnsiTheme="majorBidi" w:cstheme="majorBidi"/>
          <w:szCs w:val="24"/>
          <w:shd w:val="clear" w:color="auto" w:fill="FFFFFF"/>
        </w:rPr>
        <w:t xml:space="preserve"> Hükümdarı </w:t>
      </w:r>
      <w:proofErr w:type="spellStart"/>
      <w:r w:rsidRPr="00CF7490">
        <w:rPr>
          <w:rFonts w:asciiTheme="majorBidi" w:hAnsiTheme="majorBidi" w:cstheme="majorBidi"/>
          <w:szCs w:val="24"/>
          <w:shd w:val="clear" w:color="auto" w:fill="FFFFFF"/>
        </w:rPr>
        <w:t>Arsakes</w:t>
      </w:r>
      <w:proofErr w:type="spellEnd"/>
      <w:r w:rsidRPr="00CF7490">
        <w:rPr>
          <w:rFonts w:asciiTheme="majorBidi" w:hAnsiTheme="majorBidi" w:cstheme="majorBidi"/>
          <w:szCs w:val="24"/>
          <w:shd w:val="clear" w:color="auto" w:fill="FFFFFF"/>
        </w:rPr>
        <w:t xml:space="preserve"> büyük bir </w:t>
      </w:r>
      <w:r w:rsidRPr="00CF7490">
        <w:rPr>
          <w:rFonts w:asciiTheme="majorBidi" w:hAnsiTheme="majorBidi" w:cstheme="majorBidi"/>
          <w:szCs w:val="24"/>
          <w:shd w:val="clear" w:color="auto" w:fill="FFFFFF"/>
        </w:rPr>
        <w:lastRenderedPageBreak/>
        <w:t xml:space="preserve">şan elde etmiş ve onun döneminden beri sonraki nesillerin de takip ettiği bir yasa doğmuştur: </w:t>
      </w:r>
      <w:proofErr w:type="spellStart"/>
      <w:r w:rsidRPr="00CF7490">
        <w:rPr>
          <w:rFonts w:asciiTheme="majorBidi" w:hAnsiTheme="majorBidi" w:cstheme="majorBidi"/>
          <w:szCs w:val="24"/>
          <w:shd w:val="clear" w:color="auto" w:fill="FFFFFF"/>
        </w:rPr>
        <w:t>Partları</w:t>
      </w:r>
      <w:proofErr w:type="spellEnd"/>
      <w:r w:rsidRPr="00CF7490">
        <w:rPr>
          <w:rFonts w:asciiTheme="majorBidi" w:hAnsiTheme="majorBidi" w:cstheme="majorBidi"/>
          <w:szCs w:val="24"/>
          <w:shd w:val="clear" w:color="auto" w:fill="FFFFFF"/>
        </w:rPr>
        <w:t xml:space="preserve">, Ermenileri ve hatta </w:t>
      </w:r>
      <w:proofErr w:type="spellStart"/>
      <w:r w:rsidRPr="00CF7490">
        <w:rPr>
          <w:rFonts w:asciiTheme="majorBidi" w:hAnsiTheme="majorBidi" w:cstheme="majorBidi"/>
          <w:szCs w:val="24"/>
          <w:shd w:val="clear" w:color="auto" w:fill="FFFFFF"/>
        </w:rPr>
        <w:t>Medleri</w:t>
      </w:r>
      <w:proofErr w:type="spellEnd"/>
      <w:r w:rsidRPr="00CF7490">
        <w:rPr>
          <w:rFonts w:asciiTheme="majorBidi" w:hAnsiTheme="majorBidi" w:cstheme="majorBidi"/>
          <w:szCs w:val="24"/>
          <w:shd w:val="clear" w:color="auto" w:fill="FFFFFF"/>
        </w:rPr>
        <w:t xml:space="preserve">, sadece </w:t>
      </w:r>
      <w:proofErr w:type="spellStart"/>
      <w:r w:rsidRPr="00CF7490">
        <w:rPr>
          <w:rFonts w:asciiTheme="majorBidi" w:hAnsiTheme="majorBidi" w:cstheme="majorBidi"/>
          <w:szCs w:val="24"/>
          <w:shd w:val="clear" w:color="auto" w:fill="FFFFFF"/>
        </w:rPr>
        <w:t>Arsakes</w:t>
      </w:r>
      <w:proofErr w:type="spellEnd"/>
      <w:r w:rsidRPr="00CF7490">
        <w:rPr>
          <w:rFonts w:asciiTheme="majorBidi" w:hAnsiTheme="majorBidi" w:cstheme="majorBidi"/>
          <w:szCs w:val="24"/>
          <w:shd w:val="clear" w:color="auto" w:fill="FFFFFF"/>
        </w:rPr>
        <w:t xml:space="preserve"> ve onun soyundan (</w:t>
      </w:r>
      <w:proofErr w:type="spellStart"/>
      <w:r w:rsidRPr="00CF7490">
        <w:rPr>
          <w:rFonts w:asciiTheme="majorBidi" w:hAnsiTheme="majorBidi" w:cstheme="majorBidi"/>
        </w:rPr>
        <w:t>γένους</w:t>
      </w:r>
      <w:proofErr w:type="spellEnd"/>
      <w:r w:rsidRPr="00CF7490">
        <w:rPr>
          <w:rFonts w:asciiTheme="majorBidi" w:hAnsiTheme="majorBidi" w:cstheme="majorBidi"/>
        </w:rPr>
        <w:t>)</w:t>
      </w:r>
      <w:r w:rsidRPr="00CF7490">
        <w:rPr>
          <w:rStyle w:val="DipnotBavurusu"/>
          <w:rFonts w:asciiTheme="majorBidi" w:hAnsiTheme="majorBidi" w:cstheme="majorBidi"/>
        </w:rPr>
        <w:footnoteReference w:id="93"/>
      </w:r>
      <w:r w:rsidRPr="00CF7490">
        <w:rPr>
          <w:rFonts w:asciiTheme="majorBidi" w:hAnsiTheme="majorBidi" w:cstheme="majorBidi"/>
        </w:rPr>
        <w:t xml:space="preserve"> </w:t>
      </w:r>
      <w:r w:rsidRPr="00CF7490">
        <w:rPr>
          <w:rFonts w:asciiTheme="majorBidi" w:hAnsiTheme="majorBidi" w:cstheme="majorBidi"/>
          <w:szCs w:val="24"/>
          <w:shd w:val="clear" w:color="auto" w:fill="FFFFFF"/>
        </w:rPr>
        <w:t>gelenler yönetmelidir.</w:t>
      </w:r>
    </w:p>
    <w:p w14:paraId="3ECE18F6" w14:textId="77777777" w:rsidR="00224FCF" w:rsidRPr="00CF7490" w:rsidRDefault="00224FCF" w:rsidP="00224FCF">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soyu baba tarafından daha önce bahsedildiği üzere </w:t>
      </w:r>
      <w:proofErr w:type="spellStart"/>
      <w:r w:rsidRPr="00CF7490">
        <w:rPr>
          <w:rFonts w:asciiTheme="majorBidi" w:hAnsiTheme="majorBidi" w:cstheme="majorBidi"/>
          <w:szCs w:val="24"/>
          <w:shd w:val="clear" w:color="auto" w:fill="FFFFFF"/>
        </w:rPr>
        <w:t>Arşaklara</w:t>
      </w:r>
      <w:proofErr w:type="spellEnd"/>
      <w:r w:rsidRPr="00CF7490">
        <w:rPr>
          <w:rFonts w:asciiTheme="majorBidi" w:hAnsiTheme="majorBidi" w:cstheme="majorBidi"/>
          <w:szCs w:val="24"/>
          <w:shd w:val="clear" w:color="auto" w:fill="FFFFFF"/>
        </w:rPr>
        <w:t xml:space="preserve"> dayanır. Annesinin erdemli ailesinin soyunun bir kısmı Büyük Konstantinos ile ve bir diğer kısmı da Büyük </w:t>
      </w:r>
      <w:proofErr w:type="spellStart"/>
      <w:r w:rsidRPr="00CF7490">
        <w:rPr>
          <w:rFonts w:asciiTheme="majorBidi" w:hAnsiTheme="majorBidi" w:cstheme="majorBidi"/>
          <w:szCs w:val="24"/>
          <w:shd w:val="clear" w:color="auto" w:fill="FFFFFF"/>
        </w:rPr>
        <w:t>Aleksandros’un</w:t>
      </w:r>
      <w:proofErr w:type="spellEnd"/>
      <w:r w:rsidRPr="00CF7490">
        <w:rPr>
          <w:rFonts w:asciiTheme="majorBidi" w:hAnsiTheme="majorBidi" w:cstheme="majorBidi"/>
          <w:szCs w:val="24"/>
          <w:shd w:val="clear" w:color="auto" w:fill="FFFFFF"/>
        </w:rPr>
        <w:t xml:space="preserve"> görkemli soyuyla övünür.</w:t>
      </w:r>
      <w:r w:rsidRPr="00CF7490">
        <w:rPr>
          <w:rStyle w:val="DipnotBavurusu"/>
          <w:rFonts w:asciiTheme="majorBidi" w:hAnsiTheme="majorBidi" w:cstheme="majorBidi"/>
          <w:szCs w:val="24"/>
          <w:shd w:val="clear" w:color="auto" w:fill="FFFFFF"/>
        </w:rPr>
        <w:footnoteReference w:id="94"/>
      </w:r>
    </w:p>
    <w:p w14:paraId="03A05D61" w14:textId="66D86A44" w:rsidR="00224FCF" w:rsidRPr="00CF7490" w:rsidRDefault="00224FCF"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Yukarıda ele alınan metinlerdeki ortak soy tasarımının kaynağının Konstantinopolis Kilisesi patriği iken Roma Başpiskoposluğu ile </w:t>
      </w:r>
      <w:proofErr w:type="spellStart"/>
      <w:r w:rsidRPr="00CF7490">
        <w:rPr>
          <w:rFonts w:asciiTheme="majorBidi" w:hAnsiTheme="majorBidi" w:cstheme="majorBidi"/>
          <w:i/>
          <w:iCs/>
          <w:szCs w:val="24"/>
        </w:rPr>
        <w:t>filioque</w:t>
      </w:r>
      <w:proofErr w:type="spellEnd"/>
      <w:r w:rsidRPr="00CF7490">
        <w:rPr>
          <w:rFonts w:asciiTheme="majorBidi" w:hAnsiTheme="majorBidi" w:cstheme="majorBidi"/>
          <w:szCs w:val="24"/>
        </w:rPr>
        <w:t xml:space="preserve"> konusunda derin anlaşmazlıklar yaşayarak iki kilise arasında ayrılığa sebebiyet veren Patrik </w:t>
      </w:r>
      <w:proofErr w:type="spellStart"/>
      <w:r w:rsidRPr="00CF7490">
        <w:rPr>
          <w:rFonts w:asciiTheme="majorBidi" w:hAnsiTheme="majorBidi" w:cstheme="majorBidi"/>
          <w:szCs w:val="24"/>
        </w:rPr>
        <w:t>Photios</w:t>
      </w:r>
      <w:proofErr w:type="spellEnd"/>
      <w:r w:rsidRPr="00CF7490">
        <w:rPr>
          <w:rFonts w:asciiTheme="majorBidi" w:hAnsiTheme="majorBidi" w:cstheme="majorBidi"/>
          <w:szCs w:val="24"/>
        </w:rPr>
        <w:t xml:space="preserve"> (858-867/877-886) olduğu tahmin edilmektedir. Bu tahminin beslendiği tek nokta ise </w:t>
      </w:r>
      <w:proofErr w:type="spellStart"/>
      <w:r w:rsidRPr="00CF7490">
        <w:rPr>
          <w:rFonts w:asciiTheme="majorBidi" w:hAnsiTheme="majorBidi" w:cstheme="majorBidi"/>
          <w:szCs w:val="24"/>
        </w:rPr>
        <w:t>Photios’a</w:t>
      </w:r>
      <w:proofErr w:type="spellEnd"/>
      <w:r w:rsidRPr="00CF7490">
        <w:rPr>
          <w:rFonts w:asciiTheme="majorBidi" w:hAnsiTheme="majorBidi" w:cstheme="majorBidi"/>
          <w:szCs w:val="24"/>
        </w:rPr>
        <w:t xml:space="preserve"> muhalefet eden halefi Patrik </w:t>
      </w:r>
      <w:proofErr w:type="spellStart"/>
      <w:r w:rsidRPr="00CF7490">
        <w:rPr>
          <w:rFonts w:asciiTheme="majorBidi" w:hAnsiTheme="majorBidi" w:cstheme="majorBidi"/>
          <w:szCs w:val="24"/>
        </w:rPr>
        <w:t>Ignatios’un</w:t>
      </w:r>
      <w:proofErr w:type="spellEnd"/>
      <w:r w:rsidRPr="00CF7490">
        <w:rPr>
          <w:rFonts w:asciiTheme="majorBidi" w:hAnsiTheme="majorBidi" w:cstheme="majorBidi"/>
          <w:szCs w:val="24"/>
        </w:rPr>
        <w:t xml:space="preserve"> (847-858/867-877) hayatının anlatıldığı </w:t>
      </w:r>
      <w:proofErr w:type="spellStart"/>
      <w:r w:rsidRPr="00CF7490">
        <w:rPr>
          <w:rFonts w:asciiTheme="majorBidi" w:hAnsiTheme="majorBidi" w:cstheme="majorBidi"/>
          <w:i/>
          <w:iCs/>
          <w:szCs w:val="24"/>
        </w:rPr>
        <w:t>Vita</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Ignatii</w:t>
      </w:r>
      <w:proofErr w:type="spellEnd"/>
      <w:r w:rsidRPr="00CF7490">
        <w:rPr>
          <w:rFonts w:asciiTheme="majorBidi" w:hAnsiTheme="majorBidi" w:cstheme="majorBidi"/>
          <w:szCs w:val="24"/>
        </w:rPr>
        <w:t xml:space="preserve"> </w:t>
      </w:r>
      <w:r w:rsidR="006506A4">
        <w:rPr>
          <w:rFonts w:asciiTheme="majorBidi" w:hAnsiTheme="majorBidi" w:cstheme="majorBidi"/>
          <w:szCs w:val="24"/>
        </w:rPr>
        <w:t>başlıklı</w:t>
      </w:r>
      <w:r w:rsidRPr="00CF7490">
        <w:rPr>
          <w:rFonts w:asciiTheme="majorBidi" w:hAnsiTheme="majorBidi" w:cstheme="majorBidi"/>
          <w:szCs w:val="24"/>
        </w:rPr>
        <w:t xml:space="preserve"> metindir. Bu </w:t>
      </w:r>
      <w:proofErr w:type="spellStart"/>
      <w:r w:rsidRPr="00CF7490">
        <w:rPr>
          <w:rFonts w:asciiTheme="majorBidi" w:hAnsiTheme="majorBidi" w:cstheme="majorBidi"/>
          <w:szCs w:val="24"/>
        </w:rPr>
        <w:t>hagiyografik</w:t>
      </w:r>
      <w:proofErr w:type="spellEnd"/>
      <w:r w:rsidRPr="00CF7490">
        <w:rPr>
          <w:rFonts w:asciiTheme="majorBidi" w:hAnsiTheme="majorBidi" w:cstheme="majorBidi"/>
          <w:szCs w:val="24"/>
        </w:rPr>
        <w:t xml:space="preserve"> metinde </w:t>
      </w:r>
      <w:proofErr w:type="spellStart"/>
      <w:r w:rsidRPr="00CF7490">
        <w:rPr>
          <w:rFonts w:asciiTheme="majorBidi" w:hAnsiTheme="majorBidi" w:cstheme="majorBidi"/>
          <w:szCs w:val="24"/>
        </w:rPr>
        <w:t>Photios’un</w:t>
      </w:r>
      <w:proofErr w:type="spellEnd"/>
      <w:r w:rsidRPr="00CF7490">
        <w:rPr>
          <w:rFonts w:asciiTheme="majorBidi" w:hAnsiTheme="majorBidi" w:cstheme="majorBidi"/>
          <w:szCs w:val="24"/>
        </w:rPr>
        <w:t xml:space="preserve"> hanedan değişiminin ardından yeni şartlara uyum sağlamak için I. </w:t>
      </w:r>
      <w:proofErr w:type="spellStart"/>
      <w:r w:rsidRPr="00CF7490">
        <w:rPr>
          <w:rFonts w:asciiTheme="majorBidi" w:hAnsiTheme="majorBidi" w:cstheme="majorBidi"/>
          <w:szCs w:val="24"/>
        </w:rPr>
        <w:t>Basileios’a</w:t>
      </w:r>
      <w:proofErr w:type="spellEnd"/>
      <w:r w:rsidRPr="00CF7490">
        <w:rPr>
          <w:rFonts w:asciiTheme="majorBidi" w:hAnsiTheme="majorBidi" w:cstheme="majorBidi"/>
          <w:szCs w:val="24"/>
        </w:rPr>
        <w:t xml:space="preserve"> sahte bir soy tasarladığından bahsedilmektedir: </w:t>
      </w:r>
    </w:p>
    <w:p w14:paraId="3A2AF4B5" w14:textId="77777777" w:rsidR="00224FCF" w:rsidRPr="00CF7490" w:rsidRDefault="00224FCF" w:rsidP="00224FCF">
      <w:pPr>
        <w:spacing w:line="360" w:lineRule="auto"/>
        <w:ind w:left="567" w:right="618"/>
        <w:jc w:val="both"/>
        <w:rPr>
          <w:rFonts w:asciiTheme="majorBidi" w:hAnsiTheme="majorBidi" w:cstheme="majorBidi"/>
          <w:szCs w:val="24"/>
        </w:rPr>
      </w:pPr>
      <w:proofErr w:type="spellStart"/>
      <w:r w:rsidRPr="00CF7490">
        <w:rPr>
          <w:rFonts w:asciiTheme="majorBidi" w:hAnsiTheme="majorBidi" w:cstheme="majorBidi"/>
          <w:szCs w:val="24"/>
        </w:rPr>
        <w:t>Photios</w:t>
      </w:r>
      <w:proofErr w:type="spellEnd"/>
      <w:r w:rsidRPr="00CF7490">
        <w:rPr>
          <w:rFonts w:asciiTheme="majorBidi" w:hAnsiTheme="majorBidi" w:cstheme="majorBidi"/>
          <w:szCs w:val="24"/>
        </w:rPr>
        <w:t xml:space="preserve">, [hanedan üyelerinin] her birinin yani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eşi </w:t>
      </w:r>
      <w:proofErr w:type="spellStart"/>
      <w:r w:rsidRPr="00CF7490">
        <w:rPr>
          <w:rFonts w:asciiTheme="majorBidi" w:hAnsiTheme="majorBidi" w:cstheme="majorBidi"/>
          <w:szCs w:val="24"/>
        </w:rPr>
        <w:t>Eudokia’nın</w:t>
      </w:r>
      <w:proofErr w:type="spellEnd"/>
      <w:r w:rsidRPr="00CF7490">
        <w:rPr>
          <w:rFonts w:asciiTheme="majorBidi" w:hAnsiTheme="majorBidi" w:cstheme="majorBidi"/>
          <w:szCs w:val="24"/>
        </w:rPr>
        <w:t xml:space="preserve"> ve çocukları Konstantinos, Leon, </w:t>
      </w:r>
      <w:proofErr w:type="spellStart"/>
      <w:r w:rsidRPr="00CF7490">
        <w:rPr>
          <w:rFonts w:asciiTheme="majorBidi" w:hAnsiTheme="majorBidi" w:cstheme="majorBidi"/>
          <w:szCs w:val="24"/>
        </w:rPr>
        <w:t>Aleksandros</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Stephanos’un</w:t>
      </w:r>
      <w:proofErr w:type="spellEnd"/>
      <w:r w:rsidRPr="00CF7490">
        <w:rPr>
          <w:rFonts w:asciiTheme="majorBidi" w:hAnsiTheme="majorBidi" w:cstheme="majorBidi"/>
          <w:szCs w:val="24"/>
        </w:rPr>
        <w:t xml:space="preserve"> isimlerinin baş harflerini alıp bir araya getirdi. Aldatmacasının başlangıç noktası da bu oldu.  O var olmayan ve asla var olmamış bir tarih, daha doğrusu bir soy ortaya çıkardı. Onun hesabına göre bu soy Aziz Şehit </w:t>
      </w:r>
      <w:proofErr w:type="spellStart"/>
      <w:r w:rsidRPr="00CF7490">
        <w:rPr>
          <w:rFonts w:asciiTheme="majorBidi" w:hAnsiTheme="majorBidi" w:cstheme="majorBidi"/>
          <w:szCs w:val="24"/>
        </w:rPr>
        <w:t>Gregorios’un</w:t>
      </w:r>
      <w:proofErr w:type="spellEnd"/>
      <w:r w:rsidRPr="00CF7490">
        <w:rPr>
          <w:rFonts w:asciiTheme="majorBidi" w:hAnsiTheme="majorBidi" w:cstheme="majorBidi"/>
          <w:szCs w:val="24"/>
        </w:rPr>
        <w:t xml:space="preserve"> zamanında </w:t>
      </w:r>
      <w:proofErr w:type="spellStart"/>
      <w:r w:rsidRPr="00CF7490">
        <w:rPr>
          <w:rFonts w:asciiTheme="majorBidi" w:hAnsiTheme="majorBidi" w:cstheme="majorBidi"/>
          <w:szCs w:val="24"/>
        </w:rPr>
        <w:t>Armenia</w:t>
      </w:r>
      <w:proofErr w:type="spellEnd"/>
      <w:r w:rsidRPr="00CF7490">
        <w:rPr>
          <w:rFonts w:asciiTheme="majorBidi" w:hAnsiTheme="majorBidi" w:cstheme="majorBidi"/>
          <w:szCs w:val="24"/>
        </w:rPr>
        <w:t xml:space="preserve"> kralı olan </w:t>
      </w:r>
      <w:proofErr w:type="spellStart"/>
      <w:r w:rsidRPr="00CF7490">
        <w:rPr>
          <w:rFonts w:asciiTheme="majorBidi" w:hAnsiTheme="majorBidi" w:cstheme="majorBidi"/>
          <w:szCs w:val="24"/>
        </w:rPr>
        <w:t>Tiridates</w:t>
      </w:r>
      <w:proofErr w:type="spellEnd"/>
      <w:r w:rsidRPr="00CF7490">
        <w:rPr>
          <w:rFonts w:asciiTheme="majorBidi" w:hAnsiTheme="majorBidi" w:cstheme="majorBidi"/>
          <w:szCs w:val="24"/>
        </w:rPr>
        <w:t xml:space="preserve"> ile başlamaktaydı. </w:t>
      </w:r>
      <w:proofErr w:type="spellStart"/>
      <w:r w:rsidRPr="00CF7490">
        <w:rPr>
          <w:rFonts w:asciiTheme="majorBidi" w:hAnsiTheme="majorBidi" w:cstheme="majorBidi"/>
          <w:szCs w:val="24"/>
        </w:rPr>
        <w:t>Tiridates’ten</w:t>
      </w:r>
      <w:proofErr w:type="spellEnd"/>
      <w:r w:rsidRPr="00CF7490">
        <w:rPr>
          <w:rFonts w:asciiTheme="majorBidi" w:hAnsiTheme="majorBidi" w:cstheme="majorBidi"/>
          <w:szCs w:val="24"/>
        </w:rPr>
        <w:t xml:space="preserve"> sonra hayali anlatısına devam ederek soy ağacını keyfi bir şekilde düzenledi </w:t>
      </w:r>
      <w:r w:rsidRPr="00CF7490">
        <w:rPr>
          <w:rFonts w:asciiTheme="majorBidi" w:hAnsiTheme="majorBidi" w:cstheme="majorBidi"/>
          <w:szCs w:val="24"/>
        </w:rPr>
        <w:lastRenderedPageBreak/>
        <w:t xml:space="preserve">ve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babasına geldiğinde onun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kadar cesur olduğundan bahsederek adını BEKLAS</w:t>
      </w:r>
      <w:r w:rsidRPr="00CF7490">
        <w:rPr>
          <w:rStyle w:val="DipnotBavurusu"/>
          <w:rFonts w:asciiTheme="majorBidi" w:hAnsiTheme="majorBidi" w:cstheme="majorBidi"/>
          <w:szCs w:val="24"/>
        </w:rPr>
        <w:footnoteReference w:id="95"/>
      </w:r>
      <w:r w:rsidRPr="00CF7490">
        <w:rPr>
          <w:rFonts w:asciiTheme="majorBidi" w:hAnsiTheme="majorBidi" w:cstheme="majorBidi"/>
          <w:szCs w:val="24"/>
        </w:rPr>
        <w:t xml:space="preserve"> olarak kaydetti.</w:t>
      </w:r>
      <w:r w:rsidRPr="00CF7490">
        <w:rPr>
          <w:rStyle w:val="DipnotBavurusu"/>
          <w:rFonts w:asciiTheme="majorBidi" w:hAnsiTheme="majorBidi" w:cstheme="majorBidi"/>
          <w:szCs w:val="24"/>
        </w:rPr>
        <w:footnoteReference w:id="96"/>
      </w:r>
    </w:p>
    <w:p w14:paraId="1CFA8C83" w14:textId="77777777" w:rsidR="00224FCF" w:rsidRPr="00CF7490" w:rsidRDefault="00224FCF"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Bu soy tasarımı meselesinde üzerinde önemle durulması gereken bir diğer nokta ise seçilen karakterlerdir. IX. yüzyıla kadar Bizans imparatorlarının büyük bir kısmının soyağacı, Büyük </w:t>
      </w:r>
      <w:proofErr w:type="spellStart"/>
      <w:r w:rsidRPr="00CF7490">
        <w:rPr>
          <w:rFonts w:asciiTheme="majorBidi" w:hAnsiTheme="majorBidi" w:cstheme="majorBidi"/>
          <w:szCs w:val="24"/>
        </w:rPr>
        <w:t>Aleksandros</w:t>
      </w:r>
      <w:proofErr w:type="spellEnd"/>
      <w:r w:rsidRPr="00CF7490">
        <w:rPr>
          <w:rFonts w:asciiTheme="majorBidi" w:hAnsiTheme="majorBidi" w:cstheme="majorBidi"/>
          <w:szCs w:val="24"/>
        </w:rPr>
        <w:t xml:space="preserve"> ya da </w:t>
      </w:r>
      <w:proofErr w:type="spellStart"/>
      <w:r w:rsidRPr="00CF7490">
        <w:rPr>
          <w:rFonts w:asciiTheme="majorBidi" w:hAnsiTheme="majorBidi" w:cstheme="majorBidi"/>
          <w:szCs w:val="24"/>
        </w:rPr>
        <w:t>Byzantion</w:t>
      </w:r>
      <w:proofErr w:type="spellEnd"/>
      <w:r w:rsidRPr="00CF7490">
        <w:rPr>
          <w:rFonts w:asciiTheme="majorBidi" w:hAnsiTheme="majorBidi" w:cstheme="majorBidi"/>
          <w:szCs w:val="24"/>
        </w:rPr>
        <w:t xml:space="preserve"> şehrinin efsanevi kurucusu </w:t>
      </w:r>
      <w:proofErr w:type="spellStart"/>
      <w:r w:rsidRPr="00CF7490">
        <w:rPr>
          <w:rFonts w:asciiTheme="majorBidi" w:hAnsiTheme="majorBidi" w:cstheme="majorBidi"/>
          <w:szCs w:val="24"/>
        </w:rPr>
        <w:t>Byzas</w:t>
      </w:r>
      <w:proofErr w:type="spellEnd"/>
      <w:r w:rsidRPr="00CF7490">
        <w:rPr>
          <w:rFonts w:asciiTheme="majorBidi" w:hAnsiTheme="majorBidi" w:cstheme="majorBidi"/>
          <w:szCs w:val="24"/>
        </w:rPr>
        <w:t xml:space="preserve"> gibi karakterler üzerinden kurgulanırken</w:t>
      </w:r>
      <w:r w:rsidRPr="00CF7490">
        <w:rPr>
          <w:rStyle w:val="DipnotBavurusu"/>
          <w:rFonts w:asciiTheme="majorBidi" w:hAnsiTheme="majorBidi" w:cstheme="majorBidi"/>
          <w:szCs w:val="24"/>
        </w:rPr>
        <w:footnoteReference w:id="97"/>
      </w:r>
      <w:r w:rsidRPr="00CF7490">
        <w:rPr>
          <w:rFonts w:asciiTheme="majorBidi" w:hAnsiTheme="majorBidi" w:cstheme="majorBidi"/>
          <w:szCs w:val="24"/>
        </w:rPr>
        <w:t xml:space="preserve"> dönemin Makedonya Hanedanı yanlısı entelektüelleri bu hanedanın soy ağacını neden </w:t>
      </w:r>
      <w:proofErr w:type="spellStart"/>
      <w:r w:rsidRPr="00CF7490">
        <w:rPr>
          <w:rFonts w:asciiTheme="majorBidi" w:hAnsiTheme="majorBidi" w:cstheme="majorBidi"/>
          <w:szCs w:val="24"/>
        </w:rPr>
        <w:t>Partlar</w:t>
      </w:r>
      <w:proofErr w:type="spellEnd"/>
      <w:r w:rsidRPr="00CF7490">
        <w:rPr>
          <w:rFonts w:asciiTheme="majorBidi" w:hAnsiTheme="majorBidi" w:cstheme="majorBidi"/>
          <w:szCs w:val="24"/>
        </w:rPr>
        <w:t xml:space="preserve"> ya da Ermeni </w:t>
      </w:r>
      <w:proofErr w:type="spellStart"/>
      <w:r w:rsidRPr="00CF7490">
        <w:rPr>
          <w:rFonts w:asciiTheme="majorBidi" w:hAnsiTheme="majorBidi" w:cstheme="majorBidi"/>
          <w:szCs w:val="24"/>
        </w:rPr>
        <w:t>Arşaklar</w:t>
      </w:r>
      <w:proofErr w:type="spellEnd"/>
      <w:r w:rsidRPr="00CF7490">
        <w:rPr>
          <w:rFonts w:asciiTheme="majorBidi" w:hAnsiTheme="majorBidi" w:cstheme="majorBidi"/>
          <w:szCs w:val="24"/>
        </w:rPr>
        <w:t xml:space="preserve"> üzerinden tasarlamışlardır? Bu sorunun Ermeni </w:t>
      </w:r>
      <w:proofErr w:type="spellStart"/>
      <w:r w:rsidRPr="00CF7490">
        <w:rPr>
          <w:rFonts w:asciiTheme="majorBidi" w:hAnsiTheme="majorBidi" w:cstheme="majorBidi"/>
          <w:szCs w:val="24"/>
        </w:rPr>
        <w:t>Arşaklar</w:t>
      </w:r>
      <w:proofErr w:type="spellEnd"/>
      <w:r w:rsidRPr="00CF7490">
        <w:rPr>
          <w:rFonts w:asciiTheme="majorBidi" w:hAnsiTheme="majorBidi" w:cstheme="majorBidi"/>
          <w:szCs w:val="24"/>
        </w:rPr>
        <w:t xml:space="preserve"> ayağına yönelik en bilinen ve tartışmasız cevabı imparator olmadan önce III.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maiyetinde önemli görevlerde bulunan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Ermeni olduğunun ve Ermeni aksanıyla Yunanca konuştuğunun saray çevrelerince bilinmesidir.</w:t>
      </w:r>
      <w:r w:rsidRPr="00CF7490">
        <w:rPr>
          <w:rStyle w:val="DipnotBavurusu"/>
          <w:rFonts w:asciiTheme="majorBidi" w:hAnsiTheme="majorBidi" w:cstheme="majorBidi"/>
          <w:szCs w:val="24"/>
        </w:rPr>
        <w:footnoteReference w:id="98"/>
      </w:r>
      <w:r w:rsidRPr="00CF7490">
        <w:rPr>
          <w:rFonts w:asciiTheme="majorBidi" w:hAnsiTheme="majorBidi" w:cstheme="majorBidi"/>
          <w:szCs w:val="24"/>
        </w:rPr>
        <w:t xml:space="preserve"> Dolayısıyla bu verinin bir kenara bırakılıp </w:t>
      </w:r>
      <w:proofErr w:type="spellStart"/>
      <w:r w:rsidRPr="00CF7490">
        <w:rPr>
          <w:rFonts w:asciiTheme="majorBidi" w:hAnsiTheme="majorBidi" w:cstheme="majorBidi"/>
          <w:szCs w:val="24"/>
        </w:rPr>
        <w:t>Basileios’a</w:t>
      </w:r>
      <w:proofErr w:type="spellEnd"/>
      <w:r w:rsidRPr="00CF7490">
        <w:rPr>
          <w:rFonts w:asciiTheme="majorBidi" w:hAnsiTheme="majorBidi" w:cstheme="majorBidi"/>
          <w:szCs w:val="24"/>
        </w:rPr>
        <w:t xml:space="preserve"> Slav ya da Yunan karakterlerle bezeli bir soy kurgulamak saray, kilise ya da entelektüel çevreleri pek tatmin etmeyecek ve soy tasarımının ana amacı olan hanedanın siyasi meşruiyetini sağlama politikaları da sağlam bir temele oturmayacaktır. Öte yandan A. </w:t>
      </w:r>
      <w:proofErr w:type="spellStart"/>
      <w:r w:rsidRPr="00CF7490">
        <w:rPr>
          <w:rFonts w:asciiTheme="majorBidi" w:hAnsiTheme="majorBidi" w:cstheme="majorBidi"/>
          <w:szCs w:val="24"/>
        </w:rPr>
        <w:t>Kaldellis</w:t>
      </w:r>
      <w:proofErr w:type="spellEnd"/>
      <w:r w:rsidRPr="00CF7490">
        <w:rPr>
          <w:rFonts w:asciiTheme="majorBidi" w:hAnsiTheme="majorBidi" w:cstheme="majorBidi"/>
          <w:szCs w:val="24"/>
        </w:rPr>
        <w:t xml:space="preserve">, dönem şartlarını düşünerek ilgili soruya yönelik farklı bir cevap geliştirmiştir. </w:t>
      </w:r>
      <w:proofErr w:type="spellStart"/>
      <w:r w:rsidRPr="00CF7490">
        <w:rPr>
          <w:rFonts w:asciiTheme="majorBidi" w:hAnsiTheme="majorBidi" w:cstheme="majorBidi"/>
          <w:szCs w:val="24"/>
        </w:rPr>
        <w:t>Kaldellis’e</w:t>
      </w:r>
      <w:proofErr w:type="spellEnd"/>
      <w:r w:rsidRPr="00CF7490">
        <w:rPr>
          <w:rFonts w:asciiTheme="majorBidi" w:hAnsiTheme="majorBidi" w:cstheme="majorBidi"/>
          <w:szCs w:val="24"/>
        </w:rPr>
        <w:t xml:space="preserve"> göre bu soy tasarımı, Bizans’ın doğu siyasetine hizmet etmekte olup I.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ve VI. Leon tarafından doğuda güçlenen Ermeni Kralı I. </w:t>
      </w:r>
      <w:proofErr w:type="spellStart"/>
      <w:r w:rsidRPr="00CF7490">
        <w:rPr>
          <w:rFonts w:asciiTheme="majorBidi" w:hAnsiTheme="majorBidi" w:cstheme="majorBidi"/>
          <w:szCs w:val="24"/>
        </w:rPr>
        <w:t>Aşot</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Bagratuni’ye</w:t>
      </w:r>
      <w:proofErr w:type="spellEnd"/>
      <w:r w:rsidRPr="00CF7490">
        <w:rPr>
          <w:rFonts w:asciiTheme="majorBidi" w:hAnsiTheme="majorBidi" w:cstheme="majorBidi"/>
          <w:szCs w:val="24"/>
        </w:rPr>
        <w:t xml:space="preserve"> (862-884) karşı bilinçli bir şekilde hazırlanmıştır. Zira Makedonya Hanedanı’nın soyunun Ermeni </w:t>
      </w:r>
      <w:proofErr w:type="spellStart"/>
      <w:r w:rsidRPr="00CF7490">
        <w:rPr>
          <w:rFonts w:asciiTheme="majorBidi" w:hAnsiTheme="majorBidi" w:cstheme="majorBidi"/>
          <w:szCs w:val="24"/>
        </w:rPr>
        <w:t>Arşak</w:t>
      </w:r>
      <w:proofErr w:type="spellEnd"/>
      <w:r w:rsidRPr="00CF7490">
        <w:rPr>
          <w:rFonts w:asciiTheme="majorBidi" w:hAnsiTheme="majorBidi" w:cstheme="majorBidi"/>
          <w:szCs w:val="24"/>
        </w:rPr>
        <w:t xml:space="preserve"> Hanedanı’na dayandığını öne sürmek I. </w:t>
      </w:r>
      <w:proofErr w:type="spellStart"/>
      <w:r w:rsidRPr="00CF7490">
        <w:rPr>
          <w:rFonts w:asciiTheme="majorBidi" w:hAnsiTheme="majorBidi" w:cstheme="majorBidi"/>
          <w:szCs w:val="24"/>
        </w:rPr>
        <w:t>Aşot’un</w:t>
      </w:r>
      <w:proofErr w:type="spellEnd"/>
      <w:r w:rsidRPr="00CF7490">
        <w:rPr>
          <w:rFonts w:asciiTheme="majorBidi" w:hAnsiTheme="majorBidi" w:cstheme="majorBidi"/>
          <w:szCs w:val="24"/>
        </w:rPr>
        <w:t xml:space="preserve"> doğuda -belki de Bizans’a karşı- </w:t>
      </w:r>
      <w:r w:rsidRPr="00CF7490">
        <w:rPr>
          <w:rFonts w:asciiTheme="majorBidi" w:hAnsiTheme="majorBidi" w:cstheme="majorBidi"/>
          <w:szCs w:val="24"/>
        </w:rPr>
        <w:lastRenderedPageBreak/>
        <w:t>etkileyebileceği kitleleri sınırlandırmış ve Bizans ile Ermeni Krallığı arasında IX. ve X. yüzyıllarda süren nüfuz mücadelesinde Bizans’ın elini kuvvetlendirmiştir.</w:t>
      </w:r>
      <w:r w:rsidRPr="00CF7490">
        <w:rPr>
          <w:rStyle w:val="DipnotBavurusu"/>
          <w:rFonts w:asciiTheme="majorBidi" w:hAnsiTheme="majorBidi" w:cstheme="majorBidi"/>
          <w:szCs w:val="24"/>
        </w:rPr>
        <w:footnoteReference w:id="99"/>
      </w:r>
    </w:p>
    <w:p w14:paraId="52ED3F60" w14:textId="77777777" w:rsidR="00224FCF" w:rsidRPr="00CF7490" w:rsidRDefault="00224FCF" w:rsidP="00224FCF">
      <w:pPr>
        <w:spacing w:line="360" w:lineRule="auto"/>
        <w:jc w:val="both"/>
        <w:rPr>
          <w:rFonts w:asciiTheme="majorBidi" w:hAnsiTheme="majorBidi" w:cstheme="majorBidi"/>
          <w:szCs w:val="24"/>
        </w:rPr>
      </w:pPr>
      <w:r w:rsidRPr="00CF7490">
        <w:rPr>
          <w:rStyle w:val="DipnotBavurusu"/>
          <w:rFonts w:asciiTheme="majorBidi" w:hAnsiTheme="majorBidi" w:cstheme="majorBidi"/>
          <w:szCs w:val="24"/>
        </w:rPr>
        <w:t xml:space="preserve"> </w:t>
      </w:r>
      <w:r w:rsidRPr="00CF7490">
        <w:rPr>
          <w:rFonts w:asciiTheme="majorBidi" w:hAnsiTheme="majorBidi" w:cstheme="majorBidi"/>
          <w:szCs w:val="24"/>
        </w:rPr>
        <w:t xml:space="preserve">Yukarıda sunulan iki argüman özelinde düşünüldüğünde Makedonya Hanedanı’nın soyunun Ermeni </w:t>
      </w:r>
      <w:proofErr w:type="spellStart"/>
      <w:r w:rsidRPr="00CF7490">
        <w:rPr>
          <w:rFonts w:asciiTheme="majorBidi" w:hAnsiTheme="majorBidi" w:cstheme="majorBidi"/>
          <w:szCs w:val="24"/>
        </w:rPr>
        <w:t>Arşak</w:t>
      </w:r>
      <w:proofErr w:type="spellEnd"/>
      <w:r w:rsidRPr="00CF7490">
        <w:rPr>
          <w:rFonts w:asciiTheme="majorBidi" w:hAnsiTheme="majorBidi" w:cstheme="majorBidi"/>
          <w:szCs w:val="24"/>
        </w:rPr>
        <w:t xml:space="preserve"> Hanedanı’na bağlanması mantıklı görülebilir. Ancak bunun dışında önceki sayfalarda ele alınan VI. Leon’un cenaze söylevinde yer alan hanedanın soyunun </w:t>
      </w:r>
      <w:proofErr w:type="spellStart"/>
      <w:r w:rsidRPr="00CF7490">
        <w:rPr>
          <w:rFonts w:asciiTheme="majorBidi" w:hAnsiTheme="majorBidi" w:cstheme="majorBidi"/>
          <w:szCs w:val="24"/>
        </w:rPr>
        <w:t>Ahameniş</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Artaserhas’a</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Part</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Arsakes’e</w:t>
      </w:r>
      <w:proofErr w:type="spellEnd"/>
      <w:r w:rsidRPr="00CF7490">
        <w:rPr>
          <w:rFonts w:asciiTheme="majorBidi" w:hAnsiTheme="majorBidi" w:cstheme="majorBidi"/>
          <w:szCs w:val="24"/>
        </w:rPr>
        <w:t xml:space="preserve"> dayandığı vurgusu soy tasarımı meselesinin politik-teolojik bir yaklaşım ile incelenmesini zorunlu kılmaktadır. Zira </w:t>
      </w:r>
      <w:proofErr w:type="spellStart"/>
      <w:r w:rsidRPr="00CF7490">
        <w:rPr>
          <w:rFonts w:asciiTheme="majorBidi" w:hAnsiTheme="majorBidi" w:cstheme="majorBidi"/>
          <w:szCs w:val="24"/>
        </w:rPr>
        <w:t>Ahameniş</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Artaserhas</w:t>
      </w:r>
      <w:proofErr w:type="spellEnd"/>
      <w:r w:rsidRPr="00CF7490">
        <w:rPr>
          <w:rFonts w:asciiTheme="majorBidi" w:hAnsiTheme="majorBidi" w:cstheme="majorBidi"/>
          <w:szCs w:val="24"/>
        </w:rPr>
        <w:t xml:space="preserve">, Eski Ahit’in </w:t>
      </w:r>
      <w:r w:rsidRPr="00CF7490">
        <w:rPr>
          <w:rFonts w:asciiTheme="majorBidi" w:hAnsiTheme="majorBidi" w:cstheme="majorBidi"/>
          <w:i/>
          <w:iCs/>
          <w:szCs w:val="24"/>
        </w:rPr>
        <w:t>Ezra Kitabı</w:t>
      </w:r>
      <w:r w:rsidRPr="00CF7490">
        <w:rPr>
          <w:rFonts w:asciiTheme="majorBidi" w:hAnsiTheme="majorBidi" w:cstheme="majorBidi"/>
          <w:szCs w:val="24"/>
        </w:rPr>
        <w:t xml:space="preserve">’nda Babil’de sürgünde olan Yahudilerin Kudüs’e dönmelerine izin vermiş ve Kudüs şehri </w:t>
      </w:r>
      <w:proofErr w:type="spellStart"/>
      <w:r w:rsidRPr="00CF7490">
        <w:rPr>
          <w:rFonts w:asciiTheme="majorBidi" w:hAnsiTheme="majorBidi" w:cstheme="majorBidi"/>
          <w:szCs w:val="24"/>
        </w:rPr>
        <w:t>Artaserhas’ın</w:t>
      </w:r>
      <w:proofErr w:type="spellEnd"/>
      <w:r w:rsidRPr="00CF7490">
        <w:rPr>
          <w:rFonts w:asciiTheme="majorBidi" w:hAnsiTheme="majorBidi" w:cstheme="majorBidi"/>
          <w:szCs w:val="24"/>
        </w:rPr>
        <w:t xml:space="preserve"> da desteğiyle Yahudiler tarafından yeniden yapılandırılmıştır.</w:t>
      </w:r>
      <w:r w:rsidRPr="00CF7490">
        <w:rPr>
          <w:rStyle w:val="DipnotBavurusu"/>
          <w:rFonts w:asciiTheme="majorBidi" w:hAnsiTheme="majorBidi" w:cstheme="majorBidi"/>
          <w:szCs w:val="24"/>
        </w:rPr>
        <w:footnoteReference w:id="100"/>
      </w:r>
      <w:r w:rsidRPr="00CF7490">
        <w:rPr>
          <w:rFonts w:asciiTheme="majorBidi" w:hAnsiTheme="majorBidi" w:cstheme="majorBidi"/>
          <w:szCs w:val="24"/>
        </w:rPr>
        <w:t xml:space="preserve"> Bu bilgiden hareketle VI. Leon, eserlerinde sıklıkla başvurduğu Eski Ahit karakterleri arasından siyaseten yok olmuş bir halkı yeniden dirilten ve onlara refah içerisinde yeni bir yaşam sunan bir karakteri yani </w:t>
      </w:r>
      <w:proofErr w:type="spellStart"/>
      <w:r w:rsidRPr="00CF7490">
        <w:rPr>
          <w:rFonts w:asciiTheme="majorBidi" w:hAnsiTheme="majorBidi" w:cstheme="majorBidi"/>
          <w:szCs w:val="24"/>
        </w:rPr>
        <w:t>Ahameniş</w:t>
      </w:r>
      <w:proofErr w:type="spellEnd"/>
      <w:r w:rsidRPr="00CF7490">
        <w:rPr>
          <w:rFonts w:asciiTheme="majorBidi" w:hAnsiTheme="majorBidi" w:cstheme="majorBidi"/>
          <w:szCs w:val="24"/>
        </w:rPr>
        <w:t xml:space="preserve"> Kralı </w:t>
      </w:r>
      <w:proofErr w:type="spellStart"/>
      <w:r w:rsidRPr="00CF7490">
        <w:rPr>
          <w:rFonts w:asciiTheme="majorBidi" w:hAnsiTheme="majorBidi" w:cstheme="majorBidi"/>
          <w:szCs w:val="24"/>
        </w:rPr>
        <w:t>Artaserhas’ı</w:t>
      </w:r>
      <w:proofErr w:type="spellEnd"/>
      <w:r w:rsidRPr="00CF7490">
        <w:rPr>
          <w:rFonts w:asciiTheme="majorBidi" w:hAnsiTheme="majorBidi" w:cstheme="majorBidi"/>
          <w:szCs w:val="24"/>
        </w:rPr>
        <w:t xml:space="preserve"> bilinçli olarak Makedonya Hanedanı’nın soy ağacına eklemiştir. Burada vurgulanmak istenen nokta daha önce siyaseten zayıf olan bir imparator olan III.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tarafından yönetilen Bizans toplumunun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tahta oturuşu ile yeniden dirlik kazanması ve halkın imparator tarafından refah içerisinde yeni bir düzene kavuşmuş olmasıdır. Dolayısıyla bu tasarımın amacı I.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ve ailesinin halk nezdinde itibarını arttırmak ve meşru imparatoru katlederek tahta oturan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uygunsuz bir biçimde gerçekleştirdiği yönetim değişikliğinin imparatorluğun refahı için bir zorunluluk olduğu imajını yansıtmaktır. </w:t>
      </w:r>
    </w:p>
    <w:p w14:paraId="72A53225" w14:textId="77777777" w:rsidR="00224FCF" w:rsidRPr="00CF7490" w:rsidRDefault="00224FCF"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VI. Leon’un söylevinde yer alan ve soy ağacında önemli bir yer işgal eden bir diğer karakterin yani </w:t>
      </w:r>
      <w:proofErr w:type="spellStart"/>
      <w:r w:rsidRPr="00CF7490">
        <w:rPr>
          <w:rFonts w:asciiTheme="majorBidi" w:hAnsiTheme="majorBidi" w:cstheme="majorBidi"/>
          <w:szCs w:val="24"/>
        </w:rPr>
        <w:t>Part</w:t>
      </w:r>
      <w:proofErr w:type="spellEnd"/>
      <w:r w:rsidRPr="00CF7490">
        <w:rPr>
          <w:rFonts w:asciiTheme="majorBidi" w:hAnsiTheme="majorBidi" w:cstheme="majorBidi"/>
          <w:szCs w:val="24"/>
        </w:rPr>
        <w:t xml:space="preserve"> Kralı I. </w:t>
      </w:r>
      <w:proofErr w:type="spellStart"/>
      <w:r w:rsidRPr="00CF7490">
        <w:rPr>
          <w:rFonts w:asciiTheme="majorBidi" w:hAnsiTheme="majorBidi" w:cstheme="majorBidi"/>
          <w:szCs w:val="24"/>
        </w:rPr>
        <w:t>Arsakes’in</w:t>
      </w:r>
      <w:proofErr w:type="spellEnd"/>
      <w:r w:rsidRPr="00CF7490">
        <w:rPr>
          <w:rFonts w:asciiTheme="majorBidi" w:hAnsiTheme="majorBidi" w:cstheme="majorBidi"/>
          <w:szCs w:val="24"/>
        </w:rPr>
        <w:t xml:space="preserve"> soy tasarımına dahil edilmesi de </w:t>
      </w:r>
      <w:proofErr w:type="spellStart"/>
      <w:r w:rsidRPr="00CF7490">
        <w:rPr>
          <w:rFonts w:asciiTheme="majorBidi" w:hAnsiTheme="majorBidi" w:cstheme="majorBidi"/>
          <w:szCs w:val="24"/>
        </w:rPr>
        <w:t>Artaserhas</w:t>
      </w:r>
      <w:proofErr w:type="spellEnd"/>
      <w:r w:rsidRPr="00CF7490">
        <w:rPr>
          <w:rFonts w:asciiTheme="majorBidi" w:hAnsiTheme="majorBidi" w:cstheme="majorBidi"/>
          <w:szCs w:val="24"/>
        </w:rPr>
        <w:t xml:space="preserve"> ile </w:t>
      </w:r>
      <w:r w:rsidRPr="00CF7490">
        <w:rPr>
          <w:rFonts w:asciiTheme="majorBidi" w:hAnsiTheme="majorBidi" w:cstheme="majorBidi"/>
          <w:szCs w:val="24"/>
        </w:rPr>
        <w:lastRenderedPageBreak/>
        <w:t xml:space="preserve">bağlantılı olmalıdır. Zira MÖ. II. yüzyıldan itibaren Pers kaynaklarında </w:t>
      </w:r>
      <w:proofErr w:type="spellStart"/>
      <w:r w:rsidRPr="00CF7490">
        <w:rPr>
          <w:rFonts w:asciiTheme="majorBidi" w:hAnsiTheme="majorBidi" w:cstheme="majorBidi"/>
          <w:szCs w:val="24"/>
        </w:rPr>
        <w:t>Arsakes’in</w:t>
      </w:r>
      <w:proofErr w:type="spellEnd"/>
      <w:r w:rsidRPr="00CF7490">
        <w:rPr>
          <w:rFonts w:asciiTheme="majorBidi" w:hAnsiTheme="majorBidi" w:cstheme="majorBidi"/>
          <w:szCs w:val="24"/>
        </w:rPr>
        <w:t xml:space="preserve">, I. </w:t>
      </w:r>
      <w:proofErr w:type="spellStart"/>
      <w:r w:rsidRPr="00CF7490">
        <w:rPr>
          <w:rFonts w:asciiTheme="majorBidi" w:hAnsiTheme="majorBidi" w:cstheme="majorBidi"/>
          <w:szCs w:val="24"/>
        </w:rPr>
        <w:t>Artaserhas’ın</w:t>
      </w:r>
      <w:proofErr w:type="spellEnd"/>
      <w:r w:rsidRPr="00CF7490">
        <w:rPr>
          <w:rFonts w:asciiTheme="majorBidi" w:hAnsiTheme="majorBidi" w:cstheme="majorBidi"/>
          <w:szCs w:val="24"/>
        </w:rPr>
        <w:t xml:space="preserve"> soyundan geldiği vurgulanmıştır.</w:t>
      </w:r>
      <w:r w:rsidRPr="00CF7490">
        <w:rPr>
          <w:rStyle w:val="DipnotBavurusu"/>
          <w:rFonts w:asciiTheme="majorBidi" w:hAnsiTheme="majorBidi" w:cstheme="majorBidi"/>
          <w:szCs w:val="24"/>
        </w:rPr>
        <w:footnoteReference w:id="101"/>
      </w:r>
      <w:r w:rsidRPr="00CF7490">
        <w:rPr>
          <w:rFonts w:asciiTheme="majorBidi" w:hAnsiTheme="majorBidi" w:cstheme="majorBidi"/>
          <w:szCs w:val="24"/>
        </w:rPr>
        <w:t xml:space="preserve"> Neticede bu soy tasarımları hanedanın sağlam bir zemin kazandırmak istediği siyasi meşruiyet politikalarında kullanılan önemli bir araç haline gelmiş ve bu politikaları için de son derece önemli kazanımlara vesile olmuştur. Belirli amaçlarla kurgulanan bu kudretli soy tasarımı bir kenara bırakılacak olursa </w:t>
      </w:r>
      <w:proofErr w:type="spellStart"/>
      <w:r w:rsidRPr="00CF7490">
        <w:rPr>
          <w:rFonts w:asciiTheme="majorBidi" w:hAnsiTheme="majorBidi" w:cstheme="majorBidi"/>
          <w:i/>
          <w:iCs/>
          <w:szCs w:val="24"/>
        </w:rPr>
        <w:t>Symeon</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Logothetes</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Kroniği’nde</w:t>
      </w:r>
      <w:proofErr w:type="spellEnd"/>
      <w:r w:rsidRPr="00CF7490">
        <w:rPr>
          <w:rFonts w:asciiTheme="majorBidi" w:hAnsiTheme="majorBidi" w:cstheme="majorBidi"/>
          <w:szCs w:val="24"/>
        </w:rPr>
        <w:t xml:space="preserve"> yer alan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Makedonyalı Ermeni bir aileden gelmiş olduğu bilgisinin modern araştırmacılar tarafından kabul gördüğünü de eklemek gerekmektedir. </w:t>
      </w:r>
      <w:r w:rsidRPr="00CF7490">
        <w:rPr>
          <w:rStyle w:val="DipnotBavurusu"/>
          <w:rFonts w:asciiTheme="majorBidi" w:hAnsiTheme="majorBidi" w:cstheme="majorBidi"/>
          <w:szCs w:val="24"/>
        </w:rPr>
        <w:footnoteReference w:id="102"/>
      </w:r>
    </w:p>
    <w:p w14:paraId="4681A157" w14:textId="77777777" w:rsidR="00224FCF" w:rsidRPr="00CF7490" w:rsidRDefault="00224FCF"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Makedonya Hanedanı’nın siyasi meşruiyetini sağlamlaştırma politikalarının ikinci odak noktası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Konstantinopolis’e yaptığı yolculuğa ilişkin kaynaklara yansıyan detaylarda yer almaktadır. Zira bu yolculuk ve başkentteki diğer gelişmeleri ele alan söz konusu detayların bir kısmı Makedonya Hanedanı yanlısı yazarlarca kaleme alınırken bir kısmı da bizzat hanedan mensubu VII. Konstantinos </w:t>
      </w:r>
      <w:proofErr w:type="spellStart"/>
      <w:r w:rsidRPr="00CF7490">
        <w:rPr>
          <w:rFonts w:asciiTheme="majorBidi" w:hAnsiTheme="majorBidi" w:cstheme="majorBidi"/>
          <w:szCs w:val="24"/>
          <w:shd w:val="clear" w:color="auto" w:fill="FFFFFF"/>
        </w:rPr>
        <w:t>Porphyrogennetos’un</w:t>
      </w:r>
      <w:proofErr w:type="spellEnd"/>
      <w:r w:rsidRPr="00CF7490">
        <w:rPr>
          <w:rFonts w:asciiTheme="majorBidi" w:hAnsiTheme="majorBidi" w:cstheme="majorBidi"/>
          <w:szCs w:val="24"/>
          <w:shd w:val="clear" w:color="auto" w:fill="FFFFFF"/>
        </w:rPr>
        <w:t xml:space="preserve"> eserlerinde çeşitli vesilelerle yer almaktadır. Bu konuda en detaylı kaydın yer aldığı </w:t>
      </w:r>
      <w:proofErr w:type="spellStart"/>
      <w:r w:rsidRPr="00CF7490">
        <w:rPr>
          <w:rFonts w:asciiTheme="majorBidi" w:hAnsiTheme="majorBidi" w:cstheme="majorBidi"/>
          <w:i/>
          <w:iCs/>
          <w:szCs w:val="24"/>
          <w:shd w:val="clear" w:color="auto" w:fill="FFFFFF"/>
        </w:rPr>
        <w:t>Vita</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Basilii</w:t>
      </w:r>
      <w:proofErr w:type="spellEnd"/>
      <w:r w:rsidRPr="00CF7490">
        <w:rPr>
          <w:rFonts w:asciiTheme="majorBidi" w:hAnsiTheme="majorBidi" w:cstheme="majorBidi"/>
          <w:szCs w:val="24"/>
          <w:shd w:val="clear" w:color="auto" w:fill="FFFFFF"/>
        </w:rPr>
        <w:t xml:space="preserve"> adlı eserde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başkente yolculuğu ve şehirdeki ilk günleri mucizelerle ve kehanetlerle bezeli bir anlatı ile resmedilmiştir: </w:t>
      </w:r>
    </w:p>
    <w:p w14:paraId="76174FA8" w14:textId="03BD67AD" w:rsidR="00224FCF" w:rsidRPr="00CF7490" w:rsidRDefault="00224FCF" w:rsidP="00224FCF">
      <w:pPr>
        <w:spacing w:line="360" w:lineRule="auto"/>
        <w:ind w:left="567" w:right="618"/>
        <w:jc w:val="both"/>
        <w:rPr>
          <w:rFonts w:asciiTheme="majorBidi" w:hAnsiTheme="majorBidi" w:cstheme="majorBidi"/>
        </w:rPr>
      </w:pP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Trakya </w:t>
      </w:r>
      <w:proofErr w:type="spellStart"/>
      <w:r w:rsidRPr="00CF7490">
        <w:rPr>
          <w:rFonts w:asciiTheme="majorBidi" w:hAnsiTheme="majorBidi" w:cstheme="majorBidi"/>
        </w:rPr>
        <w:t>Makedonia’sından</w:t>
      </w:r>
      <w:proofErr w:type="spellEnd"/>
      <w:r w:rsidR="009037FD">
        <w:rPr>
          <w:rFonts w:asciiTheme="majorBidi" w:hAnsiTheme="majorBidi" w:cstheme="majorBidi"/>
        </w:rPr>
        <w:t xml:space="preserve"> </w:t>
      </w:r>
      <w:r w:rsidRPr="00CF7490">
        <w:rPr>
          <w:rFonts w:asciiTheme="majorBidi" w:hAnsiTheme="majorBidi" w:cstheme="majorBidi"/>
        </w:rPr>
        <w:t xml:space="preserve">yola çıktı. Şehirdeki güçlü kimselere yaklaşmak ve onların hizmetlilerinden biri olabilmek için diğer şehirlerin de hâkimi olan şehrimize [Konstantinopolis] doğru mesafe kat etti. İmparatorluk şehrinin Altın Kapısı’na ulaştı. Gün sona ererken kapıdan girdi ve yakınlardaki Aziz </w:t>
      </w:r>
      <w:proofErr w:type="spellStart"/>
      <w:r w:rsidRPr="00CF7490">
        <w:rPr>
          <w:rFonts w:asciiTheme="majorBidi" w:hAnsiTheme="majorBidi" w:cstheme="majorBidi"/>
        </w:rPr>
        <w:t>Diomedes</w:t>
      </w:r>
      <w:proofErr w:type="spellEnd"/>
      <w:r w:rsidRPr="00CF7490">
        <w:rPr>
          <w:rFonts w:asciiTheme="majorBidi" w:hAnsiTheme="majorBidi" w:cstheme="majorBidi"/>
        </w:rPr>
        <w:t xml:space="preserve"> Manastırı’na doğru ilerledi. Başkente vardığında epey yorulduğu için kendisini manastır kapısının önüne attı ve orada dinlenmeye başladı. Gece yaklaştığında Aziz Şehit </w:t>
      </w:r>
      <w:proofErr w:type="spellStart"/>
      <w:r w:rsidRPr="00CF7490">
        <w:rPr>
          <w:rFonts w:asciiTheme="majorBidi" w:hAnsiTheme="majorBidi" w:cstheme="majorBidi"/>
        </w:rPr>
        <w:t>Diomedes</w:t>
      </w:r>
      <w:proofErr w:type="spellEnd"/>
      <w:r w:rsidRPr="00CF7490">
        <w:rPr>
          <w:rStyle w:val="DipnotBavurusu"/>
          <w:rFonts w:asciiTheme="majorBidi" w:hAnsiTheme="majorBidi" w:cstheme="majorBidi"/>
        </w:rPr>
        <w:footnoteReference w:id="103"/>
      </w:r>
      <w:r w:rsidRPr="00CF7490">
        <w:rPr>
          <w:rFonts w:asciiTheme="majorBidi" w:hAnsiTheme="majorBidi" w:cstheme="majorBidi"/>
        </w:rPr>
        <w:t xml:space="preserve">, </w:t>
      </w:r>
      <w:r w:rsidRPr="00CF7490">
        <w:rPr>
          <w:rFonts w:asciiTheme="majorBidi" w:hAnsiTheme="majorBidi" w:cstheme="majorBidi"/>
        </w:rPr>
        <w:lastRenderedPageBreak/>
        <w:t xml:space="preserve">manastır başrahibine rüyasında göründü ve ona manastırın kapısına çıkıp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adını çağırmasını emretti. Çağrıya cevap veren ve bakıma muhtaç görünen kimse manastıra getirilmeli, başrahip tarafından yiyecek, barınak ve giyecek ihtiyaçları karşılanmalı ve bu sırada mümkün olan tüm özen gösterilmeliydi; çünkü Tanrı, o kişiyi imparator olarak kutsamıştı.</w:t>
      </w:r>
      <w:r w:rsidRPr="00CF7490">
        <w:rPr>
          <w:rStyle w:val="DipnotBavurusu"/>
          <w:rFonts w:asciiTheme="majorBidi" w:hAnsiTheme="majorBidi" w:cstheme="majorBidi"/>
        </w:rPr>
        <w:footnoteReference w:id="104"/>
      </w:r>
    </w:p>
    <w:p w14:paraId="7757E40D" w14:textId="77777777" w:rsidR="00224FCF" w:rsidRPr="00CF7490" w:rsidRDefault="00224FCF" w:rsidP="00224FCF">
      <w:pPr>
        <w:spacing w:line="360" w:lineRule="auto"/>
        <w:jc w:val="both"/>
        <w:rPr>
          <w:rFonts w:asciiTheme="majorBidi" w:hAnsiTheme="majorBidi" w:cstheme="majorBidi"/>
          <w:szCs w:val="24"/>
          <w:shd w:val="clear" w:color="auto" w:fill="FFFFFF"/>
        </w:rPr>
      </w:pPr>
      <w:proofErr w:type="spellStart"/>
      <w:r w:rsidRPr="00CF7490">
        <w:rPr>
          <w:rFonts w:asciiTheme="majorBidi" w:hAnsiTheme="majorBidi" w:cstheme="majorBidi"/>
          <w:i/>
          <w:iCs/>
          <w:szCs w:val="24"/>
          <w:shd w:val="clear" w:color="auto" w:fill="FFFFFF"/>
        </w:rPr>
        <w:t>Vita</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Basilii</w:t>
      </w:r>
      <w:r w:rsidRPr="00CF7490">
        <w:rPr>
          <w:rFonts w:asciiTheme="majorBidi" w:hAnsiTheme="majorBidi" w:cstheme="majorBidi"/>
          <w:szCs w:val="24"/>
          <w:shd w:val="clear" w:color="auto" w:fill="FFFFFF"/>
        </w:rPr>
        <w:t>’deki</w:t>
      </w:r>
      <w:proofErr w:type="spellEnd"/>
      <w:r w:rsidRPr="00CF7490">
        <w:rPr>
          <w:rFonts w:asciiTheme="majorBidi" w:hAnsiTheme="majorBidi" w:cstheme="majorBidi"/>
          <w:szCs w:val="24"/>
          <w:shd w:val="clear" w:color="auto" w:fill="FFFFFF"/>
        </w:rPr>
        <w:t xml:space="preserve"> bu anlatı elbette daha önce de bahsedildiği üzere siyasi meşruiyeti politik-teolojik bir zeminde sağlamlaştırma çabasının bir ürünüdür. Metindeki bu politik-teolojik zemin ya da kurgu Altın Kapı’nın </w:t>
      </w:r>
      <w:proofErr w:type="spellStart"/>
      <w:r w:rsidRPr="00CF7490">
        <w:rPr>
          <w:rFonts w:asciiTheme="majorBidi" w:hAnsiTheme="majorBidi" w:cstheme="majorBidi"/>
          <w:szCs w:val="24"/>
          <w:shd w:val="clear" w:color="auto" w:fill="FFFFFF"/>
        </w:rPr>
        <w:t>Basileios</w:t>
      </w:r>
      <w:proofErr w:type="spellEnd"/>
      <w:r w:rsidRPr="00CF7490">
        <w:rPr>
          <w:rFonts w:asciiTheme="majorBidi" w:hAnsiTheme="majorBidi" w:cstheme="majorBidi"/>
          <w:szCs w:val="24"/>
          <w:shd w:val="clear" w:color="auto" w:fill="FFFFFF"/>
        </w:rPr>
        <w:t xml:space="preserve"> tarafından kullanımı ile ilk defa kendisini göstermektedir.  Zira Roma’daki Porta </w:t>
      </w:r>
      <w:proofErr w:type="spellStart"/>
      <w:r w:rsidRPr="00CF7490">
        <w:rPr>
          <w:rFonts w:asciiTheme="majorBidi" w:hAnsiTheme="majorBidi" w:cstheme="majorBidi"/>
          <w:szCs w:val="24"/>
          <w:shd w:val="clear" w:color="auto" w:fill="FFFFFF"/>
        </w:rPr>
        <w:t>Triumphalis</w:t>
      </w:r>
      <w:proofErr w:type="spellEnd"/>
      <w:r w:rsidRPr="00CF7490">
        <w:rPr>
          <w:rFonts w:asciiTheme="majorBidi" w:hAnsiTheme="majorBidi" w:cstheme="majorBidi"/>
          <w:szCs w:val="24"/>
          <w:shd w:val="clear" w:color="auto" w:fill="FFFFFF"/>
        </w:rPr>
        <w:t xml:space="preserve"> ile benzer mimari karaktere sahip Altın Kapı çeşitli imparatorluk törenlerinde sadece imparatorun kullanabildiği bir zafer takıdır.</w:t>
      </w:r>
      <w:r w:rsidRPr="00CF7490">
        <w:rPr>
          <w:rStyle w:val="DipnotBavurusu"/>
          <w:rFonts w:asciiTheme="majorBidi" w:hAnsiTheme="majorBidi" w:cstheme="majorBidi"/>
          <w:szCs w:val="24"/>
          <w:shd w:val="clear" w:color="auto" w:fill="FFFFFF"/>
        </w:rPr>
        <w:footnoteReference w:id="105"/>
      </w:r>
      <w:r w:rsidRPr="00CF7490">
        <w:rPr>
          <w:rFonts w:asciiTheme="majorBidi" w:hAnsiTheme="majorBidi" w:cstheme="majorBidi"/>
          <w:szCs w:val="24"/>
          <w:shd w:val="clear" w:color="auto" w:fill="FFFFFF"/>
        </w:rPr>
        <w:t xml:space="preserve"> Öyle ki metinde bitap halde Konstantinopolis’e ulaşan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bu kapıdan geçtiği bilinçli bir şekilde kaydedilmiş ve bu vesileyle onun hükmedici karakteri vurgulanarak başkente ulaşır ulaşmaz imparator olacağı müjdelenmiştir. Aynı şekilde </w:t>
      </w:r>
      <w:proofErr w:type="spellStart"/>
      <w:r w:rsidRPr="00CF7490">
        <w:rPr>
          <w:rFonts w:asciiTheme="majorBidi" w:hAnsiTheme="majorBidi" w:cstheme="majorBidi"/>
          <w:szCs w:val="24"/>
          <w:shd w:val="clear" w:color="auto" w:fill="FFFFFF"/>
        </w:rPr>
        <w:t>Genesios</w:t>
      </w:r>
      <w:proofErr w:type="spellEnd"/>
      <w:r w:rsidRPr="00CF7490">
        <w:rPr>
          <w:rFonts w:asciiTheme="majorBidi" w:hAnsiTheme="majorBidi" w:cstheme="majorBidi"/>
          <w:szCs w:val="24"/>
          <w:shd w:val="clear" w:color="auto" w:fill="FFFFFF"/>
        </w:rPr>
        <w:t xml:space="preserve"> da benzer bir çabanın sonucu olarak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Konstantinopolis’e Altın </w:t>
      </w:r>
      <w:proofErr w:type="spellStart"/>
      <w:r w:rsidRPr="00CF7490">
        <w:rPr>
          <w:rFonts w:asciiTheme="majorBidi" w:hAnsiTheme="majorBidi" w:cstheme="majorBidi"/>
          <w:szCs w:val="24"/>
          <w:shd w:val="clear" w:color="auto" w:fill="FFFFFF"/>
        </w:rPr>
        <w:t>Kapı’dan</w:t>
      </w:r>
      <w:proofErr w:type="spellEnd"/>
      <w:r w:rsidRPr="00CF7490">
        <w:rPr>
          <w:rFonts w:asciiTheme="majorBidi" w:hAnsiTheme="majorBidi" w:cstheme="majorBidi"/>
          <w:szCs w:val="24"/>
          <w:shd w:val="clear" w:color="auto" w:fill="FFFFFF"/>
        </w:rPr>
        <w:t xml:space="preserve"> girdiğini kaydetmiştir.</w:t>
      </w:r>
      <w:r w:rsidRPr="00CF7490">
        <w:rPr>
          <w:rStyle w:val="DipnotBavurusu"/>
          <w:rFonts w:asciiTheme="majorBidi" w:hAnsiTheme="majorBidi" w:cstheme="majorBidi"/>
          <w:szCs w:val="24"/>
          <w:shd w:val="clear" w:color="auto" w:fill="FFFFFF"/>
        </w:rPr>
        <w:footnoteReference w:id="106"/>
      </w:r>
      <w:r w:rsidRPr="00CF7490">
        <w:rPr>
          <w:rFonts w:asciiTheme="majorBidi" w:hAnsiTheme="majorBidi" w:cstheme="majorBidi"/>
          <w:szCs w:val="24"/>
          <w:shd w:val="clear" w:color="auto" w:fill="FFFFFF"/>
        </w:rPr>
        <w:t xml:space="preserve"> </w:t>
      </w:r>
    </w:p>
    <w:p w14:paraId="01D4C907" w14:textId="6730E166" w:rsidR="00224FCF" w:rsidRPr="00CF7490" w:rsidRDefault="00224FCF"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Metinde ilgi çekici bir diğer nokta </w:t>
      </w:r>
      <w:proofErr w:type="spellStart"/>
      <w:r w:rsidRPr="00CF7490">
        <w:rPr>
          <w:rFonts w:asciiTheme="majorBidi" w:hAnsiTheme="majorBidi" w:cstheme="majorBidi"/>
          <w:szCs w:val="24"/>
          <w:shd w:val="clear" w:color="auto" w:fill="FFFFFF"/>
        </w:rPr>
        <w:t>Basile</w:t>
      </w:r>
      <w:r w:rsidR="00974F7F">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os’un</w:t>
      </w:r>
      <w:proofErr w:type="spellEnd"/>
      <w:r w:rsidRPr="00CF7490">
        <w:rPr>
          <w:rFonts w:asciiTheme="majorBidi" w:hAnsiTheme="majorBidi" w:cstheme="majorBidi"/>
          <w:szCs w:val="24"/>
          <w:shd w:val="clear" w:color="auto" w:fill="FFFFFF"/>
        </w:rPr>
        <w:t xml:space="preserve"> şehre girişinin ardından anlatının, Aziz Şehit </w:t>
      </w:r>
      <w:proofErr w:type="spellStart"/>
      <w:r w:rsidRPr="00CF7490">
        <w:rPr>
          <w:rFonts w:asciiTheme="majorBidi" w:hAnsiTheme="majorBidi" w:cstheme="majorBidi"/>
          <w:szCs w:val="24"/>
          <w:shd w:val="clear" w:color="auto" w:fill="FFFFFF"/>
        </w:rPr>
        <w:t>Diomedes</w:t>
      </w:r>
      <w:proofErr w:type="spellEnd"/>
      <w:r w:rsidRPr="00CF7490">
        <w:rPr>
          <w:rStyle w:val="DipnotBavurusu"/>
          <w:rFonts w:asciiTheme="majorBidi" w:hAnsiTheme="majorBidi" w:cstheme="majorBidi"/>
          <w:szCs w:val="24"/>
          <w:shd w:val="clear" w:color="auto" w:fill="FFFFFF"/>
        </w:rPr>
        <w:footnoteReference w:id="107"/>
      </w:r>
      <w:r w:rsidRPr="00CF7490">
        <w:rPr>
          <w:rFonts w:asciiTheme="majorBidi" w:hAnsiTheme="majorBidi" w:cstheme="majorBidi"/>
          <w:szCs w:val="24"/>
          <w:shd w:val="clear" w:color="auto" w:fill="FFFFFF"/>
        </w:rPr>
        <w:t xml:space="preserve"> ve adına inşa edilen manastır merkezinde ilerlemesidir. Büyük Konstantinos (306-337) döneminde inşa edildiği tahmin edilen</w:t>
      </w:r>
      <w:r w:rsidRPr="00CF7490">
        <w:rPr>
          <w:rStyle w:val="DipnotBavurusu"/>
          <w:rFonts w:asciiTheme="majorBidi" w:hAnsiTheme="majorBidi" w:cstheme="majorBidi"/>
          <w:szCs w:val="24"/>
          <w:shd w:val="clear" w:color="auto" w:fill="FFFFFF"/>
        </w:rPr>
        <w:footnoteReference w:id="108"/>
      </w:r>
      <w:r w:rsidRPr="00CF7490">
        <w:rPr>
          <w:rFonts w:asciiTheme="majorBidi" w:hAnsiTheme="majorBidi" w:cstheme="majorBidi"/>
          <w:szCs w:val="24"/>
          <w:shd w:val="clear" w:color="auto" w:fill="FFFFFF"/>
        </w:rPr>
        <w:t xml:space="preserve"> Aziz Şehit </w:t>
      </w:r>
      <w:proofErr w:type="spellStart"/>
      <w:r w:rsidRPr="00CF7490">
        <w:rPr>
          <w:rFonts w:asciiTheme="majorBidi" w:hAnsiTheme="majorBidi" w:cstheme="majorBidi"/>
          <w:szCs w:val="24"/>
          <w:shd w:val="clear" w:color="auto" w:fill="FFFFFF"/>
        </w:rPr>
        <w:t>Diomedes</w:t>
      </w:r>
      <w:proofErr w:type="spellEnd"/>
      <w:r w:rsidRPr="00CF7490">
        <w:rPr>
          <w:rFonts w:asciiTheme="majorBidi" w:hAnsiTheme="majorBidi" w:cstheme="majorBidi"/>
          <w:szCs w:val="24"/>
          <w:shd w:val="clear" w:color="auto" w:fill="FFFFFF"/>
        </w:rPr>
        <w:t xml:space="preserve"> Manastırı’nın konumu bu tezin konusu bağlamında oldukça önemlidir. Zira manastır, </w:t>
      </w:r>
      <w:r w:rsidRPr="00CF7490">
        <w:rPr>
          <w:rFonts w:asciiTheme="majorBidi" w:hAnsiTheme="majorBidi" w:cstheme="majorBidi"/>
          <w:szCs w:val="24"/>
          <w:shd w:val="clear" w:color="auto" w:fill="FFFFFF"/>
        </w:rPr>
        <w:lastRenderedPageBreak/>
        <w:t xml:space="preserve">Altın Kapı yakınında </w:t>
      </w:r>
      <w:proofErr w:type="spellStart"/>
      <w:r w:rsidR="007F6926">
        <w:rPr>
          <w:rFonts w:asciiTheme="majorBidi" w:hAnsiTheme="majorBidi" w:cstheme="majorBidi"/>
          <w:szCs w:val="24"/>
          <w:shd w:val="clear" w:color="auto" w:fill="FFFFFF"/>
        </w:rPr>
        <w:t>Ier</w:t>
      </w:r>
      <w:r w:rsidR="00EF535E">
        <w:rPr>
          <w:rFonts w:asciiTheme="majorBidi" w:hAnsiTheme="majorBidi" w:cstheme="majorBidi"/>
          <w:szCs w:val="24"/>
          <w:shd w:val="clear" w:color="auto" w:fill="FFFFFF"/>
        </w:rPr>
        <w:t>u</w:t>
      </w:r>
      <w:r w:rsidR="007F6926">
        <w:rPr>
          <w:rFonts w:asciiTheme="majorBidi" w:hAnsiTheme="majorBidi" w:cstheme="majorBidi"/>
          <w:szCs w:val="24"/>
          <w:shd w:val="clear" w:color="auto" w:fill="FFFFFF"/>
        </w:rPr>
        <w:t>salem</w:t>
      </w:r>
      <w:proofErr w:type="spellEnd"/>
      <w:r w:rsidR="007F6926">
        <w:rPr>
          <w:rFonts w:asciiTheme="majorBidi" w:hAnsiTheme="majorBidi" w:cstheme="majorBidi"/>
          <w:szCs w:val="24"/>
          <w:shd w:val="clear" w:color="auto" w:fill="FFFFFF"/>
        </w:rPr>
        <w:t xml:space="preserve"> (Kudüs)</w:t>
      </w:r>
      <w:r w:rsidRPr="00CF7490">
        <w:rPr>
          <w:rFonts w:asciiTheme="majorBidi" w:hAnsiTheme="majorBidi" w:cstheme="majorBidi"/>
          <w:szCs w:val="24"/>
          <w:shd w:val="clear" w:color="auto" w:fill="FFFFFF"/>
        </w:rPr>
        <w:t xml:space="preserve"> denilen bir bölgede inşa edilmiştir.</w:t>
      </w:r>
      <w:r w:rsidRPr="00CF7490">
        <w:rPr>
          <w:rStyle w:val="DipnotBavurusu"/>
          <w:rFonts w:asciiTheme="majorBidi" w:hAnsiTheme="majorBidi" w:cstheme="majorBidi"/>
          <w:szCs w:val="24"/>
          <w:shd w:val="clear" w:color="auto" w:fill="FFFFFF"/>
        </w:rPr>
        <w:footnoteReference w:id="109"/>
      </w:r>
      <w:r w:rsidRPr="00CF7490">
        <w:rPr>
          <w:rFonts w:asciiTheme="majorBidi" w:hAnsiTheme="majorBidi" w:cstheme="majorBidi"/>
          <w:szCs w:val="24"/>
          <w:shd w:val="clear" w:color="auto" w:fill="FFFFFF"/>
        </w:rPr>
        <w:t xml:space="preserve"> Bu veriden hareketle </w:t>
      </w:r>
      <w:proofErr w:type="spellStart"/>
      <w:r w:rsidRPr="00CF7490">
        <w:rPr>
          <w:rFonts w:asciiTheme="majorBidi" w:hAnsiTheme="majorBidi" w:cstheme="majorBidi"/>
          <w:i/>
          <w:iCs/>
          <w:szCs w:val="24"/>
          <w:shd w:val="clear" w:color="auto" w:fill="FFFFFF"/>
        </w:rPr>
        <w:t>Vita</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Basilii’</w:t>
      </w:r>
      <w:r w:rsidRPr="00CF7490">
        <w:rPr>
          <w:rFonts w:asciiTheme="majorBidi" w:hAnsiTheme="majorBidi" w:cstheme="majorBidi"/>
          <w:szCs w:val="24"/>
          <w:shd w:val="clear" w:color="auto" w:fill="FFFFFF"/>
        </w:rPr>
        <w:t>nin</w:t>
      </w:r>
      <w:proofErr w:type="spellEnd"/>
      <w:r w:rsidRPr="00CF7490">
        <w:rPr>
          <w:rFonts w:asciiTheme="majorBidi" w:hAnsiTheme="majorBidi" w:cstheme="majorBidi"/>
          <w:szCs w:val="24"/>
          <w:shd w:val="clear" w:color="auto" w:fill="FFFFFF"/>
        </w:rPr>
        <w:t xml:space="preserve"> yazarı, </w:t>
      </w:r>
      <w:proofErr w:type="spellStart"/>
      <w:r w:rsidRPr="00CF7490">
        <w:rPr>
          <w:rFonts w:asciiTheme="majorBidi" w:hAnsiTheme="majorBidi" w:cstheme="majorBidi"/>
          <w:szCs w:val="24"/>
          <w:shd w:val="clear" w:color="auto" w:fill="FFFFFF"/>
        </w:rPr>
        <w:t>Basileios’u</w:t>
      </w:r>
      <w:proofErr w:type="spellEnd"/>
      <w:r w:rsidRPr="00CF7490">
        <w:rPr>
          <w:rFonts w:asciiTheme="majorBidi" w:hAnsiTheme="majorBidi" w:cstheme="majorBidi"/>
          <w:szCs w:val="24"/>
          <w:shd w:val="clear" w:color="auto" w:fill="FFFFFF"/>
        </w:rPr>
        <w:t xml:space="preserve"> bir imparator olarak önce Altın </w:t>
      </w:r>
      <w:proofErr w:type="spellStart"/>
      <w:r w:rsidRPr="00CF7490">
        <w:rPr>
          <w:rFonts w:asciiTheme="majorBidi" w:hAnsiTheme="majorBidi" w:cstheme="majorBidi"/>
          <w:szCs w:val="24"/>
          <w:shd w:val="clear" w:color="auto" w:fill="FFFFFF"/>
        </w:rPr>
        <w:t>Kapı’dan</w:t>
      </w:r>
      <w:proofErr w:type="spellEnd"/>
      <w:r w:rsidRPr="00CF7490">
        <w:rPr>
          <w:rFonts w:asciiTheme="majorBidi" w:hAnsiTheme="majorBidi" w:cstheme="majorBidi"/>
          <w:szCs w:val="24"/>
          <w:shd w:val="clear" w:color="auto" w:fill="FFFFFF"/>
        </w:rPr>
        <w:t xml:space="preserve"> şehre geçirmiş ve ardından onun, sonu imparatorluk tahtına uzanacak olan yükselişini Konstantinopolis’teki </w:t>
      </w:r>
      <w:proofErr w:type="spellStart"/>
      <w:r w:rsidR="00EF535E">
        <w:rPr>
          <w:rFonts w:asciiTheme="majorBidi" w:hAnsiTheme="majorBidi" w:cstheme="majorBidi"/>
          <w:szCs w:val="24"/>
          <w:shd w:val="clear" w:color="auto" w:fill="FFFFFF"/>
        </w:rPr>
        <w:t>Ierusalem’de</w:t>
      </w:r>
      <w:proofErr w:type="spellEnd"/>
      <w:r w:rsidRPr="00CF7490">
        <w:rPr>
          <w:rFonts w:asciiTheme="majorBidi" w:hAnsiTheme="majorBidi" w:cstheme="majorBidi"/>
          <w:szCs w:val="24"/>
          <w:shd w:val="clear" w:color="auto" w:fill="FFFFFF"/>
        </w:rPr>
        <w:t xml:space="preserve"> başlatmıştır. Elbette bu mekân tesadüfen seçilmiş değildir. İlgili metinde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hikayesi “</w:t>
      </w:r>
      <w:proofErr w:type="spellStart"/>
      <w:r w:rsidRPr="00CF7490">
        <w:rPr>
          <w:rFonts w:asciiTheme="majorBidi" w:hAnsiTheme="majorBidi" w:cstheme="majorBidi"/>
          <w:szCs w:val="24"/>
          <w:shd w:val="clear" w:color="auto" w:fill="FFFFFF"/>
        </w:rPr>
        <w:t>Kudüs”te</w:t>
      </w:r>
      <w:proofErr w:type="spellEnd"/>
      <w:r w:rsidRPr="00CF7490">
        <w:rPr>
          <w:rFonts w:asciiTheme="majorBidi" w:hAnsiTheme="majorBidi" w:cstheme="majorBidi"/>
          <w:szCs w:val="24"/>
          <w:shd w:val="clear" w:color="auto" w:fill="FFFFFF"/>
        </w:rPr>
        <w:t xml:space="preserve"> başlatılarak onun şahsında halkını kurtuluşa erdiren ancak bunun için bazı bedeller ödeyen kurtartıcı ya da </w:t>
      </w:r>
      <w:proofErr w:type="spellStart"/>
      <w:r w:rsidRPr="00CF7490">
        <w:rPr>
          <w:rFonts w:asciiTheme="majorBidi" w:hAnsiTheme="majorBidi" w:cstheme="majorBidi"/>
          <w:szCs w:val="24"/>
          <w:shd w:val="clear" w:color="auto" w:fill="FFFFFF"/>
        </w:rPr>
        <w:t>mesih</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toposu</w:t>
      </w:r>
      <w:proofErr w:type="spellEnd"/>
      <w:r w:rsidRPr="00CF7490">
        <w:rPr>
          <w:rFonts w:asciiTheme="majorBidi" w:hAnsiTheme="majorBidi" w:cstheme="majorBidi"/>
          <w:szCs w:val="24"/>
          <w:shd w:val="clear" w:color="auto" w:fill="FFFFFF"/>
        </w:rPr>
        <w:t xml:space="preserve"> yaratılmıştır. Bu anlatı </w:t>
      </w:r>
      <w:proofErr w:type="spellStart"/>
      <w:r w:rsidRPr="008A0D44">
        <w:rPr>
          <w:rFonts w:asciiTheme="majorBidi" w:hAnsiTheme="majorBidi" w:cstheme="majorBidi"/>
          <w:szCs w:val="24"/>
          <w:shd w:val="clear" w:color="auto" w:fill="FFFFFF"/>
        </w:rPr>
        <w:t>Yuhanna</w:t>
      </w:r>
      <w:proofErr w:type="spellEnd"/>
      <w:r w:rsidRPr="008A0D44">
        <w:rPr>
          <w:rFonts w:asciiTheme="majorBidi" w:hAnsiTheme="majorBidi" w:cstheme="majorBidi"/>
          <w:szCs w:val="24"/>
          <w:shd w:val="clear" w:color="auto" w:fill="FFFFFF"/>
        </w:rPr>
        <w:t xml:space="preserve"> </w:t>
      </w:r>
      <w:proofErr w:type="spellStart"/>
      <w:r w:rsidRPr="008A0D44">
        <w:rPr>
          <w:rFonts w:asciiTheme="majorBidi" w:hAnsiTheme="majorBidi" w:cstheme="majorBidi"/>
          <w:szCs w:val="24"/>
          <w:shd w:val="clear" w:color="auto" w:fill="FFFFFF"/>
        </w:rPr>
        <w:t>İncili’nde</w:t>
      </w:r>
      <w:proofErr w:type="spellEnd"/>
      <w:r w:rsidRPr="00CF7490">
        <w:rPr>
          <w:rFonts w:asciiTheme="majorBidi" w:hAnsiTheme="majorBidi" w:cstheme="majorBidi"/>
          <w:szCs w:val="24"/>
          <w:shd w:val="clear" w:color="auto" w:fill="FFFFFF"/>
        </w:rPr>
        <w:t xml:space="preserve"> Mesih’in Kudüs’e mütevazı girişiyle </w:t>
      </w:r>
      <w:r w:rsidR="008A0D44">
        <w:rPr>
          <w:rFonts w:asciiTheme="majorBidi" w:hAnsiTheme="majorBidi" w:cstheme="majorBidi"/>
          <w:szCs w:val="24"/>
          <w:shd w:val="clear" w:color="auto" w:fill="FFFFFF"/>
        </w:rPr>
        <w:t>temelde</w:t>
      </w:r>
      <w:r w:rsidRPr="00CF7490">
        <w:rPr>
          <w:rFonts w:asciiTheme="majorBidi" w:hAnsiTheme="majorBidi" w:cstheme="majorBidi"/>
          <w:szCs w:val="24"/>
          <w:shd w:val="clear" w:color="auto" w:fill="FFFFFF"/>
        </w:rPr>
        <w:t xml:space="preserve"> örtüşmektedir.</w:t>
      </w:r>
      <w:r w:rsidRPr="00CF7490">
        <w:rPr>
          <w:rStyle w:val="DipnotBavurusu"/>
          <w:rFonts w:asciiTheme="majorBidi" w:hAnsiTheme="majorBidi" w:cstheme="majorBidi"/>
          <w:szCs w:val="24"/>
          <w:shd w:val="clear" w:color="auto" w:fill="FFFFFF"/>
        </w:rPr>
        <w:footnoteReference w:id="110"/>
      </w:r>
      <w:r w:rsidRPr="00CF7490">
        <w:rPr>
          <w:rFonts w:asciiTheme="majorBidi" w:hAnsiTheme="majorBidi" w:cstheme="majorBidi"/>
          <w:szCs w:val="24"/>
          <w:shd w:val="clear" w:color="auto" w:fill="FFFFFF"/>
        </w:rPr>
        <w:t xml:space="preserve"> Neticede söz konusu kayıt, yaratmış olduğu bu </w:t>
      </w:r>
      <w:proofErr w:type="spellStart"/>
      <w:r w:rsidRPr="00CF7490">
        <w:rPr>
          <w:rFonts w:asciiTheme="majorBidi" w:hAnsiTheme="majorBidi" w:cstheme="majorBidi"/>
          <w:szCs w:val="24"/>
          <w:shd w:val="clear" w:color="auto" w:fill="FFFFFF"/>
        </w:rPr>
        <w:t>topos</w:t>
      </w:r>
      <w:proofErr w:type="spellEnd"/>
      <w:r w:rsidRPr="00CF7490">
        <w:rPr>
          <w:rFonts w:asciiTheme="majorBidi" w:hAnsiTheme="majorBidi" w:cstheme="majorBidi"/>
          <w:szCs w:val="24"/>
          <w:shd w:val="clear" w:color="auto" w:fill="FFFFFF"/>
        </w:rPr>
        <w:t xml:space="preserve"> vasıtasıyla mükemmel bir </w:t>
      </w:r>
      <w:proofErr w:type="spellStart"/>
      <w:r w:rsidRPr="00CF7490">
        <w:rPr>
          <w:rFonts w:asciiTheme="majorBidi" w:hAnsiTheme="majorBidi" w:cstheme="majorBidi"/>
          <w:i/>
          <w:iCs/>
          <w:szCs w:val="24"/>
          <w:shd w:val="clear" w:color="auto" w:fill="FFFFFF"/>
        </w:rPr>
        <w:t>imitatio</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Christi</w:t>
      </w:r>
      <w:proofErr w:type="spellEnd"/>
      <w:r w:rsidRPr="00CF7490">
        <w:rPr>
          <w:rFonts w:asciiTheme="majorBidi" w:hAnsiTheme="majorBidi" w:cstheme="majorBidi"/>
          <w:szCs w:val="24"/>
          <w:shd w:val="clear" w:color="auto" w:fill="FFFFFF"/>
        </w:rPr>
        <w:t xml:space="preserve"> örneği de sunmaktadır.</w:t>
      </w:r>
    </w:p>
    <w:p w14:paraId="76B48CCC" w14:textId="5A14FF91" w:rsidR="00224FCF" w:rsidRPr="00CF7490" w:rsidRDefault="00224FCF" w:rsidP="00C86E8B">
      <w:pPr>
        <w:spacing w:line="360" w:lineRule="auto"/>
        <w:jc w:val="both"/>
        <w:rPr>
          <w:rFonts w:asciiTheme="majorBidi" w:hAnsiTheme="majorBidi" w:cstheme="majorBidi"/>
          <w:szCs w:val="24"/>
        </w:rPr>
      </w:pPr>
      <w:r w:rsidRPr="00CF7490">
        <w:rPr>
          <w:rFonts w:asciiTheme="majorBidi" w:hAnsiTheme="majorBidi" w:cstheme="majorBidi"/>
          <w:szCs w:val="24"/>
        </w:rPr>
        <w:t xml:space="preserve">Peki I.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ve selefleri hanedanın meşru bir siyasi zemine sahip olması için neden bu kadar çaba sarf etmiştir? Öyle ki Makedonya Hanedanı bu konuda göstermiş olduğu çaba, bu aileyi imparatorluğu yöneten diğer hanedanlardan ayırmaktadır. Öyle ki </w:t>
      </w:r>
      <w:r w:rsidRPr="00CF7490">
        <w:rPr>
          <w:rFonts w:asciiTheme="majorBidi" w:hAnsiTheme="majorBidi" w:cstheme="majorBidi"/>
          <w:i/>
          <w:iCs/>
          <w:szCs w:val="24"/>
        </w:rPr>
        <w:t>Kutsal Kitap</w:t>
      </w:r>
      <w:r w:rsidRPr="00CF7490">
        <w:rPr>
          <w:rFonts w:asciiTheme="majorBidi" w:hAnsiTheme="majorBidi" w:cstheme="majorBidi"/>
          <w:szCs w:val="24"/>
        </w:rPr>
        <w:t xml:space="preserve"> karakterleri ile imparatorlar arasında kurulan çeşitli bağlar ve yoğun benzetmeler daha önceki din adamları tarafından kaleme alınan methiyelerde de gözlemlenirken</w:t>
      </w:r>
      <w:r w:rsidRPr="00CF7490">
        <w:rPr>
          <w:rStyle w:val="DipnotBavurusu"/>
          <w:rFonts w:asciiTheme="majorBidi" w:hAnsiTheme="majorBidi" w:cstheme="majorBidi"/>
          <w:szCs w:val="24"/>
        </w:rPr>
        <w:footnoteReference w:id="111"/>
      </w:r>
      <w:r w:rsidRPr="00CF7490">
        <w:rPr>
          <w:rFonts w:asciiTheme="majorBidi" w:hAnsiTheme="majorBidi" w:cstheme="majorBidi"/>
          <w:szCs w:val="24"/>
        </w:rPr>
        <w:t xml:space="preserve"> söz konusu bağlar ve benzetmeler Makedonya Hanedanı ile başlayan süreçte daha geniş bir entelektüel çevre tarafından vurgulanmaya başlanmış ve bu vurgu Orta dönem Bizans tarih yazıcılığında önemli bir yer edinmiştir. Bu durumun başlıca sebebi ise I.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imparatorluk tahtını elde ettiği yoldur. Bu sebeple </w:t>
      </w:r>
      <w:proofErr w:type="spellStart"/>
      <w:r w:rsidRPr="00CF7490">
        <w:rPr>
          <w:rFonts w:asciiTheme="majorBidi" w:hAnsiTheme="majorBidi" w:cstheme="majorBidi"/>
          <w:szCs w:val="24"/>
        </w:rPr>
        <w:t>bahsolunan</w:t>
      </w:r>
      <w:proofErr w:type="spellEnd"/>
      <w:r w:rsidRPr="00CF7490">
        <w:rPr>
          <w:rFonts w:asciiTheme="majorBidi" w:hAnsiTheme="majorBidi" w:cstheme="majorBidi"/>
          <w:szCs w:val="24"/>
        </w:rPr>
        <w:t xml:space="preserve"> yola değinmekte fayda vardır.</w:t>
      </w:r>
    </w:p>
    <w:p w14:paraId="078A6805" w14:textId="401B4DAE" w:rsidR="00224FCF" w:rsidRDefault="00EE0063" w:rsidP="00C86E8B">
      <w:pPr>
        <w:pStyle w:val="Balk1"/>
      </w:pPr>
      <w:bookmarkStart w:id="10" w:name="_Toc157436127"/>
      <w:r w:rsidRPr="00CF7490">
        <w:t xml:space="preserve">3. </w:t>
      </w:r>
      <w:r w:rsidR="00224FCF" w:rsidRPr="00CF7490">
        <w:t xml:space="preserve"> </w:t>
      </w:r>
      <w:proofErr w:type="spellStart"/>
      <w:r w:rsidR="00224FCF" w:rsidRPr="00CF7490">
        <w:t>Basileios’un</w:t>
      </w:r>
      <w:proofErr w:type="spellEnd"/>
      <w:r w:rsidR="00224FCF" w:rsidRPr="00CF7490">
        <w:t xml:space="preserve"> Yükselişi ve I. </w:t>
      </w:r>
      <w:proofErr w:type="spellStart"/>
      <w:r w:rsidR="00224FCF" w:rsidRPr="00CF7490">
        <w:t>Basileios</w:t>
      </w:r>
      <w:proofErr w:type="spellEnd"/>
      <w:r w:rsidR="00224FCF" w:rsidRPr="00CF7490">
        <w:t xml:space="preserve"> Dönemi Bizans Tarihine Kısa Bir Bakış</w:t>
      </w:r>
      <w:bookmarkEnd w:id="10"/>
    </w:p>
    <w:p w14:paraId="71498F1B" w14:textId="77777777" w:rsidR="00B1279D" w:rsidRPr="00B1279D" w:rsidRDefault="00B1279D" w:rsidP="00B1279D"/>
    <w:p w14:paraId="63C54FAC" w14:textId="305D7F65" w:rsidR="00224FCF" w:rsidRPr="00CF7490" w:rsidRDefault="00224FCF" w:rsidP="00224FCF">
      <w:pPr>
        <w:spacing w:line="360" w:lineRule="auto"/>
        <w:jc w:val="both"/>
        <w:rPr>
          <w:rFonts w:asciiTheme="majorBidi" w:hAnsiTheme="majorBidi" w:cstheme="majorBidi"/>
          <w:szCs w:val="24"/>
        </w:rPr>
      </w:pPr>
      <w:proofErr w:type="spellStart"/>
      <w:r w:rsidRPr="00CF7490">
        <w:rPr>
          <w:rFonts w:asciiTheme="majorBidi" w:hAnsiTheme="majorBidi" w:cstheme="majorBidi"/>
          <w:szCs w:val="24"/>
        </w:rPr>
        <w:lastRenderedPageBreak/>
        <w:t>Basile</w:t>
      </w:r>
      <w:r w:rsidR="00974F7F">
        <w:rPr>
          <w:rFonts w:asciiTheme="majorBidi" w:hAnsiTheme="majorBidi" w:cstheme="majorBidi"/>
          <w:szCs w:val="24"/>
        </w:rPr>
        <w:t>i</w:t>
      </w:r>
      <w:r w:rsidRPr="00CF7490">
        <w:rPr>
          <w:rFonts w:asciiTheme="majorBidi" w:hAnsiTheme="majorBidi" w:cstheme="majorBidi"/>
          <w:szCs w:val="24"/>
        </w:rPr>
        <w:t>os’un</w:t>
      </w:r>
      <w:proofErr w:type="spellEnd"/>
      <w:r w:rsidRPr="00CF7490">
        <w:rPr>
          <w:rFonts w:asciiTheme="majorBidi" w:hAnsiTheme="majorBidi" w:cstheme="majorBidi"/>
          <w:szCs w:val="24"/>
        </w:rPr>
        <w:t xml:space="preserve"> Konstantinopolis’e gelişinden saray bürokrasisindeki yükselişine kadarki süreç dönemin yazılı kaynaklarında detaylıca ele alınmıştır. </w:t>
      </w:r>
      <w:proofErr w:type="spellStart"/>
      <w:r w:rsidRPr="00CF7490">
        <w:rPr>
          <w:rFonts w:asciiTheme="majorBidi" w:hAnsiTheme="majorBidi" w:cstheme="majorBidi"/>
          <w:i/>
          <w:iCs/>
          <w:szCs w:val="24"/>
        </w:rPr>
        <w:t>Vita</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Basilii</w:t>
      </w:r>
      <w:r w:rsidRPr="00CF7490">
        <w:rPr>
          <w:rFonts w:asciiTheme="majorBidi" w:hAnsiTheme="majorBidi" w:cstheme="majorBidi"/>
          <w:szCs w:val="24"/>
        </w:rPr>
        <w:t>’ye</w:t>
      </w:r>
      <w:proofErr w:type="spellEnd"/>
      <w:r w:rsidRPr="00CF7490">
        <w:rPr>
          <w:rFonts w:asciiTheme="majorBidi" w:hAnsiTheme="majorBidi" w:cstheme="majorBidi"/>
          <w:szCs w:val="24"/>
        </w:rPr>
        <w:t xml:space="preserve"> göre </w:t>
      </w:r>
      <w:proofErr w:type="spellStart"/>
      <w:r w:rsidRPr="00CF7490">
        <w:rPr>
          <w:rFonts w:asciiTheme="majorBidi" w:hAnsiTheme="majorBidi" w:cstheme="majorBidi"/>
          <w:szCs w:val="24"/>
        </w:rPr>
        <w:t>Basil</w:t>
      </w:r>
      <w:r w:rsidR="00EE711B">
        <w:rPr>
          <w:rFonts w:asciiTheme="majorBidi" w:hAnsiTheme="majorBidi" w:cstheme="majorBidi"/>
          <w:szCs w:val="24"/>
        </w:rPr>
        <w:t>ei</w:t>
      </w:r>
      <w:r w:rsidRPr="00CF7490">
        <w:rPr>
          <w:rFonts w:asciiTheme="majorBidi" w:hAnsiTheme="majorBidi" w:cstheme="majorBidi"/>
          <w:szCs w:val="24"/>
        </w:rPr>
        <w:t>os</w:t>
      </w:r>
      <w:proofErr w:type="spellEnd"/>
      <w:r w:rsidRPr="00CF7490">
        <w:rPr>
          <w:rFonts w:asciiTheme="majorBidi" w:hAnsiTheme="majorBidi" w:cstheme="majorBidi"/>
          <w:szCs w:val="24"/>
        </w:rPr>
        <w:t xml:space="preserve">, Aziz Şehit </w:t>
      </w:r>
      <w:proofErr w:type="spellStart"/>
      <w:r w:rsidRPr="00CF7490">
        <w:rPr>
          <w:rFonts w:asciiTheme="majorBidi" w:hAnsiTheme="majorBidi" w:cstheme="majorBidi"/>
          <w:szCs w:val="24"/>
        </w:rPr>
        <w:t>Diomedes</w:t>
      </w:r>
      <w:proofErr w:type="spellEnd"/>
      <w:r w:rsidRPr="00CF7490">
        <w:rPr>
          <w:rFonts w:asciiTheme="majorBidi" w:hAnsiTheme="majorBidi" w:cstheme="majorBidi"/>
          <w:szCs w:val="24"/>
        </w:rPr>
        <w:t xml:space="preserve"> Manastırı’nda kalırken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babası olan İmparator </w:t>
      </w:r>
      <w:proofErr w:type="spellStart"/>
      <w:r w:rsidRPr="00CF7490">
        <w:rPr>
          <w:rFonts w:asciiTheme="majorBidi" w:hAnsiTheme="majorBidi" w:cstheme="majorBidi"/>
          <w:szCs w:val="24"/>
        </w:rPr>
        <w:t>Theophilos</w:t>
      </w:r>
      <w:proofErr w:type="spellEnd"/>
      <w:r w:rsidRPr="00CF7490">
        <w:rPr>
          <w:rFonts w:asciiTheme="majorBidi" w:hAnsiTheme="majorBidi" w:cstheme="majorBidi"/>
          <w:szCs w:val="24"/>
        </w:rPr>
        <w:t xml:space="preserve"> ile tanışmış ve onun vasıtasıyla sarayda </w:t>
      </w:r>
      <w:proofErr w:type="spellStart"/>
      <w:r w:rsidRPr="00CF7490">
        <w:rPr>
          <w:rFonts w:asciiTheme="majorBidi" w:hAnsiTheme="majorBidi" w:cstheme="majorBidi"/>
          <w:i/>
          <w:iCs/>
          <w:szCs w:val="24"/>
        </w:rPr>
        <w:t>protostrator</w:t>
      </w:r>
      <w:proofErr w:type="spellEnd"/>
      <w:r w:rsidRPr="00CF7490">
        <w:rPr>
          <w:rStyle w:val="DipnotBavurusu"/>
          <w:rFonts w:asciiTheme="majorBidi" w:hAnsiTheme="majorBidi" w:cstheme="majorBidi"/>
          <w:szCs w:val="24"/>
        </w:rPr>
        <w:footnoteReference w:id="112"/>
      </w:r>
      <w:r w:rsidRPr="00CF7490">
        <w:rPr>
          <w:rFonts w:asciiTheme="majorBidi" w:hAnsiTheme="majorBidi" w:cstheme="majorBidi"/>
          <w:szCs w:val="24"/>
        </w:rPr>
        <w:t xml:space="preserve"> unvanıyla görevlendirilmiştir.</w:t>
      </w:r>
      <w:r w:rsidRPr="00CF7490">
        <w:rPr>
          <w:rStyle w:val="DipnotBavurusu"/>
          <w:rFonts w:asciiTheme="majorBidi" w:hAnsiTheme="majorBidi" w:cstheme="majorBidi"/>
          <w:szCs w:val="24"/>
        </w:rPr>
        <w:footnoteReference w:id="113"/>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Symeon</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Logothetes</w:t>
      </w:r>
      <w:proofErr w:type="spellEnd"/>
      <w:r w:rsidRPr="00CF7490">
        <w:rPr>
          <w:rFonts w:asciiTheme="majorBidi" w:hAnsiTheme="majorBidi" w:cstheme="majorBidi"/>
          <w:szCs w:val="24"/>
        </w:rPr>
        <w:t xml:space="preserve"> de aynı şekilde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Theophilos</w:t>
      </w:r>
      <w:proofErr w:type="spellEnd"/>
      <w:r w:rsidRPr="00CF7490">
        <w:rPr>
          <w:rFonts w:asciiTheme="majorBidi" w:hAnsiTheme="majorBidi" w:cstheme="majorBidi"/>
          <w:szCs w:val="24"/>
        </w:rPr>
        <w:t xml:space="preserve"> zamanında sarayda görevlendirildiğini ve bu görevi esnasında </w:t>
      </w:r>
      <w:proofErr w:type="spellStart"/>
      <w:r w:rsidRPr="00CF7490">
        <w:rPr>
          <w:rFonts w:asciiTheme="majorBidi" w:hAnsiTheme="majorBidi" w:cstheme="majorBidi"/>
          <w:szCs w:val="24"/>
        </w:rPr>
        <w:t>Theophilos’un</w:t>
      </w:r>
      <w:proofErr w:type="spellEnd"/>
      <w:r w:rsidRPr="00CF7490">
        <w:rPr>
          <w:rFonts w:asciiTheme="majorBidi" w:hAnsiTheme="majorBidi" w:cstheme="majorBidi"/>
          <w:szCs w:val="24"/>
        </w:rPr>
        <w:t xml:space="preserve"> oğlu ve halefi olan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ile tanıştıklarını kaydetmektedir.</w:t>
      </w:r>
      <w:r w:rsidRPr="00CF7490">
        <w:rPr>
          <w:rStyle w:val="DipnotBavurusu"/>
          <w:rFonts w:asciiTheme="majorBidi" w:hAnsiTheme="majorBidi" w:cstheme="majorBidi"/>
          <w:szCs w:val="24"/>
        </w:rPr>
        <w:footnoteReference w:id="114"/>
      </w:r>
      <w:r w:rsidRPr="00CF7490">
        <w:rPr>
          <w:rFonts w:asciiTheme="majorBidi" w:hAnsiTheme="majorBidi" w:cstheme="majorBidi"/>
          <w:szCs w:val="24"/>
        </w:rPr>
        <w:t xml:space="preserve"> Buna karşın 949’da </w:t>
      </w:r>
      <w:proofErr w:type="spellStart"/>
      <w:r w:rsidRPr="00CF7490">
        <w:rPr>
          <w:rFonts w:asciiTheme="majorBidi" w:hAnsiTheme="majorBidi" w:cstheme="majorBidi"/>
          <w:szCs w:val="24"/>
        </w:rPr>
        <w:t>Bayeux</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Rennes</w:t>
      </w:r>
      <w:proofErr w:type="spellEnd"/>
      <w:r w:rsidRPr="00CF7490">
        <w:rPr>
          <w:rFonts w:asciiTheme="majorBidi" w:hAnsiTheme="majorBidi" w:cstheme="majorBidi"/>
          <w:szCs w:val="24"/>
        </w:rPr>
        <w:t xml:space="preserve"> Kontu II. </w:t>
      </w:r>
      <w:proofErr w:type="spellStart"/>
      <w:r w:rsidRPr="00CF7490">
        <w:rPr>
          <w:rFonts w:asciiTheme="majorBidi" w:hAnsiTheme="majorBidi" w:cstheme="majorBidi"/>
          <w:szCs w:val="24"/>
        </w:rPr>
        <w:t>Berengar</w:t>
      </w:r>
      <w:proofErr w:type="spellEnd"/>
      <w:r w:rsidRPr="00CF7490">
        <w:rPr>
          <w:rFonts w:asciiTheme="majorBidi" w:hAnsiTheme="majorBidi" w:cstheme="majorBidi"/>
          <w:szCs w:val="24"/>
        </w:rPr>
        <w:t xml:space="preserve"> (949-961) tarafından Konstantinopolis’e gönderilen elçilik heyetine başkanlık eden </w:t>
      </w:r>
      <w:proofErr w:type="spellStart"/>
      <w:r w:rsidRPr="00CF7490">
        <w:rPr>
          <w:rFonts w:asciiTheme="majorBidi" w:hAnsiTheme="majorBidi" w:cstheme="majorBidi"/>
          <w:szCs w:val="24"/>
        </w:rPr>
        <w:t>Cremonalı</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Liutprand</w:t>
      </w:r>
      <w:proofErr w:type="spellEnd"/>
      <w:r w:rsidRPr="00CF7490">
        <w:rPr>
          <w:rFonts w:asciiTheme="majorBidi" w:hAnsiTheme="majorBidi" w:cstheme="majorBidi"/>
          <w:szCs w:val="24"/>
        </w:rPr>
        <w:t xml:space="preserve"> (ö.972) bu ziyareti esnasındaki gözlemlerini ve duyumlarını aktardığı eserinde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Aziz Şehit </w:t>
      </w:r>
      <w:proofErr w:type="spellStart"/>
      <w:r w:rsidRPr="00CF7490">
        <w:rPr>
          <w:rFonts w:asciiTheme="majorBidi" w:hAnsiTheme="majorBidi" w:cstheme="majorBidi"/>
          <w:szCs w:val="24"/>
        </w:rPr>
        <w:t>Diomedes</w:t>
      </w:r>
      <w:proofErr w:type="spellEnd"/>
      <w:r w:rsidRPr="00CF7490">
        <w:rPr>
          <w:rFonts w:asciiTheme="majorBidi" w:hAnsiTheme="majorBidi" w:cstheme="majorBidi"/>
          <w:szCs w:val="24"/>
        </w:rPr>
        <w:t xml:space="preserve"> Manastırı’nda keşiş yardımcılığı yaparken bu manastırı ziyaret eden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ile tanıştığını ve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atlarının bakımını yapması için </w:t>
      </w:r>
      <w:proofErr w:type="spellStart"/>
      <w:r w:rsidRPr="00CF7490">
        <w:rPr>
          <w:rFonts w:asciiTheme="majorBidi" w:hAnsiTheme="majorBidi" w:cstheme="majorBidi"/>
          <w:szCs w:val="24"/>
        </w:rPr>
        <w:t>Basile</w:t>
      </w:r>
      <w:r w:rsidR="00974F7F">
        <w:rPr>
          <w:rFonts w:asciiTheme="majorBidi" w:hAnsiTheme="majorBidi" w:cstheme="majorBidi"/>
          <w:szCs w:val="24"/>
        </w:rPr>
        <w:t>i</w:t>
      </w:r>
      <w:r w:rsidRPr="00CF7490">
        <w:rPr>
          <w:rFonts w:asciiTheme="majorBidi" w:hAnsiTheme="majorBidi" w:cstheme="majorBidi"/>
          <w:szCs w:val="24"/>
        </w:rPr>
        <w:t>os’u</w:t>
      </w:r>
      <w:proofErr w:type="spellEnd"/>
      <w:r w:rsidRPr="00CF7490">
        <w:rPr>
          <w:rFonts w:asciiTheme="majorBidi" w:hAnsiTheme="majorBidi" w:cstheme="majorBidi"/>
          <w:szCs w:val="24"/>
        </w:rPr>
        <w:t xml:space="preserve"> himayesine aldığını kaydetmektedir.</w:t>
      </w:r>
      <w:r w:rsidRPr="00CF7490">
        <w:rPr>
          <w:rStyle w:val="DipnotBavurusu"/>
          <w:rFonts w:asciiTheme="majorBidi" w:hAnsiTheme="majorBidi" w:cstheme="majorBidi"/>
          <w:szCs w:val="24"/>
        </w:rPr>
        <w:footnoteReference w:id="115"/>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ne zaman ve hangi vesile ile sarayda görevlendirildiğine ilişkin farklı veriler sunan bu kayıtların hangisinin daha güvenilir olduğunu belirlemek pek mümkün değildir. Zira ilgili eserlerin hepsi X. yüzyılda kaleme alınmıştır. Dolayısıyla söz konusu eserlerin yazarları bu konuda daha önceki duyumlara bağlı kalarak çeşitli veriler sunmuşlardır. İzlediği yol tartışmalı olsa da </w:t>
      </w:r>
      <w:proofErr w:type="spellStart"/>
      <w:r w:rsidRPr="00CF7490">
        <w:rPr>
          <w:rFonts w:asciiTheme="majorBidi" w:hAnsiTheme="majorBidi" w:cstheme="majorBidi"/>
          <w:szCs w:val="24"/>
        </w:rPr>
        <w:t>Basil</w:t>
      </w:r>
      <w:r w:rsidR="005B3837">
        <w:rPr>
          <w:rFonts w:asciiTheme="majorBidi" w:hAnsiTheme="majorBidi" w:cstheme="majorBidi"/>
          <w:szCs w:val="24"/>
        </w:rPr>
        <w:t>ei</w:t>
      </w:r>
      <w:r w:rsidRPr="00CF7490">
        <w:rPr>
          <w:rFonts w:asciiTheme="majorBidi" w:hAnsiTheme="majorBidi" w:cstheme="majorBidi"/>
          <w:szCs w:val="24"/>
        </w:rPr>
        <w:t>os’un</w:t>
      </w:r>
      <w:proofErr w:type="spellEnd"/>
      <w:r w:rsidRPr="00CF7490">
        <w:rPr>
          <w:rFonts w:asciiTheme="majorBidi" w:hAnsiTheme="majorBidi" w:cstheme="majorBidi"/>
          <w:szCs w:val="24"/>
        </w:rPr>
        <w:t xml:space="preserve">, Aziz Şehit </w:t>
      </w:r>
      <w:proofErr w:type="spellStart"/>
      <w:r w:rsidRPr="00CF7490">
        <w:rPr>
          <w:rFonts w:asciiTheme="majorBidi" w:hAnsiTheme="majorBidi" w:cstheme="majorBidi"/>
          <w:szCs w:val="24"/>
        </w:rPr>
        <w:t>Diomedes</w:t>
      </w:r>
      <w:proofErr w:type="spellEnd"/>
      <w:r w:rsidRPr="00CF7490">
        <w:rPr>
          <w:rFonts w:asciiTheme="majorBidi" w:hAnsiTheme="majorBidi" w:cstheme="majorBidi"/>
          <w:szCs w:val="24"/>
        </w:rPr>
        <w:t xml:space="preserve"> Manastırı’na hizmet ederken saray eşrafının talebi üzerine </w:t>
      </w:r>
      <w:proofErr w:type="spellStart"/>
      <w:r w:rsidRPr="00CF7490">
        <w:rPr>
          <w:rFonts w:asciiTheme="majorBidi" w:hAnsiTheme="majorBidi" w:cstheme="majorBidi"/>
          <w:i/>
          <w:iCs/>
          <w:szCs w:val="24"/>
        </w:rPr>
        <w:t>protostrator</w:t>
      </w:r>
      <w:proofErr w:type="spellEnd"/>
      <w:r w:rsidRPr="00CF7490">
        <w:rPr>
          <w:rFonts w:asciiTheme="majorBidi" w:hAnsiTheme="majorBidi" w:cstheme="majorBidi"/>
          <w:szCs w:val="24"/>
        </w:rPr>
        <w:t xml:space="preserve"> olarak saray hiyerarşisine dahil olduğu ve bu görevi esnasında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ile yakınlık kurmaya çaba gösterdi aşikardır.</w:t>
      </w:r>
    </w:p>
    <w:p w14:paraId="238E5ABE" w14:textId="2CF864FF" w:rsidR="00224FCF" w:rsidRPr="00CF7490" w:rsidRDefault="00224FCF" w:rsidP="00224FCF">
      <w:pPr>
        <w:spacing w:line="360" w:lineRule="auto"/>
        <w:jc w:val="both"/>
        <w:rPr>
          <w:rFonts w:asciiTheme="majorBidi" w:hAnsiTheme="majorBidi" w:cstheme="majorBidi"/>
          <w:szCs w:val="24"/>
          <w:shd w:val="clear" w:color="auto" w:fill="FFFFFF"/>
        </w:rPr>
      </w:pP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seyislik görevi boyunca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ile kurduğu bağların getirilerinden faydalanarak kısa süre sonra </w:t>
      </w:r>
      <w:proofErr w:type="spellStart"/>
      <w:r w:rsidRPr="00CF7490">
        <w:rPr>
          <w:rFonts w:asciiTheme="majorBidi" w:hAnsiTheme="majorBidi" w:cstheme="majorBidi"/>
          <w:i/>
          <w:iCs/>
          <w:szCs w:val="24"/>
        </w:rPr>
        <w:t>parakoimomenos</w:t>
      </w:r>
      <w:proofErr w:type="spellEnd"/>
      <w:r w:rsidRPr="00CF7490">
        <w:rPr>
          <w:rStyle w:val="DipnotBavurusu"/>
          <w:rFonts w:asciiTheme="majorBidi" w:hAnsiTheme="majorBidi" w:cstheme="majorBidi"/>
          <w:i/>
          <w:iCs/>
          <w:szCs w:val="24"/>
        </w:rPr>
        <w:footnoteReference w:id="116"/>
      </w:r>
      <w:r w:rsidRPr="00CF7490">
        <w:rPr>
          <w:rFonts w:asciiTheme="majorBidi" w:hAnsiTheme="majorBidi" w:cstheme="majorBidi"/>
          <w:i/>
          <w:iCs/>
          <w:szCs w:val="24"/>
        </w:rPr>
        <w:t xml:space="preserve"> </w:t>
      </w:r>
      <w:r w:rsidRPr="00CF7490">
        <w:rPr>
          <w:rFonts w:asciiTheme="majorBidi" w:hAnsiTheme="majorBidi" w:cstheme="majorBidi"/>
          <w:szCs w:val="24"/>
        </w:rPr>
        <w:t xml:space="preserve">unvanına sahip olmuştur. Genelde hadımlara verilen bu unvana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layık görülmesinin sebebi onun hadım olmasından değil imparator ile oldukça yakın olmasından kaynaklanıyor olmalıdır.</w:t>
      </w:r>
      <w:r w:rsidR="005B3837">
        <w:rPr>
          <w:rFonts w:asciiTheme="majorBidi" w:hAnsiTheme="majorBidi" w:cstheme="majorBidi"/>
          <w:szCs w:val="24"/>
        </w:rPr>
        <w:t xml:space="preserve"> B</w:t>
      </w:r>
      <w:r w:rsidRPr="00CF7490">
        <w:rPr>
          <w:rFonts w:asciiTheme="majorBidi" w:hAnsiTheme="majorBidi" w:cstheme="majorBidi"/>
          <w:szCs w:val="24"/>
        </w:rPr>
        <w:t xml:space="preserve">u </w:t>
      </w:r>
      <w:r w:rsidRPr="00CF7490">
        <w:rPr>
          <w:rFonts w:asciiTheme="majorBidi" w:hAnsiTheme="majorBidi" w:cstheme="majorBidi"/>
          <w:szCs w:val="24"/>
        </w:rPr>
        <w:lastRenderedPageBreak/>
        <w:t xml:space="preserve">yakınlık imparatorun, metresi </w:t>
      </w:r>
      <w:proofErr w:type="spellStart"/>
      <w:r w:rsidRPr="00CF7490">
        <w:rPr>
          <w:rFonts w:asciiTheme="majorBidi" w:hAnsiTheme="majorBidi" w:cstheme="majorBidi"/>
          <w:szCs w:val="24"/>
        </w:rPr>
        <w:t>Eudokia</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Ingerina’yı</w:t>
      </w:r>
      <w:proofErr w:type="spellEnd"/>
      <w:r w:rsidRPr="00CF7490">
        <w:rPr>
          <w:rFonts w:asciiTheme="majorBidi" w:hAnsiTheme="majorBidi" w:cstheme="majorBidi"/>
          <w:szCs w:val="24"/>
        </w:rPr>
        <w:t xml:space="preserve"> saraya yerleştirmek için</w:t>
      </w:r>
      <w:r w:rsidRPr="00CF7490">
        <w:rPr>
          <w:rStyle w:val="DipnotBavurusu"/>
          <w:rFonts w:asciiTheme="majorBidi" w:hAnsiTheme="majorBidi" w:cstheme="majorBidi"/>
          <w:szCs w:val="24"/>
        </w:rPr>
        <w:footnoteReference w:id="117"/>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ile evlendirecek kadar ilerlemiştir.</w:t>
      </w:r>
      <w:r w:rsidRPr="00CF7490">
        <w:rPr>
          <w:rStyle w:val="DipnotBavurusu"/>
          <w:rFonts w:asciiTheme="majorBidi" w:hAnsiTheme="majorBidi" w:cstheme="majorBidi"/>
          <w:szCs w:val="24"/>
        </w:rPr>
        <w:footnoteReference w:id="118"/>
      </w:r>
      <w:r w:rsidRPr="00CF7490">
        <w:rPr>
          <w:rFonts w:asciiTheme="majorBidi" w:hAnsiTheme="majorBidi" w:cstheme="majorBidi"/>
          <w:szCs w:val="24"/>
        </w:rPr>
        <w:t xml:space="preserve"> Bu noktadan itibaren III. </w:t>
      </w:r>
      <w:proofErr w:type="spellStart"/>
      <w:r w:rsidRPr="00CF7490">
        <w:rPr>
          <w:rFonts w:asciiTheme="majorBidi" w:hAnsiTheme="majorBidi" w:cstheme="majorBidi"/>
          <w:szCs w:val="24"/>
        </w:rPr>
        <w:t>Mikhael’e</w:t>
      </w:r>
      <w:proofErr w:type="spellEnd"/>
      <w:r w:rsidRPr="00CF7490">
        <w:rPr>
          <w:rFonts w:asciiTheme="majorBidi" w:hAnsiTheme="majorBidi" w:cstheme="majorBidi"/>
          <w:szCs w:val="24"/>
        </w:rPr>
        <w:t xml:space="preserve"> yakın saray bürokratları, imparatorun </w:t>
      </w:r>
      <w:proofErr w:type="spellStart"/>
      <w:r w:rsidRPr="00CF7490">
        <w:rPr>
          <w:rFonts w:asciiTheme="majorBidi" w:hAnsiTheme="majorBidi" w:cstheme="majorBidi"/>
          <w:szCs w:val="24"/>
        </w:rPr>
        <w:t>Basileios’a</w:t>
      </w:r>
      <w:proofErr w:type="spellEnd"/>
      <w:r w:rsidRPr="00CF7490">
        <w:rPr>
          <w:rFonts w:asciiTheme="majorBidi" w:hAnsiTheme="majorBidi" w:cstheme="majorBidi"/>
          <w:szCs w:val="24"/>
        </w:rPr>
        <w:t xml:space="preserve"> karşı temkinli olmasına yönelik uyarılarda bulunmuşlardır. Zira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bu hızlı yükselişi bilhassa imparatorun 855</w:t>
      </w:r>
      <w:r w:rsidR="00D250D7">
        <w:rPr>
          <w:rFonts w:asciiTheme="majorBidi" w:hAnsiTheme="majorBidi" w:cstheme="majorBidi"/>
          <w:szCs w:val="24"/>
        </w:rPr>
        <w:t xml:space="preserve">’te </w:t>
      </w:r>
      <w:proofErr w:type="spellStart"/>
      <w:r w:rsidRPr="005B0BBB">
        <w:rPr>
          <w:rFonts w:asciiTheme="majorBidi" w:hAnsiTheme="majorBidi" w:cstheme="majorBidi"/>
          <w:i/>
          <w:iCs/>
          <w:szCs w:val="24"/>
        </w:rPr>
        <w:t>caesar</w:t>
      </w:r>
      <w:proofErr w:type="spellEnd"/>
      <w:r w:rsidRPr="00CF7490">
        <w:rPr>
          <w:rFonts w:asciiTheme="majorBidi" w:hAnsiTheme="majorBidi" w:cstheme="majorBidi"/>
          <w:szCs w:val="24"/>
        </w:rPr>
        <w:t xml:space="preserve"> ilan ettiği dayısı </w:t>
      </w:r>
      <w:proofErr w:type="spellStart"/>
      <w:r w:rsidRPr="00CF7490">
        <w:rPr>
          <w:rFonts w:asciiTheme="majorBidi" w:hAnsiTheme="majorBidi" w:cstheme="majorBidi"/>
          <w:szCs w:val="24"/>
        </w:rPr>
        <w:t>Bardas’ın</w:t>
      </w:r>
      <w:proofErr w:type="spellEnd"/>
      <w:r w:rsidRPr="00CF7490">
        <w:rPr>
          <w:rFonts w:asciiTheme="majorBidi" w:hAnsiTheme="majorBidi" w:cstheme="majorBidi"/>
          <w:szCs w:val="24"/>
        </w:rPr>
        <w:t xml:space="preserve"> (ö.866) tepkisini çekmiştir. </w:t>
      </w:r>
      <w:proofErr w:type="spellStart"/>
      <w:r w:rsidRPr="00CF7490">
        <w:rPr>
          <w:rFonts w:asciiTheme="majorBidi" w:hAnsiTheme="majorBidi" w:cstheme="majorBidi"/>
          <w:szCs w:val="24"/>
        </w:rPr>
        <w:t>Bardas’ın</w:t>
      </w:r>
      <w:proofErr w:type="spellEnd"/>
      <w:r w:rsidRPr="00CF7490">
        <w:rPr>
          <w:rFonts w:asciiTheme="majorBidi" w:hAnsiTheme="majorBidi" w:cstheme="majorBidi"/>
          <w:szCs w:val="24"/>
        </w:rPr>
        <w:t xml:space="preserve"> “aramıza hepimizi yutacak bir aslanı aldık”</w:t>
      </w:r>
      <w:r w:rsidRPr="00CF7490">
        <w:rPr>
          <w:rStyle w:val="DipnotBavurusu"/>
          <w:rFonts w:asciiTheme="majorBidi" w:hAnsiTheme="majorBidi" w:cstheme="majorBidi"/>
          <w:szCs w:val="24"/>
        </w:rPr>
        <w:footnoteReference w:id="119"/>
      </w:r>
      <w:r w:rsidRPr="00CF7490">
        <w:rPr>
          <w:rFonts w:asciiTheme="majorBidi" w:hAnsiTheme="majorBidi" w:cstheme="majorBidi"/>
          <w:szCs w:val="24"/>
        </w:rPr>
        <w:t xml:space="preserve"> diyerek bu tepkiyi açık bir şekilde ifade etmesiyle birlikte </w:t>
      </w:r>
      <w:proofErr w:type="spellStart"/>
      <w:r w:rsidRPr="00CF7490">
        <w:rPr>
          <w:rFonts w:asciiTheme="majorBidi" w:hAnsiTheme="majorBidi" w:cstheme="majorBidi"/>
          <w:szCs w:val="24"/>
        </w:rPr>
        <w:t>Bardas-Basileios</w:t>
      </w:r>
      <w:proofErr w:type="spellEnd"/>
      <w:r w:rsidRPr="00CF7490">
        <w:rPr>
          <w:rFonts w:asciiTheme="majorBidi" w:hAnsiTheme="majorBidi" w:cstheme="majorBidi"/>
          <w:szCs w:val="24"/>
        </w:rPr>
        <w:t xml:space="preserve"> mücadelesi de başlamıştır. Ancak bu mücadelenin kazananı dönem itibariyle İmparator III. </w:t>
      </w:r>
      <w:proofErr w:type="spellStart"/>
      <w:r w:rsidRPr="00CF7490">
        <w:rPr>
          <w:rFonts w:asciiTheme="majorBidi" w:hAnsiTheme="majorBidi" w:cstheme="majorBidi"/>
          <w:szCs w:val="24"/>
        </w:rPr>
        <w:t>Mikhael’e</w:t>
      </w:r>
      <w:proofErr w:type="spellEnd"/>
      <w:r w:rsidRPr="00CF7490">
        <w:rPr>
          <w:rFonts w:asciiTheme="majorBidi" w:hAnsiTheme="majorBidi" w:cstheme="majorBidi"/>
          <w:szCs w:val="24"/>
        </w:rPr>
        <w:t xml:space="preserve"> daha yakın olan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olacaktır. İmparatorun özel yaşamıyla yakından ilgilenen ve bu konuda da kontrolü elinde tutmak isteyen </w:t>
      </w:r>
      <w:proofErr w:type="spellStart"/>
      <w:r w:rsidRPr="00CF7490">
        <w:rPr>
          <w:rFonts w:asciiTheme="majorBidi" w:hAnsiTheme="majorBidi" w:cstheme="majorBidi"/>
          <w:szCs w:val="24"/>
        </w:rPr>
        <w:t>Bardas</w:t>
      </w:r>
      <w:proofErr w:type="spellEnd"/>
      <w:r w:rsidRPr="00CF7490">
        <w:rPr>
          <w:rFonts w:asciiTheme="majorBidi" w:hAnsiTheme="majorBidi" w:cstheme="majorBidi"/>
          <w:szCs w:val="24"/>
        </w:rPr>
        <w:t xml:space="preserve">, III.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desteğini neredeyse tamamen kaybetmiş ve imparatorun da onay vermesi üzerine darbe teşebbüsünde bulunduğu iddiasıyla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tarafından 866’da öldürülmüştür.</w:t>
      </w:r>
      <w:r w:rsidRPr="00CF7490">
        <w:rPr>
          <w:rStyle w:val="DipnotBavurusu"/>
          <w:rFonts w:asciiTheme="majorBidi" w:hAnsiTheme="majorBidi" w:cstheme="majorBidi"/>
          <w:szCs w:val="24"/>
        </w:rPr>
        <w:footnoteReference w:id="120"/>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ise aynı yıl III. </w:t>
      </w:r>
      <w:proofErr w:type="spellStart"/>
      <w:r w:rsidRPr="00CF7490">
        <w:rPr>
          <w:rFonts w:asciiTheme="majorBidi" w:hAnsiTheme="majorBidi" w:cstheme="majorBidi"/>
          <w:szCs w:val="24"/>
        </w:rPr>
        <w:t>Mikhael</w:t>
      </w:r>
      <w:proofErr w:type="spellEnd"/>
      <w:r w:rsidRPr="00CF7490">
        <w:rPr>
          <w:rFonts w:asciiTheme="majorBidi" w:hAnsiTheme="majorBidi" w:cstheme="majorBidi"/>
          <w:szCs w:val="24"/>
        </w:rPr>
        <w:t xml:space="preserve"> tarafından </w:t>
      </w:r>
      <w:proofErr w:type="spellStart"/>
      <w:r w:rsidRPr="00CF7490">
        <w:rPr>
          <w:rFonts w:asciiTheme="majorBidi" w:hAnsiTheme="majorBidi" w:cstheme="majorBidi"/>
          <w:i/>
          <w:iCs/>
          <w:szCs w:val="24"/>
        </w:rPr>
        <w:t>caesar</w:t>
      </w:r>
      <w:proofErr w:type="spellEnd"/>
      <w:r w:rsidRPr="00CF7490">
        <w:rPr>
          <w:rFonts w:asciiTheme="majorBidi" w:hAnsiTheme="majorBidi" w:cstheme="majorBidi"/>
          <w:szCs w:val="24"/>
        </w:rPr>
        <w:t xml:space="preserve"> unvanıyla taçlandırılmıştır.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bu süreçte bürokrasi, ordu ve aristokrasi ile daha yakın temaslarda bulunmuş ve bu çevreleri kısmen kendi yanında toplamayı başarmıştır. Bu odaklardan aldığı destekle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henüz yirmili yaşlarında olan III. </w:t>
      </w:r>
      <w:proofErr w:type="spellStart"/>
      <w:r w:rsidRPr="00CF7490">
        <w:rPr>
          <w:rFonts w:asciiTheme="majorBidi" w:hAnsiTheme="majorBidi" w:cstheme="majorBidi"/>
          <w:szCs w:val="24"/>
        </w:rPr>
        <w:t>Mikhael’in</w:t>
      </w:r>
      <w:proofErr w:type="spellEnd"/>
      <w:r w:rsidRPr="00CF7490">
        <w:rPr>
          <w:rFonts w:asciiTheme="majorBidi" w:hAnsiTheme="majorBidi" w:cstheme="majorBidi"/>
          <w:szCs w:val="24"/>
        </w:rPr>
        <w:t xml:space="preserve"> de tamamen kendi nüfuzu altına girdiğini fark etmiş, eğlenceye düşkün olan ve bu sebeple sarhoş (</w:t>
      </w:r>
      <w:r w:rsidRPr="00CF7490">
        <w:rPr>
          <w:rFonts w:asciiTheme="majorBidi" w:hAnsiTheme="majorBidi" w:cstheme="majorBidi"/>
          <w:szCs w:val="24"/>
          <w:shd w:val="clear" w:color="auto" w:fill="FFFFFF"/>
        </w:rPr>
        <w:t xml:space="preserve">ὁ </w:t>
      </w:r>
      <w:proofErr w:type="spellStart"/>
      <w:r w:rsidRPr="00CF7490">
        <w:rPr>
          <w:rFonts w:asciiTheme="majorBidi" w:hAnsiTheme="majorBidi" w:cstheme="majorBidi"/>
          <w:szCs w:val="24"/>
          <w:shd w:val="clear" w:color="auto" w:fill="FFFFFF"/>
        </w:rPr>
        <w:t>Μέ</w:t>
      </w:r>
      <w:r w:rsidR="00D250D7" w:rsidRPr="00D250D7">
        <w:rPr>
          <w:rStyle w:val="Vurgu"/>
          <w:rFonts w:asciiTheme="majorBidi" w:hAnsiTheme="majorBidi" w:cstheme="majorBidi"/>
          <w:i w:val="0"/>
          <w:iCs w:val="0"/>
          <w:szCs w:val="24"/>
          <w:shd w:val="clear" w:color="auto" w:fill="FFFFFF"/>
        </w:rPr>
        <w:t>θ</w:t>
      </w:r>
      <w:r w:rsidRPr="00D250D7">
        <w:rPr>
          <w:rFonts w:asciiTheme="majorBidi" w:hAnsiTheme="majorBidi" w:cstheme="majorBidi"/>
          <w:szCs w:val="24"/>
          <w:shd w:val="clear" w:color="auto" w:fill="FFFFFF"/>
        </w:rPr>
        <w:t>υ</w:t>
      </w:r>
      <w:r w:rsidRPr="00CF7490">
        <w:rPr>
          <w:rFonts w:asciiTheme="majorBidi" w:hAnsiTheme="majorBidi" w:cstheme="majorBidi"/>
          <w:szCs w:val="24"/>
          <w:shd w:val="clear" w:color="auto" w:fill="FFFFFF"/>
        </w:rPr>
        <w:t>σος</w:t>
      </w:r>
      <w:proofErr w:type="spellEnd"/>
      <w:r w:rsidRPr="00CF7490">
        <w:rPr>
          <w:rFonts w:asciiTheme="majorBidi" w:hAnsiTheme="majorBidi" w:cstheme="majorBidi"/>
          <w:szCs w:val="24"/>
          <w:shd w:val="clear" w:color="auto" w:fill="FFFFFF"/>
        </w:rPr>
        <w:t>)</w:t>
      </w:r>
      <w:r w:rsidRPr="00CF7490">
        <w:rPr>
          <w:rStyle w:val="DipnotBavurusu"/>
          <w:rFonts w:asciiTheme="majorBidi" w:hAnsiTheme="majorBidi" w:cstheme="majorBidi"/>
          <w:szCs w:val="24"/>
          <w:shd w:val="clear" w:color="auto" w:fill="FFFFFF"/>
        </w:rPr>
        <w:footnoteReference w:id="121"/>
      </w:r>
      <w:r w:rsidRPr="00CF7490">
        <w:rPr>
          <w:rFonts w:asciiTheme="majorBidi" w:hAnsiTheme="majorBidi" w:cstheme="majorBidi"/>
          <w:szCs w:val="24"/>
          <w:shd w:val="clear" w:color="auto" w:fill="FFFFFF"/>
        </w:rPr>
        <w:t xml:space="preserve"> lakabıyla anılan </w:t>
      </w:r>
      <w:proofErr w:type="spellStart"/>
      <w:r w:rsidRPr="00CF7490">
        <w:rPr>
          <w:rFonts w:asciiTheme="majorBidi" w:hAnsiTheme="majorBidi" w:cstheme="majorBidi"/>
          <w:szCs w:val="24"/>
          <w:shd w:val="clear" w:color="auto" w:fill="FFFFFF"/>
        </w:rPr>
        <w:t>Mikhael’in</w:t>
      </w:r>
      <w:proofErr w:type="spellEnd"/>
      <w:r w:rsidRPr="00CF7490">
        <w:rPr>
          <w:rFonts w:asciiTheme="majorBidi" w:hAnsiTheme="majorBidi" w:cstheme="majorBidi"/>
          <w:szCs w:val="24"/>
          <w:shd w:val="clear" w:color="auto" w:fill="FFFFFF"/>
        </w:rPr>
        <w:t xml:space="preserve"> yönetim usulüne karşı tamamen cephe almaya başlamıştır. </w:t>
      </w:r>
      <w:r w:rsidRPr="00CF7490">
        <w:rPr>
          <w:rFonts w:asciiTheme="majorBidi" w:hAnsiTheme="majorBidi" w:cstheme="majorBidi"/>
          <w:szCs w:val="24"/>
        </w:rPr>
        <w:t xml:space="preserve">İmparatorun kolay yönlendirilebilir olması, hızlı ve istikrarsız kararlar vermesi ve bu kararların sonuçlarının </w:t>
      </w:r>
      <w:proofErr w:type="spellStart"/>
      <w:r w:rsidRPr="00CF7490">
        <w:rPr>
          <w:rFonts w:asciiTheme="majorBidi" w:hAnsiTheme="majorBidi" w:cstheme="majorBidi"/>
          <w:i/>
          <w:iCs/>
          <w:szCs w:val="24"/>
        </w:rPr>
        <w:t>caesar</w:t>
      </w:r>
      <w:r w:rsidRPr="00CF7490">
        <w:rPr>
          <w:rFonts w:asciiTheme="majorBidi" w:hAnsiTheme="majorBidi" w:cstheme="majorBidi"/>
          <w:szCs w:val="24"/>
        </w:rPr>
        <w:t>ın</w:t>
      </w:r>
      <w:proofErr w:type="spellEnd"/>
      <w:r w:rsidRPr="00CF7490">
        <w:rPr>
          <w:rFonts w:asciiTheme="majorBidi" w:hAnsiTheme="majorBidi" w:cstheme="majorBidi"/>
          <w:szCs w:val="24"/>
        </w:rPr>
        <w:t xml:space="preserve"> konumunu da sıkıntıya sokması sebebiyle </w:t>
      </w:r>
      <w:proofErr w:type="spellStart"/>
      <w:r w:rsidRPr="00CF7490">
        <w:rPr>
          <w:rFonts w:asciiTheme="majorBidi" w:hAnsiTheme="majorBidi" w:cstheme="majorBidi"/>
          <w:szCs w:val="24"/>
        </w:rPr>
        <w:lastRenderedPageBreak/>
        <w:t>Basileios</w:t>
      </w:r>
      <w:proofErr w:type="spellEnd"/>
      <w:r w:rsidRPr="00CF7490">
        <w:rPr>
          <w:rFonts w:asciiTheme="majorBidi" w:hAnsiTheme="majorBidi" w:cstheme="majorBidi"/>
          <w:szCs w:val="24"/>
        </w:rPr>
        <w:t>, 23 Eylül 867</w:t>
      </w:r>
      <w:r w:rsidR="005B0BBB">
        <w:rPr>
          <w:rFonts w:asciiTheme="majorBidi" w:hAnsiTheme="majorBidi" w:cstheme="majorBidi"/>
          <w:szCs w:val="24"/>
        </w:rPr>
        <w:t xml:space="preserve">’de </w:t>
      </w:r>
      <w:r w:rsidRPr="00CF7490">
        <w:rPr>
          <w:rFonts w:asciiTheme="majorBidi" w:hAnsiTheme="majorBidi" w:cstheme="majorBidi"/>
          <w:szCs w:val="24"/>
        </w:rPr>
        <w:t xml:space="preserve">saraydaki bir davetin ardından sarhoş bir şekilde dairesine giren III. Mikhail’i, </w:t>
      </w:r>
      <w:r w:rsidRPr="00CF7490">
        <w:rPr>
          <w:rFonts w:asciiTheme="majorBidi" w:hAnsiTheme="majorBidi" w:cstheme="majorBidi"/>
          <w:szCs w:val="24"/>
          <w:shd w:val="clear" w:color="auto" w:fill="FFFFFF"/>
        </w:rPr>
        <w:t>düzenlediği bir kumpas ile öldürmüştür.</w:t>
      </w:r>
      <w:r w:rsidRPr="00CF7490">
        <w:rPr>
          <w:rStyle w:val="DipnotBavurusu"/>
          <w:rFonts w:asciiTheme="majorBidi" w:hAnsiTheme="majorBidi" w:cstheme="majorBidi"/>
          <w:szCs w:val="24"/>
          <w:shd w:val="clear" w:color="auto" w:fill="FFFFFF"/>
        </w:rPr>
        <w:footnoteReference w:id="122"/>
      </w:r>
    </w:p>
    <w:p w14:paraId="273BFC06" w14:textId="44E60CB8" w:rsidR="00224FCF" w:rsidRPr="00CF7490" w:rsidRDefault="00224FCF" w:rsidP="00224FCF">
      <w:pPr>
        <w:spacing w:line="360" w:lineRule="auto"/>
        <w:jc w:val="both"/>
        <w:rPr>
          <w:rFonts w:asciiTheme="majorBidi" w:hAnsiTheme="majorBidi" w:cstheme="majorBidi"/>
        </w:rPr>
      </w:pPr>
      <w:r w:rsidRPr="00CF7490">
        <w:rPr>
          <w:rFonts w:asciiTheme="majorBidi" w:hAnsiTheme="majorBidi" w:cstheme="majorBidi"/>
        </w:rPr>
        <w:t>Bizans İmparatorluğu tarihinde tahta oturacak imparatorlar için hiçbir zaman dünyevi ya da insani bir kural belirlenmemiştir. Çünkü Tanrı, dünyevi yöneticisi olan imparatorları kendisi belirlemekteydi. Ancak imparatorun Tanrı tarafından belirlenmiş olması onun her zaman iyi bir yönetici olacağı anlamına gelmezdi. Tanrı kendi bilgeliğini kullanarak bazen kasıtlı bir şekilde kötü imparator seçer ve halkı günahlarından dolayı bu yol ile cezalandırırdı.</w:t>
      </w:r>
      <w:r w:rsidRPr="00CF7490">
        <w:rPr>
          <w:rStyle w:val="DipnotBavurusu"/>
          <w:rFonts w:asciiTheme="majorBidi" w:hAnsiTheme="majorBidi" w:cstheme="majorBidi"/>
        </w:rPr>
        <w:footnoteReference w:id="123"/>
      </w:r>
      <w:r w:rsidRPr="00CF7490">
        <w:rPr>
          <w:rFonts w:asciiTheme="majorBidi" w:hAnsiTheme="majorBidi" w:cstheme="majorBidi"/>
        </w:rPr>
        <w:t xml:space="preserve">  Tanrının inayeti ile tahta oturan imparatorun iyi ya da kötü bir yönetici olduğu hükümdarlığı sırasında gerçekleştirdiği faaliyetlerin yanı sıra o dönemin yazılı kaynaklarının imparatora bakışı aracılığıyla da kavranabilir.  Ancak söz konusu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olduğunda kaynak yazarlarının imparatora bakışı çeşitli amaçlar çerçevesinde şekillenmiştir.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w:t>
      </w:r>
      <w:r w:rsidRPr="00CF7490">
        <w:rPr>
          <w:rFonts w:asciiTheme="majorBidi" w:hAnsiTheme="majorBidi" w:cstheme="majorBidi"/>
        </w:rPr>
        <w:t>’nin</w:t>
      </w:r>
      <w:proofErr w:type="spellEnd"/>
      <w:r w:rsidRPr="00CF7490">
        <w:rPr>
          <w:rFonts w:asciiTheme="majorBidi" w:hAnsiTheme="majorBidi" w:cstheme="majorBidi"/>
        </w:rPr>
        <w:t xml:space="preserve"> yazarı,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ölümünden tamamen senatoyu sorumlu tutarak </w:t>
      </w:r>
      <w:proofErr w:type="spellStart"/>
      <w:r w:rsidRPr="00CF7490">
        <w:rPr>
          <w:rFonts w:asciiTheme="majorBidi" w:hAnsiTheme="majorBidi" w:cstheme="majorBidi"/>
        </w:rPr>
        <w:t>Basileios’u</w:t>
      </w:r>
      <w:proofErr w:type="spellEnd"/>
      <w:r w:rsidRPr="00CF7490">
        <w:rPr>
          <w:rFonts w:asciiTheme="majorBidi" w:hAnsiTheme="majorBidi" w:cstheme="majorBidi"/>
        </w:rPr>
        <w:t xml:space="preserve"> aklama çabasına girişmiş ve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tahta çıkışını o sırada devlet yönetiminde yer alan en yetkin kişinin Tanrı tarafından seçilmiş olduğu algısıyla çözmeye çalışmıştır.</w:t>
      </w:r>
      <w:r w:rsidRPr="00CF7490">
        <w:rPr>
          <w:rStyle w:val="DipnotBavurusu"/>
          <w:rFonts w:asciiTheme="majorBidi" w:hAnsiTheme="majorBidi" w:cstheme="majorBidi"/>
        </w:rPr>
        <w:footnoteReference w:id="124"/>
      </w:r>
      <w:r w:rsidRPr="00CF7490">
        <w:rPr>
          <w:rFonts w:asciiTheme="majorBidi" w:hAnsiTheme="majorBidi" w:cstheme="majorBidi"/>
        </w:rPr>
        <w:t xml:space="preserve"> Buna karşın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w:t>
      </w:r>
      <w:proofErr w:type="spellEnd"/>
      <w:r w:rsidRPr="00CF7490">
        <w:rPr>
          <w:rFonts w:asciiTheme="majorBidi" w:hAnsiTheme="majorBidi" w:cstheme="majorBidi"/>
        </w:rPr>
        <w:t xml:space="preserve"> de I. </w:t>
      </w:r>
      <w:proofErr w:type="spellStart"/>
      <w:r w:rsidRPr="00CF7490">
        <w:rPr>
          <w:rFonts w:asciiTheme="majorBidi" w:hAnsiTheme="majorBidi" w:cstheme="majorBidi"/>
        </w:rPr>
        <w:t>Basileios’u</w:t>
      </w:r>
      <w:proofErr w:type="spellEnd"/>
      <w:r w:rsidRPr="00CF7490">
        <w:rPr>
          <w:rFonts w:asciiTheme="majorBidi" w:hAnsiTheme="majorBidi" w:cstheme="majorBidi"/>
        </w:rPr>
        <w:t xml:space="preserve">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katledilişinden açık bir şekilde sorumlu tuttuğu için onu kötü bir imparator olarak resmetmektedir. Öyle ki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w:t>
      </w:r>
      <w:proofErr w:type="spellEnd"/>
      <w:r w:rsidRPr="00CF7490">
        <w:rPr>
          <w:rFonts w:asciiTheme="majorBidi" w:hAnsiTheme="majorBidi" w:cstheme="majorBidi"/>
        </w:rPr>
        <w:t xml:space="preserve">, kroniğinde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tahta çıkışını müteakip </w:t>
      </w:r>
      <w:proofErr w:type="spellStart"/>
      <w:r w:rsidRPr="00CF7490">
        <w:rPr>
          <w:rFonts w:asciiTheme="majorBidi" w:hAnsiTheme="majorBidi" w:cstheme="majorBidi"/>
        </w:rPr>
        <w:t>Konstsntinopolis’te</w:t>
      </w:r>
      <w:proofErr w:type="spellEnd"/>
      <w:r w:rsidRPr="00CF7490">
        <w:rPr>
          <w:rFonts w:asciiTheme="majorBidi" w:hAnsiTheme="majorBidi" w:cstheme="majorBidi"/>
        </w:rPr>
        <w:t xml:space="preserve"> 40 gün ve 40 gece şiddetli depremler yaşandığını ve Sigma Kilisesi başta olma üzere başkentin bazı kiliselerinin yıkıldığını kaydetmiştir.</w:t>
      </w:r>
      <w:r w:rsidRPr="00CF7490">
        <w:rPr>
          <w:rStyle w:val="DipnotBavurusu"/>
          <w:rFonts w:asciiTheme="majorBidi" w:hAnsiTheme="majorBidi" w:cstheme="majorBidi"/>
        </w:rPr>
        <w:footnoteReference w:id="125"/>
      </w:r>
      <w:r w:rsidRPr="00CF7490">
        <w:rPr>
          <w:rFonts w:asciiTheme="majorBidi" w:hAnsiTheme="majorBidi" w:cstheme="majorBidi"/>
        </w:rPr>
        <w:t xml:space="preserv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saltanatının ilk yıllarında bu denli şiddetli bir depremin vuku bulduğuna dair başka kaynaklarda herhangi bir verinin yer almaması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Logothetes’in</w:t>
      </w:r>
      <w:proofErr w:type="spellEnd"/>
      <w:r w:rsidRPr="00CF7490">
        <w:rPr>
          <w:rFonts w:asciiTheme="majorBidi" w:hAnsiTheme="majorBidi" w:cstheme="majorBidi"/>
        </w:rPr>
        <w:t xml:space="preserve"> halkın günahlarının cezası olarak Tanrı tarafından seçilen kötü imparator algısı yaratmak amacıyla bu kurguya ihtiyaç duymuş olabileceğini ortaya koymaktadır. </w:t>
      </w:r>
    </w:p>
    <w:p w14:paraId="43403338" w14:textId="15B12A41" w:rsidR="00224FCF" w:rsidRPr="00CF7490" w:rsidRDefault="00224FCF" w:rsidP="00224FCF">
      <w:pPr>
        <w:spacing w:line="360" w:lineRule="auto"/>
        <w:jc w:val="both"/>
        <w:rPr>
          <w:rFonts w:asciiTheme="majorBidi" w:hAnsiTheme="majorBidi" w:cstheme="majorBidi"/>
        </w:rPr>
      </w:pPr>
      <w:proofErr w:type="spellStart"/>
      <w:r w:rsidRPr="00CF7490">
        <w:rPr>
          <w:rFonts w:asciiTheme="majorBidi" w:hAnsiTheme="majorBidi" w:cstheme="majorBidi"/>
        </w:rPr>
        <w:lastRenderedPageBreak/>
        <w:t>Amorion</w:t>
      </w:r>
      <w:proofErr w:type="spellEnd"/>
      <w:r w:rsidRPr="00CF7490">
        <w:rPr>
          <w:rFonts w:asciiTheme="majorBidi" w:hAnsiTheme="majorBidi" w:cstheme="majorBidi"/>
        </w:rPr>
        <w:t xml:space="preserve"> Hanedanı’nın sonunu getiren bu süreçten sonra 867</w:t>
      </w:r>
      <w:r w:rsidR="00E27DF6">
        <w:rPr>
          <w:rFonts w:asciiTheme="majorBidi" w:hAnsiTheme="majorBidi" w:cstheme="majorBidi"/>
        </w:rPr>
        <w:t xml:space="preserve">’de </w:t>
      </w:r>
      <w:r w:rsidRPr="00CF7490">
        <w:rPr>
          <w:rFonts w:asciiTheme="majorBidi" w:hAnsiTheme="majorBidi" w:cstheme="majorBidi"/>
        </w:rPr>
        <w:t xml:space="preserve">tahta çıkan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saltanatının boyunca iki temel mesele üzerinde durmuştur: </w:t>
      </w:r>
      <w:proofErr w:type="spellStart"/>
      <w:r w:rsidRPr="00CF7490">
        <w:rPr>
          <w:rFonts w:asciiTheme="majorBidi" w:hAnsiTheme="majorBidi" w:cstheme="majorBidi"/>
        </w:rPr>
        <w:t>Pavlikanlar</w:t>
      </w:r>
      <w:proofErr w:type="spellEnd"/>
      <w:r w:rsidRPr="00CF7490">
        <w:rPr>
          <w:rFonts w:asciiTheme="majorBidi" w:hAnsiTheme="majorBidi" w:cstheme="majorBidi"/>
        </w:rPr>
        <w:t xml:space="preserve"> ve Müslümanlar ile mücadeleler. İmparatorluğun doğusunda Ermeni nüfusunun yoğun olduğu bölgelerde taraftar kazanan ve kurumsal kiliseyi reddeden </w:t>
      </w:r>
      <w:proofErr w:type="spellStart"/>
      <w:r w:rsidRPr="00CF7490">
        <w:rPr>
          <w:rFonts w:asciiTheme="majorBidi" w:hAnsiTheme="majorBidi" w:cstheme="majorBidi"/>
        </w:rPr>
        <w:t>Pavlikanist</w:t>
      </w:r>
      <w:proofErr w:type="spellEnd"/>
      <w:r w:rsidRPr="00CF7490">
        <w:rPr>
          <w:rFonts w:asciiTheme="majorBidi" w:hAnsiTheme="majorBidi" w:cstheme="majorBidi"/>
        </w:rPr>
        <w:t xml:space="preserve"> hareket, Konstantinopolis Patriği </w:t>
      </w:r>
      <w:proofErr w:type="spellStart"/>
      <w:r w:rsidRPr="00CF7490">
        <w:rPr>
          <w:rFonts w:asciiTheme="majorBidi" w:hAnsiTheme="majorBidi" w:cstheme="majorBidi"/>
        </w:rPr>
        <w:t>Photios</w:t>
      </w:r>
      <w:proofErr w:type="spellEnd"/>
      <w:r w:rsidRPr="00CF7490">
        <w:rPr>
          <w:rFonts w:asciiTheme="majorBidi" w:hAnsiTheme="majorBidi" w:cstheme="majorBidi"/>
        </w:rPr>
        <w:t xml:space="preserve"> başta olmak üzere pek çok Bizanslı entelektüel tarafından </w:t>
      </w:r>
      <w:proofErr w:type="spellStart"/>
      <w:r w:rsidRPr="00CF7490">
        <w:rPr>
          <w:rFonts w:asciiTheme="majorBidi" w:hAnsiTheme="majorBidi" w:cstheme="majorBidi"/>
        </w:rPr>
        <w:t>maniheist</w:t>
      </w:r>
      <w:proofErr w:type="spellEnd"/>
      <w:r w:rsidRPr="00CF7490">
        <w:rPr>
          <w:rFonts w:asciiTheme="majorBidi" w:hAnsiTheme="majorBidi" w:cstheme="majorBidi"/>
        </w:rPr>
        <w:t xml:space="preserve"> inanç sistemine dayalı </w:t>
      </w:r>
      <w:proofErr w:type="spellStart"/>
      <w:r w:rsidRPr="00CF7490">
        <w:rPr>
          <w:rFonts w:asciiTheme="majorBidi" w:hAnsiTheme="majorBidi" w:cstheme="majorBidi"/>
        </w:rPr>
        <w:t>heretik</w:t>
      </w:r>
      <w:proofErr w:type="spellEnd"/>
      <w:r w:rsidRPr="00CF7490">
        <w:rPr>
          <w:rFonts w:asciiTheme="majorBidi" w:hAnsiTheme="majorBidi" w:cstheme="majorBidi"/>
        </w:rPr>
        <w:t xml:space="preserve"> bir hareket olarak algılanmıştır.</w:t>
      </w:r>
      <w:r w:rsidRPr="00CF7490">
        <w:rPr>
          <w:rStyle w:val="DipnotBavurusu"/>
          <w:rFonts w:asciiTheme="majorBidi" w:hAnsiTheme="majorBidi" w:cstheme="majorBidi"/>
        </w:rPr>
        <w:footnoteReference w:id="126"/>
      </w:r>
      <w:r w:rsidRPr="00CF7490">
        <w:rPr>
          <w:rFonts w:asciiTheme="majorBidi" w:hAnsiTheme="majorBidi" w:cstheme="majorBidi"/>
        </w:rPr>
        <w:t xml:space="preserve"> VII. yüzyılda imparatorluğun doğusunda gittikçe güçlenen bu hareketin mensupları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döneminde askeri bir güç kazanarak üs olarak kullandıkları </w:t>
      </w:r>
      <w:proofErr w:type="spellStart"/>
      <w:r w:rsidRPr="00CF7490">
        <w:rPr>
          <w:rFonts w:asciiTheme="majorBidi" w:hAnsiTheme="majorBidi" w:cstheme="majorBidi"/>
        </w:rPr>
        <w:t>Tephrike’de</w:t>
      </w:r>
      <w:proofErr w:type="spellEnd"/>
      <w:r w:rsidRPr="00CF7490">
        <w:rPr>
          <w:rFonts w:asciiTheme="majorBidi" w:hAnsiTheme="majorBidi" w:cstheme="majorBidi"/>
        </w:rPr>
        <w:t xml:space="preserve"> (</w:t>
      </w:r>
      <w:r w:rsidR="00696D86">
        <w:rPr>
          <w:rFonts w:asciiTheme="majorBidi" w:hAnsiTheme="majorBidi" w:cstheme="majorBidi"/>
        </w:rPr>
        <w:t>gün.</w:t>
      </w:r>
      <w:r w:rsidRPr="00CF7490">
        <w:rPr>
          <w:rFonts w:asciiTheme="majorBidi" w:hAnsiTheme="majorBidi" w:cstheme="majorBidi"/>
        </w:rPr>
        <w:t xml:space="preserve"> Divriği) siyasi bir yapı da oluşturmuşlardır.</w:t>
      </w:r>
      <w:r w:rsidRPr="00CF7490">
        <w:rPr>
          <w:rStyle w:val="DipnotBavurusu"/>
          <w:rFonts w:asciiTheme="majorBidi" w:hAnsiTheme="majorBidi" w:cstheme="majorBidi"/>
        </w:rPr>
        <w:footnoteReference w:id="127"/>
      </w:r>
      <w:r w:rsidRPr="00CF7490">
        <w:rPr>
          <w:rFonts w:asciiTheme="majorBidi" w:hAnsiTheme="majorBidi" w:cstheme="majorBidi"/>
        </w:rPr>
        <w:t xml:space="preser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871’de büyük bir ordu ile </w:t>
      </w:r>
      <w:proofErr w:type="spellStart"/>
      <w:r w:rsidRPr="00CF7490">
        <w:rPr>
          <w:rFonts w:asciiTheme="majorBidi" w:hAnsiTheme="majorBidi" w:cstheme="majorBidi"/>
        </w:rPr>
        <w:t>Tephrike’yi</w:t>
      </w:r>
      <w:proofErr w:type="spellEnd"/>
      <w:r w:rsidRPr="00CF7490">
        <w:rPr>
          <w:rFonts w:asciiTheme="majorBidi" w:hAnsiTheme="majorBidi" w:cstheme="majorBidi"/>
        </w:rPr>
        <w:t xml:space="preserve"> kuşatsa da </w:t>
      </w:r>
      <w:proofErr w:type="spellStart"/>
      <w:r w:rsidRPr="00CF7490">
        <w:rPr>
          <w:rFonts w:asciiTheme="majorBidi" w:hAnsiTheme="majorBidi" w:cstheme="majorBidi"/>
        </w:rPr>
        <w:t>Pavlikanlara</w:t>
      </w:r>
      <w:proofErr w:type="spellEnd"/>
      <w:r w:rsidRPr="00CF7490">
        <w:rPr>
          <w:rFonts w:asciiTheme="majorBidi" w:hAnsiTheme="majorBidi" w:cstheme="majorBidi"/>
        </w:rPr>
        <w:t xml:space="preserve"> karşı kesin bir başarı sağlayamamıştır. Ancak ertesi yıl </w:t>
      </w:r>
      <w:proofErr w:type="spellStart"/>
      <w:r w:rsidRPr="00CF7490">
        <w:rPr>
          <w:rFonts w:asciiTheme="majorBidi" w:hAnsiTheme="majorBidi" w:cstheme="majorBidi"/>
        </w:rPr>
        <w:t>Pavlikanların</w:t>
      </w:r>
      <w:proofErr w:type="spellEnd"/>
      <w:r w:rsidRPr="00CF7490">
        <w:rPr>
          <w:rFonts w:asciiTheme="majorBidi" w:hAnsiTheme="majorBidi" w:cstheme="majorBidi"/>
        </w:rPr>
        <w:t xml:space="preserve"> oluşturduğu askeri gücün liderleri pusuya düşürülmüş ve bu güç dağıtılmıştır.</w:t>
      </w:r>
      <w:r w:rsidRPr="00CF7490">
        <w:rPr>
          <w:rStyle w:val="DipnotBavurusu"/>
          <w:rFonts w:asciiTheme="majorBidi" w:hAnsiTheme="majorBidi" w:cstheme="majorBidi"/>
        </w:rPr>
        <w:footnoteReference w:id="128"/>
      </w:r>
      <w:r w:rsidRPr="00CF7490">
        <w:rPr>
          <w:rFonts w:asciiTheme="majorBidi" w:hAnsiTheme="majorBidi" w:cstheme="majorBidi"/>
        </w:rPr>
        <w:t xml:space="preserve"> Oluşturdukları askeri tehdit son bulsa da </w:t>
      </w:r>
      <w:proofErr w:type="spellStart"/>
      <w:r w:rsidRPr="00CF7490">
        <w:rPr>
          <w:rFonts w:asciiTheme="majorBidi" w:hAnsiTheme="majorBidi" w:cstheme="majorBidi"/>
        </w:rPr>
        <w:t>Pavlikanlar</w:t>
      </w:r>
      <w:proofErr w:type="spellEnd"/>
      <w:r w:rsidRPr="00CF7490">
        <w:rPr>
          <w:rFonts w:asciiTheme="majorBidi" w:hAnsiTheme="majorBidi" w:cstheme="majorBidi"/>
        </w:rPr>
        <w:t>, XI. yüzyılın ortalarına kadar Bizans İmparatorluğu’nun doğusunda önemli bir tehdit unsuru olacak kalacaktır.</w:t>
      </w:r>
    </w:p>
    <w:p w14:paraId="10F9B84C" w14:textId="48AEB81C" w:rsidR="00224FCF" w:rsidRPr="00CF7490" w:rsidRDefault="00224FCF" w:rsidP="00224FCF">
      <w:pPr>
        <w:spacing w:line="360" w:lineRule="auto"/>
        <w:jc w:val="both"/>
        <w:rPr>
          <w:rFonts w:asciiTheme="majorBidi" w:hAnsiTheme="majorBidi" w:cstheme="majorBidi"/>
        </w:rPr>
      </w:pPr>
      <w:r w:rsidRPr="00CF7490">
        <w:rPr>
          <w:rFonts w:asciiTheme="majorBidi" w:hAnsiTheme="majorBidi" w:cstheme="majorBidi"/>
        </w:rPr>
        <w:t xml:space="preserve">I. </w:t>
      </w:r>
      <w:proofErr w:type="spellStart"/>
      <w:r w:rsidRPr="00CF7490">
        <w:rPr>
          <w:rFonts w:asciiTheme="majorBidi" w:hAnsiTheme="majorBidi" w:cstheme="majorBidi"/>
        </w:rPr>
        <w:t>Basileos’un</w:t>
      </w:r>
      <w:proofErr w:type="spellEnd"/>
      <w:r w:rsidRPr="00CF7490">
        <w:rPr>
          <w:rFonts w:asciiTheme="majorBidi" w:hAnsiTheme="majorBidi" w:cstheme="majorBidi"/>
        </w:rPr>
        <w:t xml:space="preserve"> saltanatı sürecinde üzerinde durduğu ikinci temel mesele olan Müslüman Araplarla mücadeleler tam da bu dönemde şiddetini arttırmıştır. Zira Müslümanlar hem doğuda hem de batıda karşı konulması güç hücumlar gerçekleştirerek imparatorluğun sınırları için önemli bir tehdit unsuru haline gelmişlerdir. Doğuda Abbasiler, </w:t>
      </w:r>
      <w:proofErr w:type="spellStart"/>
      <w:r w:rsidRPr="00CF7490">
        <w:rPr>
          <w:rFonts w:asciiTheme="majorBidi" w:hAnsiTheme="majorBidi" w:cstheme="majorBidi"/>
        </w:rPr>
        <w:t>Pavlikanların</w:t>
      </w:r>
      <w:proofErr w:type="spellEnd"/>
      <w:r w:rsidRPr="00CF7490">
        <w:rPr>
          <w:rFonts w:asciiTheme="majorBidi" w:hAnsiTheme="majorBidi" w:cstheme="majorBidi"/>
        </w:rPr>
        <w:t xml:space="preserve"> yarattığı tehdidi fırsat bilerek Anadolu’ya hücumlarını arttırmışlar ve Kilikya’daki konumlarını sağlamlaştırmışlardır. Buna karşın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878’de oğlu Konstantinos ile birlikte </w:t>
      </w:r>
      <w:proofErr w:type="spellStart"/>
      <w:r w:rsidRPr="00CF7490">
        <w:rPr>
          <w:rFonts w:asciiTheme="majorBidi" w:hAnsiTheme="majorBidi" w:cstheme="majorBidi"/>
        </w:rPr>
        <w:t>Kapadokia’ya</w:t>
      </w:r>
      <w:proofErr w:type="spellEnd"/>
      <w:r w:rsidRPr="00CF7490">
        <w:rPr>
          <w:rFonts w:asciiTheme="majorBidi" w:hAnsiTheme="majorBidi" w:cstheme="majorBidi"/>
        </w:rPr>
        <w:t xml:space="preserve"> ve Tarsus’a çeşitli akınlar düzenleyerek Müslüman Arapların karşı hücumlarını kısmen durdurabilmiştir.</w:t>
      </w:r>
      <w:r w:rsidRPr="00CF7490">
        <w:rPr>
          <w:rStyle w:val="DipnotBavurusu"/>
          <w:rFonts w:asciiTheme="majorBidi" w:hAnsiTheme="majorBidi" w:cstheme="majorBidi"/>
        </w:rPr>
        <w:footnoteReference w:id="129"/>
      </w:r>
      <w:r w:rsidRPr="00CF7490">
        <w:rPr>
          <w:rFonts w:asciiTheme="majorBidi" w:hAnsiTheme="majorBidi" w:cstheme="majorBidi"/>
        </w:rPr>
        <w:t xml:space="preserve"> İmparatorluğun batısında ise durum daha vahimdir. Zira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döneminde Müslüman Arapların </w:t>
      </w:r>
      <w:proofErr w:type="spellStart"/>
      <w:r w:rsidRPr="00CF7490">
        <w:rPr>
          <w:rFonts w:asciiTheme="majorBidi" w:hAnsiTheme="majorBidi" w:cstheme="majorBidi"/>
        </w:rPr>
        <w:t>Syracusa’yı</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Taormina’yı</w:t>
      </w:r>
      <w:proofErr w:type="spellEnd"/>
      <w:r w:rsidRPr="00CF7490">
        <w:rPr>
          <w:rFonts w:asciiTheme="majorBidi" w:hAnsiTheme="majorBidi" w:cstheme="majorBidi"/>
        </w:rPr>
        <w:t xml:space="preserve"> </w:t>
      </w:r>
      <w:r w:rsidRPr="00CF7490">
        <w:rPr>
          <w:rFonts w:asciiTheme="majorBidi" w:hAnsiTheme="majorBidi" w:cstheme="majorBidi"/>
        </w:rPr>
        <w:lastRenderedPageBreak/>
        <w:t>ele geçirmeleriyle birlikte Bizans İmparatorluğu Sicilya adasını tamamen kaybetmiştir.</w:t>
      </w:r>
      <w:r w:rsidRPr="00CF7490">
        <w:rPr>
          <w:rStyle w:val="DipnotBavurusu"/>
          <w:rFonts w:asciiTheme="majorBidi" w:hAnsiTheme="majorBidi" w:cstheme="majorBidi"/>
        </w:rPr>
        <w:footnoteReference w:id="130"/>
      </w:r>
      <w:r w:rsidRPr="00CF7490">
        <w:rPr>
          <w:rFonts w:asciiTheme="majorBidi" w:hAnsiTheme="majorBidi" w:cstheme="majorBidi"/>
        </w:rPr>
        <w:t xml:space="preser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dönemi iç ve dış politikayı ilk dereceden etkileyen bu iki mesele, dönemin geneline hâkim olmuşsa da imparator, iç politikada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sonrasında çeşitli iyileştirme politikaları da geliştirmiştir.</w:t>
      </w:r>
      <w:r w:rsidRPr="00CF7490">
        <w:rPr>
          <w:rStyle w:val="DipnotBavurusu"/>
          <w:rFonts w:asciiTheme="majorBidi" w:hAnsiTheme="majorBidi" w:cstheme="majorBidi"/>
        </w:rPr>
        <w:footnoteReference w:id="131"/>
      </w:r>
      <w:r w:rsidRPr="00CF7490">
        <w:rPr>
          <w:rFonts w:asciiTheme="majorBidi" w:hAnsiTheme="majorBidi" w:cstheme="majorBidi"/>
        </w:rPr>
        <w:t xml:space="preserve"> Fakat imparatorun kısa süren hükümdarlığı bu politikaların meyvelerini görmeye yetmemiş;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886’daki ölümünün ardından tahta oğlu VI. Leon geçmiştir. Aşağıdaki başlık altında bu tezin de merkezinde yer alan VI. Leon’un tahta çıkışı ve faaliyetleri bir giriş ma</w:t>
      </w:r>
      <w:r w:rsidR="00E27DF6">
        <w:rPr>
          <w:rFonts w:asciiTheme="majorBidi" w:hAnsiTheme="majorBidi" w:cstheme="majorBidi"/>
        </w:rPr>
        <w:t>h</w:t>
      </w:r>
      <w:r w:rsidRPr="00CF7490">
        <w:rPr>
          <w:rFonts w:asciiTheme="majorBidi" w:hAnsiTheme="majorBidi" w:cstheme="majorBidi"/>
        </w:rPr>
        <w:t>iyetinde incelenecektir.</w:t>
      </w:r>
    </w:p>
    <w:p w14:paraId="572003FD" w14:textId="2EA69E09" w:rsidR="00224FCF" w:rsidRDefault="00EE0063" w:rsidP="00C86E8B">
      <w:pPr>
        <w:pStyle w:val="Balk1"/>
      </w:pPr>
      <w:bookmarkStart w:id="11" w:name="_Toc157436128"/>
      <w:r w:rsidRPr="00CF7490">
        <w:t>4</w:t>
      </w:r>
      <w:r w:rsidR="00224FCF" w:rsidRPr="00CF7490">
        <w:t>. VI. Leon’un Yükselişi ve VI. Leon Devir Bizans İmparatorluğu</w:t>
      </w:r>
      <w:bookmarkEnd w:id="11"/>
    </w:p>
    <w:p w14:paraId="6E777180" w14:textId="77777777" w:rsidR="00B1279D" w:rsidRPr="00B1279D" w:rsidRDefault="00B1279D" w:rsidP="00B1279D"/>
    <w:p w14:paraId="0245EC96" w14:textId="71D9E25C" w:rsidR="00224FCF" w:rsidRPr="00CF7490" w:rsidRDefault="00224FCF" w:rsidP="00224FCF">
      <w:pPr>
        <w:spacing w:line="360" w:lineRule="auto"/>
        <w:ind w:firstLine="720"/>
        <w:jc w:val="both"/>
        <w:rPr>
          <w:rFonts w:asciiTheme="majorBidi" w:hAnsiTheme="majorBidi" w:cstheme="majorBidi"/>
        </w:rPr>
      </w:pPr>
      <w:r w:rsidRPr="00CF7490">
        <w:rPr>
          <w:rFonts w:asciiTheme="majorBidi" w:hAnsiTheme="majorBidi" w:cstheme="majorBidi"/>
        </w:rPr>
        <w:t xml:space="preserve">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Maria isimli ilk eşinden doğan en büyük oğlu Konstantinos </w:t>
      </w:r>
      <w:r w:rsidR="00D55091" w:rsidRPr="00CF7490">
        <w:rPr>
          <w:rFonts w:asciiTheme="majorBidi" w:hAnsiTheme="majorBidi" w:cstheme="majorBidi"/>
        </w:rPr>
        <w:t>ve</w:t>
      </w:r>
      <w:r w:rsidRPr="00CF7490">
        <w:rPr>
          <w:rFonts w:asciiTheme="majorBidi" w:hAnsiTheme="majorBidi" w:cstheme="majorBidi"/>
        </w:rPr>
        <w:t xml:space="preserve"> </w:t>
      </w:r>
      <w:proofErr w:type="spellStart"/>
      <w:r w:rsidRPr="00CF7490">
        <w:rPr>
          <w:rFonts w:asciiTheme="majorBidi" w:hAnsiTheme="majorBidi" w:cstheme="majorBidi"/>
        </w:rPr>
        <w:t>Eudokia</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Ingeri</w:t>
      </w:r>
      <w:r w:rsidR="00E27DF6">
        <w:rPr>
          <w:rFonts w:asciiTheme="majorBidi" w:hAnsiTheme="majorBidi" w:cstheme="majorBidi"/>
        </w:rPr>
        <w:t>n</w:t>
      </w:r>
      <w:r w:rsidRPr="00CF7490">
        <w:rPr>
          <w:rFonts w:asciiTheme="majorBidi" w:hAnsiTheme="majorBidi" w:cstheme="majorBidi"/>
        </w:rPr>
        <w:t>a</w:t>
      </w:r>
      <w:proofErr w:type="spellEnd"/>
      <w:r w:rsidRPr="00CF7490">
        <w:rPr>
          <w:rFonts w:asciiTheme="majorBidi" w:hAnsiTheme="majorBidi" w:cstheme="majorBidi"/>
        </w:rPr>
        <w:t xml:space="preserve"> ile evliliğinin ardından dünyaya gelen Leon, </w:t>
      </w:r>
      <w:proofErr w:type="spellStart"/>
      <w:r w:rsidRPr="00CF7490">
        <w:rPr>
          <w:rFonts w:asciiTheme="majorBidi" w:hAnsiTheme="majorBidi" w:cstheme="majorBidi"/>
        </w:rPr>
        <w:t>Aleksandros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Stephanos</w:t>
      </w:r>
      <w:proofErr w:type="spellEnd"/>
      <w:r w:rsidRPr="00CF7490">
        <w:rPr>
          <w:rFonts w:asciiTheme="majorBidi" w:hAnsiTheme="majorBidi" w:cstheme="majorBidi"/>
        </w:rPr>
        <w:t xml:space="preserve"> Makedonya Hanedanı’nın güçlü varlığını muhafaza etmekle yükümlü muhtemel halefler</w:t>
      </w:r>
      <w:r w:rsidR="00D55091" w:rsidRPr="00CF7490">
        <w:rPr>
          <w:rFonts w:asciiTheme="majorBidi" w:hAnsiTheme="majorBidi" w:cstheme="majorBidi"/>
        </w:rPr>
        <w:t>di</w:t>
      </w:r>
      <w:r w:rsidRPr="00CF7490">
        <w:rPr>
          <w:rFonts w:asciiTheme="majorBidi" w:hAnsiTheme="majorBidi" w:cstheme="majorBidi"/>
        </w:rPr>
        <w:t xml:space="preserve">. Bu kardeşlerden Konstantinos ve Leon, döneme dair kıymetli bilgiler aktaran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Skylitzes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w:t>
      </w:r>
      <w:proofErr w:type="spellEnd"/>
      <w:r w:rsidRPr="00CF7490">
        <w:rPr>
          <w:rFonts w:asciiTheme="majorBidi" w:hAnsiTheme="majorBidi" w:cstheme="majorBidi"/>
        </w:rPr>
        <w:t xml:space="preserve"> ve Konstantinos </w:t>
      </w:r>
      <w:proofErr w:type="spellStart"/>
      <w:r w:rsidRPr="00CF7490">
        <w:rPr>
          <w:rFonts w:asciiTheme="majorBidi" w:hAnsiTheme="majorBidi" w:cstheme="majorBidi"/>
        </w:rPr>
        <w:t>Porphyrogennetos’un</w:t>
      </w:r>
      <w:proofErr w:type="spellEnd"/>
      <w:r w:rsidRPr="00CF7490">
        <w:rPr>
          <w:rFonts w:asciiTheme="majorBidi" w:hAnsiTheme="majorBidi" w:cstheme="majorBidi"/>
        </w:rPr>
        <w:t xml:space="preserve"> eserlerinde askeri ve siyasi faaliyetleri ile diğer kardeşlerden daha aktif resmedilmiştir. Çünkü imparatorun en küçük oğlu </w:t>
      </w:r>
      <w:proofErr w:type="spellStart"/>
      <w:r w:rsidRPr="00CF7490">
        <w:rPr>
          <w:rFonts w:asciiTheme="majorBidi" w:hAnsiTheme="majorBidi" w:cstheme="majorBidi"/>
        </w:rPr>
        <w:t>Stephanos</w:t>
      </w:r>
      <w:proofErr w:type="spellEnd"/>
      <w:r w:rsidRPr="00CF7490">
        <w:rPr>
          <w:rFonts w:asciiTheme="majorBidi" w:hAnsiTheme="majorBidi" w:cstheme="majorBidi"/>
        </w:rPr>
        <w:t xml:space="preserve">, bizzat babası tarafından hadım edilerek Patrik </w:t>
      </w:r>
      <w:proofErr w:type="spellStart"/>
      <w:r w:rsidRPr="00CF7490">
        <w:rPr>
          <w:rFonts w:asciiTheme="majorBidi" w:hAnsiTheme="majorBidi" w:cstheme="majorBidi"/>
        </w:rPr>
        <w:t>Photios’un</w:t>
      </w:r>
      <w:proofErr w:type="spellEnd"/>
      <w:r w:rsidRPr="00CF7490">
        <w:rPr>
          <w:rFonts w:asciiTheme="majorBidi" w:hAnsiTheme="majorBidi" w:cstheme="majorBidi"/>
        </w:rPr>
        <w:t xml:space="preserve"> hizmetinde kilise hiyerarşisinde görevlendirilmiş; </w:t>
      </w:r>
      <w:proofErr w:type="spellStart"/>
      <w:r w:rsidRPr="00CF7490">
        <w:rPr>
          <w:rFonts w:asciiTheme="majorBidi" w:hAnsiTheme="majorBidi" w:cstheme="majorBidi"/>
        </w:rPr>
        <w:t>Aleksandros</w:t>
      </w:r>
      <w:proofErr w:type="spellEnd"/>
      <w:r w:rsidRPr="00CF7490">
        <w:rPr>
          <w:rFonts w:asciiTheme="majorBidi" w:hAnsiTheme="majorBidi" w:cstheme="majorBidi"/>
        </w:rPr>
        <w:t xml:space="preserve"> ise </w:t>
      </w:r>
      <w:r w:rsidR="00D55091" w:rsidRPr="00CF7490">
        <w:rPr>
          <w:rFonts w:asciiTheme="majorBidi" w:hAnsiTheme="majorBidi" w:cstheme="majorBidi"/>
        </w:rPr>
        <w:t xml:space="preserve">unvanının </w:t>
      </w:r>
      <w:r w:rsidRPr="00CF7490">
        <w:rPr>
          <w:rFonts w:asciiTheme="majorBidi" w:hAnsiTheme="majorBidi" w:cstheme="majorBidi"/>
        </w:rPr>
        <w:t xml:space="preserve">ve konumunun kendisine sağladığı olanaklardan zevk ve sefa içerisinde bir yaşam sürdürmek </w:t>
      </w:r>
      <w:r w:rsidR="00D55091" w:rsidRPr="00CF7490">
        <w:rPr>
          <w:rFonts w:asciiTheme="majorBidi" w:hAnsiTheme="majorBidi" w:cstheme="majorBidi"/>
        </w:rPr>
        <w:t>için</w:t>
      </w:r>
      <w:r w:rsidRPr="00CF7490">
        <w:rPr>
          <w:rFonts w:asciiTheme="majorBidi" w:hAnsiTheme="majorBidi" w:cstheme="majorBidi"/>
        </w:rPr>
        <w:t xml:space="preserve"> faydalanmıştır.</w:t>
      </w:r>
      <w:r w:rsidRPr="00CF7490">
        <w:rPr>
          <w:rStyle w:val="DipnotBavurusu"/>
          <w:rFonts w:asciiTheme="majorBidi" w:hAnsiTheme="majorBidi" w:cstheme="majorBidi"/>
        </w:rPr>
        <w:footnoteReference w:id="132"/>
      </w:r>
      <w:r w:rsidRPr="00CF7490">
        <w:rPr>
          <w:rFonts w:asciiTheme="majorBidi" w:hAnsiTheme="majorBidi" w:cstheme="majorBidi"/>
        </w:rPr>
        <w:t xml:space="preserve"> Öyle ki I. </w:t>
      </w:r>
      <w:proofErr w:type="spellStart"/>
      <w:r w:rsidRPr="00CF7490">
        <w:rPr>
          <w:rFonts w:asciiTheme="majorBidi" w:hAnsiTheme="majorBidi" w:cstheme="majorBidi"/>
        </w:rPr>
        <w:t>Basileios</w:t>
      </w:r>
      <w:proofErr w:type="spellEnd"/>
      <w:r w:rsidRPr="00CF7490">
        <w:rPr>
          <w:rFonts w:asciiTheme="majorBidi" w:hAnsiTheme="majorBidi" w:cstheme="majorBidi"/>
        </w:rPr>
        <w:t>, muhtemel halefi olarak gördüğü Konstantinos’u 869’da; Leon’u ise 870’de müşterek imparator ilan etmiştir.</w:t>
      </w:r>
      <w:r w:rsidRPr="00CF7490">
        <w:rPr>
          <w:rStyle w:val="DipnotBavurusu"/>
          <w:rFonts w:asciiTheme="majorBidi" w:hAnsiTheme="majorBidi" w:cstheme="majorBidi"/>
        </w:rPr>
        <w:footnoteReference w:id="133"/>
      </w:r>
      <w:r w:rsidRPr="00CF7490">
        <w:rPr>
          <w:rFonts w:asciiTheme="majorBidi" w:hAnsiTheme="majorBidi" w:cstheme="majorBidi"/>
        </w:rPr>
        <w:t xml:space="preserve">  İmparator, Konstantinos’un gelişimine özellikle önem göstermiş ve aralarındaki bu kuvvetli bağ Konstantinos’un “imparatorun gözdesi” olarak nitelendirilmesine yol açmıştır.</w:t>
      </w:r>
      <w:r w:rsidRPr="00CF7490">
        <w:rPr>
          <w:rStyle w:val="DipnotBavurusu"/>
          <w:rFonts w:asciiTheme="majorBidi" w:hAnsiTheme="majorBidi" w:cstheme="majorBidi"/>
        </w:rPr>
        <w:footnoteReference w:id="134"/>
      </w:r>
      <w:r w:rsidRPr="00CF7490">
        <w:rPr>
          <w:rFonts w:asciiTheme="majorBidi" w:hAnsiTheme="majorBidi" w:cstheme="majorBidi"/>
        </w:rPr>
        <w:t xml:space="preserve"> Ancak Konstantinos, saray çevrelerinde ve orduda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kesin ve güçlü halefi olarak </w:t>
      </w:r>
      <w:r w:rsidRPr="00CF7490">
        <w:rPr>
          <w:rFonts w:asciiTheme="majorBidi" w:hAnsiTheme="majorBidi" w:cstheme="majorBidi"/>
        </w:rPr>
        <w:lastRenderedPageBreak/>
        <w:t xml:space="preserve">belirmişken geçirdiği ateşli bir hastalık sebebiyle henüz yirmili yaşlarının başında 879’da ölmüştür. Dönem kaynaklarının hemen hepsinde bu ölüm ile I. </w:t>
      </w:r>
      <w:proofErr w:type="spellStart"/>
      <w:r w:rsidRPr="00CF7490">
        <w:rPr>
          <w:rFonts w:asciiTheme="majorBidi" w:hAnsiTheme="majorBidi" w:cstheme="majorBidi"/>
        </w:rPr>
        <w:t>Basileios’u</w:t>
      </w:r>
      <w:r w:rsidR="00175E95" w:rsidRPr="00CF7490">
        <w:rPr>
          <w:rFonts w:asciiTheme="majorBidi" w:hAnsiTheme="majorBidi" w:cstheme="majorBidi"/>
        </w:rPr>
        <w:t>n</w:t>
      </w:r>
      <w:proofErr w:type="spellEnd"/>
      <w:r w:rsidRPr="00CF7490">
        <w:rPr>
          <w:rFonts w:asciiTheme="majorBidi" w:hAnsiTheme="majorBidi" w:cstheme="majorBidi"/>
        </w:rPr>
        <w:t xml:space="preserve"> derinden sarsıldığı kaydedilmiş ve bu olaydan duyduğu acının imparatoru ölüme sürükleyen başlıca faktör olduğu zikredilmiştir.</w:t>
      </w:r>
      <w:r w:rsidRPr="00CF7490">
        <w:rPr>
          <w:rStyle w:val="DipnotBavurusu"/>
          <w:rFonts w:asciiTheme="majorBidi" w:hAnsiTheme="majorBidi" w:cstheme="majorBidi"/>
        </w:rPr>
        <w:footnoteReference w:id="135"/>
      </w:r>
      <w:r w:rsidRPr="00CF7490">
        <w:rPr>
          <w:rFonts w:asciiTheme="majorBidi" w:hAnsiTheme="majorBidi" w:cstheme="majorBidi"/>
        </w:rPr>
        <w:t xml:space="preserve"> </w:t>
      </w:r>
    </w:p>
    <w:p w14:paraId="2CE45749" w14:textId="77777777" w:rsidR="009338AA" w:rsidRDefault="00224FCF" w:rsidP="00224FCF">
      <w:pPr>
        <w:spacing w:line="360" w:lineRule="auto"/>
        <w:ind w:firstLine="720"/>
        <w:jc w:val="both"/>
        <w:rPr>
          <w:rFonts w:asciiTheme="majorBidi" w:hAnsiTheme="majorBidi" w:cstheme="majorBidi"/>
        </w:rPr>
      </w:pPr>
      <w:r w:rsidRPr="00CF7490">
        <w:rPr>
          <w:rFonts w:asciiTheme="majorBidi" w:hAnsiTheme="majorBidi" w:cstheme="majorBidi"/>
        </w:rPr>
        <w:t xml:space="preserve">Konstantinos’un ölümünün ardından bir diğer müşterek imparator olan Leon öne çıkmıştır. Ancak I. </w:t>
      </w:r>
      <w:proofErr w:type="spellStart"/>
      <w:r w:rsidRPr="00CF7490">
        <w:rPr>
          <w:rFonts w:asciiTheme="majorBidi" w:hAnsiTheme="majorBidi" w:cstheme="majorBidi"/>
        </w:rPr>
        <w:t>Basieios</w:t>
      </w:r>
      <w:proofErr w:type="spellEnd"/>
      <w:r w:rsidRPr="00CF7490">
        <w:rPr>
          <w:rFonts w:asciiTheme="majorBidi" w:hAnsiTheme="majorBidi" w:cstheme="majorBidi"/>
        </w:rPr>
        <w:t xml:space="preserve"> ve Leon arasında Konstantinos ile olduğu gibi kuvvetli bir bağın kurulmamış olması bir yana kaynaklara yansıdığı kadarıyla güven temelinde inşa edilen bir ilişki dahi bulunmamaktadır. Öyle ki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hayatının son dönemlerine kadar oğlu Leon’un her an bir darbeye kalkışmasına karşın tetikte beklerken</w:t>
      </w:r>
      <w:r w:rsidR="00974F7F">
        <w:rPr>
          <w:rFonts w:asciiTheme="majorBidi" w:hAnsiTheme="majorBidi" w:cstheme="majorBidi"/>
        </w:rPr>
        <w:t xml:space="preserve"> </w:t>
      </w:r>
      <w:r w:rsidRPr="00CF7490">
        <w:rPr>
          <w:rFonts w:asciiTheme="majorBidi" w:hAnsiTheme="majorBidi" w:cstheme="majorBidi"/>
        </w:rPr>
        <w:t>I</w:t>
      </w:r>
      <w:r w:rsidR="00175E95" w:rsidRPr="00CF7490">
        <w:rPr>
          <w:rFonts w:asciiTheme="majorBidi" w:hAnsiTheme="majorBidi" w:cstheme="majorBidi"/>
        </w:rPr>
        <w:t>V</w:t>
      </w:r>
      <w:r w:rsidRPr="00CF7490">
        <w:rPr>
          <w:rFonts w:asciiTheme="majorBidi" w:hAnsiTheme="majorBidi" w:cstheme="majorBidi"/>
        </w:rPr>
        <w:t xml:space="preserve">. Leon da babasından gelebilecek ve kendisini taht mücadelelerinde saf dışı bırakabilecek herhangi bir harekete karşın destekçileriyle birlikte saray bürokrasisi ve ordu içerisinde çeşitli faaliyetlerde bulunmuştur. </w:t>
      </w:r>
      <w:r w:rsidR="00175E95" w:rsidRPr="00CF7490">
        <w:rPr>
          <w:rFonts w:asciiTheme="majorBidi" w:hAnsiTheme="majorBidi" w:cstheme="majorBidi"/>
        </w:rPr>
        <w:t xml:space="preserve">Bu karşılıklı güvensizliğin temelinde elbette I. </w:t>
      </w:r>
      <w:proofErr w:type="spellStart"/>
      <w:r w:rsidR="00175E95" w:rsidRPr="00CF7490">
        <w:rPr>
          <w:rFonts w:asciiTheme="majorBidi" w:hAnsiTheme="majorBidi" w:cstheme="majorBidi"/>
        </w:rPr>
        <w:t>Basileios</w:t>
      </w:r>
      <w:proofErr w:type="spellEnd"/>
      <w:r w:rsidR="00175E95" w:rsidRPr="00CF7490">
        <w:rPr>
          <w:rFonts w:asciiTheme="majorBidi" w:hAnsiTheme="majorBidi" w:cstheme="majorBidi"/>
        </w:rPr>
        <w:t xml:space="preserve"> ile gözde naibi Konstantinos’un aralarındaki ilişki bulunmaktadır. </w:t>
      </w:r>
      <w:r w:rsidRPr="00CF7490">
        <w:rPr>
          <w:rFonts w:asciiTheme="majorBidi" w:hAnsiTheme="majorBidi" w:cstheme="majorBidi"/>
        </w:rPr>
        <w:t xml:space="preserve">Sessiz bir şekilde devam eden bu mücadele, 883’te Leon’un darbeye teşebbüs ettiği gerekçesiyle bizzat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tarafından açık bir şekilde suçlanması ile saray bürokrasisi ve başkent halkı nazarında gün yüzüne çıkmıştır. Bu suçlama neticesinde Leon, babası tarafından dinlenmeden hapse atılmıştır. Esasen dönemin yazılı kaynaklarında Leon’un planlamış olduğu herhangi bir darbe organizasyonundan açık bir şekilde bahsedilmemektedir. Aksine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w:t>
      </w:r>
      <w:proofErr w:type="spellEnd"/>
      <w:r w:rsidRPr="00CF7490">
        <w:rPr>
          <w:rFonts w:asciiTheme="majorBidi" w:hAnsiTheme="majorBidi" w:cstheme="majorBidi"/>
        </w:rPr>
        <w:t xml:space="preserve"> ve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Basilii</w:t>
      </w:r>
      <w:r w:rsidRPr="00CF7490">
        <w:rPr>
          <w:rFonts w:asciiTheme="majorBidi" w:hAnsiTheme="majorBidi" w:cstheme="majorBidi"/>
        </w:rPr>
        <w:t>’yi</w:t>
      </w:r>
      <w:proofErr w:type="spellEnd"/>
      <w:r w:rsidRPr="00CF7490">
        <w:rPr>
          <w:rFonts w:asciiTheme="majorBidi" w:hAnsiTheme="majorBidi" w:cstheme="majorBidi"/>
        </w:rPr>
        <w:t xml:space="preserve"> kaleme alan Konstantinos </w:t>
      </w:r>
      <w:proofErr w:type="spellStart"/>
      <w:r w:rsidRPr="00CF7490">
        <w:rPr>
          <w:rFonts w:asciiTheme="majorBidi" w:hAnsiTheme="majorBidi" w:cstheme="majorBidi"/>
        </w:rPr>
        <w:t>Prophyrogennetos</w:t>
      </w:r>
      <w:proofErr w:type="spellEnd"/>
      <w:r w:rsidRPr="00CF7490">
        <w:rPr>
          <w:rFonts w:asciiTheme="majorBidi" w:hAnsiTheme="majorBidi" w:cstheme="majorBidi"/>
        </w:rPr>
        <w:t xml:space="preserve"> bu suçlamanın sebebini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ilerleyen yaşı ve çevresi tarafından kolay yönlendirilebilir olması ile bağdaştırmışlardır. Zira bu iki kaynak yazarına göre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yakın çevresinde bulunan </w:t>
      </w:r>
      <w:proofErr w:type="spellStart"/>
      <w:r w:rsidRPr="00CF7490">
        <w:rPr>
          <w:rFonts w:asciiTheme="majorBidi" w:hAnsiTheme="majorBidi" w:cstheme="majorBidi"/>
        </w:rPr>
        <w:t>Santabarenos</w:t>
      </w:r>
      <w:proofErr w:type="spellEnd"/>
      <w:r w:rsidR="001241B5" w:rsidRPr="00CF7490">
        <w:rPr>
          <w:rFonts w:asciiTheme="majorBidi" w:hAnsiTheme="majorBidi" w:cstheme="majorBidi"/>
        </w:rPr>
        <w:t xml:space="preserve"> </w:t>
      </w:r>
      <w:proofErr w:type="spellStart"/>
      <w:r w:rsidR="001241B5" w:rsidRPr="00CF7490">
        <w:rPr>
          <w:rFonts w:asciiTheme="majorBidi" w:hAnsiTheme="majorBidi" w:cstheme="majorBidi"/>
        </w:rPr>
        <w:t>Theodoros</w:t>
      </w:r>
      <w:proofErr w:type="spellEnd"/>
      <w:r w:rsidRPr="00CF7490">
        <w:rPr>
          <w:rStyle w:val="DipnotBavurusu"/>
          <w:rFonts w:asciiTheme="majorBidi" w:hAnsiTheme="majorBidi" w:cstheme="majorBidi"/>
        </w:rPr>
        <w:footnoteReference w:id="136"/>
      </w:r>
      <w:r w:rsidRPr="00CF7490">
        <w:rPr>
          <w:rFonts w:asciiTheme="majorBidi" w:hAnsiTheme="majorBidi" w:cstheme="majorBidi"/>
        </w:rPr>
        <w:t xml:space="preserve"> adlı bir ruhbanın fazlasıyla etkisinde kalmıştır.</w:t>
      </w:r>
      <w:r w:rsidR="001241B5" w:rsidRPr="00CF7490">
        <w:rPr>
          <w:rStyle w:val="DipnotBavurusu"/>
          <w:rFonts w:asciiTheme="majorBidi" w:hAnsiTheme="majorBidi" w:cstheme="majorBidi"/>
        </w:rPr>
        <w:footnoteReference w:id="137"/>
      </w:r>
      <w:r w:rsidRPr="00CF7490">
        <w:rPr>
          <w:rFonts w:asciiTheme="majorBidi" w:hAnsiTheme="majorBidi" w:cstheme="majorBidi"/>
        </w:rPr>
        <w:t xml:space="preserve"> Söz konusu kaynaklara göre </w:t>
      </w:r>
      <w:proofErr w:type="spellStart"/>
      <w:r w:rsidR="001241B5" w:rsidRPr="00CF7490">
        <w:rPr>
          <w:rFonts w:asciiTheme="majorBidi" w:hAnsiTheme="majorBidi" w:cstheme="majorBidi"/>
        </w:rPr>
        <w:t>Theodoros</w:t>
      </w:r>
      <w:proofErr w:type="spellEnd"/>
      <w:r w:rsidRPr="00CF7490">
        <w:rPr>
          <w:rFonts w:asciiTheme="majorBidi" w:hAnsiTheme="majorBidi" w:cstheme="majorBidi"/>
        </w:rPr>
        <w:t xml:space="preserve">, Leon’un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ile özel görüşmelerinde her </w:t>
      </w:r>
      <w:r w:rsidRPr="00CF7490">
        <w:rPr>
          <w:rFonts w:asciiTheme="majorBidi" w:hAnsiTheme="majorBidi" w:cstheme="majorBidi"/>
        </w:rPr>
        <w:lastRenderedPageBreak/>
        <w:t>zaman yanında bir bıçak taşıdığına dair haberler yayarak onun bir an önce zapt edilmesi gerekliliğini vurgulamıştır.</w:t>
      </w:r>
      <w:r w:rsidRPr="00CF7490">
        <w:rPr>
          <w:rStyle w:val="DipnotBavurusu"/>
          <w:rFonts w:asciiTheme="majorBidi" w:hAnsiTheme="majorBidi" w:cstheme="majorBidi"/>
        </w:rPr>
        <w:footnoteReference w:id="138"/>
      </w:r>
      <w:r w:rsidRPr="00CF7490">
        <w:rPr>
          <w:rFonts w:asciiTheme="majorBidi" w:hAnsiTheme="majorBidi" w:cstheme="majorBidi"/>
        </w:rPr>
        <w:t xml:space="preserve"> Leon’a karşı her an tetikte bulunan imparator ise bu haberlere daha fazla kayıtsız kalamamış ve oğlu Leon’u hapsetmiştir. Öyle ki yine </w:t>
      </w:r>
      <w:proofErr w:type="spellStart"/>
      <w:r w:rsidRPr="00CF7490">
        <w:rPr>
          <w:rFonts w:asciiTheme="majorBidi" w:hAnsiTheme="majorBidi" w:cstheme="majorBidi"/>
        </w:rPr>
        <w:t>Santabarenos’un</w:t>
      </w:r>
      <w:proofErr w:type="spellEnd"/>
      <w:r w:rsidRPr="00CF7490">
        <w:rPr>
          <w:rFonts w:asciiTheme="majorBidi" w:hAnsiTheme="majorBidi" w:cstheme="majorBidi"/>
        </w:rPr>
        <w:t xml:space="preserve"> etkisi ile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Leon’u kör etmek istemiş ancak Patrik </w:t>
      </w:r>
      <w:proofErr w:type="spellStart"/>
      <w:r w:rsidRPr="00CF7490">
        <w:rPr>
          <w:rFonts w:asciiTheme="majorBidi" w:hAnsiTheme="majorBidi" w:cstheme="majorBidi"/>
        </w:rPr>
        <w:t>Photios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Zaoutzes’in</w:t>
      </w:r>
      <w:proofErr w:type="spellEnd"/>
      <w:r w:rsidRPr="00CF7490">
        <w:rPr>
          <w:rStyle w:val="DipnotBavurusu"/>
          <w:rFonts w:asciiTheme="majorBidi" w:hAnsiTheme="majorBidi" w:cstheme="majorBidi"/>
        </w:rPr>
        <w:footnoteReference w:id="139"/>
      </w:r>
      <w:r w:rsidRPr="00CF7490">
        <w:rPr>
          <w:rFonts w:asciiTheme="majorBidi" w:hAnsiTheme="majorBidi" w:cstheme="majorBidi"/>
        </w:rPr>
        <w:t xml:space="preserve"> çabalarıyla bu durum engellenmiştir.</w:t>
      </w:r>
      <w:r w:rsidRPr="00CF7490">
        <w:rPr>
          <w:rStyle w:val="DipnotBavurusu"/>
          <w:rFonts w:asciiTheme="majorBidi" w:hAnsiTheme="majorBidi" w:cstheme="majorBidi"/>
        </w:rPr>
        <w:footnoteReference w:id="140"/>
      </w:r>
      <w:r w:rsidRPr="00CF7490">
        <w:rPr>
          <w:rFonts w:asciiTheme="majorBidi" w:hAnsiTheme="majorBidi" w:cstheme="majorBidi"/>
        </w:rPr>
        <w:t xml:space="preserve"> </w:t>
      </w:r>
      <w:r w:rsidR="001241B5" w:rsidRPr="00CF7490">
        <w:rPr>
          <w:rFonts w:asciiTheme="majorBidi" w:hAnsiTheme="majorBidi" w:cstheme="majorBidi"/>
        </w:rPr>
        <w:t>Kaynaklardaki anlatıya göre, b</w:t>
      </w:r>
      <w:r w:rsidRPr="00CF7490">
        <w:rPr>
          <w:rFonts w:asciiTheme="majorBidi" w:hAnsiTheme="majorBidi" w:cstheme="majorBidi"/>
        </w:rPr>
        <w:t xml:space="preserve">u süreçte Leon’un tutsaklığına son verilmesi konusunda saray bürokratlarının ısrarlarını pek de umursamayan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özel dairesinde bir kafeste tuttuğu papağanının dile gelip “Ah, ah zavallı Leon!” şeklinde defalarca feveran etmesi üzerine üç aylık tutsaklığın sonunda </w:t>
      </w:r>
      <w:r w:rsidR="001241B5" w:rsidRPr="00CF7490">
        <w:rPr>
          <w:rFonts w:asciiTheme="majorBidi" w:hAnsiTheme="majorBidi" w:cstheme="majorBidi"/>
        </w:rPr>
        <w:t>oğlunu</w:t>
      </w:r>
      <w:r w:rsidRPr="00CF7490">
        <w:rPr>
          <w:rFonts w:asciiTheme="majorBidi" w:hAnsiTheme="majorBidi" w:cstheme="majorBidi"/>
        </w:rPr>
        <w:t xml:space="preserve"> özgür bırakmıştır.</w:t>
      </w:r>
      <w:r w:rsidRPr="00CF7490">
        <w:rPr>
          <w:rStyle w:val="DipnotBavurusu"/>
          <w:rFonts w:asciiTheme="majorBidi" w:hAnsiTheme="majorBidi" w:cstheme="majorBidi"/>
        </w:rPr>
        <w:footnoteReference w:id="141"/>
      </w:r>
      <w:r w:rsidRPr="00CF7490">
        <w:rPr>
          <w:rFonts w:asciiTheme="majorBidi" w:hAnsiTheme="majorBidi" w:cstheme="majorBidi"/>
        </w:rPr>
        <w:t xml:space="preserve"> </w:t>
      </w:r>
    </w:p>
    <w:p w14:paraId="4F91EAA4" w14:textId="1937802E" w:rsidR="00224FCF" w:rsidRPr="00CF7490" w:rsidRDefault="001241B5" w:rsidP="009338AA">
      <w:pPr>
        <w:spacing w:line="360" w:lineRule="auto"/>
        <w:jc w:val="both"/>
        <w:rPr>
          <w:rFonts w:asciiTheme="majorBidi" w:hAnsiTheme="majorBidi" w:cstheme="majorBidi"/>
        </w:rPr>
      </w:pPr>
      <w:r w:rsidRPr="00CF7490">
        <w:rPr>
          <w:rFonts w:asciiTheme="majorBidi" w:hAnsiTheme="majorBidi" w:cstheme="majorBidi"/>
        </w:rPr>
        <w:t xml:space="preserve">Açıktır ki </w:t>
      </w:r>
      <w:proofErr w:type="spellStart"/>
      <w:r w:rsidR="00224FCF" w:rsidRPr="00CF7490">
        <w:rPr>
          <w:rFonts w:asciiTheme="majorBidi" w:hAnsiTheme="majorBidi" w:cstheme="majorBidi"/>
          <w:i/>
          <w:iCs/>
        </w:rPr>
        <w:t>Vita</w:t>
      </w:r>
      <w:proofErr w:type="spellEnd"/>
      <w:r w:rsidR="00224FCF" w:rsidRPr="00CF7490">
        <w:rPr>
          <w:rFonts w:asciiTheme="majorBidi" w:hAnsiTheme="majorBidi" w:cstheme="majorBidi"/>
          <w:i/>
          <w:iCs/>
        </w:rPr>
        <w:t xml:space="preserve"> </w:t>
      </w:r>
      <w:proofErr w:type="spellStart"/>
      <w:r w:rsidR="00224FCF" w:rsidRPr="00CF7490">
        <w:rPr>
          <w:rFonts w:asciiTheme="majorBidi" w:hAnsiTheme="majorBidi" w:cstheme="majorBidi"/>
          <w:i/>
          <w:iCs/>
        </w:rPr>
        <w:t>Basilii</w:t>
      </w:r>
      <w:r w:rsidR="00224FCF" w:rsidRPr="00CF7490">
        <w:rPr>
          <w:rFonts w:asciiTheme="majorBidi" w:hAnsiTheme="majorBidi" w:cstheme="majorBidi"/>
        </w:rPr>
        <w:t>’nin</w:t>
      </w:r>
      <w:proofErr w:type="spellEnd"/>
      <w:r w:rsidR="00224FCF" w:rsidRPr="00CF7490">
        <w:rPr>
          <w:rFonts w:asciiTheme="majorBidi" w:hAnsiTheme="majorBidi" w:cstheme="majorBidi"/>
        </w:rPr>
        <w:t xml:space="preserve"> yazarının sunduğu bu ilginç anekdot Homeros, </w:t>
      </w:r>
      <w:proofErr w:type="spellStart"/>
      <w:r w:rsidR="00224FCF" w:rsidRPr="00CF7490">
        <w:rPr>
          <w:rFonts w:asciiTheme="majorBidi" w:hAnsiTheme="majorBidi" w:cstheme="majorBidi"/>
        </w:rPr>
        <w:t>Varro</w:t>
      </w:r>
      <w:proofErr w:type="spellEnd"/>
      <w:r w:rsidR="00224FCF" w:rsidRPr="00CF7490">
        <w:rPr>
          <w:rFonts w:asciiTheme="majorBidi" w:hAnsiTheme="majorBidi" w:cstheme="majorBidi"/>
        </w:rPr>
        <w:t xml:space="preserve"> ve </w:t>
      </w:r>
      <w:proofErr w:type="spellStart"/>
      <w:r w:rsidR="00224FCF" w:rsidRPr="00CF7490">
        <w:rPr>
          <w:rFonts w:asciiTheme="majorBidi" w:hAnsiTheme="majorBidi" w:cstheme="majorBidi"/>
        </w:rPr>
        <w:t>Plinius</w:t>
      </w:r>
      <w:proofErr w:type="spellEnd"/>
      <w:r w:rsidR="00224FCF" w:rsidRPr="00CF7490">
        <w:rPr>
          <w:rFonts w:asciiTheme="majorBidi" w:hAnsiTheme="majorBidi" w:cstheme="majorBidi"/>
        </w:rPr>
        <w:t xml:space="preserve"> gibi Antik Çağ yazarlarının eserlerinde sıklıkla rastlanılan ve Bizans literatüründe de </w:t>
      </w:r>
      <w:proofErr w:type="spellStart"/>
      <w:r w:rsidR="00224FCF" w:rsidRPr="00CF7490">
        <w:rPr>
          <w:rFonts w:asciiTheme="majorBidi" w:hAnsiTheme="majorBidi" w:cstheme="majorBidi"/>
        </w:rPr>
        <w:t>Digenis</w:t>
      </w:r>
      <w:proofErr w:type="spellEnd"/>
      <w:r w:rsidR="00224FCF" w:rsidRPr="00CF7490">
        <w:rPr>
          <w:rFonts w:asciiTheme="majorBidi" w:hAnsiTheme="majorBidi" w:cstheme="majorBidi"/>
        </w:rPr>
        <w:t xml:space="preserve"> </w:t>
      </w:r>
      <w:proofErr w:type="spellStart"/>
      <w:r w:rsidR="00224FCF" w:rsidRPr="00CF7490">
        <w:rPr>
          <w:rFonts w:asciiTheme="majorBidi" w:hAnsiTheme="majorBidi" w:cstheme="majorBidi"/>
        </w:rPr>
        <w:t>Akritis</w:t>
      </w:r>
      <w:proofErr w:type="spellEnd"/>
      <w:r w:rsidR="00224FCF" w:rsidRPr="00CF7490">
        <w:rPr>
          <w:rFonts w:asciiTheme="majorBidi" w:hAnsiTheme="majorBidi" w:cstheme="majorBidi"/>
        </w:rPr>
        <w:t xml:space="preserve"> Destanı başta olmak üzere pek çok metinde yer alan konuşan (bazen de gelecekten haber veren) bilge kuş motifinin</w:t>
      </w:r>
      <w:r w:rsidRPr="00CF7490">
        <w:rPr>
          <w:rFonts w:asciiTheme="majorBidi" w:hAnsiTheme="majorBidi" w:cstheme="majorBidi"/>
        </w:rPr>
        <w:t xml:space="preserve"> kullanımına</w:t>
      </w:r>
      <w:r w:rsidR="00224FCF" w:rsidRPr="00CF7490">
        <w:rPr>
          <w:rFonts w:asciiTheme="majorBidi" w:hAnsiTheme="majorBidi" w:cstheme="majorBidi"/>
        </w:rPr>
        <w:t xml:space="preserve"> bir </w:t>
      </w:r>
      <w:r w:rsidRPr="00CF7490">
        <w:rPr>
          <w:rFonts w:asciiTheme="majorBidi" w:hAnsiTheme="majorBidi" w:cstheme="majorBidi"/>
        </w:rPr>
        <w:t>örnektir</w:t>
      </w:r>
      <w:r w:rsidR="00224FCF" w:rsidRPr="00CF7490">
        <w:rPr>
          <w:rFonts w:asciiTheme="majorBidi" w:hAnsiTheme="majorBidi" w:cstheme="majorBidi"/>
        </w:rPr>
        <w:t>.</w:t>
      </w:r>
      <w:r w:rsidR="00224FCF" w:rsidRPr="00CF7490">
        <w:rPr>
          <w:rStyle w:val="DipnotBavurusu"/>
          <w:rFonts w:asciiTheme="majorBidi" w:hAnsiTheme="majorBidi" w:cstheme="majorBidi"/>
        </w:rPr>
        <w:footnoteReference w:id="142"/>
      </w:r>
      <w:r w:rsidR="00224FCF" w:rsidRPr="00CF7490">
        <w:rPr>
          <w:rFonts w:asciiTheme="majorBidi" w:hAnsiTheme="majorBidi" w:cstheme="majorBidi"/>
        </w:rPr>
        <w:t xml:space="preserve"> Bu yöntem ile yazar söz konusu bilge kuşu </w:t>
      </w:r>
      <w:proofErr w:type="spellStart"/>
      <w:r w:rsidR="00224FCF" w:rsidRPr="00CF7490">
        <w:rPr>
          <w:rFonts w:asciiTheme="majorBidi" w:hAnsiTheme="majorBidi" w:cstheme="majorBidi"/>
          <w:i/>
          <w:iCs/>
        </w:rPr>
        <w:t>deus</w:t>
      </w:r>
      <w:proofErr w:type="spellEnd"/>
      <w:r w:rsidR="00224FCF" w:rsidRPr="00CF7490">
        <w:rPr>
          <w:rFonts w:asciiTheme="majorBidi" w:hAnsiTheme="majorBidi" w:cstheme="majorBidi"/>
          <w:i/>
          <w:iCs/>
        </w:rPr>
        <w:t xml:space="preserve"> </w:t>
      </w:r>
      <w:proofErr w:type="spellStart"/>
      <w:r w:rsidR="00224FCF" w:rsidRPr="00CF7490">
        <w:rPr>
          <w:rFonts w:asciiTheme="majorBidi" w:hAnsiTheme="majorBidi" w:cstheme="majorBidi"/>
          <w:i/>
          <w:iCs/>
        </w:rPr>
        <w:t>ex</w:t>
      </w:r>
      <w:proofErr w:type="spellEnd"/>
      <w:r w:rsidR="00224FCF" w:rsidRPr="00CF7490">
        <w:rPr>
          <w:rFonts w:asciiTheme="majorBidi" w:hAnsiTheme="majorBidi" w:cstheme="majorBidi"/>
          <w:i/>
          <w:iCs/>
        </w:rPr>
        <w:t xml:space="preserve"> </w:t>
      </w:r>
      <w:proofErr w:type="spellStart"/>
      <w:r w:rsidR="00224FCF" w:rsidRPr="00CF7490">
        <w:rPr>
          <w:rFonts w:asciiTheme="majorBidi" w:hAnsiTheme="majorBidi" w:cstheme="majorBidi"/>
          <w:i/>
          <w:iCs/>
        </w:rPr>
        <w:t>machina</w:t>
      </w:r>
      <w:proofErr w:type="spellEnd"/>
      <w:r w:rsidR="00224FCF" w:rsidRPr="00CF7490">
        <w:rPr>
          <w:rFonts w:asciiTheme="majorBidi" w:hAnsiTheme="majorBidi" w:cstheme="majorBidi"/>
        </w:rPr>
        <w:t xml:space="preserve"> karakteri olarak metne yerleştirerek olay örgüsünün ilgi çekici bir şekilde çözümlenmesini amaçlamaktadır.</w:t>
      </w:r>
      <w:r w:rsidRPr="00CF7490">
        <w:rPr>
          <w:rStyle w:val="DipnotBavurusu"/>
          <w:rFonts w:asciiTheme="majorBidi" w:hAnsiTheme="majorBidi" w:cstheme="majorBidi"/>
        </w:rPr>
        <w:footnoteReference w:id="143"/>
      </w:r>
      <w:r w:rsidR="00224FCF" w:rsidRPr="00CF7490">
        <w:rPr>
          <w:rFonts w:asciiTheme="majorBidi" w:hAnsiTheme="majorBidi" w:cstheme="majorBidi"/>
        </w:rPr>
        <w:t xml:space="preserve"> Öte yandan bu konuyu ele alan dönemin diğer yazılı kaynaklarında yine </w:t>
      </w:r>
      <w:proofErr w:type="spellStart"/>
      <w:r w:rsidR="00224FCF" w:rsidRPr="00CF7490">
        <w:rPr>
          <w:rFonts w:asciiTheme="majorBidi" w:hAnsiTheme="majorBidi" w:cstheme="majorBidi"/>
        </w:rPr>
        <w:t>Photios</w:t>
      </w:r>
      <w:proofErr w:type="spellEnd"/>
      <w:r w:rsidR="00224FCF" w:rsidRPr="00CF7490">
        <w:rPr>
          <w:rFonts w:asciiTheme="majorBidi" w:hAnsiTheme="majorBidi" w:cstheme="majorBidi"/>
        </w:rPr>
        <w:t xml:space="preserve"> ve </w:t>
      </w:r>
      <w:proofErr w:type="spellStart"/>
      <w:r w:rsidR="00224FCF" w:rsidRPr="00CF7490">
        <w:rPr>
          <w:rFonts w:asciiTheme="majorBidi" w:hAnsiTheme="majorBidi" w:cstheme="majorBidi"/>
        </w:rPr>
        <w:t>Stylianos</w:t>
      </w:r>
      <w:proofErr w:type="spellEnd"/>
      <w:r w:rsidR="00224FCF" w:rsidRPr="00CF7490">
        <w:rPr>
          <w:rFonts w:asciiTheme="majorBidi" w:hAnsiTheme="majorBidi" w:cstheme="majorBidi"/>
        </w:rPr>
        <w:t xml:space="preserve"> </w:t>
      </w:r>
      <w:proofErr w:type="spellStart"/>
      <w:r w:rsidR="00224FCF" w:rsidRPr="00CF7490">
        <w:rPr>
          <w:rFonts w:asciiTheme="majorBidi" w:hAnsiTheme="majorBidi" w:cstheme="majorBidi"/>
        </w:rPr>
        <w:t>Zaoutzes’in</w:t>
      </w:r>
      <w:proofErr w:type="spellEnd"/>
      <w:r w:rsidR="00224FCF" w:rsidRPr="00CF7490">
        <w:rPr>
          <w:rFonts w:asciiTheme="majorBidi" w:hAnsiTheme="majorBidi" w:cstheme="majorBidi"/>
        </w:rPr>
        <w:t xml:space="preserve"> yoğun ısrarlarının sonucu olarak I. </w:t>
      </w:r>
      <w:proofErr w:type="spellStart"/>
      <w:r w:rsidR="00224FCF" w:rsidRPr="00CF7490">
        <w:rPr>
          <w:rFonts w:asciiTheme="majorBidi" w:hAnsiTheme="majorBidi" w:cstheme="majorBidi"/>
        </w:rPr>
        <w:t>Basileios’un</w:t>
      </w:r>
      <w:proofErr w:type="spellEnd"/>
      <w:r w:rsidR="00224FCF" w:rsidRPr="00CF7490">
        <w:rPr>
          <w:rFonts w:asciiTheme="majorBidi" w:hAnsiTheme="majorBidi" w:cstheme="majorBidi"/>
        </w:rPr>
        <w:t>, Leon’un tutsaklığına son verdiği kaydedilmektedir ki bu kaynaklar çok daha gerçekçi bir olay örgüsü sunmaktadır.</w:t>
      </w:r>
      <w:r w:rsidR="00224FCF" w:rsidRPr="00CF7490">
        <w:rPr>
          <w:rStyle w:val="DipnotBavurusu"/>
          <w:rFonts w:asciiTheme="majorBidi" w:hAnsiTheme="majorBidi" w:cstheme="majorBidi"/>
        </w:rPr>
        <w:footnoteReference w:id="144"/>
      </w:r>
      <w:r w:rsidR="00224FCF" w:rsidRPr="00CF7490">
        <w:rPr>
          <w:rFonts w:asciiTheme="majorBidi" w:hAnsiTheme="majorBidi" w:cstheme="majorBidi"/>
        </w:rPr>
        <w:t xml:space="preserve">  Neticede üç ay süren tutsaklığın ardından Leon, 20 Temmuz 886’da serbest bırakılmış ve </w:t>
      </w:r>
      <w:r w:rsidR="00224FCF" w:rsidRPr="00CF7490">
        <w:rPr>
          <w:rFonts w:asciiTheme="majorBidi" w:hAnsiTheme="majorBidi" w:cstheme="majorBidi"/>
        </w:rPr>
        <w:lastRenderedPageBreak/>
        <w:t xml:space="preserve">bu süreçten sonra I. </w:t>
      </w:r>
      <w:proofErr w:type="spellStart"/>
      <w:r w:rsidR="00224FCF" w:rsidRPr="00CF7490">
        <w:rPr>
          <w:rFonts w:asciiTheme="majorBidi" w:hAnsiTheme="majorBidi" w:cstheme="majorBidi"/>
        </w:rPr>
        <w:t>Basileios</w:t>
      </w:r>
      <w:proofErr w:type="spellEnd"/>
      <w:r w:rsidR="00224FCF" w:rsidRPr="00CF7490">
        <w:rPr>
          <w:rFonts w:asciiTheme="majorBidi" w:hAnsiTheme="majorBidi" w:cstheme="majorBidi"/>
        </w:rPr>
        <w:t xml:space="preserve"> ile Leon </w:t>
      </w:r>
      <w:proofErr w:type="spellStart"/>
      <w:r w:rsidR="00224FCF" w:rsidRPr="00CF7490">
        <w:rPr>
          <w:rFonts w:asciiTheme="majorBidi" w:hAnsiTheme="majorBidi" w:cstheme="majorBidi"/>
        </w:rPr>
        <w:t>arasndaki</w:t>
      </w:r>
      <w:proofErr w:type="spellEnd"/>
      <w:r w:rsidR="00224FCF" w:rsidRPr="00CF7490">
        <w:rPr>
          <w:rFonts w:asciiTheme="majorBidi" w:hAnsiTheme="majorBidi" w:cstheme="majorBidi"/>
        </w:rPr>
        <w:t xml:space="preserve"> ilişki daha ılımlı bir rotada ilerlemiştir. Aynı yıl I. </w:t>
      </w:r>
      <w:proofErr w:type="spellStart"/>
      <w:r w:rsidR="00224FCF" w:rsidRPr="00CF7490">
        <w:rPr>
          <w:rFonts w:asciiTheme="majorBidi" w:hAnsiTheme="majorBidi" w:cstheme="majorBidi"/>
        </w:rPr>
        <w:t>Basileios</w:t>
      </w:r>
      <w:proofErr w:type="spellEnd"/>
      <w:r w:rsidR="00224FCF" w:rsidRPr="00CF7490">
        <w:rPr>
          <w:rFonts w:asciiTheme="majorBidi" w:hAnsiTheme="majorBidi" w:cstheme="majorBidi"/>
        </w:rPr>
        <w:t xml:space="preserve"> ve Leon beraber bir sürek avına iştirak etmiş ve bu sırada I. </w:t>
      </w:r>
      <w:proofErr w:type="spellStart"/>
      <w:r w:rsidR="00224FCF" w:rsidRPr="00CF7490">
        <w:rPr>
          <w:rFonts w:asciiTheme="majorBidi" w:hAnsiTheme="majorBidi" w:cstheme="majorBidi"/>
        </w:rPr>
        <w:t>Basileios</w:t>
      </w:r>
      <w:proofErr w:type="spellEnd"/>
      <w:r w:rsidR="00224FCF" w:rsidRPr="00CF7490">
        <w:rPr>
          <w:rFonts w:asciiTheme="majorBidi" w:hAnsiTheme="majorBidi" w:cstheme="majorBidi"/>
        </w:rPr>
        <w:t xml:space="preserve"> bir geyik saldırısına uğrayarak hayatını kaybetmiştir. Dönemin yazılı kaynaklarının büyük bir kısmı I. </w:t>
      </w:r>
      <w:proofErr w:type="spellStart"/>
      <w:r w:rsidR="00224FCF" w:rsidRPr="00CF7490">
        <w:rPr>
          <w:rFonts w:asciiTheme="majorBidi" w:hAnsiTheme="majorBidi" w:cstheme="majorBidi"/>
        </w:rPr>
        <w:t>Basileios’un</w:t>
      </w:r>
      <w:proofErr w:type="spellEnd"/>
      <w:r w:rsidR="00224FCF" w:rsidRPr="00CF7490">
        <w:rPr>
          <w:rFonts w:asciiTheme="majorBidi" w:hAnsiTheme="majorBidi" w:cstheme="majorBidi"/>
        </w:rPr>
        <w:t xml:space="preserve"> ölümüne dair bu </w:t>
      </w:r>
      <w:r w:rsidR="009338AA">
        <w:rPr>
          <w:rFonts w:asciiTheme="majorBidi" w:hAnsiTheme="majorBidi" w:cstheme="majorBidi"/>
        </w:rPr>
        <w:t>bilgiyi çok detaya girmeden</w:t>
      </w:r>
      <w:r w:rsidR="00224FCF" w:rsidRPr="00CF7490">
        <w:rPr>
          <w:rFonts w:asciiTheme="majorBidi" w:hAnsiTheme="majorBidi" w:cstheme="majorBidi"/>
        </w:rPr>
        <w:t xml:space="preserve"> </w:t>
      </w:r>
      <w:r w:rsidR="009338AA">
        <w:rPr>
          <w:rFonts w:asciiTheme="majorBidi" w:hAnsiTheme="majorBidi" w:cstheme="majorBidi"/>
        </w:rPr>
        <w:t>kaydeder</w:t>
      </w:r>
      <w:r w:rsidR="00931096">
        <w:rPr>
          <w:rFonts w:asciiTheme="majorBidi" w:hAnsiTheme="majorBidi" w:cstheme="majorBidi"/>
        </w:rPr>
        <w:t>ler.</w:t>
      </w:r>
      <w:r w:rsidR="00224FCF" w:rsidRPr="00CF7490">
        <w:rPr>
          <w:rStyle w:val="DipnotBavurusu"/>
          <w:rFonts w:asciiTheme="majorBidi" w:hAnsiTheme="majorBidi" w:cstheme="majorBidi"/>
        </w:rPr>
        <w:footnoteReference w:id="145"/>
      </w:r>
      <w:r w:rsidR="00224FCF" w:rsidRPr="00CF7490">
        <w:rPr>
          <w:rFonts w:asciiTheme="majorBidi" w:hAnsiTheme="majorBidi" w:cstheme="majorBidi"/>
        </w:rPr>
        <w:t xml:space="preserve"> </w:t>
      </w:r>
      <w:proofErr w:type="spellStart"/>
      <w:r w:rsidR="00224FCF" w:rsidRPr="00CF7490">
        <w:rPr>
          <w:rFonts w:asciiTheme="majorBidi" w:hAnsiTheme="majorBidi" w:cstheme="majorBidi"/>
        </w:rPr>
        <w:t>Symeon</w:t>
      </w:r>
      <w:proofErr w:type="spellEnd"/>
      <w:r w:rsidR="00224FCF" w:rsidRPr="00CF7490">
        <w:rPr>
          <w:rFonts w:asciiTheme="majorBidi" w:hAnsiTheme="majorBidi" w:cstheme="majorBidi"/>
        </w:rPr>
        <w:t xml:space="preserve"> </w:t>
      </w:r>
      <w:proofErr w:type="spellStart"/>
      <w:r w:rsidR="00224FCF" w:rsidRPr="00CF7490">
        <w:rPr>
          <w:rFonts w:asciiTheme="majorBidi" w:hAnsiTheme="majorBidi" w:cstheme="majorBidi"/>
        </w:rPr>
        <w:t>Logothetes</w:t>
      </w:r>
      <w:proofErr w:type="spellEnd"/>
      <w:r w:rsidR="00224FCF" w:rsidRPr="00CF7490">
        <w:rPr>
          <w:rFonts w:asciiTheme="majorBidi" w:hAnsiTheme="majorBidi" w:cstheme="majorBidi"/>
        </w:rPr>
        <w:t xml:space="preserve">, bu av sırasında I. </w:t>
      </w:r>
      <w:proofErr w:type="spellStart"/>
      <w:r w:rsidR="00224FCF" w:rsidRPr="00CF7490">
        <w:rPr>
          <w:rFonts w:asciiTheme="majorBidi" w:hAnsiTheme="majorBidi" w:cstheme="majorBidi"/>
        </w:rPr>
        <w:t>Basileios’un</w:t>
      </w:r>
      <w:proofErr w:type="spellEnd"/>
      <w:r w:rsidR="00224FCF" w:rsidRPr="00CF7490">
        <w:rPr>
          <w:rFonts w:asciiTheme="majorBidi" w:hAnsiTheme="majorBidi" w:cstheme="majorBidi"/>
        </w:rPr>
        <w:t xml:space="preserve"> yanında birtakım muhafızlar bulunduğun</w:t>
      </w:r>
      <w:r w:rsidR="00502022" w:rsidRPr="00CF7490">
        <w:rPr>
          <w:rFonts w:asciiTheme="majorBidi" w:hAnsiTheme="majorBidi" w:cstheme="majorBidi"/>
        </w:rPr>
        <w:t>a</w:t>
      </w:r>
      <w:r w:rsidR="00224FCF" w:rsidRPr="00CF7490">
        <w:rPr>
          <w:rFonts w:asciiTheme="majorBidi" w:hAnsiTheme="majorBidi" w:cstheme="majorBidi"/>
        </w:rPr>
        <w:t xml:space="preserve"> ve imparatorun ölümünün bu kimseler tarafından hazırlanmış olabileceğine değinmektedir.</w:t>
      </w:r>
      <w:r w:rsidR="00224FCF" w:rsidRPr="00CF7490">
        <w:rPr>
          <w:rStyle w:val="DipnotBavurusu"/>
          <w:rFonts w:asciiTheme="majorBidi" w:hAnsiTheme="majorBidi" w:cstheme="majorBidi"/>
        </w:rPr>
        <w:footnoteReference w:id="146"/>
      </w:r>
      <w:r w:rsidR="00224FCF" w:rsidRPr="00CF7490">
        <w:rPr>
          <w:rFonts w:asciiTheme="majorBidi" w:hAnsiTheme="majorBidi" w:cstheme="majorBidi"/>
        </w:rPr>
        <w:t xml:space="preserve"> Ancak kaynaklardaki yetersiz verilerden dolayı bu konuda da kesin bir yargıya ulaşmak mümkün değildir. Neticede I. </w:t>
      </w:r>
      <w:proofErr w:type="spellStart"/>
      <w:r w:rsidR="00224FCF" w:rsidRPr="00CF7490">
        <w:rPr>
          <w:rFonts w:asciiTheme="majorBidi" w:hAnsiTheme="majorBidi" w:cstheme="majorBidi"/>
        </w:rPr>
        <w:t>Basileios’un</w:t>
      </w:r>
      <w:proofErr w:type="spellEnd"/>
      <w:r w:rsidR="00224FCF" w:rsidRPr="00CF7490">
        <w:rPr>
          <w:rFonts w:asciiTheme="majorBidi" w:hAnsiTheme="majorBidi" w:cstheme="majorBidi"/>
        </w:rPr>
        <w:t xml:space="preserve"> ölümünün hemen ardından Eylül 886’da Leon, kardeşi </w:t>
      </w:r>
      <w:proofErr w:type="spellStart"/>
      <w:r w:rsidR="00224FCF" w:rsidRPr="00CF7490">
        <w:rPr>
          <w:rFonts w:asciiTheme="majorBidi" w:hAnsiTheme="majorBidi" w:cstheme="majorBidi"/>
        </w:rPr>
        <w:t>Aleksandros</w:t>
      </w:r>
      <w:proofErr w:type="spellEnd"/>
      <w:r w:rsidR="00224FCF" w:rsidRPr="00CF7490">
        <w:rPr>
          <w:rFonts w:asciiTheme="majorBidi" w:hAnsiTheme="majorBidi" w:cstheme="majorBidi"/>
        </w:rPr>
        <w:t xml:space="preserve"> ile birlikte müşterek imparator sıfatıyla Bizans tahtına oturmuştur.</w:t>
      </w:r>
    </w:p>
    <w:p w14:paraId="2BE37F9B" w14:textId="0DB1E8B7" w:rsidR="00224FCF" w:rsidRDefault="00EE0063" w:rsidP="00C86E8B">
      <w:pPr>
        <w:pStyle w:val="Balk2"/>
      </w:pPr>
      <w:bookmarkStart w:id="12" w:name="_Toc157436129"/>
      <w:r w:rsidRPr="00CF7490">
        <w:t>4</w:t>
      </w:r>
      <w:r w:rsidR="00224FCF" w:rsidRPr="00CF7490">
        <w:t>.1. VI. Leon</w:t>
      </w:r>
      <w:r w:rsidRPr="00CF7490">
        <w:t>’un Tahta Çıkışı</w:t>
      </w:r>
      <w:bookmarkEnd w:id="12"/>
    </w:p>
    <w:p w14:paraId="510A3232" w14:textId="77777777" w:rsidR="00B1279D" w:rsidRPr="00B1279D" w:rsidRDefault="00B1279D" w:rsidP="00B1279D"/>
    <w:p w14:paraId="0B673612" w14:textId="43CE6973" w:rsidR="00C86E8B" w:rsidRPr="00CF7490" w:rsidRDefault="00224FCF" w:rsidP="003C6B09">
      <w:pPr>
        <w:spacing w:line="360" w:lineRule="auto"/>
        <w:jc w:val="both"/>
        <w:rPr>
          <w:rFonts w:asciiTheme="majorBidi" w:hAnsiTheme="majorBidi" w:cstheme="majorBidi"/>
        </w:rPr>
      </w:pPr>
      <w:r w:rsidRPr="00CF7490">
        <w:rPr>
          <w:rFonts w:asciiTheme="majorBidi" w:hAnsiTheme="majorBidi" w:cstheme="majorBidi"/>
        </w:rPr>
        <w:t xml:space="preserve">VI. Leon’un tahta çıktıktan sonra gerçekleştirdiği ilk eylem büyük tartışmalara sebebiyet vermiştir. Leon,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katlettiği </w:t>
      </w:r>
      <w:proofErr w:type="spellStart"/>
      <w:r w:rsidRPr="00CF7490">
        <w:rPr>
          <w:rFonts w:asciiTheme="majorBidi" w:hAnsiTheme="majorBidi" w:cstheme="majorBidi"/>
        </w:rPr>
        <w:t>Amorion</w:t>
      </w:r>
      <w:proofErr w:type="spellEnd"/>
      <w:r w:rsidRPr="00CF7490">
        <w:rPr>
          <w:rFonts w:asciiTheme="majorBidi" w:hAnsiTheme="majorBidi" w:cstheme="majorBidi"/>
        </w:rPr>
        <w:t xml:space="preserve"> Hanedanı’nın son üyesi olan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mezarını Kutsal Havariler Kilisesi’ne taşıtmış ve naaş bir törenle burada yeniden defnedilmiştir.</w:t>
      </w:r>
      <w:r w:rsidRPr="00CF7490">
        <w:rPr>
          <w:rStyle w:val="DipnotBavurusu"/>
          <w:rFonts w:asciiTheme="majorBidi" w:hAnsiTheme="majorBidi" w:cstheme="majorBidi"/>
        </w:rPr>
        <w:footnoteReference w:id="147"/>
      </w:r>
      <w:r w:rsidRPr="00CF7490">
        <w:rPr>
          <w:rFonts w:asciiTheme="majorBidi" w:hAnsiTheme="majorBidi" w:cstheme="majorBidi"/>
        </w:rPr>
        <w:t xml:space="preserve"> Bu hadise haliyle VI. Leon ile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arasındaki muhtemel bağlara dair çeşitli spekülasyonların doğmasına yol açmıştır.  Öyle ki </w:t>
      </w:r>
      <w:proofErr w:type="spellStart"/>
      <w:r w:rsidRPr="00CF7490">
        <w:rPr>
          <w:rFonts w:asciiTheme="majorBidi" w:hAnsiTheme="majorBidi" w:cstheme="majorBidi"/>
        </w:rPr>
        <w:t>Symeon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Logothetes</w:t>
      </w:r>
      <w:proofErr w:type="spellEnd"/>
      <w:r w:rsidRPr="00CF7490">
        <w:rPr>
          <w:rFonts w:asciiTheme="majorBidi" w:hAnsiTheme="majorBidi" w:cstheme="majorBidi"/>
        </w:rPr>
        <w:t xml:space="preserve">, açık bir şekilde VI. Leon’un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oğlu olduğunu ve müşterek imparator </w:t>
      </w:r>
      <w:proofErr w:type="spellStart"/>
      <w:r w:rsidRPr="00CF7490">
        <w:rPr>
          <w:rFonts w:asciiTheme="majorBidi" w:hAnsiTheme="majorBidi" w:cstheme="majorBidi"/>
        </w:rPr>
        <w:t>Aleksandros’un</w:t>
      </w:r>
      <w:proofErr w:type="spellEnd"/>
      <w:r w:rsidRPr="00CF7490">
        <w:rPr>
          <w:rFonts w:asciiTheme="majorBidi" w:hAnsiTheme="majorBidi" w:cstheme="majorBidi"/>
        </w:rPr>
        <w:t xml:space="preserve"> da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oğlu olduğunu belirtmekle birlikte bu dönemi, </w:t>
      </w:r>
      <w:proofErr w:type="spellStart"/>
      <w:r w:rsidRPr="00CF7490">
        <w:rPr>
          <w:rFonts w:asciiTheme="majorBidi" w:hAnsiTheme="majorBidi" w:cstheme="majorBidi"/>
        </w:rPr>
        <w:t>Amorion</w:t>
      </w:r>
      <w:proofErr w:type="spellEnd"/>
      <w:r w:rsidRPr="00CF7490">
        <w:rPr>
          <w:rFonts w:asciiTheme="majorBidi" w:hAnsiTheme="majorBidi" w:cstheme="majorBidi"/>
        </w:rPr>
        <w:t>-Makedon hanedanlarının idari ortaklığı neticesinde doğan bir ittifak süreci algısıyla yansıtmaktadır.</w:t>
      </w:r>
      <w:r w:rsidRPr="00CF7490">
        <w:rPr>
          <w:rStyle w:val="DipnotBavurusu"/>
          <w:rFonts w:asciiTheme="majorBidi" w:hAnsiTheme="majorBidi" w:cstheme="majorBidi"/>
        </w:rPr>
        <w:footnoteReference w:id="148"/>
      </w:r>
      <w:r w:rsidRPr="00CF7490">
        <w:rPr>
          <w:rFonts w:asciiTheme="majorBidi" w:hAnsiTheme="majorBidi" w:cstheme="majorBidi"/>
        </w:rPr>
        <w:t xml:space="preserve">  Öte yandan </w:t>
      </w:r>
      <w:proofErr w:type="spellStart"/>
      <w:r w:rsidRPr="00CF7490">
        <w:rPr>
          <w:rFonts w:asciiTheme="majorBidi" w:hAnsiTheme="majorBidi" w:cstheme="majorBidi"/>
          <w:i/>
          <w:iCs/>
        </w:rPr>
        <w:t>Synopsis</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Historiarum</w:t>
      </w:r>
      <w:proofErr w:type="spellEnd"/>
      <w:r w:rsidRPr="00CF7490">
        <w:rPr>
          <w:rFonts w:asciiTheme="majorBidi" w:hAnsiTheme="majorBidi" w:cstheme="majorBidi"/>
        </w:rPr>
        <w:t xml:space="preserve"> ve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Basilii</w:t>
      </w:r>
      <w:r w:rsidRPr="00CF7490">
        <w:rPr>
          <w:rFonts w:asciiTheme="majorBidi" w:hAnsiTheme="majorBidi" w:cstheme="majorBidi"/>
        </w:rPr>
        <w:t>’de</w:t>
      </w:r>
      <w:proofErr w:type="spellEnd"/>
      <w:r w:rsidRPr="00CF7490">
        <w:rPr>
          <w:rFonts w:asciiTheme="majorBidi" w:hAnsiTheme="majorBidi" w:cstheme="majorBidi"/>
        </w:rPr>
        <w:t xml:space="preserve"> şüphe taşımayan ifadelerle VI. Leon’un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oğlu olduğu vurgulanmıştır.</w:t>
      </w:r>
      <w:r w:rsidRPr="00CF7490">
        <w:rPr>
          <w:rStyle w:val="DipnotBavurusu"/>
          <w:rFonts w:asciiTheme="majorBidi" w:hAnsiTheme="majorBidi" w:cstheme="majorBidi"/>
        </w:rPr>
        <w:footnoteReference w:id="149"/>
      </w:r>
      <w:r w:rsidRPr="00CF7490">
        <w:rPr>
          <w:rFonts w:asciiTheme="majorBidi" w:hAnsiTheme="majorBidi" w:cstheme="majorBidi"/>
        </w:rPr>
        <w:t xml:space="preserve"> Bu meseleye dair kesin bir yargıda bulunmak için yazılı kaynaklarda -bilhassa </w:t>
      </w:r>
      <w:proofErr w:type="spellStart"/>
      <w:r w:rsidRPr="00CF7490">
        <w:rPr>
          <w:rFonts w:asciiTheme="majorBidi" w:hAnsiTheme="majorBidi" w:cstheme="majorBidi"/>
        </w:rPr>
        <w:t>Eudokia</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arasındaki ilişkiye dair- yeterli ve gerekli detaylar mevcut değildir. Ancak buna rağmen hem batıda hem de Türkiye’de VI. Leon’u kesin bir şekilde III. </w:t>
      </w:r>
      <w:proofErr w:type="spellStart"/>
      <w:r w:rsidRPr="00CF7490">
        <w:rPr>
          <w:rFonts w:asciiTheme="majorBidi" w:hAnsiTheme="majorBidi" w:cstheme="majorBidi"/>
        </w:rPr>
        <w:lastRenderedPageBreak/>
        <w:t>Mikhael’in</w:t>
      </w:r>
      <w:proofErr w:type="spellEnd"/>
      <w:r w:rsidRPr="00CF7490">
        <w:rPr>
          <w:rFonts w:asciiTheme="majorBidi" w:hAnsiTheme="majorBidi" w:cstheme="majorBidi"/>
        </w:rPr>
        <w:t xml:space="preserve"> oğlu olarak tanımlayan pek çok çalışma mevcuttur. Öyle görülmektedir ki bu çalışmalar söz konusu tartışmayı basit bir soy tartışması olarak ele almakta ve yukarıda zikredilen birtakım eylemleri sebebiyle VI. Leon için de kolaylıkla “babası III. </w:t>
      </w:r>
      <w:proofErr w:type="spellStart"/>
      <w:r w:rsidRPr="00CF7490">
        <w:rPr>
          <w:rFonts w:asciiTheme="majorBidi" w:hAnsiTheme="majorBidi" w:cstheme="majorBidi"/>
        </w:rPr>
        <w:t>Mikhael’e</w:t>
      </w:r>
      <w:proofErr w:type="spellEnd"/>
      <w:r w:rsidRPr="00CF7490">
        <w:rPr>
          <w:rFonts w:asciiTheme="majorBidi" w:hAnsiTheme="majorBidi" w:cstheme="majorBidi"/>
        </w:rPr>
        <w:t xml:space="preserve"> hakkını veren ve I. </w:t>
      </w:r>
      <w:proofErr w:type="spellStart"/>
      <w:r w:rsidRPr="00CF7490">
        <w:rPr>
          <w:rFonts w:asciiTheme="majorBidi" w:hAnsiTheme="majorBidi" w:cstheme="majorBidi"/>
        </w:rPr>
        <w:t>Basileios’tan</w:t>
      </w:r>
      <w:proofErr w:type="spellEnd"/>
      <w:r w:rsidRPr="00CF7490">
        <w:rPr>
          <w:rFonts w:asciiTheme="majorBidi" w:hAnsiTheme="majorBidi" w:cstheme="majorBidi"/>
        </w:rPr>
        <w:t xml:space="preserve"> da </w:t>
      </w:r>
      <w:proofErr w:type="spellStart"/>
      <w:r w:rsidRPr="00CF7490">
        <w:rPr>
          <w:rFonts w:asciiTheme="majorBidi" w:hAnsiTheme="majorBidi" w:cstheme="majorBidi"/>
        </w:rPr>
        <w:t>öc</w:t>
      </w:r>
      <w:proofErr w:type="spellEnd"/>
      <w:r w:rsidRPr="00CF7490">
        <w:rPr>
          <w:rFonts w:asciiTheme="majorBidi" w:hAnsiTheme="majorBidi" w:cstheme="majorBidi"/>
        </w:rPr>
        <w:t xml:space="preserve"> alan” bir karakter inşa etmektedirler. Halbuki VI. Leon ile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arasındaki baba-oğul ilişkisinin kesin kabulü ile kurgulanan bir tarih yazıcılığı modeli</w:t>
      </w:r>
      <w:r w:rsidR="00EE0063" w:rsidRPr="00CF7490">
        <w:rPr>
          <w:rFonts w:asciiTheme="majorBidi" w:hAnsiTheme="majorBidi" w:cstheme="majorBidi"/>
        </w:rPr>
        <w:t xml:space="preserve">, </w:t>
      </w:r>
      <w:r w:rsidRPr="00CF7490">
        <w:rPr>
          <w:rFonts w:asciiTheme="majorBidi" w:hAnsiTheme="majorBidi" w:cstheme="majorBidi"/>
        </w:rPr>
        <w:t xml:space="preserve">I. </w:t>
      </w:r>
      <w:proofErr w:type="spellStart"/>
      <w:r w:rsidRPr="00CF7490">
        <w:rPr>
          <w:rFonts w:asciiTheme="majorBidi" w:hAnsiTheme="majorBidi" w:cstheme="majorBidi"/>
        </w:rPr>
        <w:t>Basileios’u</w:t>
      </w:r>
      <w:proofErr w:type="spellEnd"/>
      <w:r w:rsidRPr="00CF7490">
        <w:rPr>
          <w:rFonts w:asciiTheme="majorBidi" w:hAnsiTheme="majorBidi" w:cstheme="majorBidi"/>
        </w:rPr>
        <w:t xml:space="preserve"> yalnızca III. </w:t>
      </w:r>
      <w:proofErr w:type="spellStart"/>
      <w:r w:rsidRPr="00CF7490">
        <w:rPr>
          <w:rFonts w:asciiTheme="majorBidi" w:hAnsiTheme="majorBidi" w:cstheme="majorBidi"/>
        </w:rPr>
        <w:t>Mikhael’i</w:t>
      </w:r>
      <w:proofErr w:type="spellEnd"/>
      <w:r w:rsidRPr="00CF7490">
        <w:rPr>
          <w:rFonts w:asciiTheme="majorBidi" w:hAnsiTheme="majorBidi" w:cstheme="majorBidi"/>
        </w:rPr>
        <w:t xml:space="preserve"> öldürerek oğlu VI. Leon’un taht üzerindeki meşru haklarını gasp eden bir kimse olarak resmedebilir. Bu noktada meseleye daha geniş bir pencereden bakıldığında Makedon</w:t>
      </w:r>
      <w:r w:rsidR="00E77236">
        <w:rPr>
          <w:rFonts w:asciiTheme="majorBidi" w:hAnsiTheme="majorBidi" w:cstheme="majorBidi"/>
        </w:rPr>
        <w:t>ya</w:t>
      </w:r>
      <w:r w:rsidRPr="00CF7490">
        <w:rPr>
          <w:rFonts w:asciiTheme="majorBidi" w:hAnsiTheme="majorBidi" w:cstheme="majorBidi"/>
        </w:rPr>
        <w:t xml:space="preserve"> Hanedanı’nın siyasi meşruiyet çabaları da tamamen geçersiz olacaktır. Zira Makedon</w:t>
      </w:r>
      <w:r w:rsidR="00E77236">
        <w:rPr>
          <w:rFonts w:asciiTheme="majorBidi" w:hAnsiTheme="majorBidi" w:cstheme="majorBidi"/>
        </w:rPr>
        <w:t>ya</w:t>
      </w:r>
      <w:r w:rsidRPr="00CF7490">
        <w:rPr>
          <w:rFonts w:asciiTheme="majorBidi" w:hAnsiTheme="majorBidi" w:cstheme="majorBidi"/>
        </w:rPr>
        <w:t xml:space="preserve"> Hanedanı’nda soy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oğlu” VI. Leon ve üzerinden ilerleyecek ve aslında bu soyun </w:t>
      </w:r>
      <w:proofErr w:type="spellStart"/>
      <w:r w:rsidRPr="00CF7490">
        <w:rPr>
          <w:rFonts w:asciiTheme="majorBidi" w:hAnsiTheme="majorBidi" w:cstheme="majorBidi"/>
        </w:rPr>
        <w:t>Amorion</w:t>
      </w:r>
      <w:proofErr w:type="spellEnd"/>
      <w:r w:rsidRPr="00CF7490">
        <w:rPr>
          <w:rFonts w:asciiTheme="majorBidi" w:hAnsiTheme="majorBidi" w:cstheme="majorBidi"/>
        </w:rPr>
        <w:t xml:space="preserve"> Hanedanı’nın devamı olarak değerlendirilmesi gerekecektir. Netice itibariyle VI. Leon’un III. </w:t>
      </w:r>
      <w:proofErr w:type="spellStart"/>
      <w:r w:rsidRPr="00CF7490">
        <w:rPr>
          <w:rFonts w:asciiTheme="majorBidi" w:hAnsiTheme="majorBidi" w:cstheme="majorBidi"/>
        </w:rPr>
        <w:t>Mikhael’in</w:t>
      </w:r>
      <w:proofErr w:type="spellEnd"/>
      <w:r w:rsidRPr="00CF7490">
        <w:rPr>
          <w:rFonts w:asciiTheme="majorBidi" w:hAnsiTheme="majorBidi" w:cstheme="majorBidi"/>
        </w:rPr>
        <w:t xml:space="preserve"> oğlu olduğunun kesin kabulü son derece mühim </w:t>
      </w:r>
      <w:proofErr w:type="spellStart"/>
      <w:r w:rsidRPr="00CF7490">
        <w:rPr>
          <w:rFonts w:asciiTheme="majorBidi" w:hAnsiTheme="majorBidi" w:cstheme="majorBidi"/>
        </w:rPr>
        <w:t>historiyografik</w:t>
      </w:r>
      <w:proofErr w:type="spellEnd"/>
      <w:r w:rsidRPr="00CF7490">
        <w:rPr>
          <w:rFonts w:asciiTheme="majorBidi" w:hAnsiTheme="majorBidi" w:cstheme="majorBidi"/>
        </w:rPr>
        <w:t xml:space="preserve"> sorunlar doğuracaktır. Dolayısıyla yeterli verinin olmadığı bu durumda her iki argümanın da kesin kabulü sakıncalıdır. </w:t>
      </w:r>
      <w:r w:rsidR="00EE0063" w:rsidRPr="00CF7490">
        <w:rPr>
          <w:rFonts w:asciiTheme="majorBidi" w:hAnsiTheme="majorBidi" w:cstheme="majorBidi"/>
        </w:rPr>
        <w:t>Şimdi, VI. Leon’un eserlerindeki ideal devlet algısının daha net anlaşılabilmesi için imparatorun hüküm süresindeki iç ve dış politika dinamiklerine göz atmak yerinde olacaktır.</w:t>
      </w:r>
    </w:p>
    <w:p w14:paraId="5423F467" w14:textId="5CD34F10" w:rsidR="00B1279D" w:rsidRDefault="00EE0063" w:rsidP="003C6B09">
      <w:pPr>
        <w:pStyle w:val="Balk2"/>
      </w:pPr>
      <w:bookmarkStart w:id="13" w:name="_Toc157436130"/>
      <w:r w:rsidRPr="00CF7490">
        <w:t>4.2.VI. Leon Dönemi İç Politika: Yeniden Yapılanma ve Yükseliş</w:t>
      </w:r>
      <w:bookmarkEnd w:id="13"/>
    </w:p>
    <w:p w14:paraId="0ACC59BC" w14:textId="77777777" w:rsidR="003C6B09" w:rsidRPr="003C6B09" w:rsidRDefault="003C6B09" w:rsidP="003C6B09"/>
    <w:p w14:paraId="40AFA8EC" w14:textId="5A8A4E39" w:rsidR="00224FCF" w:rsidRPr="00CF7490" w:rsidRDefault="00224FCF" w:rsidP="00EE0063">
      <w:pPr>
        <w:spacing w:line="360" w:lineRule="auto"/>
        <w:jc w:val="both"/>
        <w:rPr>
          <w:rFonts w:asciiTheme="majorBidi" w:hAnsiTheme="majorBidi" w:cstheme="majorBidi"/>
        </w:rPr>
      </w:pPr>
      <w:r w:rsidRPr="00CF7490">
        <w:rPr>
          <w:rFonts w:asciiTheme="majorBidi" w:hAnsiTheme="majorBidi" w:cstheme="majorBidi"/>
        </w:rPr>
        <w:t xml:space="preserve">VI. Leon’un tahta çıktıktan sonra attığı en önemli adımlardan bir diğeri de saraya ve kiliseye ilişkin meselelerde danışacağı yakın çevresini ve dolayısıyla bürokrasiyi yeniden düzenlemek olmuştur. Bu doğrultuda bürokraside yaratılan güç merkezleri dikkate alındığında VI. Leon’un saltanat yılları iki dönemde incelenebilir. İlk dönem 889-898 yıllarını kapsayan ve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yönetimde etkin roller oynadığı on yıllık sürece karşılık gelirken 900-909 yıllarını kapsayan ve bu kez hadım </w:t>
      </w:r>
      <w:proofErr w:type="spellStart"/>
      <w:r w:rsidRPr="00CF7490">
        <w:rPr>
          <w:rFonts w:asciiTheme="majorBidi" w:hAnsiTheme="majorBidi" w:cstheme="majorBidi"/>
        </w:rPr>
        <w:t>Samonas’ın</w:t>
      </w:r>
      <w:proofErr w:type="spellEnd"/>
      <w:r w:rsidRPr="00CF7490">
        <w:rPr>
          <w:rFonts w:asciiTheme="majorBidi" w:hAnsiTheme="majorBidi" w:cstheme="majorBidi"/>
        </w:rPr>
        <w:t xml:space="preserve"> </w:t>
      </w:r>
      <w:r w:rsidR="00EE0063" w:rsidRPr="00CF7490">
        <w:rPr>
          <w:rFonts w:asciiTheme="majorBidi" w:hAnsiTheme="majorBidi" w:cstheme="majorBidi"/>
        </w:rPr>
        <w:t xml:space="preserve">dahili meselelerde </w:t>
      </w:r>
      <w:r w:rsidRPr="00CF7490">
        <w:rPr>
          <w:rFonts w:asciiTheme="majorBidi" w:hAnsiTheme="majorBidi" w:cstheme="majorBidi"/>
        </w:rPr>
        <w:t xml:space="preserve">etkin olduğu süreç ise ikinci dönemi tanımlamaktadır. Ancak </w:t>
      </w:r>
      <w:proofErr w:type="spellStart"/>
      <w:r w:rsidRPr="00CF7490">
        <w:rPr>
          <w:rFonts w:asciiTheme="majorBidi" w:hAnsiTheme="majorBidi" w:cstheme="majorBidi"/>
        </w:rPr>
        <w:t>Samonas’ın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sahip olduğu güce hiçbir zaman sahip olamadığını ve yalnızca saray çevresinde önemli bir odak haline geldiğini belirtmek gereklidir. Bu iki döneme değinmek VI. Leon’un yönetimdeki karar mekanizmasının şekillenişinin anlaşılması açısından son derece önemlidir. </w:t>
      </w:r>
    </w:p>
    <w:p w14:paraId="2DF03815" w14:textId="013D26F4" w:rsidR="00224FCF" w:rsidRPr="00CF7490" w:rsidRDefault="00224FCF" w:rsidP="00224FCF">
      <w:pPr>
        <w:spacing w:line="360" w:lineRule="auto"/>
        <w:jc w:val="both"/>
        <w:rPr>
          <w:rFonts w:asciiTheme="majorBidi" w:hAnsiTheme="majorBidi" w:cstheme="majorBidi"/>
        </w:rPr>
      </w:pPr>
      <w:r w:rsidRPr="00CF7490">
        <w:rPr>
          <w:rFonts w:asciiTheme="majorBidi" w:hAnsiTheme="majorBidi" w:cstheme="majorBidi"/>
        </w:rPr>
        <w:lastRenderedPageBreak/>
        <w:t>Tıpkı Makedonya Hanedanı mensupları gibi Makedonyalı bir Ermeni</w:t>
      </w:r>
      <w:r w:rsidRPr="00CF7490">
        <w:rPr>
          <w:rStyle w:val="DipnotBavurusu"/>
          <w:rFonts w:asciiTheme="majorBidi" w:hAnsiTheme="majorBidi" w:cstheme="majorBidi"/>
        </w:rPr>
        <w:footnoteReference w:id="150"/>
      </w:r>
      <w:r w:rsidRPr="00CF7490">
        <w:rPr>
          <w:rFonts w:asciiTheme="majorBidi" w:hAnsiTheme="majorBidi" w:cstheme="majorBidi"/>
        </w:rPr>
        <w:t xml:space="preserve"> olan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saltanatının ilk yıllarında saray bürokrasisine dahil olmuş ve kısa sürede </w:t>
      </w:r>
      <w:proofErr w:type="spellStart"/>
      <w:r w:rsidRPr="00CF7490">
        <w:rPr>
          <w:rFonts w:asciiTheme="majorBidi" w:hAnsiTheme="majorBidi" w:cstheme="majorBidi"/>
          <w:i/>
          <w:iCs/>
        </w:rPr>
        <w:t>protospatharios</w:t>
      </w:r>
      <w:proofErr w:type="spellEnd"/>
      <w:r w:rsidRPr="00CF7490">
        <w:rPr>
          <w:rStyle w:val="DipnotBavurusu"/>
          <w:rFonts w:asciiTheme="majorBidi" w:hAnsiTheme="majorBidi" w:cstheme="majorBidi"/>
        </w:rPr>
        <w:footnoteReference w:id="151"/>
      </w:r>
      <w:r w:rsidRPr="00CF7490">
        <w:rPr>
          <w:rFonts w:asciiTheme="majorBidi" w:hAnsiTheme="majorBidi" w:cstheme="majorBidi"/>
        </w:rPr>
        <w:t xml:space="preserve"> unvanına sahip olarak sarayın yüksek rütbeli memurları arasında yerini almıştır.</w:t>
      </w:r>
      <w:r w:rsidRPr="00CF7490">
        <w:rPr>
          <w:rStyle w:val="DipnotBavurusu"/>
          <w:rFonts w:asciiTheme="majorBidi" w:hAnsiTheme="majorBidi" w:cstheme="majorBidi"/>
        </w:rPr>
        <w:footnoteReference w:id="152"/>
      </w:r>
      <w:r w:rsidRPr="00CF7490">
        <w:rPr>
          <w:rFonts w:asciiTheme="majorBidi" w:hAnsiTheme="majorBidi" w:cstheme="majorBidi"/>
        </w:rPr>
        <w:t xml:space="preser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Leon arasındaki sessiz mücadelede denge politikası takip eden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bu süreçte hanedana karşı sadakatini defalarca kanıtlamış ve hem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dönemi boyunca hem de VI. Leon’un saltanatının ilk yarısında yönetimde söz sahibi olabilecek bir kudrete ulaşabilmiştir. Öyle ki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Euthymii</w:t>
      </w:r>
      <w:proofErr w:type="spellEnd"/>
      <w:r w:rsidRPr="00CF7490">
        <w:rPr>
          <w:rFonts w:asciiTheme="majorBidi" w:hAnsiTheme="majorBidi" w:cstheme="majorBidi"/>
        </w:rPr>
        <w:t xml:space="preserve"> adlı </w:t>
      </w:r>
      <w:proofErr w:type="spellStart"/>
      <w:r w:rsidRPr="00CF7490">
        <w:rPr>
          <w:rFonts w:asciiTheme="majorBidi" w:hAnsiTheme="majorBidi" w:cstheme="majorBidi"/>
        </w:rPr>
        <w:t>hagiyografik</w:t>
      </w:r>
      <w:proofErr w:type="spellEnd"/>
      <w:r w:rsidRPr="00CF7490">
        <w:rPr>
          <w:rFonts w:asciiTheme="majorBidi" w:hAnsiTheme="majorBidi" w:cstheme="majorBidi"/>
        </w:rPr>
        <w:t xml:space="preserve"> eser</w:t>
      </w:r>
      <w:r w:rsidR="00514488" w:rsidRPr="00CF7490">
        <w:rPr>
          <w:rFonts w:asciiTheme="majorBidi" w:hAnsiTheme="majorBidi" w:cstheme="majorBidi"/>
        </w:rPr>
        <w:t>e göre</w:t>
      </w:r>
      <w:r w:rsidRPr="00CF7490">
        <w:rPr>
          <w:rFonts w:asciiTheme="majorBidi" w:hAnsiTheme="majorBidi" w:cstheme="majorBidi"/>
        </w:rPr>
        <w:t xml:space="preser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w:t>
      </w:r>
      <w:proofErr w:type="spellEnd"/>
      <w:r w:rsidRPr="00CF7490">
        <w:rPr>
          <w:rFonts w:asciiTheme="majorBidi" w:hAnsiTheme="majorBidi" w:cstheme="majorBidi"/>
        </w:rPr>
        <w:t xml:space="preserve"> tahtın varisleri üzerinde neredeyse bir naip olarak </w:t>
      </w:r>
      <w:r w:rsidR="00514488" w:rsidRPr="00CF7490">
        <w:rPr>
          <w:rFonts w:asciiTheme="majorBidi" w:hAnsiTheme="majorBidi" w:cstheme="majorBidi"/>
        </w:rPr>
        <w:t>görevlendirmiştir</w:t>
      </w:r>
      <w:r w:rsidRPr="00CF7490">
        <w:rPr>
          <w:rFonts w:asciiTheme="majorBidi" w:hAnsiTheme="majorBidi" w:cstheme="majorBidi"/>
        </w:rPr>
        <w:t xml:space="preserve">: </w:t>
      </w:r>
    </w:p>
    <w:p w14:paraId="73A44901" w14:textId="2AC82DC9" w:rsidR="00224FCF" w:rsidRPr="00CF7490" w:rsidRDefault="00224FCF" w:rsidP="00514488">
      <w:pPr>
        <w:spacing w:after="0" w:line="360" w:lineRule="auto"/>
        <w:ind w:left="510" w:right="510"/>
        <w:jc w:val="both"/>
        <w:rPr>
          <w:rFonts w:asciiTheme="majorBidi" w:hAnsiTheme="majorBidi" w:cstheme="majorBidi"/>
        </w:rPr>
      </w:pPr>
      <w:r w:rsidRPr="00CF7490">
        <w:rPr>
          <w:rFonts w:asciiTheme="majorBidi" w:hAnsiTheme="majorBidi" w:cstheme="majorBidi"/>
        </w:rPr>
        <w:t>[</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şiddetli ağrılar ve mide kanaması geçirdikten dokuz gün sonra borcunu ödedi ve on dokuz yıllık saltanatın ardından imparatorluk asasını oğulları -her ne kadar kardeş gibi hareket etmeseler de- Leon ve </w:t>
      </w:r>
      <w:proofErr w:type="spellStart"/>
      <w:r w:rsidRPr="00CF7490">
        <w:rPr>
          <w:rFonts w:asciiTheme="majorBidi" w:hAnsiTheme="majorBidi" w:cstheme="majorBidi"/>
        </w:rPr>
        <w:t>Aleksandros’a</w:t>
      </w:r>
      <w:proofErr w:type="spellEnd"/>
      <w:r w:rsidRPr="00CF7490">
        <w:rPr>
          <w:rFonts w:asciiTheme="majorBidi" w:hAnsiTheme="majorBidi" w:cstheme="majorBidi"/>
        </w:rPr>
        <w:t xml:space="preserve"> bıraktı. [Diğer oğlu] </w:t>
      </w:r>
      <w:proofErr w:type="spellStart"/>
      <w:r w:rsidRPr="00CF7490">
        <w:rPr>
          <w:rFonts w:asciiTheme="majorBidi" w:hAnsiTheme="majorBidi" w:cstheme="majorBidi"/>
        </w:rPr>
        <w:t>Stephanos</w:t>
      </w:r>
      <w:proofErr w:type="spellEnd"/>
      <w:r w:rsidRPr="00CF7490">
        <w:rPr>
          <w:rFonts w:asciiTheme="majorBidi" w:hAnsiTheme="majorBidi" w:cstheme="majorBidi"/>
        </w:rPr>
        <w:t xml:space="preserve"> halihazırda diyakoz olarak atanmış ve </w:t>
      </w:r>
      <w:proofErr w:type="spellStart"/>
      <w:r w:rsidRPr="00CF7490">
        <w:rPr>
          <w:rFonts w:asciiTheme="majorBidi" w:hAnsiTheme="majorBidi" w:cstheme="majorBidi"/>
          <w:i/>
          <w:iCs/>
        </w:rPr>
        <w:t>synkellos</w:t>
      </w:r>
      <w:proofErr w:type="spellEnd"/>
      <w:r w:rsidRPr="00CF7490">
        <w:rPr>
          <w:rStyle w:val="DipnotBavurusu"/>
          <w:rFonts w:asciiTheme="majorBidi" w:hAnsiTheme="majorBidi" w:cstheme="majorBidi"/>
          <w:i/>
          <w:iCs/>
        </w:rPr>
        <w:footnoteReference w:id="153"/>
      </w:r>
      <w:r w:rsidRPr="00CF7490">
        <w:rPr>
          <w:rFonts w:asciiTheme="majorBidi" w:hAnsiTheme="majorBidi" w:cstheme="majorBidi"/>
        </w:rPr>
        <w:t xml:space="preserve"> rütbesi almıştı. Ancak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dini ve siyasi meseleleri kendisi gibi Ermeni asıllı bir Makedonyalı olan ve Ermeni </w:t>
      </w:r>
      <w:r w:rsidR="001D3888">
        <w:rPr>
          <w:rFonts w:asciiTheme="majorBidi" w:hAnsiTheme="majorBidi" w:cstheme="majorBidi"/>
        </w:rPr>
        <w:t>dilinde</w:t>
      </w:r>
      <w:r w:rsidRPr="00CF7490">
        <w:rPr>
          <w:rFonts w:asciiTheme="majorBidi" w:hAnsiTheme="majorBidi" w:cstheme="majorBidi"/>
        </w:rPr>
        <w:t xml:space="preserv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şeklinde çağrılan </w:t>
      </w:r>
      <w:proofErr w:type="spellStart"/>
      <w:r w:rsidRPr="00CF7490">
        <w:rPr>
          <w:rFonts w:asciiTheme="majorBidi" w:hAnsiTheme="majorBidi" w:cstheme="majorBidi"/>
        </w:rPr>
        <w:t>Stylianos’a</w:t>
      </w:r>
      <w:proofErr w:type="spellEnd"/>
      <w:r w:rsidRPr="00CF7490">
        <w:rPr>
          <w:rFonts w:asciiTheme="majorBidi" w:hAnsiTheme="majorBidi" w:cstheme="majorBidi"/>
        </w:rPr>
        <w:t xml:space="preserve"> emanet etmiş ve bu meselelerde onu sorumlu bırakmıştı.</w:t>
      </w:r>
      <w:r w:rsidRPr="00CF7490">
        <w:rPr>
          <w:rStyle w:val="DipnotBavurusu"/>
          <w:rFonts w:asciiTheme="majorBidi" w:hAnsiTheme="majorBidi" w:cstheme="majorBidi"/>
        </w:rPr>
        <w:footnoteReference w:id="154"/>
      </w:r>
    </w:p>
    <w:p w14:paraId="0091A13B" w14:textId="4B812A76" w:rsidR="00224FCF" w:rsidRPr="00CF7490" w:rsidRDefault="00224FCF" w:rsidP="00224FCF">
      <w:pPr>
        <w:spacing w:line="360" w:lineRule="auto"/>
        <w:jc w:val="both"/>
        <w:rPr>
          <w:rFonts w:asciiTheme="majorBidi" w:hAnsiTheme="majorBidi" w:cstheme="majorBidi"/>
        </w:rPr>
      </w:pPr>
      <w:r w:rsidRPr="00CF7490">
        <w:rPr>
          <w:rFonts w:asciiTheme="majorBidi" w:hAnsiTheme="majorBidi" w:cstheme="majorBidi"/>
        </w:rPr>
        <w:t xml:space="preserve">İlgili metnin ilerleyen sayfalarında ise ölüm döşeğindeki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bu isteğinin VI. Leon tarafından taht için herhangi bir tehlike görülmeksizin uygulamış olduğunun vurgulanması da hanedanın </w:t>
      </w:r>
      <w:proofErr w:type="spellStart"/>
      <w:r w:rsidRPr="00CF7490">
        <w:rPr>
          <w:rFonts w:asciiTheme="majorBidi" w:hAnsiTheme="majorBidi" w:cstheme="majorBidi"/>
        </w:rPr>
        <w:t>Zaoutzes’e</w:t>
      </w:r>
      <w:proofErr w:type="spellEnd"/>
      <w:r w:rsidRPr="00CF7490">
        <w:rPr>
          <w:rFonts w:asciiTheme="majorBidi" w:hAnsiTheme="majorBidi" w:cstheme="majorBidi"/>
        </w:rPr>
        <w:t xml:space="preserve"> olan güvenini yansıtmaktadır.</w:t>
      </w:r>
      <w:r w:rsidRPr="00CF7490">
        <w:rPr>
          <w:rStyle w:val="DipnotBavurusu"/>
          <w:rFonts w:asciiTheme="majorBidi" w:hAnsiTheme="majorBidi" w:cstheme="majorBidi"/>
        </w:rPr>
        <w:t xml:space="preserve"> </w:t>
      </w:r>
      <w:r w:rsidRPr="00CF7490">
        <w:rPr>
          <w:rStyle w:val="DipnotBavurusu"/>
          <w:rFonts w:asciiTheme="majorBidi" w:hAnsiTheme="majorBidi" w:cstheme="majorBidi"/>
        </w:rPr>
        <w:footnoteReference w:id="155"/>
      </w:r>
      <w:r w:rsidRPr="00CF7490">
        <w:rPr>
          <w:rFonts w:asciiTheme="majorBidi" w:hAnsiTheme="majorBidi" w:cstheme="majorBidi"/>
        </w:rPr>
        <w:t xml:space="preserve">  Gerçekten de </w:t>
      </w:r>
      <w:r w:rsidRPr="00CF7490">
        <w:rPr>
          <w:rFonts w:asciiTheme="majorBidi" w:hAnsiTheme="majorBidi" w:cstheme="majorBidi"/>
        </w:rPr>
        <w:lastRenderedPageBreak/>
        <w:t xml:space="preserve">VI. Leon’un ilk saltanat yıllarında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öncelikle </w:t>
      </w:r>
      <w:proofErr w:type="spellStart"/>
      <w:r w:rsidRPr="00CF7490">
        <w:rPr>
          <w:rFonts w:asciiTheme="majorBidi" w:hAnsiTheme="majorBidi" w:cstheme="majorBidi"/>
          <w:i/>
          <w:iCs/>
        </w:rPr>
        <w:t>protomagistros</w:t>
      </w:r>
      <w:proofErr w:type="spellEnd"/>
      <w:r w:rsidRPr="00CF7490">
        <w:rPr>
          <w:rStyle w:val="DipnotBavurusu"/>
          <w:rFonts w:asciiTheme="majorBidi" w:hAnsiTheme="majorBidi" w:cstheme="majorBidi"/>
          <w:i/>
          <w:iCs/>
        </w:rPr>
        <w:footnoteReference w:id="156"/>
      </w:r>
      <w:r w:rsidRPr="00CF7490">
        <w:rPr>
          <w:rFonts w:asciiTheme="majorBidi" w:hAnsiTheme="majorBidi" w:cstheme="majorBidi"/>
        </w:rPr>
        <w:t xml:space="preserve"> olarak atanmış ve ardından </w:t>
      </w:r>
      <w:proofErr w:type="spellStart"/>
      <w:r w:rsidRPr="00CF7490">
        <w:rPr>
          <w:rFonts w:asciiTheme="majorBidi" w:hAnsiTheme="majorBidi" w:cstheme="majorBidi"/>
          <w:i/>
          <w:iCs/>
        </w:rPr>
        <w:t>basileopator</w:t>
      </w:r>
      <w:proofErr w:type="spellEnd"/>
      <w:r w:rsidRPr="00CF7490">
        <w:rPr>
          <w:rStyle w:val="DipnotBavurusu"/>
          <w:rFonts w:asciiTheme="majorBidi" w:hAnsiTheme="majorBidi" w:cstheme="majorBidi"/>
          <w:i/>
          <w:iCs/>
        </w:rPr>
        <w:footnoteReference w:id="157"/>
      </w:r>
      <w:r w:rsidRPr="00CF7490">
        <w:rPr>
          <w:rFonts w:asciiTheme="majorBidi" w:hAnsiTheme="majorBidi" w:cstheme="majorBidi"/>
        </w:rPr>
        <w:t xml:space="preserve"> unvanını kullanarak neredeyse yönetimde imparator kadar etkili olmaya başlamıştır.</w:t>
      </w:r>
      <w:r w:rsidRPr="00CF7490">
        <w:rPr>
          <w:rStyle w:val="DipnotBavurusu"/>
          <w:rFonts w:asciiTheme="majorBidi" w:hAnsiTheme="majorBidi" w:cstheme="majorBidi"/>
        </w:rPr>
        <w:footnoteReference w:id="158"/>
      </w:r>
      <w:r w:rsidRPr="00CF7490">
        <w:rPr>
          <w:rFonts w:asciiTheme="majorBidi" w:hAnsiTheme="majorBidi" w:cstheme="majorBidi"/>
        </w:rPr>
        <w:t xml:space="preserve">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Theophano</w:t>
      </w:r>
      <w:proofErr w:type="spellEnd"/>
      <w:r w:rsidRPr="00CF7490">
        <w:rPr>
          <w:rFonts w:asciiTheme="majorBidi" w:hAnsiTheme="majorBidi" w:cstheme="majorBidi"/>
        </w:rPr>
        <w:t xml:space="preserve"> adlı bir diğer </w:t>
      </w:r>
      <w:proofErr w:type="spellStart"/>
      <w:r w:rsidRPr="00CF7490">
        <w:rPr>
          <w:rFonts w:asciiTheme="majorBidi" w:hAnsiTheme="majorBidi" w:cstheme="majorBidi"/>
        </w:rPr>
        <w:t>hagiyografik</w:t>
      </w:r>
      <w:proofErr w:type="spellEnd"/>
      <w:r w:rsidRPr="00CF7490">
        <w:rPr>
          <w:rFonts w:asciiTheme="majorBidi" w:hAnsiTheme="majorBidi" w:cstheme="majorBidi"/>
        </w:rPr>
        <w:t xml:space="preserve"> eser ise daha ileri giderek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w:t>
      </w:r>
      <w:proofErr w:type="spellStart"/>
      <w:r w:rsidRPr="00CF7490">
        <w:rPr>
          <w:rFonts w:asciiTheme="majorBidi" w:hAnsiTheme="majorBidi" w:cstheme="majorBidi"/>
          <w:i/>
          <w:iCs/>
        </w:rPr>
        <w:t>basileopator</w:t>
      </w:r>
      <w:proofErr w:type="spellEnd"/>
      <w:r w:rsidRPr="00CF7490">
        <w:rPr>
          <w:rFonts w:asciiTheme="majorBidi" w:hAnsiTheme="majorBidi" w:cstheme="majorBidi"/>
        </w:rPr>
        <w:t xml:space="preserve"> unvanını elde ettikten sonra tüm idareyi ele aldığını ve VI. Leon’un da bu meseleye karşı harekete geçmek yerine </w:t>
      </w:r>
      <w:proofErr w:type="spellStart"/>
      <w:r w:rsidRPr="00CF7490">
        <w:rPr>
          <w:rFonts w:asciiTheme="majorBidi" w:hAnsiTheme="majorBidi" w:cstheme="majorBidi"/>
        </w:rPr>
        <w:t>Zaoutzes’i</w:t>
      </w:r>
      <w:proofErr w:type="spellEnd"/>
      <w:r w:rsidRPr="00CF7490">
        <w:rPr>
          <w:rFonts w:asciiTheme="majorBidi" w:hAnsiTheme="majorBidi" w:cstheme="majorBidi"/>
        </w:rPr>
        <w:t xml:space="preserve"> destekleyerek entelektüel faaliyetler ile zamanını geçirdiği </w:t>
      </w:r>
      <w:r w:rsidR="00514488" w:rsidRPr="00CF7490">
        <w:rPr>
          <w:rFonts w:asciiTheme="majorBidi" w:hAnsiTheme="majorBidi" w:cstheme="majorBidi"/>
        </w:rPr>
        <w:t>kaydetmektedir</w:t>
      </w:r>
      <w:r w:rsidRPr="00CF7490">
        <w:rPr>
          <w:rFonts w:asciiTheme="majorBidi" w:hAnsiTheme="majorBidi" w:cstheme="majorBidi"/>
        </w:rPr>
        <w:t>.</w:t>
      </w:r>
      <w:r w:rsidRPr="00CF7490">
        <w:rPr>
          <w:rStyle w:val="DipnotBavurusu"/>
          <w:rFonts w:asciiTheme="majorBidi" w:hAnsiTheme="majorBidi" w:cstheme="majorBidi"/>
        </w:rPr>
        <w:footnoteReference w:id="159"/>
      </w:r>
      <w:r w:rsidRPr="00CF7490">
        <w:rPr>
          <w:rFonts w:asciiTheme="majorBidi" w:hAnsiTheme="majorBidi" w:cstheme="majorBidi"/>
        </w:rPr>
        <w:t xml:space="preserve"> </w:t>
      </w:r>
    </w:p>
    <w:p w14:paraId="6DE2FD44" w14:textId="77777777" w:rsidR="00224FCF" w:rsidRPr="00CF7490" w:rsidRDefault="00224FCF" w:rsidP="00514488">
      <w:pPr>
        <w:spacing w:line="360" w:lineRule="auto"/>
        <w:jc w:val="both"/>
        <w:rPr>
          <w:rFonts w:asciiTheme="majorBidi" w:hAnsiTheme="majorBidi" w:cstheme="majorBidi"/>
        </w:rPr>
      </w:pPr>
      <w:r w:rsidRPr="00CF7490">
        <w:rPr>
          <w:rFonts w:asciiTheme="majorBidi" w:hAnsiTheme="majorBidi" w:cstheme="majorBidi"/>
        </w:rPr>
        <w:t xml:space="preserve">Makedonya Hanedanına dair öncü çalışmaları ile bilinen uzmanlar P. </w:t>
      </w:r>
      <w:proofErr w:type="spellStart"/>
      <w:r w:rsidRPr="00CF7490">
        <w:rPr>
          <w:rFonts w:asciiTheme="majorBidi" w:hAnsiTheme="majorBidi" w:cstheme="majorBidi"/>
        </w:rPr>
        <w:t>Karlin-Hayter</w:t>
      </w:r>
      <w:proofErr w:type="spellEnd"/>
      <w:r w:rsidRPr="00CF7490">
        <w:rPr>
          <w:rFonts w:asciiTheme="majorBidi" w:hAnsiTheme="majorBidi" w:cstheme="majorBidi"/>
        </w:rPr>
        <w:t xml:space="preserve"> ve R. Jenkins, VI. Leon ile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arasındaki ilişki konusunda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Euthymii</w:t>
      </w:r>
      <w:proofErr w:type="spellEnd"/>
      <w:r w:rsidRPr="00CF7490">
        <w:rPr>
          <w:rFonts w:asciiTheme="majorBidi" w:hAnsiTheme="majorBidi" w:cstheme="majorBidi"/>
        </w:rPr>
        <w:t xml:space="preserve"> ve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Theophano</w:t>
      </w:r>
      <w:r w:rsidRPr="00CF7490">
        <w:rPr>
          <w:rFonts w:asciiTheme="majorBidi" w:hAnsiTheme="majorBidi" w:cstheme="majorBidi"/>
        </w:rPr>
        <w:t>’nun</w:t>
      </w:r>
      <w:proofErr w:type="spellEnd"/>
      <w:r w:rsidRPr="00CF7490">
        <w:rPr>
          <w:rFonts w:asciiTheme="majorBidi" w:hAnsiTheme="majorBidi" w:cstheme="majorBidi"/>
        </w:rPr>
        <w:t xml:space="preserve"> sunduğu verilerin güvenilir olduğunu kabul etmekte ve VI. Leon’un saltanatının erken yıllarında aciz bir imparator olduğunu belirtmektedirler.</w:t>
      </w:r>
      <w:r w:rsidRPr="00CF7490">
        <w:rPr>
          <w:rStyle w:val="DipnotBavurusu"/>
          <w:rFonts w:asciiTheme="majorBidi" w:hAnsiTheme="majorBidi" w:cstheme="majorBidi"/>
        </w:rPr>
        <w:footnoteReference w:id="160"/>
      </w:r>
      <w:r w:rsidRPr="00CF7490">
        <w:rPr>
          <w:rFonts w:asciiTheme="majorBidi" w:hAnsiTheme="majorBidi" w:cstheme="majorBidi"/>
        </w:rPr>
        <w:t xml:space="preserve"> Öte yandan S. </w:t>
      </w:r>
      <w:proofErr w:type="spellStart"/>
      <w:r w:rsidRPr="00CF7490">
        <w:rPr>
          <w:rFonts w:asciiTheme="majorBidi" w:hAnsiTheme="majorBidi" w:cstheme="majorBidi"/>
        </w:rPr>
        <w:t>Tougher</w:t>
      </w:r>
      <w:proofErr w:type="spellEnd"/>
      <w:r w:rsidRPr="00CF7490">
        <w:rPr>
          <w:rFonts w:asciiTheme="majorBidi" w:hAnsiTheme="majorBidi" w:cstheme="majorBidi"/>
        </w:rPr>
        <w:t xml:space="preserve">, bu argümana karşı çıkmaktadır. </w:t>
      </w:r>
      <w:proofErr w:type="spellStart"/>
      <w:r w:rsidRPr="00CF7490">
        <w:rPr>
          <w:rFonts w:asciiTheme="majorBidi" w:hAnsiTheme="majorBidi" w:cstheme="majorBidi"/>
        </w:rPr>
        <w:t>Tougher</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w:t>
      </w:r>
      <w:proofErr w:type="spellStart"/>
      <w:r w:rsidRPr="00CF7490">
        <w:rPr>
          <w:rFonts w:asciiTheme="majorBidi" w:hAnsiTheme="majorBidi" w:cstheme="majorBidi"/>
          <w:i/>
          <w:iCs/>
        </w:rPr>
        <w:t>basileopator</w:t>
      </w:r>
      <w:proofErr w:type="spellEnd"/>
      <w:r w:rsidRPr="00CF7490">
        <w:rPr>
          <w:rFonts w:asciiTheme="majorBidi" w:hAnsiTheme="majorBidi" w:cstheme="majorBidi"/>
        </w:rPr>
        <w:t xml:space="preserve"> unvanının getirilerini son derece iyi kullandığını ancak bu süreçte VI. Leon’un diğer danışmanları aracılığıyla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faaliyetlerini dilediği zaman kısıtlayabildiğini savunmaktadır.</w:t>
      </w:r>
      <w:r w:rsidRPr="00CF7490">
        <w:rPr>
          <w:rStyle w:val="DipnotBavurusu"/>
          <w:rFonts w:asciiTheme="majorBidi" w:hAnsiTheme="majorBidi" w:cstheme="majorBidi"/>
        </w:rPr>
        <w:footnoteReference w:id="161"/>
      </w:r>
      <w:r w:rsidRPr="00CF7490">
        <w:rPr>
          <w:rFonts w:asciiTheme="majorBidi" w:hAnsiTheme="majorBidi" w:cstheme="majorBidi"/>
        </w:rPr>
        <w:t xml:space="preserve"> Ancak </w:t>
      </w:r>
      <w:proofErr w:type="spellStart"/>
      <w:r w:rsidRPr="00CF7490">
        <w:rPr>
          <w:rFonts w:asciiTheme="majorBidi" w:hAnsiTheme="majorBidi" w:cstheme="majorBidi"/>
        </w:rPr>
        <w:t>Tougher’in</w:t>
      </w:r>
      <w:proofErr w:type="spellEnd"/>
      <w:r w:rsidRPr="00CF7490">
        <w:rPr>
          <w:rFonts w:asciiTheme="majorBidi" w:hAnsiTheme="majorBidi" w:cstheme="majorBidi"/>
        </w:rPr>
        <w:t xml:space="preserve"> bu tezi, VI. Leon ile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arasındaki ilişkiye dair pek çok noktada geçerliliğini yitirmektedir. Doğrusu VI. Leon, </w:t>
      </w:r>
      <w:proofErr w:type="spellStart"/>
      <w:r w:rsidRPr="00CF7490">
        <w:rPr>
          <w:rFonts w:asciiTheme="majorBidi" w:hAnsiTheme="majorBidi" w:cstheme="majorBidi"/>
        </w:rPr>
        <w:t>Tougher’in</w:t>
      </w:r>
      <w:proofErr w:type="spellEnd"/>
      <w:r w:rsidRPr="00CF7490">
        <w:rPr>
          <w:rFonts w:asciiTheme="majorBidi" w:hAnsiTheme="majorBidi" w:cstheme="majorBidi"/>
        </w:rPr>
        <w:t xml:space="preserve"> savunduğu gibi dilediği zaman </w:t>
      </w:r>
      <w:proofErr w:type="spellStart"/>
      <w:r w:rsidRPr="00CF7490">
        <w:rPr>
          <w:rFonts w:asciiTheme="majorBidi" w:hAnsiTheme="majorBidi" w:cstheme="majorBidi"/>
        </w:rPr>
        <w:t>Zaoutzes’i</w:t>
      </w:r>
      <w:proofErr w:type="spellEnd"/>
      <w:r w:rsidRPr="00CF7490">
        <w:rPr>
          <w:rFonts w:asciiTheme="majorBidi" w:hAnsiTheme="majorBidi" w:cstheme="majorBidi"/>
        </w:rPr>
        <w:t xml:space="preserve"> kısıtlayabilecek bir otoriteye sahip değildir. Zira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imparatora danışmadan Balkanlarda ticaret yapması ve bu durumun ortaya çıkmasının akabinde Bizans-Bulgar ilişkilerinin bozulup Balkanlarda yeni mücadelelerin başlaması </w:t>
      </w:r>
      <w:proofErr w:type="spellStart"/>
      <w:r w:rsidRPr="00CF7490">
        <w:rPr>
          <w:rFonts w:asciiTheme="majorBidi" w:hAnsiTheme="majorBidi" w:cstheme="majorBidi"/>
        </w:rPr>
        <w:t>Tougher’in</w:t>
      </w:r>
      <w:proofErr w:type="spellEnd"/>
      <w:r w:rsidRPr="00CF7490">
        <w:rPr>
          <w:rFonts w:asciiTheme="majorBidi" w:hAnsiTheme="majorBidi" w:cstheme="majorBidi"/>
        </w:rPr>
        <w:t xml:space="preserve"> </w:t>
      </w:r>
      <w:r w:rsidRPr="00CF7490">
        <w:rPr>
          <w:rFonts w:asciiTheme="majorBidi" w:hAnsiTheme="majorBidi" w:cstheme="majorBidi"/>
        </w:rPr>
        <w:lastRenderedPageBreak/>
        <w:t>tezine karşı sunulabilecek önemli bir örnektir.</w:t>
      </w:r>
      <w:r w:rsidRPr="00CF7490">
        <w:rPr>
          <w:rStyle w:val="DipnotBavurusu"/>
          <w:rFonts w:asciiTheme="majorBidi" w:hAnsiTheme="majorBidi" w:cstheme="majorBidi"/>
        </w:rPr>
        <w:footnoteReference w:id="162"/>
      </w:r>
      <w:r w:rsidRPr="00CF7490">
        <w:rPr>
          <w:rFonts w:asciiTheme="majorBidi" w:hAnsiTheme="majorBidi" w:cstheme="majorBidi"/>
        </w:rPr>
        <w:t xml:space="preserve"> Ancak diğer yandan </w:t>
      </w:r>
      <w:proofErr w:type="spellStart"/>
      <w:r w:rsidRPr="00CF7490">
        <w:rPr>
          <w:rFonts w:asciiTheme="majorBidi" w:hAnsiTheme="majorBidi" w:cstheme="majorBidi"/>
        </w:rPr>
        <w:t>Karlin-Hayter</w:t>
      </w:r>
      <w:proofErr w:type="spellEnd"/>
      <w:r w:rsidRPr="00CF7490">
        <w:rPr>
          <w:rFonts w:asciiTheme="majorBidi" w:hAnsiTheme="majorBidi" w:cstheme="majorBidi"/>
        </w:rPr>
        <w:t xml:space="preserve"> ve R. Jenkins’in bu konuda </w:t>
      </w:r>
      <w:proofErr w:type="spellStart"/>
      <w:r w:rsidRPr="00CF7490">
        <w:rPr>
          <w:rFonts w:asciiTheme="majorBidi" w:hAnsiTheme="majorBidi" w:cstheme="majorBidi"/>
        </w:rPr>
        <w:t>hagiyografik</w:t>
      </w:r>
      <w:proofErr w:type="spellEnd"/>
      <w:r w:rsidRPr="00CF7490">
        <w:rPr>
          <w:rFonts w:asciiTheme="majorBidi" w:hAnsiTheme="majorBidi" w:cstheme="majorBidi"/>
        </w:rPr>
        <w:t xml:space="preserve"> metinlere dayanarak savundukları argüman da güçlü temellere sahip değildir. Çünkü bu tartışmada söz konusu metinlerdeki verilerin güvenilirliğinin ölçülebileceği farklı yazılı kaynaklar mevcut değildir. Öte yandan ilerleyen sayfalarda ele alınacak olan Bizans-Bulgar mücadeleleri sırasında VI. Leon’un üstlendiği rol düşünüldüğünde imparatorun aciz bir karaktere sahip olduğunu savunmak pek de mümkün değildir</w:t>
      </w:r>
      <w:r w:rsidRPr="00CF7490">
        <w:rPr>
          <w:rFonts w:asciiTheme="majorBidi" w:hAnsiTheme="majorBidi" w:cstheme="majorBidi"/>
          <w:color w:val="FF0000"/>
        </w:rPr>
        <w:t xml:space="preserve">. </w:t>
      </w:r>
      <w:r w:rsidRPr="00CF7490">
        <w:rPr>
          <w:rFonts w:asciiTheme="majorBidi" w:hAnsiTheme="majorBidi" w:cstheme="majorBidi"/>
        </w:rPr>
        <w:t xml:space="preserve">Netice itibariyle VI. Leon ile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arasındaki ilişki ve her ikisinin de idaredeki ağırlıkları durağan ve aynı çizgide ilerleyen bütüncül bir bakış ile açıklanmamalıdır. Bunun yerine imparator ve </w:t>
      </w:r>
      <w:proofErr w:type="spellStart"/>
      <w:r w:rsidRPr="00CF7490">
        <w:rPr>
          <w:rFonts w:asciiTheme="majorBidi" w:hAnsiTheme="majorBidi" w:cstheme="majorBidi"/>
          <w:i/>
          <w:iCs/>
        </w:rPr>
        <w:t>basileopator</w:t>
      </w:r>
      <w:proofErr w:type="spellEnd"/>
      <w:r w:rsidRPr="00CF7490">
        <w:rPr>
          <w:rFonts w:asciiTheme="majorBidi" w:hAnsiTheme="majorBidi" w:cstheme="majorBidi"/>
        </w:rPr>
        <w:t xml:space="preserve"> arasındaki güç dengeleri gelişen olaylar karşısında her iki tarafın da gösterdiği tutum ve mücadele biçimleri özelinde incelenmelidir. Böylece bu metot her iki karakter için belirlenmiş olan portrelerin de gözden geçirilmesini sağlayacaktır.</w:t>
      </w:r>
    </w:p>
    <w:p w14:paraId="381B19AF" w14:textId="72240BAE" w:rsidR="00224FCF" w:rsidRPr="00CF7490" w:rsidRDefault="00224FCF" w:rsidP="00514488">
      <w:pPr>
        <w:spacing w:line="360" w:lineRule="auto"/>
        <w:jc w:val="both"/>
        <w:rPr>
          <w:rFonts w:asciiTheme="majorBidi" w:hAnsiTheme="majorBidi" w:cstheme="majorBidi"/>
        </w:rPr>
      </w:pPr>
      <w:proofErr w:type="spellStart"/>
      <w:r w:rsidRPr="00CF7490">
        <w:rPr>
          <w:rFonts w:asciiTheme="majorBidi" w:hAnsiTheme="majorBidi" w:cstheme="majorBidi"/>
          <w:i/>
          <w:iCs/>
        </w:rPr>
        <w:t>Basileopator</w:t>
      </w:r>
      <w:proofErr w:type="spellEnd"/>
      <w:r w:rsidRPr="00CF7490">
        <w:rPr>
          <w:rFonts w:asciiTheme="majorBidi" w:hAnsiTheme="majorBidi" w:cstheme="majorBidi"/>
        </w:rPr>
        <w:t xml:space="preserve"> unvanından fazlasıyla faydalanan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VI. Leon’a danışmadan gerçekleştirdiği birtakım eylemler kaçınılmaz olarak kısa süre sonra ikisi arasında çeşitli anlaşmazlıklar doğurmuştur. Öyle ki 895</w:t>
      </w:r>
      <w:r w:rsidR="00A175F2">
        <w:rPr>
          <w:rFonts w:asciiTheme="majorBidi" w:hAnsiTheme="majorBidi" w:cstheme="majorBidi"/>
        </w:rPr>
        <w:t xml:space="preserve">’te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oğlunun VI. Leon’a karşı darbe hazırlığı yaptığının başkentte duyulması imparator ve </w:t>
      </w:r>
      <w:proofErr w:type="spellStart"/>
      <w:r w:rsidRPr="00CF7490">
        <w:rPr>
          <w:rFonts w:asciiTheme="majorBidi" w:hAnsiTheme="majorBidi" w:cstheme="majorBidi"/>
          <w:i/>
          <w:iCs/>
        </w:rPr>
        <w:t>basileopator</w:t>
      </w:r>
      <w:proofErr w:type="spellEnd"/>
      <w:r w:rsidRPr="00CF7490">
        <w:rPr>
          <w:rFonts w:asciiTheme="majorBidi" w:hAnsiTheme="majorBidi" w:cstheme="majorBidi"/>
        </w:rPr>
        <w:t xml:space="preserve"> arasında anlaşmazlığı ve çekişmeyi gün yüzüne çıkartmıştır.</w:t>
      </w:r>
      <w:r w:rsidRPr="00CF7490">
        <w:rPr>
          <w:rStyle w:val="DipnotBavurusu"/>
          <w:rFonts w:asciiTheme="majorBidi" w:hAnsiTheme="majorBidi" w:cstheme="majorBidi"/>
        </w:rPr>
        <w:footnoteReference w:id="163"/>
      </w:r>
      <w:r w:rsidRPr="00CF7490">
        <w:rPr>
          <w:rFonts w:asciiTheme="majorBidi" w:hAnsiTheme="majorBidi" w:cstheme="majorBidi"/>
        </w:rPr>
        <w:t xml:space="preserve"> Bu duyum üzerine harekete geçen VI. Leon,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oğlunu ve destekçilerini öldürtmüştür. Bu olaydan yaklaşık bir yıl sonra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himayesinde bulunan bazı kimselerin rüşvet suçlamalarıyla cezalandırılmaları da VI. Leon nezdinde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düşüşünün önemli bir yansıması olmalıdır.</w:t>
      </w:r>
      <w:r w:rsidRPr="00CF7490">
        <w:rPr>
          <w:rStyle w:val="DipnotBavurusu"/>
          <w:rFonts w:asciiTheme="majorBidi" w:hAnsiTheme="majorBidi" w:cstheme="majorBidi"/>
        </w:rPr>
        <w:footnoteReference w:id="164"/>
      </w:r>
      <w:r w:rsidRPr="00CF7490">
        <w:rPr>
          <w:rFonts w:asciiTheme="majorBidi" w:hAnsiTheme="majorBidi" w:cstheme="majorBidi"/>
        </w:rPr>
        <w:t xml:space="preserve"> Fakat tüm bu gelişmelere rağmen </w:t>
      </w:r>
      <w:proofErr w:type="spellStart"/>
      <w:r w:rsidRPr="00CF7490">
        <w:rPr>
          <w:rFonts w:asciiTheme="majorBidi" w:hAnsiTheme="majorBidi" w:cstheme="majorBidi"/>
        </w:rPr>
        <w:t>Zaoutzes’e</w:t>
      </w:r>
      <w:proofErr w:type="spellEnd"/>
      <w:r w:rsidRPr="00CF7490">
        <w:rPr>
          <w:rFonts w:asciiTheme="majorBidi" w:hAnsiTheme="majorBidi" w:cstheme="majorBidi"/>
        </w:rPr>
        <w:t xml:space="preserve"> karşı herhangi bir suçlama ya da yaptırım söz konusu olmamıştır. Nitekim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de bu olaylardan kısa bir süre sonra 898’de hayata veda etmiştir.</w:t>
      </w:r>
      <w:r w:rsidRPr="00CF7490">
        <w:rPr>
          <w:rStyle w:val="DipnotBavurusu"/>
          <w:rFonts w:asciiTheme="majorBidi" w:hAnsiTheme="majorBidi" w:cstheme="majorBidi"/>
        </w:rPr>
        <w:footnoteReference w:id="165"/>
      </w:r>
    </w:p>
    <w:p w14:paraId="02B516E2" w14:textId="44F254DD" w:rsidR="00224FCF" w:rsidRPr="00CF7490" w:rsidRDefault="00224FCF" w:rsidP="00224FCF">
      <w:pPr>
        <w:spacing w:line="360" w:lineRule="auto"/>
        <w:ind w:firstLine="720"/>
        <w:jc w:val="both"/>
        <w:rPr>
          <w:rFonts w:asciiTheme="majorBidi" w:hAnsiTheme="majorBidi" w:cstheme="majorBidi"/>
        </w:rPr>
      </w:pPr>
      <w:r w:rsidRPr="00CF7490">
        <w:rPr>
          <w:rFonts w:asciiTheme="majorBidi" w:hAnsiTheme="majorBidi" w:cstheme="majorBidi"/>
        </w:rPr>
        <w:lastRenderedPageBreak/>
        <w:t xml:space="preserve">VI. Leon’un saltanatının ikinci yarısında ise bürokraside yaratılan bir diğer güç merkezi hadım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ve çevresinden doğmuştur. </w:t>
      </w:r>
      <w:proofErr w:type="spellStart"/>
      <w:r w:rsidRPr="00CF7490">
        <w:rPr>
          <w:rFonts w:asciiTheme="majorBidi" w:hAnsiTheme="majorBidi" w:cstheme="majorBidi"/>
        </w:rPr>
        <w:t>Melitene’de</w:t>
      </w:r>
      <w:proofErr w:type="spellEnd"/>
      <w:r w:rsidRPr="00CF7490">
        <w:rPr>
          <w:rFonts w:asciiTheme="majorBidi" w:hAnsiTheme="majorBidi" w:cstheme="majorBidi"/>
        </w:rPr>
        <w:t xml:space="preserve"> </w:t>
      </w:r>
      <w:r w:rsidR="00A175F2">
        <w:rPr>
          <w:rFonts w:asciiTheme="majorBidi" w:hAnsiTheme="majorBidi" w:cstheme="majorBidi"/>
        </w:rPr>
        <w:t xml:space="preserve">(gün. Malatya) </w:t>
      </w:r>
      <w:r w:rsidRPr="00CF7490">
        <w:rPr>
          <w:rFonts w:asciiTheme="majorBidi" w:hAnsiTheme="majorBidi" w:cstheme="majorBidi"/>
        </w:rPr>
        <w:t xml:space="preserve">zengin bir Arap ailede doğduğu bilinen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köle olarak geldiği Konstantinopolis’te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tarafından himaye edilmiş ve </w:t>
      </w:r>
      <w:proofErr w:type="spellStart"/>
      <w:r w:rsidRPr="00CF7490">
        <w:rPr>
          <w:rFonts w:asciiTheme="majorBidi" w:hAnsiTheme="majorBidi" w:cstheme="majorBidi"/>
          <w:i/>
          <w:iCs/>
        </w:rPr>
        <w:t>basileopator</w:t>
      </w:r>
      <w:r w:rsidRPr="00CF7490">
        <w:rPr>
          <w:rFonts w:asciiTheme="majorBidi" w:hAnsiTheme="majorBidi" w:cstheme="majorBidi"/>
        </w:rPr>
        <w:t>un</w:t>
      </w:r>
      <w:proofErr w:type="spellEnd"/>
      <w:r w:rsidRPr="00CF7490">
        <w:rPr>
          <w:rFonts w:asciiTheme="majorBidi" w:hAnsiTheme="majorBidi" w:cstheme="majorBidi"/>
        </w:rPr>
        <w:t xml:space="preserve"> evinde çeşitli hizmetlerde bulunmuştur.</w:t>
      </w:r>
      <w:r w:rsidRPr="00CF7490">
        <w:rPr>
          <w:rStyle w:val="DipnotBavurusu"/>
          <w:rFonts w:asciiTheme="majorBidi" w:hAnsiTheme="majorBidi" w:cstheme="majorBidi"/>
        </w:rPr>
        <w:footnoteReference w:id="166"/>
      </w:r>
      <w:r w:rsidRPr="00CF7490">
        <w:rPr>
          <w:rFonts w:asciiTheme="majorBidi" w:hAnsiTheme="majorBidi" w:cstheme="majorBidi"/>
        </w:rPr>
        <w:t xml:space="preserve"> </w:t>
      </w:r>
      <w:proofErr w:type="spellStart"/>
      <w:r w:rsidRPr="00CF7490">
        <w:rPr>
          <w:rFonts w:asciiTheme="majorBidi" w:hAnsiTheme="majorBidi" w:cstheme="majorBidi"/>
        </w:rPr>
        <w:t>Samosas’ın</w:t>
      </w:r>
      <w:proofErr w:type="spellEnd"/>
      <w:r w:rsidRPr="00CF7490">
        <w:rPr>
          <w:rFonts w:asciiTheme="majorBidi" w:hAnsiTheme="majorBidi" w:cstheme="majorBidi"/>
        </w:rPr>
        <w:t xml:space="preserve"> VI. Leon ile tanışması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akrabalarının ikinci bir darbe teşebbüsünde bulunmaları vesilesiyle olmuştur.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ve ailesinin evinde çalıştığı için bu planı önceden duymuş ve hızlıca hareket ederek VI. Leon’u uyarmayı başarmıştır. Bu vesile ile imparatorun güvenini kazanan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900 yılında </w:t>
      </w:r>
      <w:proofErr w:type="spellStart"/>
      <w:r w:rsidRPr="00CF7490">
        <w:rPr>
          <w:rFonts w:asciiTheme="majorBidi" w:hAnsiTheme="majorBidi" w:cstheme="majorBidi"/>
          <w:i/>
          <w:iCs/>
        </w:rPr>
        <w:t>protospatharios</w:t>
      </w:r>
      <w:proofErr w:type="spellEnd"/>
      <w:r w:rsidRPr="00CF7490">
        <w:rPr>
          <w:rFonts w:asciiTheme="majorBidi" w:hAnsiTheme="majorBidi" w:cstheme="majorBidi"/>
        </w:rPr>
        <w:t xml:space="preserve"> unvanını alarak VI. Leon’un hizmetine girmiştir.</w:t>
      </w:r>
      <w:r w:rsidRPr="00CF7490">
        <w:rPr>
          <w:rStyle w:val="DipnotBavurusu"/>
          <w:rFonts w:asciiTheme="majorBidi" w:hAnsiTheme="majorBidi" w:cstheme="majorBidi"/>
        </w:rPr>
        <w:t xml:space="preserve"> </w:t>
      </w:r>
      <w:r w:rsidRPr="00CF7490">
        <w:rPr>
          <w:rStyle w:val="DipnotBavurusu"/>
          <w:rFonts w:asciiTheme="majorBidi" w:hAnsiTheme="majorBidi" w:cstheme="majorBidi"/>
        </w:rPr>
        <w:footnoteReference w:id="167"/>
      </w:r>
      <w:r w:rsidRPr="00CF7490">
        <w:rPr>
          <w:rFonts w:asciiTheme="majorBidi" w:hAnsiTheme="majorBidi" w:cstheme="majorBidi"/>
        </w:rPr>
        <w:t xml:space="preserve">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bu görevi sırasında iç güvenliğin yanı sıra </w:t>
      </w:r>
      <w:proofErr w:type="spellStart"/>
      <w:r w:rsidRPr="00CF7490">
        <w:rPr>
          <w:rFonts w:asciiTheme="majorBidi" w:hAnsiTheme="majorBidi" w:cstheme="majorBidi"/>
        </w:rPr>
        <w:t>Zaoutzes’den</w:t>
      </w:r>
      <w:proofErr w:type="spellEnd"/>
      <w:r w:rsidRPr="00CF7490">
        <w:rPr>
          <w:rFonts w:asciiTheme="majorBidi" w:hAnsiTheme="majorBidi" w:cstheme="majorBidi"/>
        </w:rPr>
        <w:t xml:space="preserve"> farklı olarak diplomatik temasları da yönetmiştir.</w:t>
      </w:r>
      <w:r w:rsidRPr="00CF7490">
        <w:rPr>
          <w:rStyle w:val="DipnotBavurusu"/>
          <w:rFonts w:asciiTheme="majorBidi" w:hAnsiTheme="majorBidi" w:cstheme="majorBidi"/>
        </w:rPr>
        <w:footnoteReference w:id="168"/>
      </w:r>
      <w:r w:rsidRPr="00CF7490">
        <w:rPr>
          <w:rFonts w:asciiTheme="majorBidi" w:hAnsiTheme="majorBidi" w:cstheme="majorBidi"/>
        </w:rPr>
        <w:t xml:space="preserve"> Aynı zamanda VI. Leon’un oğlu Konstantinos’un vaftiz babası da olan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imparatora vermiş olduğu başarılı hizmetlerinden ötürü saray hiyerarşisinde bir hadımın ulaşabileceği en yüksek rütbe olan </w:t>
      </w:r>
      <w:proofErr w:type="spellStart"/>
      <w:r w:rsidRPr="00CF7490">
        <w:rPr>
          <w:rFonts w:asciiTheme="majorBidi" w:hAnsiTheme="majorBidi" w:cstheme="majorBidi"/>
          <w:i/>
          <w:iCs/>
        </w:rPr>
        <w:t>parakoimomenos</w:t>
      </w:r>
      <w:proofErr w:type="spellEnd"/>
      <w:r w:rsidRPr="00CF7490">
        <w:rPr>
          <w:rFonts w:asciiTheme="majorBidi" w:hAnsiTheme="majorBidi" w:cstheme="majorBidi"/>
        </w:rPr>
        <w:t xml:space="preserve"> unvanını almış ve imparatora bu kez de özel dairesinde çeşitli hizmetlerde bulunmuştur.</w:t>
      </w:r>
      <w:r w:rsidRPr="00CF7490">
        <w:rPr>
          <w:rStyle w:val="DipnotBavurusu"/>
          <w:rFonts w:asciiTheme="majorBidi" w:hAnsiTheme="majorBidi" w:cstheme="majorBidi"/>
        </w:rPr>
        <w:footnoteReference w:id="169"/>
      </w:r>
      <w:r w:rsidRPr="00CF7490">
        <w:rPr>
          <w:rFonts w:asciiTheme="majorBidi" w:hAnsiTheme="majorBidi" w:cstheme="majorBidi"/>
        </w:rPr>
        <w:t xml:space="preserve"> Kısa sürede saray bürokrasisinde oldukça önemli bir konuma sahip olan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aksine imparator ile herhangi bir güç mücadelesine girmemiştir. Ancak bu kez imparator ve </w:t>
      </w:r>
      <w:proofErr w:type="spellStart"/>
      <w:r w:rsidRPr="00CF7490">
        <w:rPr>
          <w:rFonts w:asciiTheme="majorBidi" w:hAnsiTheme="majorBidi" w:cstheme="majorBidi"/>
          <w:i/>
          <w:iCs/>
        </w:rPr>
        <w:t>parakoimomenos</w:t>
      </w:r>
      <w:proofErr w:type="spellEnd"/>
      <w:r w:rsidRPr="00CF7490">
        <w:rPr>
          <w:rFonts w:asciiTheme="majorBidi" w:hAnsiTheme="majorBidi" w:cstheme="majorBidi"/>
        </w:rPr>
        <w:t xml:space="preserve"> farklı sebeplerden karşı karşıya gelecek ve aralarındaki ilişki bozulacaktır. </w:t>
      </w:r>
      <w:proofErr w:type="spellStart"/>
      <w:r w:rsidRPr="00CF7490">
        <w:rPr>
          <w:rFonts w:asciiTheme="majorBidi" w:hAnsiTheme="majorBidi" w:cstheme="majorBidi"/>
        </w:rPr>
        <w:t>Samonas</w:t>
      </w:r>
      <w:proofErr w:type="spellEnd"/>
      <w:r w:rsidRPr="00CF7490">
        <w:rPr>
          <w:rFonts w:asciiTheme="majorBidi" w:hAnsiTheme="majorBidi" w:cstheme="majorBidi"/>
        </w:rPr>
        <w:t xml:space="preserve">, sarayda himayesi altına aldığı Konstantinos adlı köleyi imparatorun hizmetine sunmuş ve köle ile imparator arasında gelişen yakın bağların kendi konumuna zarar vereceğini düşünerek Konstantinos’u saf dışı bırakmak için birtakım çalışmalara girişmiştir. Bu minvalde VI. Leon’a eşi Zoe </w:t>
      </w:r>
      <w:proofErr w:type="spellStart"/>
      <w:r w:rsidRPr="00CF7490">
        <w:rPr>
          <w:rFonts w:asciiTheme="majorBidi" w:hAnsiTheme="majorBidi" w:cstheme="majorBidi"/>
        </w:rPr>
        <w:t>Karbonopsi</w:t>
      </w:r>
      <w:r w:rsidR="002A70E4">
        <w:rPr>
          <w:rFonts w:asciiTheme="majorBidi" w:hAnsiTheme="majorBidi" w:cstheme="majorBidi"/>
        </w:rPr>
        <w:t>n</w:t>
      </w:r>
      <w:r w:rsidRPr="00CF7490">
        <w:rPr>
          <w:rFonts w:asciiTheme="majorBidi" w:hAnsiTheme="majorBidi" w:cstheme="majorBidi"/>
        </w:rPr>
        <w:t>a</w:t>
      </w:r>
      <w:proofErr w:type="spellEnd"/>
      <w:r w:rsidRPr="00CF7490">
        <w:rPr>
          <w:rFonts w:asciiTheme="majorBidi" w:hAnsiTheme="majorBidi" w:cstheme="majorBidi"/>
        </w:rPr>
        <w:t xml:space="preserve"> ile Konstantinos arasında bir ilişkinin doğduğunu iletmiştir. </w:t>
      </w:r>
      <w:proofErr w:type="spellStart"/>
      <w:r w:rsidRPr="00CF7490">
        <w:rPr>
          <w:rFonts w:asciiTheme="majorBidi" w:hAnsiTheme="majorBidi" w:cstheme="majorBidi"/>
        </w:rPr>
        <w:t>Samonas’a</w:t>
      </w:r>
      <w:proofErr w:type="spellEnd"/>
      <w:r w:rsidRPr="00CF7490">
        <w:rPr>
          <w:rFonts w:asciiTheme="majorBidi" w:hAnsiTheme="majorBidi" w:cstheme="majorBidi"/>
        </w:rPr>
        <w:t xml:space="preserve"> güvenen VI. Leon, Konstantinos’u saraydan sürgün etmiştir. Ancak bir süre sonra </w:t>
      </w:r>
      <w:proofErr w:type="spellStart"/>
      <w:r w:rsidRPr="00CF7490">
        <w:rPr>
          <w:rFonts w:asciiTheme="majorBidi" w:hAnsiTheme="majorBidi" w:cstheme="majorBidi"/>
        </w:rPr>
        <w:t>Samonas’ın</w:t>
      </w:r>
      <w:proofErr w:type="spellEnd"/>
      <w:r w:rsidRPr="00CF7490">
        <w:rPr>
          <w:rFonts w:asciiTheme="majorBidi" w:hAnsiTheme="majorBidi" w:cstheme="majorBidi"/>
        </w:rPr>
        <w:t xml:space="preserve"> böyle bir kumpas düzenlediğini öğrenen imparator, 908 yılında Konstantinos’u saraya çağırmış ve bu kez </w:t>
      </w:r>
      <w:proofErr w:type="spellStart"/>
      <w:r w:rsidRPr="00CF7490">
        <w:rPr>
          <w:rFonts w:asciiTheme="majorBidi" w:hAnsiTheme="majorBidi" w:cstheme="majorBidi"/>
        </w:rPr>
        <w:lastRenderedPageBreak/>
        <w:t>Samonas’ı</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Martinakios</w:t>
      </w:r>
      <w:proofErr w:type="spellEnd"/>
      <w:r w:rsidRPr="00CF7490">
        <w:rPr>
          <w:rFonts w:asciiTheme="majorBidi" w:hAnsiTheme="majorBidi" w:cstheme="majorBidi"/>
        </w:rPr>
        <w:t xml:space="preserve"> Manastırı’na sürgüne göndermiştir.</w:t>
      </w:r>
      <w:r w:rsidRPr="00CF7490">
        <w:rPr>
          <w:rStyle w:val="DipnotBavurusu"/>
          <w:rFonts w:asciiTheme="majorBidi" w:hAnsiTheme="majorBidi" w:cstheme="majorBidi"/>
        </w:rPr>
        <w:footnoteReference w:id="170"/>
      </w:r>
      <w:r w:rsidRPr="00CF7490">
        <w:rPr>
          <w:rFonts w:asciiTheme="majorBidi" w:hAnsiTheme="majorBidi" w:cstheme="majorBidi"/>
        </w:rPr>
        <w:t xml:space="preserve"> Anlaşıldığı üzere saray bürokrasisi ile dahili ve harici meseleler söz konusu olduğunda İmparator VI. Leon döneminin yol haritası büyük oranda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Samonas’ın</w:t>
      </w:r>
      <w:proofErr w:type="spellEnd"/>
      <w:r w:rsidRPr="00CF7490">
        <w:rPr>
          <w:rFonts w:asciiTheme="majorBidi" w:hAnsiTheme="majorBidi" w:cstheme="majorBidi"/>
        </w:rPr>
        <w:t xml:space="preserve"> etkisi ile çizilmiştir. Bu iki memur, her ne kadar bir aşamadan sonra güç zehirlenmesi veya konumunu kaybetme korkusu ile imparatora ve ailesine karşı bazı faaliyetlerde bulunmuş olsalar da VI. Leon’un talep ettiği şekilde Makedonya Hanedanı’nın siyasi meşruiyetinin sağlanması meselesi için de himaye ettikleri isimler aracılığıyla ustaca çalışmışlardır. Tezin ilerleyen bölümlerinde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Samonas’ın</w:t>
      </w:r>
      <w:proofErr w:type="spellEnd"/>
      <w:r w:rsidRPr="00CF7490">
        <w:rPr>
          <w:rFonts w:asciiTheme="majorBidi" w:hAnsiTheme="majorBidi" w:cstheme="majorBidi"/>
        </w:rPr>
        <w:t xml:space="preserve"> bu konudaki çabalarına genişçe yer verilecektir.</w:t>
      </w:r>
    </w:p>
    <w:p w14:paraId="105C39AC" w14:textId="09355FC2" w:rsidR="00DF5701" w:rsidRPr="00CF7490" w:rsidRDefault="00DF5701" w:rsidP="00DF5701">
      <w:pPr>
        <w:spacing w:line="360" w:lineRule="auto"/>
        <w:ind w:firstLine="720"/>
        <w:jc w:val="both"/>
        <w:rPr>
          <w:rFonts w:asciiTheme="majorBidi" w:hAnsiTheme="majorBidi" w:cstheme="majorBidi"/>
        </w:rPr>
      </w:pPr>
      <w:r w:rsidRPr="00CF7490">
        <w:rPr>
          <w:rFonts w:asciiTheme="majorBidi" w:hAnsiTheme="majorBidi" w:cstheme="majorBidi"/>
        </w:rPr>
        <w:t xml:space="preserve">VI. Leon devri iç politikayı etkileyen bu iki bürokratik dönemde, </w:t>
      </w:r>
      <w:r w:rsidR="00943BBF" w:rsidRPr="00CF7490">
        <w:rPr>
          <w:rFonts w:asciiTheme="majorBidi" w:hAnsiTheme="majorBidi" w:cstheme="majorBidi"/>
        </w:rPr>
        <w:t xml:space="preserve">imparator ilk olarak aristokratlar meselesiyle ilgilemiştir. Zira hanedan değişimi -bu değişimin kanlı olmasından ötürü- orduda ve aristokraside henüz tam anlamıyla sindirilebilmiş değildi. Dolayısıyla sivil yahut askeri güç odaklarından gelebilecek herhangi bir darbe tehlikesi hala canlıydı. </w:t>
      </w:r>
      <w:r w:rsidR="00B73D2A" w:rsidRPr="00CF7490">
        <w:rPr>
          <w:rFonts w:asciiTheme="majorBidi" w:hAnsiTheme="majorBidi" w:cstheme="majorBidi"/>
        </w:rPr>
        <w:t xml:space="preserve">Bu noktada öne çıkan ve hanedana muhalefet eden </w:t>
      </w:r>
      <w:proofErr w:type="spellStart"/>
      <w:r w:rsidR="00B73D2A" w:rsidRPr="00CF7490">
        <w:rPr>
          <w:rFonts w:asciiTheme="majorBidi" w:hAnsiTheme="majorBidi" w:cstheme="majorBidi"/>
        </w:rPr>
        <w:t>Phokas</w:t>
      </w:r>
      <w:proofErr w:type="spellEnd"/>
      <w:r w:rsidR="00B73D2A" w:rsidRPr="00CF7490">
        <w:rPr>
          <w:rFonts w:asciiTheme="majorBidi" w:hAnsiTheme="majorBidi" w:cstheme="majorBidi"/>
        </w:rPr>
        <w:t xml:space="preserve"> ve </w:t>
      </w:r>
      <w:proofErr w:type="spellStart"/>
      <w:r w:rsidR="00B73D2A" w:rsidRPr="00CF7490">
        <w:rPr>
          <w:rFonts w:asciiTheme="majorBidi" w:hAnsiTheme="majorBidi" w:cstheme="majorBidi"/>
        </w:rPr>
        <w:t>Doukas</w:t>
      </w:r>
      <w:proofErr w:type="spellEnd"/>
      <w:r w:rsidR="00B73D2A" w:rsidRPr="00CF7490">
        <w:rPr>
          <w:rFonts w:asciiTheme="majorBidi" w:hAnsiTheme="majorBidi" w:cstheme="majorBidi"/>
        </w:rPr>
        <w:t xml:space="preserve"> aileleri bahsedilen bu tehlikeli olasılıkları gerçekten de vücuda getirmek niyetindeydi.</w:t>
      </w:r>
      <w:r w:rsidR="00B73D2A" w:rsidRPr="00CF7490">
        <w:rPr>
          <w:rStyle w:val="DipnotBavurusu"/>
          <w:rFonts w:asciiTheme="majorBidi" w:hAnsiTheme="majorBidi" w:cstheme="majorBidi"/>
        </w:rPr>
        <w:footnoteReference w:id="171"/>
      </w:r>
      <w:r w:rsidR="00B73D2A" w:rsidRPr="00CF7490">
        <w:rPr>
          <w:rFonts w:asciiTheme="majorBidi" w:hAnsiTheme="majorBidi" w:cstheme="majorBidi"/>
        </w:rPr>
        <w:t xml:space="preserve"> VI. Leon, saltanatının ilk yıllarında bu aile mensuplarıyla direkt bir çatışmaya girmekten ziyade onların güçlerini kısıtlama yoluna gitmiştir. Bu amaçla bürokraside iş gören aristokrat kökenli kimselerin bir kısmını azletmiş; yerlerine kendisine bağlı hadımları görevlendirmiştir.</w:t>
      </w:r>
      <w:r w:rsidR="00B73D2A" w:rsidRPr="00CF7490">
        <w:rPr>
          <w:rStyle w:val="DipnotBavurusu"/>
          <w:rFonts w:asciiTheme="majorBidi" w:hAnsiTheme="majorBidi" w:cstheme="majorBidi"/>
        </w:rPr>
        <w:footnoteReference w:id="172"/>
      </w:r>
      <w:r w:rsidR="0008799C" w:rsidRPr="00CF7490">
        <w:rPr>
          <w:rFonts w:asciiTheme="majorBidi" w:hAnsiTheme="majorBidi" w:cstheme="majorBidi"/>
        </w:rPr>
        <w:t xml:space="preserve"> Nitekim bu sessiz dönüşüm bilhassa </w:t>
      </w:r>
      <w:proofErr w:type="spellStart"/>
      <w:r w:rsidR="0008799C" w:rsidRPr="00CF7490">
        <w:rPr>
          <w:rFonts w:asciiTheme="majorBidi" w:hAnsiTheme="majorBidi" w:cstheme="majorBidi"/>
        </w:rPr>
        <w:t>Doukas</w:t>
      </w:r>
      <w:proofErr w:type="spellEnd"/>
      <w:r w:rsidR="0008799C" w:rsidRPr="00CF7490">
        <w:rPr>
          <w:rFonts w:asciiTheme="majorBidi" w:hAnsiTheme="majorBidi" w:cstheme="majorBidi"/>
        </w:rPr>
        <w:t xml:space="preserve"> ailesinin dikkatini çekmiş ve aynı zamanda bir general olan Andronikos </w:t>
      </w:r>
      <w:proofErr w:type="spellStart"/>
      <w:r w:rsidR="0008799C" w:rsidRPr="00CF7490">
        <w:rPr>
          <w:rFonts w:asciiTheme="majorBidi" w:hAnsiTheme="majorBidi" w:cstheme="majorBidi"/>
        </w:rPr>
        <w:t>Doukas</w:t>
      </w:r>
      <w:proofErr w:type="spellEnd"/>
      <w:r w:rsidR="0008799C" w:rsidRPr="00CF7490">
        <w:rPr>
          <w:rFonts w:asciiTheme="majorBidi" w:hAnsiTheme="majorBidi" w:cstheme="majorBidi"/>
        </w:rPr>
        <w:t>, 906’da Araplara karşı hazırlanılan bir deniz seferi esnasında imparator tarafından görevlendirilmiş kimselerin kendisini öldürmeye yeltendiğini düşünerek isyana kalkışmıştır</w:t>
      </w:r>
      <w:r w:rsidR="00F10216" w:rsidRPr="00CF7490">
        <w:rPr>
          <w:rFonts w:asciiTheme="majorBidi" w:hAnsiTheme="majorBidi" w:cstheme="majorBidi"/>
        </w:rPr>
        <w:t xml:space="preserve">.  Ancak bu isyan başarısız olmuş ve Andronikos, ailesiyle birlikte </w:t>
      </w:r>
      <w:r w:rsidR="00CD1925" w:rsidRPr="00CF7490">
        <w:rPr>
          <w:rFonts w:asciiTheme="majorBidi" w:hAnsiTheme="majorBidi" w:cstheme="majorBidi"/>
        </w:rPr>
        <w:t xml:space="preserve">908’de </w:t>
      </w:r>
      <w:r w:rsidR="00F10216" w:rsidRPr="00CF7490">
        <w:rPr>
          <w:rFonts w:asciiTheme="majorBidi" w:hAnsiTheme="majorBidi" w:cstheme="majorBidi"/>
        </w:rPr>
        <w:t>Bağdat’a sığınmıştır.</w:t>
      </w:r>
      <w:r w:rsidR="00F10216" w:rsidRPr="00CF7490">
        <w:rPr>
          <w:rStyle w:val="DipnotBavurusu"/>
          <w:rFonts w:asciiTheme="majorBidi" w:hAnsiTheme="majorBidi" w:cstheme="majorBidi"/>
        </w:rPr>
        <w:footnoteReference w:id="173"/>
      </w:r>
      <w:r w:rsidR="00F10216" w:rsidRPr="00CF7490">
        <w:rPr>
          <w:rFonts w:asciiTheme="majorBidi" w:hAnsiTheme="majorBidi" w:cstheme="majorBidi"/>
        </w:rPr>
        <w:t xml:space="preserve"> </w:t>
      </w:r>
      <w:r w:rsidR="0029649A" w:rsidRPr="00CF7490">
        <w:rPr>
          <w:rFonts w:asciiTheme="majorBidi" w:hAnsiTheme="majorBidi" w:cstheme="majorBidi"/>
        </w:rPr>
        <w:t xml:space="preserve">Aristokraside </w:t>
      </w:r>
      <w:r w:rsidR="0029649A" w:rsidRPr="00CF7490">
        <w:rPr>
          <w:rFonts w:asciiTheme="majorBidi" w:hAnsiTheme="majorBidi" w:cstheme="majorBidi"/>
        </w:rPr>
        <w:lastRenderedPageBreak/>
        <w:t xml:space="preserve">güçlü </w:t>
      </w:r>
      <w:proofErr w:type="spellStart"/>
      <w:r w:rsidR="0029649A" w:rsidRPr="00CF7490">
        <w:rPr>
          <w:rFonts w:asciiTheme="majorBidi" w:hAnsiTheme="majorBidi" w:cstheme="majorBidi"/>
        </w:rPr>
        <w:t>Doukas</w:t>
      </w:r>
      <w:proofErr w:type="spellEnd"/>
      <w:r w:rsidR="0029649A" w:rsidRPr="00CF7490">
        <w:rPr>
          <w:rFonts w:asciiTheme="majorBidi" w:hAnsiTheme="majorBidi" w:cstheme="majorBidi"/>
        </w:rPr>
        <w:t xml:space="preserve"> ailesinin önemli bir kolunun bu şekilde parçalanması zamanla diğer ailelerin hanedana yakınlaşmasını sağlamıştır. Aristokrasinin yavaşça hanedanın saflarına katılması ve bu yolla hanedanın meşruiyetini tanımaya başlamaları VI. Leon dönemi için önemli bir zaferdi</w:t>
      </w:r>
      <w:r w:rsidR="005C376B">
        <w:rPr>
          <w:rFonts w:asciiTheme="majorBidi" w:hAnsiTheme="majorBidi" w:cstheme="majorBidi"/>
        </w:rPr>
        <w:t>r.</w:t>
      </w:r>
      <w:r w:rsidR="0029649A" w:rsidRPr="00CF7490">
        <w:rPr>
          <w:rFonts w:asciiTheme="majorBidi" w:hAnsiTheme="majorBidi" w:cstheme="majorBidi"/>
        </w:rPr>
        <w:t xml:space="preserve"> </w:t>
      </w:r>
      <w:r w:rsidR="005C376B">
        <w:rPr>
          <w:rFonts w:asciiTheme="majorBidi" w:hAnsiTheme="majorBidi" w:cstheme="majorBidi"/>
        </w:rPr>
        <w:t>L</w:t>
      </w:r>
      <w:r w:rsidR="0029649A" w:rsidRPr="00CF7490">
        <w:rPr>
          <w:rFonts w:asciiTheme="majorBidi" w:hAnsiTheme="majorBidi" w:cstheme="majorBidi"/>
        </w:rPr>
        <w:t>akin askeri sınıfın hanedana güvenle yakınlaşması tam anlamıyla VII. Konstantinos döneminde gerçekleşecektir.</w:t>
      </w:r>
    </w:p>
    <w:p w14:paraId="5B205679" w14:textId="4F7D54A7" w:rsidR="00A82D6D" w:rsidRPr="00CF7490" w:rsidRDefault="0029649A" w:rsidP="00A82D6D">
      <w:pPr>
        <w:spacing w:line="360" w:lineRule="auto"/>
        <w:jc w:val="both"/>
        <w:rPr>
          <w:rFonts w:asciiTheme="majorBidi" w:hAnsiTheme="majorBidi" w:cstheme="majorBidi"/>
        </w:rPr>
      </w:pPr>
      <w:r w:rsidRPr="00CF7490">
        <w:rPr>
          <w:rFonts w:asciiTheme="majorBidi" w:hAnsiTheme="majorBidi" w:cstheme="majorBidi"/>
        </w:rPr>
        <w:t>İmparatorun iç politikada uğraştığı bir diğer mesele ise kilise-devlet ilişkileridir. Evlendiği iki eşinden</w:t>
      </w:r>
      <w:r w:rsidR="007C5191" w:rsidRPr="00CF7490">
        <w:rPr>
          <w:rFonts w:asciiTheme="majorBidi" w:hAnsiTheme="majorBidi" w:cstheme="majorBidi"/>
        </w:rPr>
        <w:t xml:space="preserve"> ve metresinden</w:t>
      </w:r>
      <w:r w:rsidRPr="00CF7490">
        <w:rPr>
          <w:rFonts w:asciiTheme="majorBidi" w:hAnsiTheme="majorBidi" w:cstheme="majorBidi"/>
        </w:rPr>
        <w:t xml:space="preserve"> erkek evladı olmayan imparator, </w:t>
      </w:r>
      <w:r w:rsidR="007C5191" w:rsidRPr="00CF7490">
        <w:rPr>
          <w:rFonts w:asciiTheme="majorBidi" w:hAnsiTheme="majorBidi" w:cstheme="majorBidi"/>
        </w:rPr>
        <w:t xml:space="preserve">hanedanın geleceğini düşünerek </w:t>
      </w:r>
      <w:r w:rsidRPr="00CF7490">
        <w:rPr>
          <w:rFonts w:asciiTheme="majorBidi" w:hAnsiTheme="majorBidi" w:cstheme="majorBidi"/>
        </w:rPr>
        <w:t xml:space="preserve">metresi </w:t>
      </w:r>
      <w:r w:rsidR="00016B1D" w:rsidRPr="00CF7490">
        <w:rPr>
          <w:rFonts w:asciiTheme="majorBidi" w:hAnsiTheme="majorBidi" w:cstheme="majorBidi"/>
        </w:rPr>
        <w:t xml:space="preserve">Zoe </w:t>
      </w:r>
      <w:proofErr w:type="spellStart"/>
      <w:r w:rsidR="00016B1D" w:rsidRPr="00CF7490">
        <w:rPr>
          <w:rFonts w:asciiTheme="majorBidi" w:hAnsiTheme="majorBidi" w:cstheme="majorBidi"/>
        </w:rPr>
        <w:t>Karbonopsina</w:t>
      </w:r>
      <w:proofErr w:type="spellEnd"/>
      <w:r w:rsidRPr="00CF7490">
        <w:rPr>
          <w:rFonts w:asciiTheme="majorBidi" w:hAnsiTheme="majorBidi" w:cstheme="majorBidi"/>
        </w:rPr>
        <w:t xml:space="preserve"> ile </w:t>
      </w:r>
      <w:r w:rsidR="00016B1D" w:rsidRPr="00CF7490">
        <w:rPr>
          <w:rFonts w:asciiTheme="majorBidi" w:hAnsiTheme="majorBidi" w:cstheme="majorBidi"/>
        </w:rPr>
        <w:t xml:space="preserve">901 yılından önce </w:t>
      </w:r>
      <w:r w:rsidR="007C5191" w:rsidRPr="00CF7490">
        <w:rPr>
          <w:rFonts w:asciiTheme="majorBidi" w:hAnsiTheme="majorBidi" w:cstheme="majorBidi"/>
        </w:rPr>
        <w:t>dördüncü</w:t>
      </w:r>
      <w:r w:rsidRPr="00CF7490">
        <w:rPr>
          <w:rFonts w:asciiTheme="majorBidi" w:hAnsiTheme="majorBidi" w:cstheme="majorBidi"/>
        </w:rPr>
        <w:t xml:space="preserve"> evliliğini </w:t>
      </w:r>
      <w:r w:rsidR="007C5191" w:rsidRPr="00CF7490">
        <w:rPr>
          <w:rFonts w:asciiTheme="majorBidi" w:hAnsiTheme="majorBidi" w:cstheme="majorBidi"/>
        </w:rPr>
        <w:t>yapmıştır</w:t>
      </w:r>
      <w:r w:rsidRPr="00CF7490">
        <w:rPr>
          <w:rFonts w:asciiTheme="majorBidi" w:hAnsiTheme="majorBidi" w:cstheme="majorBidi"/>
        </w:rPr>
        <w:t>.</w:t>
      </w:r>
      <w:r w:rsidR="007C5191" w:rsidRPr="00CF7490">
        <w:rPr>
          <w:rStyle w:val="DipnotBavurusu"/>
          <w:rFonts w:asciiTheme="majorBidi" w:hAnsiTheme="majorBidi" w:cstheme="majorBidi"/>
        </w:rPr>
        <w:footnoteReference w:id="174"/>
      </w:r>
      <w:r w:rsidR="00016B1D" w:rsidRPr="00CF7490">
        <w:rPr>
          <w:rFonts w:asciiTheme="majorBidi" w:hAnsiTheme="majorBidi" w:cstheme="majorBidi"/>
        </w:rPr>
        <w:t xml:space="preserve"> Dönemin Konstantinopolis Patriği I. </w:t>
      </w:r>
      <w:proofErr w:type="spellStart"/>
      <w:r w:rsidR="00016B1D" w:rsidRPr="00CF7490">
        <w:rPr>
          <w:rFonts w:asciiTheme="majorBidi" w:hAnsiTheme="majorBidi" w:cstheme="majorBidi"/>
        </w:rPr>
        <w:t>Nikholas</w:t>
      </w:r>
      <w:proofErr w:type="spellEnd"/>
      <w:r w:rsidR="00016B1D" w:rsidRPr="00CF7490">
        <w:rPr>
          <w:rFonts w:asciiTheme="majorBidi" w:hAnsiTheme="majorBidi" w:cstheme="majorBidi"/>
        </w:rPr>
        <w:t xml:space="preserve"> </w:t>
      </w:r>
      <w:proofErr w:type="spellStart"/>
      <w:r w:rsidR="00016B1D" w:rsidRPr="00CF7490">
        <w:rPr>
          <w:rFonts w:asciiTheme="majorBidi" w:hAnsiTheme="majorBidi" w:cstheme="majorBidi"/>
        </w:rPr>
        <w:t>Mystik</w:t>
      </w:r>
      <w:r w:rsidR="00D03F64" w:rsidRPr="00CF7490">
        <w:rPr>
          <w:rFonts w:asciiTheme="majorBidi" w:hAnsiTheme="majorBidi" w:cstheme="majorBidi"/>
        </w:rPr>
        <w:t>o</w:t>
      </w:r>
      <w:r w:rsidR="00016B1D" w:rsidRPr="00CF7490">
        <w:rPr>
          <w:rFonts w:asciiTheme="majorBidi" w:hAnsiTheme="majorBidi" w:cstheme="majorBidi"/>
        </w:rPr>
        <w:t>s</w:t>
      </w:r>
      <w:proofErr w:type="spellEnd"/>
      <w:r w:rsidR="00016B1D" w:rsidRPr="00CF7490">
        <w:rPr>
          <w:rFonts w:asciiTheme="majorBidi" w:hAnsiTheme="majorBidi" w:cstheme="majorBidi"/>
        </w:rPr>
        <w:t xml:space="preserve"> (901-907/ 912/925) kanonlarda </w:t>
      </w:r>
      <w:proofErr w:type="spellStart"/>
      <w:r w:rsidR="00016B1D" w:rsidRPr="00CF7490">
        <w:rPr>
          <w:rFonts w:asciiTheme="majorBidi" w:hAnsiTheme="majorBidi" w:cstheme="majorBidi"/>
        </w:rPr>
        <w:t>tetragami</w:t>
      </w:r>
      <w:r w:rsidR="008D6891">
        <w:rPr>
          <w:rFonts w:asciiTheme="majorBidi" w:hAnsiTheme="majorBidi" w:cstheme="majorBidi"/>
        </w:rPr>
        <w:t>a</w:t>
      </w:r>
      <w:proofErr w:type="spellEnd"/>
      <w:r w:rsidR="00016B1D" w:rsidRPr="00CF7490">
        <w:rPr>
          <w:rFonts w:asciiTheme="majorBidi" w:hAnsiTheme="majorBidi" w:cstheme="majorBidi"/>
        </w:rPr>
        <w:t xml:space="preserve"> adı verilen b</w:t>
      </w:r>
      <w:r w:rsidR="00D03F64" w:rsidRPr="00CF7490">
        <w:rPr>
          <w:rFonts w:asciiTheme="majorBidi" w:hAnsiTheme="majorBidi" w:cstheme="majorBidi"/>
        </w:rPr>
        <w:t>u</w:t>
      </w:r>
      <w:r w:rsidR="00016B1D" w:rsidRPr="00CF7490">
        <w:rPr>
          <w:rFonts w:asciiTheme="majorBidi" w:hAnsiTheme="majorBidi" w:cstheme="majorBidi"/>
        </w:rPr>
        <w:t xml:space="preserve"> dördüncü </w:t>
      </w:r>
      <w:r w:rsidR="00D03F64" w:rsidRPr="00CF7490">
        <w:rPr>
          <w:rFonts w:asciiTheme="majorBidi" w:hAnsiTheme="majorBidi" w:cstheme="majorBidi"/>
        </w:rPr>
        <w:t>evliliğin Hristiyanlar için yasal olmadığını vurgulayarak</w:t>
      </w:r>
      <w:r w:rsidR="00016B1D" w:rsidRPr="00CF7490">
        <w:rPr>
          <w:rFonts w:asciiTheme="majorBidi" w:hAnsiTheme="majorBidi" w:cstheme="majorBidi"/>
        </w:rPr>
        <w:t xml:space="preserve"> </w:t>
      </w:r>
      <w:r w:rsidR="00D03F64" w:rsidRPr="00CF7490">
        <w:rPr>
          <w:rFonts w:asciiTheme="majorBidi" w:hAnsiTheme="majorBidi" w:cstheme="majorBidi"/>
        </w:rPr>
        <w:t>imparatora açık bir muhalefet sergilemiştir</w:t>
      </w:r>
      <w:r w:rsidR="00016B1D" w:rsidRPr="00CF7490">
        <w:rPr>
          <w:rFonts w:asciiTheme="majorBidi" w:hAnsiTheme="majorBidi" w:cstheme="majorBidi"/>
        </w:rPr>
        <w:t xml:space="preserve">. </w:t>
      </w:r>
      <w:r w:rsidR="00CD1925" w:rsidRPr="00CF7490">
        <w:rPr>
          <w:rFonts w:asciiTheme="majorBidi" w:hAnsiTheme="majorBidi" w:cstheme="majorBidi"/>
        </w:rPr>
        <w:t>Zira bu durum yani imparatorun gerekmedikçe birden fazla evlilik yapması bazı kanonlarla yasaklanmıştır.</w:t>
      </w:r>
      <w:r w:rsidR="00D03F64" w:rsidRPr="00CF7490">
        <w:rPr>
          <w:rStyle w:val="DipnotBavurusu"/>
          <w:rFonts w:asciiTheme="majorBidi" w:hAnsiTheme="majorBidi" w:cstheme="majorBidi"/>
        </w:rPr>
        <w:footnoteReference w:id="175"/>
      </w:r>
      <w:r w:rsidR="00CD1925" w:rsidRPr="00CF7490">
        <w:rPr>
          <w:rFonts w:asciiTheme="majorBidi" w:hAnsiTheme="majorBidi" w:cstheme="majorBidi"/>
        </w:rPr>
        <w:t xml:space="preserve"> İmparatorun ilk üç evliliği, hanedana yakın patriklerin vasıtasıyla hoş görülmüş ancak dördüncü evliliği kilise hiyerarşisinde tartışmalara sebebiyet vermiştir. Hatta patrik, imparatorun Aya Sofya Kilisesi’ne girişini dahi yasaklamıştır.</w:t>
      </w:r>
      <w:r w:rsidR="00CD1925" w:rsidRPr="00CF7490">
        <w:rPr>
          <w:rStyle w:val="DipnotBavurusu"/>
          <w:rFonts w:asciiTheme="majorBidi" w:hAnsiTheme="majorBidi" w:cstheme="majorBidi"/>
        </w:rPr>
        <w:footnoteReference w:id="176"/>
      </w:r>
      <w:r w:rsidR="00CD1925" w:rsidRPr="00CF7490">
        <w:rPr>
          <w:rFonts w:asciiTheme="majorBidi" w:hAnsiTheme="majorBidi" w:cstheme="majorBidi"/>
        </w:rPr>
        <w:t xml:space="preserve"> Ancak </w:t>
      </w:r>
      <w:r w:rsidR="005C376B">
        <w:rPr>
          <w:rFonts w:asciiTheme="majorBidi" w:hAnsiTheme="majorBidi" w:cstheme="majorBidi"/>
        </w:rPr>
        <w:t>P</w:t>
      </w:r>
      <w:r w:rsidR="00CD1925" w:rsidRPr="00CF7490">
        <w:rPr>
          <w:rFonts w:asciiTheme="majorBidi" w:hAnsiTheme="majorBidi" w:cstheme="majorBidi"/>
        </w:rPr>
        <w:t xml:space="preserve">atrik I. </w:t>
      </w:r>
      <w:proofErr w:type="spellStart"/>
      <w:r w:rsidR="00CD1925" w:rsidRPr="00CF7490">
        <w:rPr>
          <w:rFonts w:asciiTheme="majorBidi" w:hAnsiTheme="majorBidi" w:cstheme="majorBidi"/>
        </w:rPr>
        <w:t>Nikholas’ın</w:t>
      </w:r>
      <w:proofErr w:type="spellEnd"/>
      <w:r w:rsidR="00CD1925" w:rsidRPr="00CF7490">
        <w:rPr>
          <w:rFonts w:asciiTheme="majorBidi" w:hAnsiTheme="majorBidi" w:cstheme="majorBidi"/>
        </w:rPr>
        <w:t xml:space="preserve"> buradaki muhalefetini daha bütüncül bir pencereden okumak gereklidir. Kilise hiyerarşisinde doğan ve patriklik makamından kaynaklanan bu tartışma Andronikos </w:t>
      </w:r>
      <w:proofErr w:type="spellStart"/>
      <w:r w:rsidR="00CD1925" w:rsidRPr="00CF7490">
        <w:rPr>
          <w:rFonts w:asciiTheme="majorBidi" w:hAnsiTheme="majorBidi" w:cstheme="majorBidi"/>
        </w:rPr>
        <w:t>Doukas’ın</w:t>
      </w:r>
      <w:proofErr w:type="spellEnd"/>
      <w:r w:rsidR="00CD1925" w:rsidRPr="00CF7490">
        <w:rPr>
          <w:rFonts w:asciiTheme="majorBidi" w:hAnsiTheme="majorBidi" w:cstheme="majorBidi"/>
        </w:rPr>
        <w:t xml:space="preserve"> isyanı ile kronolojik olarak örtüşmektedir. Bu sebeple </w:t>
      </w:r>
      <w:proofErr w:type="spellStart"/>
      <w:r w:rsidR="00CD1925" w:rsidRPr="00CF7490">
        <w:rPr>
          <w:rFonts w:asciiTheme="majorBidi" w:hAnsiTheme="majorBidi" w:cstheme="majorBidi"/>
        </w:rPr>
        <w:t>Karlin-Hayter</w:t>
      </w:r>
      <w:proofErr w:type="spellEnd"/>
      <w:r w:rsidR="00CD1925" w:rsidRPr="00CF7490">
        <w:rPr>
          <w:rFonts w:asciiTheme="majorBidi" w:hAnsiTheme="majorBidi" w:cstheme="majorBidi"/>
        </w:rPr>
        <w:t xml:space="preserve"> ve Jenkins gibi uzmanlar, I. </w:t>
      </w:r>
      <w:proofErr w:type="spellStart"/>
      <w:r w:rsidR="00CD1925" w:rsidRPr="00CF7490">
        <w:rPr>
          <w:rFonts w:asciiTheme="majorBidi" w:hAnsiTheme="majorBidi" w:cstheme="majorBidi"/>
        </w:rPr>
        <w:t>Nikholas</w:t>
      </w:r>
      <w:proofErr w:type="spellEnd"/>
      <w:r w:rsidR="00CD1925" w:rsidRPr="00CF7490">
        <w:rPr>
          <w:rFonts w:asciiTheme="majorBidi" w:hAnsiTheme="majorBidi" w:cstheme="majorBidi"/>
        </w:rPr>
        <w:t xml:space="preserve"> ile Andronikos’un hanedana karşı anlaşmış olabileceğinden ve ellerindeki kuvvetle aileye karşı bütüncül bir isyana kalkıştıklarından şüphelenmektedir.</w:t>
      </w:r>
      <w:r w:rsidR="00CD1925" w:rsidRPr="00CF7490">
        <w:rPr>
          <w:rStyle w:val="DipnotBavurusu"/>
          <w:rFonts w:asciiTheme="majorBidi" w:hAnsiTheme="majorBidi" w:cstheme="majorBidi"/>
        </w:rPr>
        <w:footnoteReference w:id="177"/>
      </w:r>
      <w:r w:rsidR="00CD1925" w:rsidRPr="00CF7490">
        <w:rPr>
          <w:rFonts w:asciiTheme="majorBidi" w:hAnsiTheme="majorBidi" w:cstheme="majorBidi"/>
        </w:rPr>
        <w:t xml:space="preserve"> Ancak bu şüphe, kaynaklardaki yetersiz verilerden dolayı kanıtlanamayacak bir olgudur. </w:t>
      </w:r>
      <w:r w:rsidR="00A82D6D" w:rsidRPr="00CF7490">
        <w:rPr>
          <w:rFonts w:asciiTheme="majorBidi" w:hAnsiTheme="majorBidi" w:cstheme="majorBidi"/>
        </w:rPr>
        <w:t xml:space="preserve">Kilise ile sarayın karşı karşıya geldiği bu tartışma neticesinde imparator, kilise hiyerarşisindeki bazı </w:t>
      </w:r>
      <w:r w:rsidR="00A82D6D" w:rsidRPr="00CF7490">
        <w:rPr>
          <w:rFonts w:asciiTheme="majorBidi" w:hAnsiTheme="majorBidi" w:cstheme="majorBidi"/>
        </w:rPr>
        <w:lastRenderedPageBreak/>
        <w:t>kimselerle anlaşarak patriği 907</w:t>
      </w:r>
      <w:r w:rsidR="005C376B">
        <w:rPr>
          <w:rFonts w:asciiTheme="majorBidi" w:hAnsiTheme="majorBidi" w:cstheme="majorBidi"/>
        </w:rPr>
        <w:t xml:space="preserve">’de </w:t>
      </w:r>
      <w:r w:rsidR="00A82D6D" w:rsidRPr="00CF7490">
        <w:rPr>
          <w:rFonts w:asciiTheme="majorBidi" w:hAnsiTheme="majorBidi" w:cstheme="majorBidi"/>
        </w:rPr>
        <w:t>azletmeyi başarmıştır.</w:t>
      </w:r>
      <w:r w:rsidR="00A82D6D" w:rsidRPr="00CF7490">
        <w:rPr>
          <w:rStyle w:val="DipnotBavurusu"/>
          <w:rFonts w:asciiTheme="majorBidi" w:hAnsiTheme="majorBidi" w:cstheme="majorBidi"/>
        </w:rPr>
        <w:footnoteReference w:id="178"/>
      </w:r>
      <w:r w:rsidR="00A82D6D" w:rsidRPr="00CF7490">
        <w:rPr>
          <w:rFonts w:asciiTheme="majorBidi" w:hAnsiTheme="majorBidi" w:cstheme="majorBidi"/>
        </w:rPr>
        <w:t xml:space="preserve"> İmparator böylece kilise hiyerarşisinde hanedana karşı doğabilecek herhangi bir isyanı da tamamen engellemiştir.</w:t>
      </w:r>
    </w:p>
    <w:p w14:paraId="7D439A72" w14:textId="5AD4141B" w:rsidR="00C86E8B" w:rsidRPr="00CF7490" w:rsidRDefault="00A82D6D" w:rsidP="00C2721D">
      <w:pPr>
        <w:spacing w:line="360" w:lineRule="auto"/>
        <w:jc w:val="both"/>
        <w:rPr>
          <w:rFonts w:asciiTheme="majorBidi" w:hAnsiTheme="majorBidi" w:cstheme="majorBidi"/>
        </w:rPr>
      </w:pPr>
      <w:r w:rsidRPr="00CF7490">
        <w:rPr>
          <w:rFonts w:asciiTheme="majorBidi" w:hAnsiTheme="majorBidi" w:cstheme="majorBidi"/>
        </w:rPr>
        <w:t xml:space="preserve">İç politikada yaşanan tüm bu mücadelelerin yanı sıra imparator çeşitli nizami reformlar da gerçekleşmiştir.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w:t>
      </w:r>
      <w:proofErr w:type="spellEnd"/>
      <w:r w:rsidRPr="00CF7490">
        <w:rPr>
          <w:rFonts w:asciiTheme="majorBidi" w:hAnsiTheme="majorBidi" w:cstheme="majorBidi"/>
        </w:rPr>
        <w:t xml:space="preserve"> döneminde başlanan </w:t>
      </w:r>
      <w:proofErr w:type="spellStart"/>
      <w:r w:rsidRPr="00CF7490">
        <w:rPr>
          <w:rFonts w:asciiTheme="majorBidi" w:hAnsiTheme="majorBidi" w:cstheme="majorBidi"/>
        </w:rPr>
        <w:t>codex</w:t>
      </w:r>
      <w:proofErr w:type="spellEnd"/>
      <w:r w:rsidRPr="00CF7490">
        <w:rPr>
          <w:rFonts w:asciiTheme="majorBidi" w:hAnsiTheme="majorBidi" w:cstheme="majorBidi"/>
        </w:rPr>
        <w:t xml:space="preserve"> reformları VI. Leon zamanında tamamlanmış ve </w:t>
      </w:r>
      <w:proofErr w:type="spellStart"/>
      <w:r w:rsidRPr="00CF7490">
        <w:rPr>
          <w:rFonts w:asciiTheme="majorBidi" w:hAnsiTheme="majorBidi" w:cstheme="majorBidi"/>
          <w:i/>
          <w:iCs/>
        </w:rPr>
        <w:t>Basilika</w:t>
      </w:r>
      <w:proofErr w:type="spellEnd"/>
      <w:r w:rsidRPr="00CF7490">
        <w:rPr>
          <w:rFonts w:asciiTheme="majorBidi" w:hAnsiTheme="majorBidi" w:cstheme="majorBidi"/>
        </w:rPr>
        <w:t xml:space="preserve"> adıyla </w:t>
      </w:r>
      <w:proofErr w:type="spellStart"/>
      <w:r w:rsidRPr="00CF7490">
        <w:rPr>
          <w:rFonts w:asciiTheme="majorBidi" w:hAnsiTheme="majorBidi" w:cstheme="majorBidi"/>
        </w:rPr>
        <w:t>kanonlaştırılmıştır</w:t>
      </w:r>
      <w:proofErr w:type="spellEnd"/>
      <w:r w:rsidRPr="00CF7490">
        <w:rPr>
          <w:rFonts w:asciiTheme="majorBidi" w:hAnsiTheme="majorBidi" w:cstheme="majorBidi"/>
        </w:rPr>
        <w:t>.</w:t>
      </w:r>
      <w:r w:rsidRPr="00CF7490">
        <w:rPr>
          <w:rStyle w:val="DipnotBavurusu"/>
          <w:rFonts w:asciiTheme="majorBidi" w:hAnsiTheme="majorBidi" w:cstheme="majorBidi"/>
        </w:rPr>
        <w:footnoteReference w:id="179"/>
      </w:r>
      <w:r w:rsidRPr="00CF7490">
        <w:rPr>
          <w:rFonts w:asciiTheme="majorBidi" w:hAnsiTheme="majorBidi" w:cstheme="majorBidi"/>
        </w:rPr>
        <w:t xml:space="preserve"> Bu kanonlar bütünü, </w:t>
      </w:r>
      <w:proofErr w:type="spellStart"/>
      <w:r w:rsidRPr="00CF7490">
        <w:rPr>
          <w:rFonts w:asciiTheme="majorBidi" w:hAnsiTheme="majorBidi" w:cstheme="majorBidi"/>
        </w:rPr>
        <w:t>Codex</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Theodosianus’tan</w:t>
      </w:r>
      <w:proofErr w:type="spellEnd"/>
      <w:r w:rsidRPr="00CF7490">
        <w:rPr>
          <w:rFonts w:asciiTheme="majorBidi" w:hAnsiTheme="majorBidi" w:cstheme="majorBidi"/>
        </w:rPr>
        <w:t xml:space="preserve"> sonra kaleme alınmış en büyük kanun koleksiyonu olarak görülmektedir.</w:t>
      </w:r>
      <w:r w:rsidRPr="00CF7490">
        <w:rPr>
          <w:rStyle w:val="DipnotBavurusu"/>
          <w:rFonts w:asciiTheme="majorBidi" w:hAnsiTheme="majorBidi" w:cstheme="majorBidi"/>
        </w:rPr>
        <w:footnoteReference w:id="180"/>
      </w:r>
      <w:r w:rsidR="000E116D" w:rsidRPr="00CF7490">
        <w:rPr>
          <w:rFonts w:asciiTheme="majorBidi" w:hAnsiTheme="majorBidi" w:cstheme="majorBidi"/>
        </w:rPr>
        <w:t xml:space="preserve"> Bu kanon koleksiyonu haricinde imparator, 113 maddeden oluşan bir </w:t>
      </w:r>
      <w:proofErr w:type="spellStart"/>
      <w:r w:rsidR="000E116D" w:rsidRPr="00CF7490">
        <w:rPr>
          <w:rFonts w:asciiTheme="majorBidi" w:hAnsiTheme="majorBidi" w:cstheme="majorBidi"/>
          <w:i/>
          <w:iCs/>
        </w:rPr>
        <w:t>Novellae</w:t>
      </w:r>
      <w:proofErr w:type="spellEnd"/>
      <w:r w:rsidR="000E116D" w:rsidRPr="00CF7490">
        <w:rPr>
          <w:rFonts w:asciiTheme="majorBidi" w:hAnsiTheme="majorBidi" w:cstheme="majorBidi"/>
        </w:rPr>
        <w:t xml:space="preserve"> de yayımlamıştır.</w:t>
      </w:r>
      <w:r w:rsidR="000E116D" w:rsidRPr="00CF7490">
        <w:rPr>
          <w:rStyle w:val="DipnotBavurusu"/>
          <w:rFonts w:asciiTheme="majorBidi" w:hAnsiTheme="majorBidi" w:cstheme="majorBidi"/>
        </w:rPr>
        <w:footnoteReference w:id="181"/>
      </w:r>
      <w:r w:rsidR="000E116D" w:rsidRPr="00CF7490">
        <w:rPr>
          <w:rFonts w:asciiTheme="majorBidi" w:hAnsiTheme="majorBidi" w:cstheme="majorBidi"/>
        </w:rPr>
        <w:t xml:space="preserve"> </w:t>
      </w:r>
      <w:r w:rsidR="009A7EE0">
        <w:rPr>
          <w:rFonts w:asciiTheme="majorBidi" w:hAnsiTheme="majorBidi" w:cstheme="majorBidi"/>
        </w:rPr>
        <w:t>Söz konusu</w:t>
      </w:r>
      <w:r w:rsidR="000E116D" w:rsidRPr="00CF7490">
        <w:rPr>
          <w:rFonts w:asciiTheme="majorBidi" w:hAnsiTheme="majorBidi" w:cstheme="majorBidi"/>
        </w:rPr>
        <w:t xml:space="preserve"> </w:t>
      </w:r>
      <w:proofErr w:type="spellStart"/>
      <w:r w:rsidR="000E116D" w:rsidRPr="00CF7490">
        <w:rPr>
          <w:rFonts w:asciiTheme="majorBidi" w:hAnsiTheme="majorBidi" w:cstheme="majorBidi"/>
        </w:rPr>
        <w:t>novella’larda</w:t>
      </w:r>
      <w:proofErr w:type="spellEnd"/>
      <w:r w:rsidR="000E116D" w:rsidRPr="00CF7490">
        <w:rPr>
          <w:rFonts w:asciiTheme="majorBidi" w:hAnsiTheme="majorBidi" w:cstheme="majorBidi"/>
        </w:rPr>
        <w:t xml:space="preserve"> eski bir takım kanon maddeleri döneme uygun olarak reforme edilmiş yahut tamamen kaldırılmıştır.</w:t>
      </w:r>
      <w:r w:rsidR="000E116D" w:rsidRPr="00CF7490">
        <w:rPr>
          <w:rStyle w:val="DipnotBavurusu"/>
          <w:rFonts w:asciiTheme="majorBidi" w:hAnsiTheme="majorBidi" w:cstheme="majorBidi"/>
        </w:rPr>
        <w:footnoteReference w:id="182"/>
      </w:r>
      <w:r w:rsidR="00B90B8A" w:rsidRPr="00CF7490">
        <w:rPr>
          <w:rFonts w:asciiTheme="majorBidi" w:hAnsiTheme="majorBidi" w:cstheme="majorBidi"/>
        </w:rPr>
        <w:t xml:space="preserve"> VI. Leon’un iç politikasına dair çeşitli kısa verilerin sunulduğu bu girişin ardından şimdi de dış politikadaki faaliyetlere ve dinamiklere göz atmak gerekmektedir</w:t>
      </w:r>
      <w:r w:rsidR="00C2721D">
        <w:rPr>
          <w:rFonts w:asciiTheme="majorBidi" w:hAnsiTheme="majorBidi" w:cstheme="majorBidi"/>
        </w:rPr>
        <w:t>.</w:t>
      </w:r>
    </w:p>
    <w:p w14:paraId="15829B02" w14:textId="1A80845D" w:rsidR="00B1279D" w:rsidRDefault="00EA3018" w:rsidP="00D861F9">
      <w:pPr>
        <w:pStyle w:val="Balk2"/>
      </w:pPr>
      <w:bookmarkStart w:id="14" w:name="_Toc157436131"/>
      <w:r w:rsidRPr="00CF7490">
        <w:t>4</w:t>
      </w:r>
      <w:r w:rsidR="00224FCF" w:rsidRPr="00CF7490">
        <w:t>.</w:t>
      </w:r>
      <w:r w:rsidRPr="00CF7490">
        <w:t>3</w:t>
      </w:r>
      <w:r w:rsidR="00224FCF" w:rsidRPr="00CF7490">
        <w:t xml:space="preserve">. VI. Leon Dönemi Dış Politika: Dinamikler ve </w:t>
      </w:r>
      <w:r w:rsidR="00866899" w:rsidRPr="00CF7490">
        <w:t>Mücadelele</w:t>
      </w:r>
      <w:r w:rsidR="00D861F9">
        <w:t>r</w:t>
      </w:r>
      <w:bookmarkEnd w:id="14"/>
    </w:p>
    <w:p w14:paraId="4ABFD088" w14:textId="77777777" w:rsidR="003C6B09" w:rsidRPr="003C6B09" w:rsidRDefault="003C6B09" w:rsidP="003C6B09"/>
    <w:p w14:paraId="21A0BFB1" w14:textId="002D87F2" w:rsidR="00224FCF" w:rsidRPr="00CF7490" w:rsidRDefault="00EA3018" w:rsidP="00ED7B0A">
      <w:pPr>
        <w:spacing w:line="360" w:lineRule="auto"/>
        <w:jc w:val="both"/>
        <w:rPr>
          <w:rFonts w:asciiTheme="majorBidi" w:hAnsiTheme="majorBidi" w:cstheme="majorBidi"/>
        </w:rPr>
      </w:pPr>
      <w:r w:rsidRPr="00CF7490">
        <w:rPr>
          <w:rFonts w:asciiTheme="majorBidi" w:hAnsiTheme="majorBidi" w:cstheme="majorBidi"/>
        </w:rPr>
        <w:t xml:space="preserve">VI. Leon dönemi dış politikasında iki önemli faktör öne çıkar: Bulgarlar ve Müslüman Araplar. Yukarıda da </w:t>
      </w:r>
      <w:proofErr w:type="spellStart"/>
      <w:r w:rsidRPr="00CF7490">
        <w:rPr>
          <w:rFonts w:asciiTheme="majorBidi" w:hAnsiTheme="majorBidi" w:cstheme="majorBidi"/>
        </w:rPr>
        <w:t>bahsolunduğu</w:t>
      </w:r>
      <w:proofErr w:type="spellEnd"/>
      <w:r w:rsidRPr="00CF7490">
        <w:rPr>
          <w:rFonts w:asciiTheme="majorBidi" w:hAnsiTheme="majorBidi" w:cstheme="majorBidi"/>
        </w:rPr>
        <w:t xml:space="preserve"> üzere </w:t>
      </w:r>
      <w:proofErr w:type="spellStart"/>
      <w:r w:rsidRPr="00CF7490">
        <w:rPr>
          <w:rFonts w:asciiTheme="majorBidi" w:hAnsiTheme="majorBidi" w:cstheme="majorBidi"/>
        </w:rPr>
        <w:t>Zaoutzes’in</w:t>
      </w:r>
      <w:proofErr w:type="spellEnd"/>
      <w:r w:rsidRPr="00CF7490">
        <w:rPr>
          <w:rFonts w:asciiTheme="majorBidi" w:hAnsiTheme="majorBidi" w:cstheme="majorBidi"/>
        </w:rPr>
        <w:t xml:space="preserve"> </w:t>
      </w:r>
      <w:r w:rsidR="0039000D" w:rsidRPr="00CF7490">
        <w:rPr>
          <w:rFonts w:asciiTheme="majorBidi" w:hAnsiTheme="majorBidi" w:cstheme="majorBidi"/>
        </w:rPr>
        <w:t xml:space="preserve">Bulgarlarla yaptığı ticarette usulsüzlüklerin meydana gelmesi Bizans- Bulgar ilişkilerinde birtakım önemli gerginliklere sebebiyet vermiştir. </w:t>
      </w:r>
      <w:proofErr w:type="spellStart"/>
      <w:r w:rsidR="0039000D" w:rsidRPr="00CF7490">
        <w:rPr>
          <w:rFonts w:asciiTheme="majorBidi" w:hAnsiTheme="majorBidi" w:cstheme="majorBidi"/>
        </w:rPr>
        <w:t>Zaoutzes</w:t>
      </w:r>
      <w:proofErr w:type="spellEnd"/>
      <w:r w:rsidR="0039000D" w:rsidRPr="00CF7490">
        <w:rPr>
          <w:rFonts w:asciiTheme="majorBidi" w:hAnsiTheme="majorBidi" w:cstheme="majorBidi"/>
        </w:rPr>
        <w:t xml:space="preserve">, nüfuzunu kullanarak Konstantinopolis’ten gelen </w:t>
      </w:r>
      <w:r w:rsidR="00ED7B0A" w:rsidRPr="00CF7490">
        <w:rPr>
          <w:rFonts w:asciiTheme="majorBidi" w:hAnsiTheme="majorBidi" w:cstheme="majorBidi"/>
        </w:rPr>
        <w:t xml:space="preserve">lüks malları Bulgar ülkesinde ziyade </w:t>
      </w:r>
      <w:proofErr w:type="spellStart"/>
      <w:r w:rsidR="00ED7B0A" w:rsidRPr="00CF7490">
        <w:rPr>
          <w:rFonts w:asciiTheme="majorBidi" w:hAnsiTheme="majorBidi" w:cstheme="majorBidi"/>
        </w:rPr>
        <w:t>Saloniki’ye</w:t>
      </w:r>
      <w:proofErr w:type="spellEnd"/>
      <w:r w:rsidR="00ED7B0A" w:rsidRPr="00CF7490">
        <w:rPr>
          <w:rFonts w:asciiTheme="majorBidi" w:hAnsiTheme="majorBidi" w:cstheme="majorBidi"/>
        </w:rPr>
        <w:t xml:space="preserve"> (Selanik) göndermiş ve kendi çevresini de gümrük memuru olarak atamıştır. Dahası </w:t>
      </w:r>
      <w:proofErr w:type="spellStart"/>
      <w:r w:rsidR="00ED7B0A" w:rsidRPr="00CF7490">
        <w:rPr>
          <w:rFonts w:asciiTheme="majorBidi" w:hAnsiTheme="majorBidi" w:cstheme="majorBidi"/>
        </w:rPr>
        <w:t>Zaoutzes</w:t>
      </w:r>
      <w:proofErr w:type="spellEnd"/>
      <w:r w:rsidR="00ED7B0A" w:rsidRPr="00CF7490">
        <w:rPr>
          <w:rFonts w:asciiTheme="majorBidi" w:hAnsiTheme="majorBidi" w:cstheme="majorBidi"/>
        </w:rPr>
        <w:t xml:space="preserve">, Bulgar tüccarlardan fazlaca vergi ve rüşvet almaya başlamıştır. Bulgar </w:t>
      </w:r>
      <w:proofErr w:type="spellStart"/>
      <w:r w:rsidR="00ED7B0A" w:rsidRPr="00CF7490">
        <w:rPr>
          <w:rFonts w:asciiTheme="majorBidi" w:hAnsiTheme="majorBidi" w:cstheme="majorBidi"/>
        </w:rPr>
        <w:t>basileopatoru</w:t>
      </w:r>
      <w:proofErr w:type="spellEnd"/>
      <w:r w:rsidR="00ED7B0A" w:rsidRPr="00CF7490">
        <w:rPr>
          <w:rFonts w:asciiTheme="majorBidi" w:hAnsiTheme="majorBidi" w:cstheme="majorBidi"/>
        </w:rPr>
        <w:t xml:space="preserve"> </w:t>
      </w:r>
      <w:proofErr w:type="spellStart"/>
      <w:r w:rsidR="00ED7B0A" w:rsidRPr="00CF7490">
        <w:rPr>
          <w:rFonts w:asciiTheme="majorBidi" w:hAnsiTheme="majorBidi" w:cstheme="majorBidi"/>
        </w:rPr>
        <w:t>Symeon</w:t>
      </w:r>
      <w:proofErr w:type="spellEnd"/>
      <w:r w:rsidR="00ED7B0A" w:rsidRPr="00CF7490">
        <w:rPr>
          <w:rFonts w:asciiTheme="majorBidi" w:hAnsiTheme="majorBidi" w:cstheme="majorBidi"/>
        </w:rPr>
        <w:t xml:space="preserve">, bu usulsüzlükleri her ne kadar imparatora çeşitli vasıtalarla anlatmaya çalışsa da imparator </w:t>
      </w:r>
      <w:proofErr w:type="spellStart"/>
      <w:r w:rsidR="00ED7B0A" w:rsidRPr="00CF7490">
        <w:rPr>
          <w:rFonts w:asciiTheme="majorBidi" w:hAnsiTheme="majorBidi" w:cstheme="majorBidi"/>
        </w:rPr>
        <w:t>Zaoutzes’in</w:t>
      </w:r>
      <w:proofErr w:type="spellEnd"/>
      <w:r w:rsidR="00ED7B0A" w:rsidRPr="00CF7490">
        <w:rPr>
          <w:rFonts w:asciiTheme="majorBidi" w:hAnsiTheme="majorBidi" w:cstheme="majorBidi"/>
        </w:rPr>
        <w:t xml:space="preserve"> etkisiyle durumun </w:t>
      </w:r>
      <w:proofErr w:type="spellStart"/>
      <w:r w:rsidR="00ED7B0A" w:rsidRPr="00CF7490">
        <w:rPr>
          <w:rFonts w:asciiTheme="majorBidi" w:hAnsiTheme="majorBidi" w:cstheme="majorBidi"/>
        </w:rPr>
        <w:t>vehametini</w:t>
      </w:r>
      <w:proofErr w:type="spellEnd"/>
      <w:r w:rsidR="00ED7B0A" w:rsidRPr="00CF7490">
        <w:rPr>
          <w:rFonts w:asciiTheme="majorBidi" w:hAnsiTheme="majorBidi" w:cstheme="majorBidi"/>
        </w:rPr>
        <w:t xml:space="preserve"> kavrayamamıştır. Nihayetinde Bulgarlar, imparatorluğa karşı </w:t>
      </w:r>
      <w:proofErr w:type="spellStart"/>
      <w:r w:rsidR="00ED7B0A" w:rsidRPr="00CF7490">
        <w:rPr>
          <w:rFonts w:asciiTheme="majorBidi" w:hAnsiTheme="majorBidi" w:cstheme="majorBidi"/>
        </w:rPr>
        <w:t>silahli</w:t>
      </w:r>
      <w:proofErr w:type="spellEnd"/>
      <w:r w:rsidR="00ED7B0A" w:rsidRPr="00CF7490">
        <w:rPr>
          <w:rFonts w:asciiTheme="majorBidi" w:hAnsiTheme="majorBidi" w:cstheme="majorBidi"/>
        </w:rPr>
        <w:t xml:space="preserve"> bir mücadeleye girişmiştir. VI. Leon, bu durumdan haberdar </w:t>
      </w:r>
      <w:r w:rsidR="00ED7B0A" w:rsidRPr="00CF7490">
        <w:rPr>
          <w:rFonts w:asciiTheme="majorBidi" w:hAnsiTheme="majorBidi" w:cstheme="majorBidi"/>
        </w:rPr>
        <w:lastRenderedPageBreak/>
        <w:t>edilince orduya Makedonya’ya doğru hareket emrini vermiştir</w:t>
      </w:r>
      <w:r w:rsidR="00242F04" w:rsidRPr="00CF7490">
        <w:rPr>
          <w:rFonts w:asciiTheme="majorBidi" w:hAnsiTheme="majorBidi" w:cstheme="majorBidi"/>
        </w:rPr>
        <w:t>.</w:t>
      </w:r>
      <w:r w:rsidR="00ED7B0A" w:rsidRPr="00CF7490">
        <w:rPr>
          <w:rFonts w:asciiTheme="majorBidi" w:hAnsiTheme="majorBidi" w:cstheme="majorBidi"/>
        </w:rPr>
        <w:t xml:space="preserve"> Ancak Bizans ordusu </w:t>
      </w:r>
      <w:r w:rsidR="00087D61" w:rsidRPr="00CF7490">
        <w:rPr>
          <w:rFonts w:asciiTheme="majorBidi" w:hAnsiTheme="majorBidi" w:cstheme="majorBidi"/>
        </w:rPr>
        <w:t>894</w:t>
      </w:r>
      <w:r w:rsidR="008148AB">
        <w:rPr>
          <w:rFonts w:asciiTheme="majorBidi" w:hAnsiTheme="majorBidi" w:cstheme="majorBidi"/>
        </w:rPr>
        <w:t xml:space="preserve">’te </w:t>
      </w:r>
      <w:r w:rsidR="00087D61" w:rsidRPr="00CF7490">
        <w:rPr>
          <w:rFonts w:asciiTheme="majorBidi" w:hAnsiTheme="majorBidi" w:cstheme="majorBidi"/>
        </w:rPr>
        <w:t xml:space="preserve">gerçekleşen </w:t>
      </w:r>
      <w:r w:rsidR="00ED7B0A" w:rsidRPr="00CF7490">
        <w:rPr>
          <w:rFonts w:asciiTheme="majorBidi" w:hAnsiTheme="majorBidi" w:cstheme="majorBidi"/>
        </w:rPr>
        <w:t xml:space="preserve">bu mücadelen sarsıcı bir mağlubiyetle ayrılmıştır. </w:t>
      </w:r>
      <w:r w:rsidR="00087D61" w:rsidRPr="00CF7490">
        <w:rPr>
          <w:rFonts w:asciiTheme="majorBidi" w:hAnsiTheme="majorBidi" w:cstheme="majorBidi"/>
        </w:rPr>
        <w:t xml:space="preserve">Bunun üzerine imparator, askeri bir rövanştan ziyade Bulgarlara karşı yoğun diplomatik temaslarda bulunmayı tercih etmiştir. 895’te senatör </w:t>
      </w:r>
      <w:proofErr w:type="spellStart"/>
      <w:r w:rsidR="00087D61" w:rsidRPr="00CF7490">
        <w:rPr>
          <w:rFonts w:asciiTheme="majorBidi" w:hAnsiTheme="majorBidi" w:cstheme="majorBidi"/>
        </w:rPr>
        <w:t>Niketas</w:t>
      </w:r>
      <w:proofErr w:type="spellEnd"/>
      <w:r w:rsidR="00087D61" w:rsidRPr="00CF7490">
        <w:rPr>
          <w:rFonts w:asciiTheme="majorBidi" w:hAnsiTheme="majorBidi" w:cstheme="majorBidi"/>
        </w:rPr>
        <w:t xml:space="preserve"> </w:t>
      </w:r>
      <w:proofErr w:type="spellStart"/>
      <w:r w:rsidR="00087D61" w:rsidRPr="00CF7490">
        <w:rPr>
          <w:rFonts w:asciiTheme="majorBidi" w:hAnsiTheme="majorBidi" w:cstheme="majorBidi"/>
        </w:rPr>
        <w:t>Skleros’u</w:t>
      </w:r>
      <w:proofErr w:type="spellEnd"/>
      <w:r w:rsidR="00087D61" w:rsidRPr="00CF7490">
        <w:rPr>
          <w:rFonts w:asciiTheme="majorBidi" w:hAnsiTheme="majorBidi" w:cstheme="majorBidi"/>
        </w:rPr>
        <w:t xml:space="preserve"> Bulgarların kuzeyine yerleşmiş olan Macar kabilelerine elçi olarak gönderen imparator, bu kabileleri Bulgarlara karşı kışkırtıp </w:t>
      </w:r>
      <w:proofErr w:type="spellStart"/>
      <w:r w:rsidR="00087D61" w:rsidRPr="00CF7490">
        <w:rPr>
          <w:rFonts w:asciiTheme="majorBidi" w:hAnsiTheme="majorBidi" w:cstheme="majorBidi"/>
        </w:rPr>
        <w:t>teçhizatlandırmıştır</w:t>
      </w:r>
      <w:proofErr w:type="spellEnd"/>
      <w:r w:rsidR="00087D61" w:rsidRPr="00CF7490">
        <w:rPr>
          <w:rFonts w:asciiTheme="majorBidi" w:hAnsiTheme="majorBidi" w:cstheme="majorBidi"/>
        </w:rPr>
        <w:t>. VI. Leon aynı zamanda Bizans donanmasını da harekete geçirerek onlardan Bulgarları deyim yerindeyse oyalamalarını istemiştir. Zira Bulgarlar, denizde Bizans ile mücadele halindeyken Macarlar beklenmedik bir anda kuzeyden Bulgar topraklarına girecek ve böylece Bulgarlar etkisiz hale getirilecektir.</w:t>
      </w:r>
      <w:r w:rsidR="00242F04" w:rsidRPr="00CF7490">
        <w:rPr>
          <w:rFonts w:asciiTheme="majorBidi" w:hAnsiTheme="majorBidi" w:cstheme="majorBidi"/>
        </w:rPr>
        <w:t xml:space="preserve"> Nitekim planlanan bu durum gerçekleşmiş ve VI. Leon, Bulgarlar karşısında dolaylı ve diploması kaynaklı bir başarıya sahip olmuştur. </w:t>
      </w:r>
      <w:r w:rsidR="00242F04" w:rsidRPr="00CF7490">
        <w:rPr>
          <w:rStyle w:val="DipnotBavurusu"/>
          <w:rFonts w:asciiTheme="majorBidi" w:hAnsiTheme="majorBidi" w:cstheme="majorBidi"/>
        </w:rPr>
        <w:footnoteReference w:id="183"/>
      </w:r>
      <w:r w:rsidR="00242F04" w:rsidRPr="00CF7490">
        <w:rPr>
          <w:rFonts w:asciiTheme="majorBidi" w:hAnsiTheme="majorBidi" w:cstheme="majorBidi"/>
        </w:rPr>
        <w:t xml:space="preserve"> Zira imparator da kaleme aldığı </w:t>
      </w:r>
      <w:proofErr w:type="spellStart"/>
      <w:r w:rsidR="00242F04" w:rsidRPr="00CF7490">
        <w:rPr>
          <w:rFonts w:asciiTheme="majorBidi" w:hAnsiTheme="majorBidi" w:cstheme="majorBidi"/>
          <w:i/>
          <w:iCs/>
        </w:rPr>
        <w:t>Taktika</w:t>
      </w:r>
      <w:r w:rsidR="00242F04" w:rsidRPr="00CF7490">
        <w:rPr>
          <w:rFonts w:asciiTheme="majorBidi" w:hAnsiTheme="majorBidi" w:cstheme="majorBidi"/>
        </w:rPr>
        <w:t>’sında</w:t>
      </w:r>
      <w:proofErr w:type="spellEnd"/>
      <w:r w:rsidR="00242F04" w:rsidRPr="00CF7490">
        <w:rPr>
          <w:rFonts w:asciiTheme="majorBidi" w:hAnsiTheme="majorBidi" w:cstheme="majorBidi"/>
        </w:rPr>
        <w:t xml:space="preserve"> diplomasinin ne denli önemli olduğunu ve bazen bir savaştan daha çok kazanım sağladığını vurgulamıştır.</w:t>
      </w:r>
      <w:r w:rsidR="00242F04" w:rsidRPr="00CF7490">
        <w:rPr>
          <w:rStyle w:val="DipnotBavurusu"/>
          <w:rFonts w:asciiTheme="majorBidi" w:hAnsiTheme="majorBidi" w:cstheme="majorBidi"/>
        </w:rPr>
        <w:footnoteReference w:id="184"/>
      </w:r>
      <w:r w:rsidR="00242F04" w:rsidRPr="00CF7490">
        <w:rPr>
          <w:rFonts w:asciiTheme="majorBidi" w:hAnsiTheme="majorBidi" w:cstheme="majorBidi"/>
        </w:rPr>
        <w:t xml:space="preserve"> Bulgar meselesi şimdilik kontrol altına alınmış gibi dursa da hanedanın bir diğer üyesi olan II. </w:t>
      </w:r>
      <w:proofErr w:type="spellStart"/>
      <w:r w:rsidR="00242F04" w:rsidRPr="00CF7490">
        <w:rPr>
          <w:rFonts w:asciiTheme="majorBidi" w:hAnsiTheme="majorBidi" w:cstheme="majorBidi"/>
        </w:rPr>
        <w:t>Basileios</w:t>
      </w:r>
      <w:proofErr w:type="spellEnd"/>
      <w:r w:rsidR="00242F04" w:rsidRPr="00CF7490">
        <w:rPr>
          <w:rFonts w:asciiTheme="majorBidi" w:hAnsiTheme="majorBidi" w:cstheme="majorBidi"/>
        </w:rPr>
        <w:t xml:space="preserve"> dönemine kadar imparatorluğun batı sınırlarında önemli ölçüde tehdit ve tehlikeler yaratmıştır.</w:t>
      </w:r>
    </w:p>
    <w:p w14:paraId="0D59ED29" w14:textId="61F5784C" w:rsidR="00242F04" w:rsidRPr="00CF7490" w:rsidRDefault="00242F04" w:rsidP="00D0656A">
      <w:pPr>
        <w:spacing w:line="360" w:lineRule="auto"/>
        <w:jc w:val="both"/>
        <w:rPr>
          <w:rFonts w:asciiTheme="majorBidi" w:hAnsiTheme="majorBidi" w:cstheme="majorBidi"/>
        </w:rPr>
      </w:pPr>
      <w:r w:rsidRPr="00CF7490">
        <w:rPr>
          <w:rFonts w:asciiTheme="majorBidi" w:hAnsiTheme="majorBidi" w:cstheme="majorBidi"/>
        </w:rPr>
        <w:t>VI. Leon devri dış politikasının bir diğer bileşenini de Müslüman Araplarla ilişkiler oluşturmaktadır.</w:t>
      </w:r>
      <w:r w:rsidR="00D217B0" w:rsidRPr="00CF7490">
        <w:rPr>
          <w:rFonts w:asciiTheme="majorBidi" w:hAnsiTheme="majorBidi" w:cstheme="majorBidi"/>
        </w:rPr>
        <w:t xml:space="preserve"> Bizans’ın Bulgarlar karşısında aldığı yenilginin haberi duyulunca </w:t>
      </w:r>
      <w:r w:rsidR="00544CC0" w:rsidRPr="00CF7490">
        <w:rPr>
          <w:rFonts w:asciiTheme="majorBidi" w:hAnsiTheme="majorBidi" w:cstheme="majorBidi"/>
        </w:rPr>
        <w:t xml:space="preserve">Abbasi Halifesi </w:t>
      </w:r>
      <w:proofErr w:type="spellStart"/>
      <w:r w:rsidR="00544CC0" w:rsidRPr="00CF7490">
        <w:rPr>
          <w:rFonts w:asciiTheme="majorBidi" w:hAnsiTheme="majorBidi" w:cstheme="majorBidi"/>
        </w:rPr>
        <w:t>Muktefî</w:t>
      </w:r>
      <w:proofErr w:type="spellEnd"/>
      <w:r w:rsidR="00544CC0" w:rsidRPr="00CF7490">
        <w:rPr>
          <w:rFonts w:asciiTheme="majorBidi" w:hAnsiTheme="majorBidi" w:cstheme="majorBidi"/>
        </w:rPr>
        <w:t xml:space="preserve"> (902-908)</w:t>
      </w:r>
      <w:r w:rsidR="00D217B0" w:rsidRPr="00CF7490">
        <w:rPr>
          <w:rFonts w:asciiTheme="majorBidi" w:hAnsiTheme="majorBidi" w:cstheme="majorBidi"/>
        </w:rPr>
        <w:t xml:space="preserve">, 904’te </w:t>
      </w:r>
      <w:proofErr w:type="spellStart"/>
      <w:r w:rsidR="00D217B0" w:rsidRPr="00CF7490">
        <w:rPr>
          <w:rFonts w:asciiTheme="majorBidi" w:hAnsiTheme="majorBidi" w:cstheme="majorBidi"/>
        </w:rPr>
        <w:t>Tripoli’ye</w:t>
      </w:r>
      <w:proofErr w:type="spellEnd"/>
      <w:r w:rsidR="00D217B0" w:rsidRPr="00CF7490">
        <w:rPr>
          <w:rFonts w:asciiTheme="majorBidi" w:hAnsiTheme="majorBidi" w:cstheme="majorBidi"/>
        </w:rPr>
        <w:t xml:space="preserve"> bir donanma kuvveti göndermiş</w:t>
      </w:r>
      <w:r w:rsidR="00544CC0" w:rsidRPr="00CF7490">
        <w:rPr>
          <w:rFonts w:asciiTheme="majorBidi" w:hAnsiTheme="majorBidi" w:cstheme="majorBidi"/>
        </w:rPr>
        <w:t>tir</w:t>
      </w:r>
      <w:r w:rsidR="00D217B0" w:rsidRPr="00CF7490">
        <w:rPr>
          <w:rFonts w:asciiTheme="majorBidi" w:hAnsiTheme="majorBidi" w:cstheme="majorBidi"/>
        </w:rPr>
        <w:t xml:space="preserve">. Eski bir Hristiyan olan </w:t>
      </w:r>
      <w:proofErr w:type="spellStart"/>
      <w:r w:rsidR="00D217B0" w:rsidRPr="00CF7490">
        <w:rPr>
          <w:rFonts w:asciiTheme="majorBidi" w:hAnsiTheme="majorBidi" w:cstheme="majorBidi"/>
        </w:rPr>
        <w:t>Attaleia’lı</w:t>
      </w:r>
      <w:proofErr w:type="spellEnd"/>
      <w:r w:rsidR="00D217B0" w:rsidRPr="00CF7490">
        <w:rPr>
          <w:rFonts w:asciiTheme="majorBidi" w:hAnsiTheme="majorBidi" w:cstheme="majorBidi"/>
        </w:rPr>
        <w:t xml:space="preserve"> Leon’un kumandanlık ettiği bu kuvvetin </w:t>
      </w:r>
      <w:proofErr w:type="spellStart"/>
      <w:r w:rsidR="00D217B0" w:rsidRPr="00CF7490">
        <w:rPr>
          <w:rFonts w:asciiTheme="majorBidi" w:hAnsiTheme="majorBidi" w:cstheme="majorBidi"/>
        </w:rPr>
        <w:t>Tripoli’ye</w:t>
      </w:r>
      <w:proofErr w:type="spellEnd"/>
      <w:r w:rsidR="00D217B0" w:rsidRPr="00CF7490">
        <w:rPr>
          <w:rFonts w:asciiTheme="majorBidi" w:hAnsiTheme="majorBidi" w:cstheme="majorBidi"/>
        </w:rPr>
        <w:t xml:space="preserve"> yaklaştığı haberi imparatora verilmiş ve o da hızlı bir hazırlığın ardından Bizans donanmasını harekete geçirmiştir. Ancak tıpkı Bulgarlarla süren mücadelede olduğu gibi imparatorluğun donanması Müslümanların karşısında büyük bir hezimete uğramıştır.</w:t>
      </w:r>
      <w:r w:rsidR="00D217B0" w:rsidRPr="00CF7490">
        <w:rPr>
          <w:rStyle w:val="DipnotBavurusu"/>
          <w:rFonts w:asciiTheme="majorBidi" w:hAnsiTheme="majorBidi" w:cstheme="majorBidi"/>
        </w:rPr>
        <w:footnoteReference w:id="185"/>
      </w:r>
      <w:r w:rsidR="00D217B0" w:rsidRPr="00CF7490">
        <w:rPr>
          <w:rFonts w:asciiTheme="majorBidi" w:hAnsiTheme="majorBidi" w:cstheme="majorBidi"/>
        </w:rPr>
        <w:t xml:space="preserve"> </w:t>
      </w:r>
      <w:r w:rsidR="00D217B0" w:rsidRPr="00CF7490">
        <w:rPr>
          <w:rFonts w:asciiTheme="majorBidi" w:hAnsiTheme="majorBidi" w:cstheme="majorBidi"/>
        </w:rPr>
        <w:lastRenderedPageBreak/>
        <w:t xml:space="preserve">Hemen ardından </w:t>
      </w:r>
      <w:proofErr w:type="spellStart"/>
      <w:r w:rsidR="00D217B0" w:rsidRPr="00CF7490">
        <w:rPr>
          <w:rFonts w:asciiTheme="majorBidi" w:hAnsiTheme="majorBidi" w:cstheme="majorBidi"/>
        </w:rPr>
        <w:t>Attaleia’lı</w:t>
      </w:r>
      <w:proofErr w:type="spellEnd"/>
      <w:r w:rsidR="00D217B0" w:rsidRPr="00CF7490">
        <w:rPr>
          <w:rFonts w:asciiTheme="majorBidi" w:hAnsiTheme="majorBidi" w:cstheme="majorBidi"/>
        </w:rPr>
        <w:t xml:space="preserve"> Leon, aynı yıl </w:t>
      </w:r>
      <w:proofErr w:type="spellStart"/>
      <w:r w:rsidR="00D217B0" w:rsidRPr="00CF7490">
        <w:rPr>
          <w:rFonts w:asciiTheme="majorBidi" w:hAnsiTheme="majorBidi" w:cstheme="majorBidi"/>
        </w:rPr>
        <w:t>Saloniki’ye</w:t>
      </w:r>
      <w:proofErr w:type="spellEnd"/>
      <w:r w:rsidR="00D217B0" w:rsidRPr="00CF7490">
        <w:rPr>
          <w:rFonts w:asciiTheme="majorBidi" w:hAnsiTheme="majorBidi" w:cstheme="majorBidi"/>
        </w:rPr>
        <w:t xml:space="preserve"> kadar ilerlemiş ve bölgeyi kısa süreliğine de olsa zapt etmiştir.</w:t>
      </w:r>
      <w:r w:rsidR="00D217B0" w:rsidRPr="00CF7490">
        <w:rPr>
          <w:rStyle w:val="DipnotBavurusu"/>
          <w:rFonts w:asciiTheme="majorBidi" w:hAnsiTheme="majorBidi" w:cstheme="majorBidi"/>
        </w:rPr>
        <w:footnoteReference w:id="186"/>
      </w:r>
      <w:r w:rsidR="00657816" w:rsidRPr="00CF7490">
        <w:rPr>
          <w:rFonts w:asciiTheme="majorBidi" w:hAnsiTheme="majorBidi" w:cstheme="majorBidi"/>
        </w:rPr>
        <w:t xml:space="preserve"> </w:t>
      </w:r>
      <w:proofErr w:type="spellStart"/>
      <w:r w:rsidR="00544CC0" w:rsidRPr="00CF7490">
        <w:rPr>
          <w:rFonts w:asciiTheme="majorBidi" w:hAnsiTheme="majorBidi" w:cstheme="majorBidi"/>
        </w:rPr>
        <w:t>Tripoli’nin</w:t>
      </w:r>
      <w:proofErr w:type="spellEnd"/>
      <w:r w:rsidR="00544CC0" w:rsidRPr="00CF7490">
        <w:rPr>
          <w:rFonts w:asciiTheme="majorBidi" w:hAnsiTheme="majorBidi" w:cstheme="majorBidi"/>
        </w:rPr>
        <w:t xml:space="preserve"> ardından </w:t>
      </w:r>
      <w:proofErr w:type="spellStart"/>
      <w:r w:rsidR="00544CC0" w:rsidRPr="00CF7490">
        <w:rPr>
          <w:rFonts w:asciiTheme="majorBidi" w:hAnsiTheme="majorBidi" w:cstheme="majorBidi"/>
        </w:rPr>
        <w:t>Saloniki</w:t>
      </w:r>
      <w:proofErr w:type="spellEnd"/>
      <w:r w:rsidR="00544CC0" w:rsidRPr="00CF7490">
        <w:rPr>
          <w:rFonts w:asciiTheme="majorBidi" w:hAnsiTheme="majorBidi" w:cstheme="majorBidi"/>
        </w:rPr>
        <w:t xml:space="preserve"> rotası düşünüldüğünde ise göz önüne alındığında halifenin kuvvetlerinin hedefinin Konstantinopolis olduğu düşünmek zor değildir. </w:t>
      </w:r>
      <w:r w:rsidR="00D0656A" w:rsidRPr="00CF7490">
        <w:rPr>
          <w:rFonts w:asciiTheme="majorBidi" w:hAnsiTheme="majorBidi" w:cstheme="majorBidi"/>
        </w:rPr>
        <w:t>VI. Leon</w:t>
      </w:r>
      <w:r w:rsidR="00657816" w:rsidRPr="00CF7490">
        <w:rPr>
          <w:rFonts w:asciiTheme="majorBidi" w:hAnsiTheme="majorBidi" w:cstheme="majorBidi"/>
        </w:rPr>
        <w:t xml:space="preserve">, </w:t>
      </w:r>
      <w:proofErr w:type="spellStart"/>
      <w:r w:rsidR="00657816" w:rsidRPr="00CF7490">
        <w:rPr>
          <w:rFonts w:asciiTheme="majorBidi" w:hAnsiTheme="majorBidi" w:cstheme="majorBidi"/>
        </w:rPr>
        <w:t>Tripoli’deki</w:t>
      </w:r>
      <w:proofErr w:type="spellEnd"/>
      <w:r w:rsidR="00657816" w:rsidRPr="00CF7490">
        <w:rPr>
          <w:rFonts w:asciiTheme="majorBidi" w:hAnsiTheme="majorBidi" w:cstheme="majorBidi"/>
        </w:rPr>
        <w:t xml:space="preserve"> yenilgi ve </w:t>
      </w:r>
      <w:proofErr w:type="spellStart"/>
      <w:r w:rsidR="00657816" w:rsidRPr="00CF7490">
        <w:rPr>
          <w:rFonts w:asciiTheme="majorBidi" w:hAnsiTheme="majorBidi" w:cstheme="majorBidi"/>
        </w:rPr>
        <w:t>Saloniki’nin</w:t>
      </w:r>
      <w:proofErr w:type="spellEnd"/>
      <w:r w:rsidR="00657816" w:rsidRPr="00CF7490">
        <w:rPr>
          <w:rFonts w:asciiTheme="majorBidi" w:hAnsiTheme="majorBidi" w:cstheme="majorBidi"/>
        </w:rPr>
        <w:t xml:space="preserve"> düşüşü hadiselerinde Müslümanların genel karakteristiğinden ve İslam ordularının stratejilerinden </w:t>
      </w:r>
      <w:r w:rsidR="00D0656A" w:rsidRPr="00CF7490">
        <w:rPr>
          <w:rFonts w:asciiTheme="majorBidi" w:hAnsiTheme="majorBidi" w:cstheme="majorBidi"/>
        </w:rPr>
        <w:t>edindiği fikri kazanımları</w:t>
      </w:r>
      <w:r w:rsidR="00657816" w:rsidRPr="00CF7490">
        <w:rPr>
          <w:rFonts w:asciiTheme="majorBidi" w:hAnsiTheme="majorBidi" w:cstheme="majorBidi"/>
        </w:rPr>
        <w:t xml:space="preserve"> </w:t>
      </w:r>
      <w:r w:rsidR="00D0656A" w:rsidRPr="00CF7490">
        <w:rPr>
          <w:rFonts w:asciiTheme="majorBidi" w:hAnsiTheme="majorBidi" w:cstheme="majorBidi"/>
        </w:rPr>
        <w:t>son derece önemsemiştir. Zira imparator,</w:t>
      </w:r>
      <w:r w:rsidR="00657816" w:rsidRPr="00CF7490">
        <w:rPr>
          <w:rFonts w:asciiTheme="majorBidi" w:hAnsiTheme="majorBidi" w:cstheme="majorBidi"/>
        </w:rPr>
        <w:t xml:space="preserve"> </w:t>
      </w:r>
      <w:proofErr w:type="spellStart"/>
      <w:r w:rsidR="00657816" w:rsidRPr="00CF7490">
        <w:rPr>
          <w:rFonts w:asciiTheme="majorBidi" w:hAnsiTheme="majorBidi" w:cstheme="majorBidi"/>
          <w:i/>
          <w:iCs/>
        </w:rPr>
        <w:t>Taktika</w:t>
      </w:r>
      <w:r w:rsidR="00D0656A" w:rsidRPr="00CF7490">
        <w:rPr>
          <w:rFonts w:asciiTheme="majorBidi" w:hAnsiTheme="majorBidi" w:cstheme="majorBidi"/>
        </w:rPr>
        <w:t>’sında</w:t>
      </w:r>
      <w:proofErr w:type="spellEnd"/>
      <w:r w:rsidR="00D0656A" w:rsidRPr="00CF7490">
        <w:rPr>
          <w:rFonts w:asciiTheme="majorBidi" w:hAnsiTheme="majorBidi" w:cstheme="majorBidi"/>
        </w:rPr>
        <w:t xml:space="preserve"> </w:t>
      </w:r>
      <w:r w:rsidR="00657816" w:rsidRPr="00CF7490">
        <w:rPr>
          <w:rFonts w:asciiTheme="majorBidi" w:hAnsiTheme="majorBidi" w:cstheme="majorBidi"/>
        </w:rPr>
        <w:t xml:space="preserve">İslam’daki cihat anlayışına benzer bir anlayışın Bizans ordusuna ne ölçüde adapte edilebileceğini düşünmüş ve </w:t>
      </w:r>
      <w:r w:rsidR="00D0656A" w:rsidRPr="00CF7490">
        <w:rPr>
          <w:rFonts w:asciiTheme="majorBidi" w:hAnsiTheme="majorBidi" w:cstheme="majorBidi"/>
        </w:rPr>
        <w:t xml:space="preserve">o dönemde </w:t>
      </w:r>
      <w:r w:rsidR="00657816" w:rsidRPr="00CF7490">
        <w:rPr>
          <w:rFonts w:asciiTheme="majorBidi" w:hAnsiTheme="majorBidi" w:cstheme="majorBidi"/>
        </w:rPr>
        <w:t>teoride kalan bu düşünce</w:t>
      </w:r>
      <w:r w:rsidR="00B87A74">
        <w:rPr>
          <w:rFonts w:asciiTheme="majorBidi" w:hAnsiTheme="majorBidi" w:cstheme="majorBidi"/>
        </w:rPr>
        <w:t>nin tatbikine de</w:t>
      </w:r>
      <w:r w:rsidR="00657816" w:rsidRPr="00CF7490">
        <w:rPr>
          <w:rFonts w:asciiTheme="majorBidi" w:hAnsiTheme="majorBidi" w:cstheme="majorBidi"/>
        </w:rPr>
        <w:t xml:space="preserve"> birkaç on yıl sonra </w:t>
      </w:r>
      <w:r w:rsidR="0029588B">
        <w:rPr>
          <w:rFonts w:asciiTheme="majorBidi" w:hAnsiTheme="majorBidi" w:cstheme="majorBidi"/>
        </w:rPr>
        <w:t>İ</w:t>
      </w:r>
      <w:r w:rsidR="00657816" w:rsidRPr="00CF7490">
        <w:rPr>
          <w:rFonts w:asciiTheme="majorBidi" w:hAnsiTheme="majorBidi" w:cstheme="majorBidi"/>
        </w:rPr>
        <w:t xml:space="preserve">mparator II. </w:t>
      </w:r>
      <w:proofErr w:type="spellStart"/>
      <w:r w:rsidR="00657816" w:rsidRPr="00CF7490">
        <w:rPr>
          <w:rFonts w:asciiTheme="majorBidi" w:hAnsiTheme="majorBidi" w:cstheme="majorBidi"/>
        </w:rPr>
        <w:t>Nikephoros</w:t>
      </w:r>
      <w:proofErr w:type="spellEnd"/>
      <w:r w:rsidR="00657816" w:rsidRPr="00CF7490">
        <w:rPr>
          <w:rFonts w:asciiTheme="majorBidi" w:hAnsiTheme="majorBidi" w:cstheme="majorBidi"/>
        </w:rPr>
        <w:t xml:space="preserve"> </w:t>
      </w:r>
      <w:proofErr w:type="spellStart"/>
      <w:r w:rsidR="00657816" w:rsidRPr="00CF7490">
        <w:rPr>
          <w:rFonts w:asciiTheme="majorBidi" w:hAnsiTheme="majorBidi" w:cstheme="majorBidi"/>
        </w:rPr>
        <w:t>Phokas</w:t>
      </w:r>
      <w:proofErr w:type="spellEnd"/>
      <w:r w:rsidR="00657816" w:rsidRPr="00CF7490">
        <w:rPr>
          <w:rFonts w:asciiTheme="majorBidi" w:hAnsiTheme="majorBidi" w:cstheme="majorBidi"/>
        </w:rPr>
        <w:t xml:space="preserve"> (963-969) </w:t>
      </w:r>
      <w:r w:rsidR="0029588B">
        <w:rPr>
          <w:rFonts w:asciiTheme="majorBidi" w:hAnsiTheme="majorBidi" w:cstheme="majorBidi"/>
        </w:rPr>
        <w:t>döneminde teşebbüs edilebilmiştir</w:t>
      </w:r>
      <w:r w:rsidR="00657816" w:rsidRPr="00CF7490">
        <w:rPr>
          <w:rFonts w:asciiTheme="majorBidi" w:hAnsiTheme="majorBidi" w:cstheme="majorBidi"/>
        </w:rPr>
        <w:t>.</w:t>
      </w:r>
      <w:r w:rsidR="00657816" w:rsidRPr="00CF7490">
        <w:rPr>
          <w:rStyle w:val="DipnotBavurusu"/>
          <w:rFonts w:asciiTheme="majorBidi" w:hAnsiTheme="majorBidi" w:cstheme="majorBidi"/>
        </w:rPr>
        <w:footnoteReference w:id="187"/>
      </w:r>
      <w:r w:rsidR="00D0656A" w:rsidRPr="00CF7490">
        <w:rPr>
          <w:rFonts w:asciiTheme="majorBidi" w:hAnsiTheme="majorBidi" w:cstheme="majorBidi"/>
        </w:rPr>
        <w:t xml:space="preserve"> </w:t>
      </w:r>
    </w:p>
    <w:p w14:paraId="6417AC6B" w14:textId="51A5C40A" w:rsidR="00D0656A" w:rsidRPr="00CF7490" w:rsidRDefault="00D0656A" w:rsidP="00D0656A">
      <w:pPr>
        <w:spacing w:line="360" w:lineRule="auto"/>
        <w:jc w:val="both"/>
        <w:rPr>
          <w:rFonts w:asciiTheme="majorBidi" w:hAnsiTheme="majorBidi" w:cstheme="majorBidi"/>
        </w:rPr>
      </w:pPr>
      <w:r w:rsidRPr="00CF7490">
        <w:rPr>
          <w:rFonts w:asciiTheme="majorBidi" w:hAnsiTheme="majorBidi" w:cstheme="majorBidi"/>
        </w:rPr>
        <w:t>Sarayın ve ordunun kolektif belleğinde trav</w:t>
      </w:r>
      <w:r w:rsidR="0029588B">
        <w:rPr>
          <w:rFonts w:asciiTheme="majorBidi" w:hAnsiTheme="majorBidi" w:cstheme="majorBidi"/>
        </w:rPr>
        <w:t>m</w:t>
      </w:r>
      <w:r w:rsidRPr="00CF7490">
        <w:rPr>
          <w:rFonts w:asciiTheme="majorBidi" w:hAnsiTheme="majorBidi" w:cstheme="majorBidi"/>
        </w:rPr>
        <w:t xml:space="preserve">alara sebebiyet veren bu mücadelelerin haricinde imparatorluk, </w:t>
      </w:r>
      <w:r w:rsidR="00544CC0" w:rsidRPr="00CF7490">
        <w:rPr>
          <w:rFonts w:asciiTheme="majorBidi" w:hAnsiTheme="majorBidi" w:cstheme="majorBidi"/>
        </w:rPr>
        <w:t xml:space="preserve">doğuda diplomatik birtakım faaliyetlerde de bulunmuştur. İmparator, doğu sınırını kuvvetlendirmek için </w:t>
      </w:r>
      <w:proofErr w:type="spellStart"/>
      <w:r w:rsidR="00544CC0" w:rsidRPr="00CF7490">
        <w:rPr>
          <w:rFonts w:asciiTheme="majorBidi" w:hAnsiTheme="majorBidi" w:cstheme="majorBidi"/>
          <w:i/>
          <w:iCs/>
        </w:rPr>
        <w:t>Mesopotamia</w:t>
      </w:r>
      <w:proofErr w:type="spellEnd"/>
      <w:r w:rsidR="00544CC0" w:rsidRPr="00CF7490">
        <w:rPr>
          <w:rFonts w:asciiTheme="majorBidi" w:hAnsiTheme="majorBidi" w:cstheme="majorBidi"/>
          <w:i/>
          <w:iCs/>
        </w:rPr>
        <w:t xml:space="preserve"> </w:t>
      </w:r>
      <w:proofErr w:type="spellStart"/>
      <w:r w:rsidR="00544CC0" w:rsidRPr="00CF7490">
        <w:rPr>
          <w:rFonts w:asciiTheme="majorBidi" w:hAnsiTheme="majorBidi" w:cstheme="majorBidi"/>
          <w:i/>
          <w:iCs/>
        </w:rPr>
        <w:t>Thema</w:t>
      </w:r>
      <w:r w:rsidR="00544CC0" w:rsidRPr="00CF7490">
        <w:rPr>
          <w:rFonts w:asciiTheme="majorBidi" w:hAnsiTheme="majorBidi" w:cstheme="majorBidi"/>
        </w:rPr>
        <w:t>’s</w:t>
      </w:r>
      <w:r w:rsidR="007E4EAD" w:rsidRPr="00CF7490">
        <w:rPr>
          <w:rFonts w:asciiTheme="majorBidi" w:hAnsiTheme="majorBidi" w:cstheme="majorBidi"/>
        </w:rPr>
        <w:t>ı</w:t>
      </w:r>
      <w:r w:rsidR="00544CC0" w:rsidRPr="00CF7490">
        <w:rPr>
          <w:rFonts w:asciiTheme="majorBidi" w:hAnsiTheme="majorBidi" w:cstheme="majorBidi"/>
        </w:rPr>
        <w:t>nı</w:t>
      </w:r>
      <w:proofErr w:type="spellEnd"/>
      <w:r w:rsidR="00544CC0" w:rsidRPr="00CF7490">
        <w:rPr>
          <w:rFonts w:asciiTheme="majorBidi" w:hAnsiTheme="majorBidi" w:cstheme="majorBidi"/>
        </w:rPr>
        <w:t xml:space="preserve"> kurmuştur.</w:t>
      </w:r>
      <w:r w:rsidR="007E4EAD" w:rsidRPr="00CF7490">
        <w:rPr>
          <w:rStyle w:val="DipnotBavurusu"/>
          <w:rFonts w:asciiTheme="majorBidi" w:hAnsiTheme="majorBidi" w:cstheme="majorBidi"/>
        </w:rPr>
        <w:footnoteReference w:id="188"/>
      </w:r>
      <w:r w:rsidR="007E4EAD" w:rsidRPr="00CF7490">
        <w:rPr>
          <w:rFonts w:asciiTheme="majorBidi" w:hAnsiTheme="majorBidi" w:cstheme="majorBidi"/>
        </w:rPr>
        <w:t xml:space="preserve"> </w:t>
      </w:r>
      <w:proofErr w:type="spellStart"/>
      <w:r w:rsidR="007E4EAD" w:rsidRPr="00CF7490">
        <w:rPr>
          <w:rFonts w:asciiTheme="majorBidi" w:hAnsiTheme="majorBidi" w:cstheme="majorBidi"/>
        </w:rPr>
        <w:t>Arsanias</w:t>
      </w:r>
      <w:proofErr w:type="spellEnd"/>
      <w:r w:rsidR="007E4EAD" w:rsidRPr="00CF7490">
        <w:rPr>
          <w:rFonts w:asciiTheme="majorBidi" w:hAnsiTheme="majorBidi" w:cstheme="majorBidi"/>
        </w:rPr>
        <w:t xml:space="preserve"> Nehri (gün. Murat Nehri) ile </w:t>
      </w:r>
      <w:proofErr w:type="spellStart"/>
      <w:r w:rsidR="007E4EAD" w:rsidRPr="00CF7490">
        <w:rPr>
          <w:rFonts w:asciiTheme="majorBidi" w:hAnsiTheme="majorBidi" w:cstheme="majorBidi"/>
        </w:rPr>
        <w:t>Tzimiskes</w:t>
      </w:r>
      <w:proofErr w:type="spellEnd"/>
      <w:r w:rsidR="007E4EAD" w:rsidRPr="00CF7490">
        <w:rPr>
          <w:rFonts w:asciiTheme="majorBidi" w:hAnsiTheme="majorBidi" w:cstheme="majorBidi"/>
        </w:rPr>
        <w:t xml:space="preserve"> (Çemişgezek) arasında bulunan bu bölge önceleri Ermeni soyluları tarafından</w:t>
      </w:r>
      <w:r w:rsidR="0008433E" w:rsidRPr="00CF7490">
        <w:rPr>
          <w:rFonts w:asciiTheme="majorBidi" w:hAnsiTheme="majorBidi" w:cstheme="majorBidi"/>
        </w:rPr>
        <w:t xml:space="preserve"> bir </w:t>
      </w:r>
      <w:r w:rsidR="007E4EAD" w:rsidRPr="00CF7490">
        <w:rPr>
          <w:rFonts w:asciiTheme="majorBidi" w:hAnsiTheme="majorBidi" w:cstheme="majorBidi"/>
        </w:rPr>
        <w:t xml:space="preserve">Bizans </w:t>
      </w:r>
      <w:proofErr w:type="spellStart"/>
      <w:r w:rsidR="007E4EAD" w:rsidRPr="00CF7490">
        <w:rPr>
          <w:rFonts w:asciiTheme="majorBidi" w:hAnsiTheme="majorBidi" w:cstheme="majorBidi"/>
        </w:rPr>
        <w:t>vassalı</w:t>
      </w:r>
      <w:proofErr w:type="spellEnd"/>
      <w:r w:rsidR="007E4EAD" w:rsidRPr="00CF7490">
        <w:rPr>
          <w:rFonts w:asciiTheme="majorBidi" w:hAnsiTheme="majorBidi" w:cstheme="majorBidi"/>
        </w:rPr>
        <w:t xml:space="preserve"> olarak idare edilmekteydi.</w:t>
      </w:r>
      <w:r w:rsidR="007E4EAD" w:rsidRPr="00CF7490">
        <w:rPr>
          <w:rStyle w:val="DipnotBavurusu"/>
          <w:rFonts w:asciiTheme="majorBidi" w:hAnsiTheme="majorBidi" w:cstheme="majorBidi"/>
        </w:rPr>
        <w:footnoteReference w:id="189"/>
      </w:r>
      <w:r w:rsidR="0008433E" w:rsidRPr="00CF7490">
        <w:rPr>
          <w:rFonts w:asciiTheme="majorBidi" w:hAnsiTheme="majorBidi" w:cstheme="majorBidi"/>
        </w:rPr>
        <w:t xml:space="preserve"> Ancak</w:t>
      </w:r>
      <w:r w:rsidR="0083516C" w:rsidRPr="00CF7490">
        <w:rPr>
          <w:rFonts w:asciiTheme="majorBidi" w:hAnsiTheme="majorBidi" w:cstheme="majorBidi"/>
        </w:rPr>
        <w:t xml:space="preserve"> Abbasi sınırında yer alması sebebiyle bölgede nitel ve kalıcı bir süvari birliğine ve güçlü bir idari mekanizmaya duyulan ihtiyaç sebebiyle VI. Leon, bu coğrafyayı </w:t>
      </w:r>
      <w:r w:rsidR="001553AE" w:rsidRPr="00CF7490">
        <w:rPr>
          <w:rFonts w:asciiTheme="majorBidi" w:hAnsiTheme="majorBidi" w:cstheme="majorBidi"/>
        </w:rPr>
        <w:t xml:space="preserve">en geç 911’de </w:t>
      </w:r>
      <w:r w:rsidR="0083516C" w:rsidRPr="00CF7490">
        <w:rPr>
          <w:rFonts w:asciiTheme="majorBidi" w:hAnsiTheme="majorBidi" w:cstheme="majorBidi"/>
        </w:rPr>
        <w:t xml:space="preserve">bir </w:t>
      </w:r>
      <w:proofErr w:type="spellStart"/>
      <w:r w:rsidR="0083516C" w:rsidRPr="00CF7490">
        <w:rPr>
          <w:rFonts w:asciiTheme="majorBidi" w:hAnsiTheme="majorBidi" w:cstheme="majorBidi"/>
        </w:rPr>
        <w:t>thema</w:t>
      </w:r>
      <w:proofErr w:type="spellEnd"/>
      <w:r w:rsidR="0083516C" w:rsidRPr="00CF7490">
        <w:rPr>
          <w:rFonts w:asciiTheme="majorBidi" w:hAnsiTheme="majorBidi" w:cstheme="majorBidi"/>
        </w:rPr>
        <w:t xml:space="preserve"> düzeninde nizama kavuşturmak istemiştir.</w:t>
      </w:r>
      <w:r w:rsidR="0083516C" w:rsidRPr="00CF7490">
        <w:rPr>
          <w:rStyle w:val="DipnotBavurusu"/>
          <w:rFonts w:asciiTheme="majorBidi" w:hAnsiTheme="majorBidi" w:cstheme="majorBidi"/>
        </w:rPr>
        <w:footnoteReference w:id="190"/>
      </w:r>
      <w:r w:rsidR="0083516C" w:rsidRPr="00CF7490">
        <w:rPr>
          <w:rFonts w:asciiTheme="majorBidi" w:hAnsiTheme="majorBidi" w:cstheme="majorBidi"/>
        </w:rPr>
        <w:t xml:space="preserve"> </w:t>
      </w:r>
      <w:r w:rsidR="001553AE" w:rsidRPr="00CF7490">
        <w:rPr>
          <w:rFonts w:asciiTheme="majorBidi" w:hAnsiTheme="majorBidi" w:cstheme="majorBidi"/>
        </w:rPr>
        <w:t xml:space="preserve">Bunun haricinde doğuda Ermeni </w:t>
      </w:r>
      <w:proofErr w:type="spellStart"/>
      <w:r w:rsidR="001553AE" w:rsidRPr="00CF7490">
        <w:rPr>
          <w:rFonts w:asciiTheme="majorBidi" w:hAnsiTheme="majorBidi" w:cstheme="majorBidi"/>
        </w:rPr>
        <w:t>Bağratuni</w:t>
      </w:r>
      <w:proofErr w:type="spellEnd"/>
      <w:r w:rsidR="001553AE" w:rsidRPr="00CF7490">
        <w:rPr>
          <w:rFonts w:asciiTheme="majorBidi" w:hAnsiTheme="majorBidi" w:cstheme="majorBidi"/>
        </w:rPr>
        <w:t xml:space="preserve"> Krallığı da bu dönemde Bizans’ın üstünlüğünü kabul etmiştir. Kral I. </w:t>
      </w:r>
      <w:proofErr w:type="spellStart"/>
      <w:r w:rsidR="001553AE" w:rsidRPr="00CF7490">
        <w:rPr>
          <w:rFonts w:asciiTheme="majorBidi" w:hAnsiTheme="majorBidi" w:cstheme="majorBidi"/>
        </w:rPr>
        <w:t>Simbad’ın</w:t>
      </w:r>
      <w:proofErr w:type="spellEnd"/>
      <w:r w:rsidR="00667E57" w:rsidRPr="00CF7490">
        <w:rPr>
          <w:rFonts w:asciiTheme="majorBidi" w:hAnsiTheme="majorBidi" w:cstheme="majorBidi"/>
        </w:rPr>
        <w:t xml:space="preserve"> (890-914)</w:t>
      </w:r>
      <w:r w:rsidR="001553AE" w:rsidRPr="00CF7490">
        <w:rPr>
          <w:rFonts w:asciiTheme="majorBidi" w:hAnsiTheme="majorBidi" w:cstheme="majorBidi"/>
        </w:rPr>
        <w:t xml:space="preserve"> Bizans’a karşı Abbasilerle ittifaklara </w:t>
      </w:r>
      <w:r w:rsidR="00667E57" w:rsidRPr="00CF7490">
        <w:rPr>
          <w:rFonts w:asciiTheme="majorBidi" w:hAnsiTheme="majorBidi" w:cstheme="majorBidi"/>
        </w:rPr>
        <w:t xml:space="preserve">girişmesi ve bu ittifaka  </w:t>
      </w:r>
      <w:proofErr w:type="spellStart"/>
      <w:r w:rsidR="00667E57" w:rsidRPr="00CF7490">
        <w:rPr>
          <w:rFonts w:asciiTheme="majorBidi" w:hAnsiTheme="majorBidi" w:cstheme="majorBidi"/>
        </w:rPr>
        <w:t>İberia</w:t>
      </w:r>
      <w:proofErr w:type="spellEnd"/>
      <w:r w:rsidR="00667E57" w:rsidRPr="00CF7490">
        <w:rPr>
          <w:rFonts w:asciiTheme="majorBidi" w:hAnsiTheme="majorBidi" w:cstheme="majorBidi"/>
        </w:rPr>
        <w:t xml:space="preserve"> </w:t>
      </w:r>
      <w:proofErr w:type="spellStart"/>
      <w:r w:rsidR="00667E57" w:rsidRPr="00CF7490">
        <w:rPr>
          <w:rFonts w:asciiTheme="majorBidi" w:hAnsiTheme="majorBidi" w:cstheme="majorBidi"/>
        </w:rPr>
        <w:lastRenderedPageBreak/>
        <w:t>Bağratuni</w:t>
      </w:r>
      <w:proofErr w:type="spellEnd"/>
      <w:r w:rsidR="00667E57" w:rsidRPr="00CF7490">
        <w:rPr>
          <w:rFonts w:asciiTheme="majorBidi" w:hAnsiTheme="majorBidi" w:cstheme="majorBidi"/>
        </w:rPr>
        <w:t xml:space="preserve"> Prensliği ile </w:t>
      </w:r>
      <w:proofErr w:type="spellStart"/>
      <w:r w:rsidR="00667E57" w:rsidRPr="00CF7490">
        <w:rPr>
          <w:rFonts w:asciiTheme="majorBidi" w:hAnsiTheme="majorBidi" w:cstheme="majorBidi"/>
        </w:rPr>
        <w:t>Vaspurakan</w:t>
      </w:r>
      <w:proofErr w:type="spellEnd"/>
      <w:r w:rsidR="00667E57" w:rsidRPr="00CF7490">
        <w:rPr>
          <w:rFonts w:asciiTheme="majorBidi" w:hAnsiTheme="majorBidi" w:cstheme="majorBidi"/>
        </w:rPr>
        <w:t xml:space="preserve"> </w:t>
      </w:r>
      <w:proofErr w:type="spellStart"/>
      <w:r w:rsidR="00667E57" w:rsidRPr="00CF7490">
        <w:rPr>
          <w:rFonts w:asciiTheme="majorBidi" w:hAnsiTheme="majorBidi" w:cstheme="majorBidi"/>
        </w:rPr>
        <w:t>Artzruni</w:t>
      </w:r>
      <w:proofErr w:type="spellEnd"/>
      <w:r w:rsidR="00667E57" w:rsidRPr="00CF7490">
        <w:rPr>
          <w:rFonts w:asciiTheme="majorBidi" w:hAnsiTheme="majorBidi" w:cstheme="majorBidi"/>
        </w:rPr>
        <w:t xml:space="preserve"> Prensliğini dahil etmeye çalışması</w:t>
      </w:r>
      <w:r w:rsidR="00A3069C" w:rsidRPr="00CF7490">
        <w:rPr>
          <w:rStyle w:val="DipnotBavurusu"/>
          <w:rFonts w:asciiTheme="majorBidi" w:hAnsiTheme="majorBidi" w:cstheme="majorBidi"/>
        </w:rPr>
        <w:footnoteReference w:id="191"/>
      </w:r>
      <w:r w:rsidR="00667E57" w:rsidRPr="00CF7490">
        <w:rPr>
          <w:rFonts w:asciiTheme="majorBidi" w:hAnsiTheme="majorBidi" w:cstheme="majorBidi"/>
        </w:rPr>
        <w:t xml:space="preserve"> VI. Leon’un bu krallığa yoğunlaşmasına sebep olmuştur. Zira doğuda doğabilecek bir </w:t>
      </w:r>
      <w:proofErr w:type="spellStart"/>
      <w:r w:rsidR="00667E57" w:rsidRPr="00CF7490">
        <w:rPr>
          <w:rFonts w:asciiTheme="majorBidi" w:hAnsiTheme="majorBidi" w:cstheme="majorBidi"/>
        </w:rPr>
        <w:t>Bağratuni</w:t>
      </w:r>
      <w:proofErr w:type="spellEnd"/>
      <w:r w:rsidR="00667E57" w:rsidRPr="00CF7490">
        <w:rPr>
          <w:rFonts w:asciiTheme="majorBidi" w:hAnsiTheme="majorBidi" w:cstheme="majorBidi"/>
        </w:rPr>
        <w:t xml:space="preserve">-Abbasi askeri ittifakı Bizans’ın doğuda planladığı idari ve askeri mekanizmaya karşı önemli bir tehdit olabilirdi. İmparator, bölgedeki müttefiklerinin yaptığı çağrı ile harekete geçti ve bölgeye bir askeri sefer düzenledi. </w:t>
      </w:r>
      <w:r w:rsidR="00A3069C" w:rsidRPr="00CF7490">
        <w:rPr>
          <w:rFonts w:asciiTheme="majorBidi" w:hAnsiTheme="majorBidi" w:cstheme="majorBidi"/>
        </w:rPr>
        <w:t xml:space="preserve">I. </w:t>
      </w:r>
      <w:proofErr w:type="spellStart"/>
      <w:r w:rsidR="00A3069C" w:rsidRPr="00CF7490">
        <w:rPr>
          <w:rFonts w:asciiTheme="majorBidi" w:hAnsiTheme="majorBidi" w:cstheme="majorBidi"/>
        </w:rPr>
        <w:t>Simbat’ın</w:t>
      </w:r>
      <w:proofErr w:type="spellEnd"/>
      <w:r w:rsidR="00A3069C" w:rsidRPr="00CF7490">
        <w:rPr>
          <w:rFonts w:asciiTheme="majorBidi" w:hAnsiTheme="majorBidi" w:cstheme="majorBidi"/>
        </w:rPr>
        <w:t xml:space="preserve"> mağlubiyeti ve </w:t>
      </w:r>
      <w:r w:rsidR="00034B28" w:rsidRPr="00CF7490">
        <w:rPr>
          <w:rFonts w:asciiTheme="majorBidi" w:hAnsiTheme="majorBidi" w:cstheme="majorBidi"/>
        </w:rPr>
        <w:t>imparatorluğun</w:t>
      </w:r>
      <w:r w:rsidR="00A3069C" w:rsidRPr="00CF7490">
        <w:rPr>
          <w:rFonts w:asciiTheme="majorBidi" w:hAnsiTheme="majorBidi" w:cstheme="majorBidi"/>
        </w:rPr>
        <w:t xml:space="preserve"> üstünlüğünü tanımasıyla sonuçlanan bu seferin doruk noktası </w:t>
      </w:r>
      <w:r w:rsidR="00667E57" w:rsidRPr="00CF7490">
        <w:rPr>
          <w:rFonts w:asciiTheme="majorBidi" w:hAnsiTheme="majorBidi" w:cstheme="majorBidi"/>
        </w:rPr>
        <w:t xml:space="preserve">VI. Leon’un </w:t>
      </w:r>
      <w:proofErr w:type="spellStart"/>
      <w:r w:rsidR="00667E57" w:rsidRPr="00CF7490">
        <w:rPr>
          <w:rFonts w:asciiTheme="majorBidi" w:hAnsiTheme="majorBidi" w:cstheme="majorBidi"/>
        </w:rPr>
        <w:t>Taktika’da</w:t>
      </w:r>
      <w:proofErr w:type="spellEnd"/>
      <w:r w:rsidR="00667E57" w:rsidRPr="00CF7490">
        <w:rPr>
          <w:rFonts w:asciiTheme="majorBidi" w:hAnsiTheme="majorBidi" w:cstheme="majorBidi"/>
        </w:rPr>
        <w:t xml:space="preserve"> kaydettiğine göre </w:t>
      </w:r>
      <w:proofErr w:type="spellStart"/>
      <w:r w:rsidR="00A3069C" w:rsidRPr="00CF7490">
        <w:rPr>
          <w:rFonts w:asciiTheme="majorBidi" w:hAnsiTheme="majorBidi" w:cstheme="majorBidi"/>
        </w:rPr>
        <w:t>Theodosiopolis’in</w:t>
      </w:r>
      <w:proofErr w:type="spellEnd"/>
      <w:r w:rsidR="00A3069C" w:rsidRPr="00CF7490">
        <w:rPr>
          <w:rFonts w:asciiTheme="majorBidi" w:hAnsiTheme="majorBidi" w:cstheme="majorBidi"/>
        </w:rPr>
        <w:t xml:space="preserve"> (gün. </w:t>
      </w:r>
      <w:r w:rsidR="00034B28">
        <w:rPr>
          <w:rFonts w:asciiTheme="majorBidi" w:hAnsiTheme="majorBidi" w:cstheme="majorBidi"/>
        </w:rPr>
        <w:t>Erzurum</w:t>
      </w:r>
      <w:r w:rsidR="00A3069C" w:rsidRPr="00CF7490">
        <w:rPr>
          <w:rFonts w:asciiTheme="majorBidi" w:hAnsiTheme="majorBidi" w:cstheme="majorBidi"/>
        </w:rPr>
        <w:t>) tekrardan Bizans sınırlarına dahil edilişi olmuştur.</w:t>
      </w:r>
      <w:r w:rsidR="00A3069C" w:rsidRPr="00CF7490">
        <w:rPr>
          <w:rStyle w:val="DipnotBavurusu"/>
          <w:rFonts w:asciiTheme="majorBidi" w:hAnsiTheme="majorBidi" w:cstheme="majorBidi"/>
        </w:rPr>
        <w:footnoteReference w:id="192"/>
      </w:r>
    </w:p>
    <w:p w14:paraId="25C45820" w14:textId="1DF8641B" w:rsidR="00224FCF" w:rsidRDefault="00866899" w:rsidP="00C86E8B">
      <w:pPr>
        <w:spacing w:line="360" w:lineRule="auto"/>
        <w:jc w:val="both"/>
        <w:rPr>
          <w:rFonts w:asciiTheme="majorBidi" w:hAnsiTheme="majorBidi" w:cstheme="majorBidi"/>
        </w:rPr>
      </w:pPr>
      <w:r w:rsidRPr="00CF7490">
        <w:rPr>
          <w:rFonts w:asciiTheme="majorBidi" w:hAnsiTheme="majorBidi" w:cstheme="majorBidi"/>
        </w:rPr>
        <w:t xml:space="preserve">Tezin bu bölümünde, VI. Leon’un 889-912 yılları arasında iç ve dış politikadaki faaliyetlerine ve bu faaliyetlerin </w:t>
      </w:r>
      <w:r w:rsidR="00034B28" w:rsidRPr="00CF7490">
        <w:rPr>
          <w:rFonts w:asciiTheme="majorBidi" w:hAnsiTheme="majorBidi" w:cstheme="majorBidi"/>
        </w:rPr>
        <w:t>imparatorluğun</w:t>
      </w:r>
      <w:r w:rsidRPr="00CF7490">
        <w:rPr>
          <w:rFonts w:asciiTheme="majorBidi" w:hAnsiTheme="majorBidi" w:cstheme="majorBidi"/>
        </w:rPr>
        <w:t xml:space="preserve"> belleğinde bıraktığı izdüşümlere yer verilmiştir. Bu bölümün ana amacı tezin merkezinde yer alan VI. Leon’un eserlerini incelemeden evvel okuyucuya bir giriş sunmak ve imparatorun bu eserlerde yaratmak istediği “ideal imparatorluk” algısını pratikte ne ölçüde gerçekleştirebildiğini gözler önüne sermektir. </w:t>
      </w:r>
    </w:p>
    <w:p w14:paraId="449FA7B4" w14:textId="77777777" w:rsidR="00C86E8B" w:rsidRDefault="00C86E8B" w:rsidP="00C86E8B">
      <w:pPr>
        <w:spacing w:line="360" w:lineRule="auto"/>
        <w:jc w:val="both"/>
        <w:rPr>
          <w:rFonts w:asciiTheme="majorBidi" w:hAnsiTheme="majorBidi" w:cstheme="majorBidi"/>
        </w:rPr>
      </w:pPr>
    </w:p>
    <w:p w14:paraId="3CF9F2C9" w14:textId="77777777" w:rsidR="00C86E8B" w:rsidRDefault="00C86E8B" w:rsidP="00C86E8B">
      <w:pPr>
        <w:spacing w:line="360" w:lineRule="auto"/>
        <w:jc w:val="both"/>
        <w:rPr>
          <w:rFonts w:asciiTheme="majorBidi" w:hAnsiTheme="majorBidi" w:cstheme="majorBidi"/>
        </w:rPr>
      </w:pPr>
    </w:p>
    <w:p w14:paraId="4D6C6728" w14:textId="77777777" w:rsidR="00C86E8B" w:rsidRDefault="00C86E8B" w:rsidP="00C86E8B">
      <w:pPr>
        <w:spacing w:line="360" w:lineRule="auto"/>
        <w:jc w:val="both"/>
        <w:rPr>
          <w:rFonts w:asciiTheme="majorBidi" w:hAnsiTheme="majorBidi" w:cstheme="majorBidi"/>
        </w:rPr>
      </w:pPr>
    </w:p>
    <w:p w14:paraId="6B366222" w14:textId="77777777" w:rsidR="00C86E8B" w:rsidRDefault="00C86E8B" w:rsidP="00C86E8B">
      <w:pPr>
        <w:spacing w:line="360" w:lineRule="auto"/>
        <w:jc w:val="both"/>
        <w:rPr>
          <w:rFonts w:asciiTheme="majorBidi" w:hAnsiTheme="majorBidi" w:cstheme="majorBidi"/>
        </w:rPr>
      </w:pPr>
    </w:p>
    <w:p w14:paraId="119CAB69" w14:textId="77777777" w:rsidR="00C86E8B" w:rsidRDefault="00C86E8B" w:rsidP="00C86E8B">
      <w:pPr>
        <w:spacing w:line="360" w:lineRule="auto"/>
        <w:jc w:val="both"/>
        <w:rPr>
          <w:rFonts w:asciiTheme="majorBidi" w:hAnsiTheme="majorBidi" w:cstheme="majorBidi"/>
        </w:rPr>
      </w:pPr>
    </w:p>
    <w:p w14:paraId="60FB4E3B" w14:textId="77777777" w:rsidR="003C6B09" w:rsidRDefault="003C6B09" w:rsidP="00C86E8B">
      <w:pPr>
        <w:spacing w:line="360" w:lineRule="auto"/>
        <w:jc w:val="both"/>
        <w:rPr>
          <w:rFonts w:asciiTheme="majorBidi" w:hAnsiTheme="majorBidi" w:cstheme="majorBidi"/>
        </w:rPr>
      </w:pPr>
    </w:p>
    <w:p w14:paraId="0D1BB7F7" w14:textId="77777777" w:rsidR="003C6B09" w:rsidRDefault="003C6B09" w:rsidP="00C86E8B">
      <w:pPr>
        <w:spacing w:line="360" w:lineRule="auto"/>
        <w:jc w:val="both"/>
        <w:rPr>
          <w:rFonts w:asciiTheme="majorBidi" w:hAnsiTheme="majorBidi" w:cstheme="majorBidi"/>
        </w:rPr>
      </w:pPr>
    </w:p>
    <w:p w14:paraId="2509C580" w14:textId="77777777" w:rsidR="003C6B09" w:rsidRDefault="003C6B09" w:rsidP="00C86E8B">
      <w:pPr>
        <w:spacing w:line="360" w:lineRule="auto"/>
        <w:jc w:val="both"/>
        <w:rPr>
          <w:rFonts w:asciiTheme="majorBidi" w:hAnsiTheme="majorBidi" w:cstheme="majorBidi"/>
        </w:rPr>
      </w:pPr>
    </w:p>
    <w:p w14:paraId="7994181B" w14:textId="77777777" w:rsidR="003C6B09" w:rsidRDefault="003C6B09" w:rsidP="00C86E8B">
      <w:pPr>
        <w:spacing w:line="360" w:lineRule="auto"/>
        <w:jc w:val="both"/>
        <w:rPr>
          <w:rFonts w:asciiTheme="majorBidi" w:hAnsiTheme="majorBidi" w:cstheme="majorBidi"/>
        </w:rPr>
      </w:pPr>
    </w:p>
    <w:p w14:paraId="2B72CADA" w14:textId="77777777" w:rsidR="003C6B09" w:rsidRDefault="003C6B09" w:rsidP="00C86E8B">
      <w:pPr>
        <w:spacing w:line="360" w:lineRule="auto"/>
        <w:jc w:val="both"/>
        <w:rPr>
          <w:rFonts w:asciiTheme="majorBidi" w:hAnsiTheme="majorBidi" w:cstheme="majorBidi"/>
        </w:rPr>
      </w:pPr>
    </w:p>
    <w:p w14:paraId="3B09B461" w14:textId="77777777" w:rsidR="003C6B09" w:rsidRDefault="003C6B09" w:rsidP="00C86E8B">
      <w:pPr>
        <w:spacing w:line="360" w:lineRule="auto"/>
        <w:jc w:val="both"/>
        <w:rPr>
          <w:rFonts w:asciiTheme="majorBidi" w:hAnsiTheme="majorBidi" w:cstheme="majorBidi"/>
        </w:rPr>
      </w:pPr>
    </w:p>
    <w:p w14:paraId="38EDC2CA" w14:textId="77777777" w:rsidR="003C6B09" w:rsidRDefault="003C6B09" w:rsidP="00C86E8B">
      <w:pPr>
        <w:spacing w:line="360" w:lineRule="auto"/>
        <w:jc w:val="both"/>
        <w:rPr>
          <w:rFonts w:asciiTheme="majorBidi" w:hAnsiTheme="majorBidi" w:cstheme="majorBidi"/>
        </w:rPr>
      </w:pPr>
    </w:p>
    <w:p w14:paraId="49993E26" w14:textId="77777777" w:rsidR="006E4981" w:rsidRDefault="006E4981" w:rsidP="00C86E8B">
      <w:pPr>
        <w:spacing w:line="360" w:lineRule="auto"/>
        <w:jc w:val="both"/>
        <w:rPr>
          <w:rFonts w:asciiTheme="majorBidi" w:hAnsiTheme="majorBidi" w:cstheme="majorBidi"/>
        </w:rPr>
      </w:pPr>
    </w:p>
    <w:p w14:paraId="04868716" w14:textId="77777777" w:rsidR="006E4981" w:rsidRDefault="006E4981" w:rsidP="00C86E8B">
      <w:pPr>
        <w:spacing w:line="360" w:lineRule="auto"/>
        <w:jc w:val="both"/>
        <w:rPr>
          <w:rFonts w:asciiTheme="majorBidi" w:hAnsiTheme="majorBidi" w:cstheme="majorBidi"/>
        </w:rPr>
      </w:pPr>
    </w:p>
    <w:p w14:paraId="6ACB0FF7" w14:textId="77777777" w:rsidR="006E4981" w:rsidRDefault="006E4981" w:rsidP="00C86E8B">
      <w:pPr>
        <w:spacing w:line="360" w:lineRule="auto"/>
        <w:jc w:val="both"/>
        <w:rPr>
          <w:rFonts w:asciiTheme="majorBidi" w:hAnsiTheme="majorBidi" w:cstheme="majorBidi"/>
        </w:rPr>
      </w:pPr>
    </w:p>
    <w:p w14:paraId="5D440116" w14:textId="77777777" w:rsidR="006E4981" w:rsidRDefault="006E4981" w:rsidP="00C86E8B">
      <w:pPr>
        <w:spacing w:line="360" w:lineRule="auto"/>
        <w:jc w:val="both"/>
        <w:rPr>
          <w:rFonts w:asciiTheme="majorBidi" w:hAnsiTheme="majorBidi" w:cstheme="majorBidi"/>
        </w:rPr>
      </w:pPr>
    </w:p>
    <w:p w14:paraId="071C6F5A" w14:textId="77777777" w:rsidR="006E4981" w:rsidRDefault="006E4981" w:rsidP="00C86E8B">
      <w:pPr>
        <w:spacing w:line="360" w:lineRule="auto"/>
        <w:jc w:val="both"/>
        <w:rPr>
          <w:rFonts w:asciiTheme="majorBidi" w:hAnsiTheme="majorBidi" w:cstheme="majorBidi"/>
        </w:rPr>
      </w:pPr>
    </w:p>
    <w:p w14:paraId="3B0B6003" w14:textId="77777777" w:rsidR="006E4981" w:rsidRDefault="006E4981" w:rsidP="00C86E8B">
      <w:pPr>
        <w:spacing w:line="360" w:lineRule="auto"/>
        <w:jc w:val="both"/>
        <w:rPr>
          <w:rFonts w:asciiTheme="majorBidi" w:hAnsiTheme="majorBidi" w:cstheme="majorBidi"/>
        </w:rPr>
      </w:pPr>
    </w:p>
    <w:p w14:paraId="7AD90345" w14:textId="77777777" w:rsidR="006E4981" w:rsidRDefault="006E4981" w:rsidP="00C86E8B">
      <w:pPr>
        <w:spacing w:line="360" w:lineRule="auto"/>
        <w:jc w:val="both"/>
        <w:rPr>
          <w:rFonts w:asciiTheme="majorBidi" w:hAnsiTheme="majorBidi" w:cstheme="majorBidi"/>
        </w:rPr>
      </w:pPr>
    </w:p>
    <w:p w14:paraId="15A7C7A0" w14:textId="77777777" w:rsidR="00D861F9" w:rsidRDefault="00D861F9" w:rsidP="00C86E8B">
      <w:pPr>
        <w:spacing w:line="360" w:lineRule="auto"/>
        <w:jc w:val="both"/>
        <w:rPr>
          <w:rFonts w:asciiTheme="majorBidi" w:hAnsiTheme="majorBidi" w:cstheme="majorBidi"/>
        </w:rPr>
      </w:pPr>
    </w:p>
    <w:p w14:paraId="37CE902C" w14:textId="77777777" w:rsidR="00D861F9" w:rsidRPr="00C86E8B" w:rsidRDefault="00D861F9" w:rsidP="00C86E8B">
      <w:pPr>
        <w:spacing w:line="360" w:lineRule="auto"/>
        <w:jc w:val="both"/>
        <w:rPr>
          <w:rFonts w:asciiTheme="majorBidi" w:hAnsiTheme="majorBidi" w:cstheme="majorBidi"/>
        </w:rPr>
      </w:pPr>
    </w:p>
    <w:p w14:paraId="4EC5A257" w14:textId="0DF4FA30" w:rsidR="00224FCF" w:rsidRPr="00CF7490" w:rsidRDefault="00C27054" w:rsidP="00224FCF">
      <w:pPr>
        <w:spacing w:line="360" w:lineRule="auto"/>
        <w:jc w:val="center"/>
        <w:rPr>
          <w:rFonts w:asciiTheme="majorBidi" w:hAnsiTheme="majorBidi" w:cstheme="majorBidi"/>
          <w:b/>
          <w:bCs/>
          <w:szCs w:val="24"/>
        </w:rPr>
      </w:pPr>
      <w:r>
        <w:rPr>
          <w:rFonts w:asciiTheme="majorBidi" w:hAnsiTheme="majorBidi" w:cstheme="majorBidi"/>
          <w:b/>
          <w:bCs/>
          <w:szCs w:val="24"/>
        </w:rPr>
        <w:t>ÜÇÜNCÜ</w:t>
      </w:r>
      <w:r w:rsidR="00224FCF" w:rsidRPr="00CF7490">
        <w:rPr>
          <w:rFonts w:asciiTheme="majorBidi" w:hAnsiTheme="majorBidi" w:cstheme="majorBidi"/>
          <w:b/>
          <w:bCs/>
          <w:szCs w:val="24"/>
        </w:rPr>
        <w:t xml:space="preserve"> BÖLÜM</w:t>
      </w:r>
    </w:p>
    <w:p w14:paraId="1C59ACA2" w14:textId="1AAA119A" w:rsidR="00224FCF" w:rsidRPr="00CF7490" w:rsidRDefault="00224FCF" w:rsidP="00224FCF">
      <w:pPr>
        <w:jc w:val="center"/>
        <w:rPr>
          <w:rFonts w:asciiTheme="majorBidi" w:hAnsiTheme="majorBidi" w:cstheme="majorBidi"/>
          <w:b/>
          <w:bCs/>
          <w:szCs w:val="24"/>
        </w:rPr>
      </w:pPr>
      <w:r w:rsidRPr="00CF7490">
        <w:rPr>
          <w:rFonts w:asciiTheme="majorBidi" w:hAnsiTheme="majorBidi" w:cstheme="majorBidi"/>
          <w:b/>
          <w:bCs/>
          <w:szCs w:val="24"/>
        </w:rPr>
        <w:t xml:space="preserve"> VI. LEON’UN ESERLERİNDE İDEAL BİR İMPARATORLUK OLARAK BİZANS</w:t>
      </w:r>
    </w:p>
    <w:p w14:paraId="76A60347" w14:textId="77777777" w:rsidR="00224FCF" w:rsidRPr="00CF7490" w:rsidRDefault="00224FCF" w:rsidP="00675ACA">
      <w:pPr>
        <w:jc w:val="both"/>
        <w:rPr>
          <w:rFonts w:asciiTheme="majorBidi" w:hAnsiTheme="majorBidi" w:cstheme="majorBidi"/>
          <w:b/>
          <w:bCs/>
          <w:szCs w:val="24"/>
        </w:rPr>
      </w:pPr>
    </w:p>
    <w:p w14:paraId="495A4B8B" w14:textId="5CDC0CD2" w:rsidR="00224FCF" w:rsidRPr="006E7244" w:rsidRDefault="00305D14" w:rsidP="006E7244">
      <w:pPr>
        <w:spacing w:line="360" w:lineRule="auto"/>
        <w:jc w:val="both"/>
        <w:rPr>
          <w:rFonts w:asciiTheme="majorBidi" w:hAnsiTheme="majorBidi" w:cstheme="majorBidi"/>
          <w:szCs w:val="24"/>
        </w:rPr>
      </w:pPr>
      <w:r w:rsidRPr="00CF7490">
        <w:rPr>
          <w:rFonts w:asciiTheme="majorBidi" w:hAnsiTheme="majorBidi" w:cstheme="majorBidi"/>
          <w:szCs w:val="24"/>
        </w:rPr>
        <w:t xml:space="preserve">İmparator VI. Leon, seleflerinin aksine </w:t>
      </w:r>
      <w:r w:rsidR="00675ACA" w:rsidRPr="00CF7490">
        <w:rPr>
          <w:rFonts w:asciiTheme="majorBidi" w:hAnsiTheme="majorBidi" w:cstheme="majorBidi"/>
          <w:szCs w:val="24"/>
        </w:rPr>
        <w:t xml:space="preserve">geniş bir entelektüel birikimle pek çok eser kaleme almıştır. Bugün bu eserlerin tamamen imparatorun kaleminden çıkıp çıkmadığı tartışması bir yana (zira söz konusu tartışmalara bu bölümde sıklıkla yer verilmiştir) </w:t>
      </w:r>
      <w:r w:rsidR="00CA5C67">
        <w:rPr>
          <w:rFonts w:asciiTheme="majorBidi" w:hAnsiTheme="majorBidi" w:cstheme="majorBidi"/>
          <w:szCs w:val="24"/>
        </w:rPr>
        <w:t>atfedilen</w:t>
      </w:r>
      <w:r w:rsidR="00675ACA" w:rsidRPr="00CF7490">
        <w:rPr>
          <w:rFonts w:asciiTheme="majorBidi" w:hAnsiTheme="majorBidi" w:cstheme="majorBidi"/>
          <w:szCs w:val="24"/>
        </w:rPr>
        <w:t xml:space="preserve"> “bilge (</w:t>
      </w:r>
      <w:proofErr w:type="spellStart"/>
      <w:r w:rsidR="00675ACA" w:rsidRPr="00CF7490">
        <w:rPr>
          <w:rFonts w:asciiTheme="majorBidi" w:hAnsiTheme="majorBidi" w:cstheme="majorBidi"/>
          <w:szCs w:val="24"/>
        </w:rPr>
        <w:t>σοφός</w:t>
      </w:r>
      <w:proofErr w:type="spellEnd"/>
      <w:r w:rsidR="00675ACA" w:rsidRPr="00CF7490">
        <w:rPr>
          <w:rFonts w:asciiTheme="majorBidi" w:hAnsiTheme="majorBidi" w:cstheme="majorBidi"/>
          <w:szCs w:val="24"/>
        </w:rPr>
        <w:t>)” unvanı onun çağlar boyu Bizans entelektüelleri arasında ne ölçüde değer gördüğünün en önemli kanıtı olmuştur.</w:t>
      </w:r>
      <w:r w:rsidR="000A70F9" w:rsidRPr="00CF7490">
        <w:rPr>
          <w:rFonts w:asciiTheme="majorBidi" w:hAnsiTheme="majorBidi" w:cstheme="majorBidi"/>
          <w:szCs w:val="24"/>
        </w:rPr>
        <w:t xml:space="preserve"> VI. Leon’a atfedilen </w:t>
      </w:r>
      <w:proofErr w:type="spellStart"/>
      <w:r w:rsidR="000A70F9" w:rsidRPr="00CF7490">
        <w:rPr>
          <w:rFonts w:asciiTheme="majorBidi" w:hAnsiTheme="majorBidi" w:cstheme="majorBidi"/>
          <w:i/>
          <w:iCs/>
          <w:szCs w:val="24"/>
        </w:rPr>
        <w:t>Taktika</w:t>
      </w:r>
      <w:proofErr w:type="spellEnd"/>
      <w:r w:rsidR="000A70F9" w:rsidRPr="00CF7490">
        <w:rPr>
          <w:rFonts w:asciiTheme="majorBidi" w:hAnsiTheme="majorBidi" w:cstheme="majorBidi"/>
          <w:szCs w:val="24"/>
        </w:rPr>
        <w:t xml:space="preserve"> (askeri el kitabı), </w:t>
      </w:r>
      <w:proofErr w:type="spellStart"/>
      <w:r w:rsidR="000A70F9" w:rsidRPr="00CF7490">
        <w:rPr>
          <w:rFonts w:asciiTheme="majorBidi" w:hAnsiTheme="majorBidi" w:cstheme="majorBidi"/>
          <w:i/>
          <w:iCs/>
          <w:szCs w:val="24"/>
        </w:rPr>
        <w:t>Homiliae</w:t>
      </w:r>
      <w:proofErr w:type="spellEnd"/>
      <w:r w:rsidR="000A70F9" w:rsidRPr="00CF7490">
        <w:rPr>
          <w:rFonts w:asciiTheme="majorBidi" w:hAnsiTheme="majorBidi" w:cstheme="majorBidi"/>
          <w:szCs w:val="24"/>
        </w:rPr>
        <w:t xml:space="preserve"> (Vaazlar) ve </w:t>
      </w:r>
      <w:proofErr w:type="spellStart"/>
      <w:r w:rsidR="000A70F9" w:rsidRPr="00CF7490">
        <w:rPr>
          <w:rFonts w:asciiTheme="majorBidi" w:hAnsiTheme="majorBidi" w:cstheme="majorBidi"/>
          <w:i/>
          <w:iCs/>
          <w:szCs w:val="24"/>
        </w:rPr>
        <w:t>Oracula</w:t>
      </w:r>
      <w:proofErr w:type="spellEnd"/>
      <w:r w:rsidR="000A70F9" w:rsidRPr="00CF7490">
        <w:rPr>
          <w:rFonts w:asciiTheme="majorBidi" w:hAnsiTheme="majorBidi" w:cstheme="majorBidi"/>
          <w:szCs w:val="24"/>
        </w:rPr>
        <w:t xml:space="preserve"> (Kehanetler Kitabı) adlı eserler bütünüyle onun ideal </w:t>
      </w:r>
      <w:r w:rsidR="000A70F9" w:rsidRPr="00CF7490">
        <w:rPr>
          <w:rFonts w:asciiTheme="majorBidi" w:hAnsiTheme="majorBidi" w:cstheme="majorBidi"/>
          <w:szCs w:val="24"/>
        </w:rPr>
        <w:lastRenderedPageBreak/>
        <w:t xml:space="preserve">imparatorluk, ideal imparator ve ideal imanlı halk algısını tamamıyla yansıtmaktadır. Ona göre bu üç idea, Mesih’i bekleyen Yeryüzü Krallığı’nı Mesih’in gelişinden önce vücuda getirecek bir yöntemdir. Bu sebeple ilgili eserlerin alt metinlerinde sürekli bu üç idea üzerinden çeşitli veriler sunulmuştur. Bu bölümde </w:t>
      </w:r>
      <w:proofErr w:type="spellStart"/>
      <w:r w:rsidR="000A70F9" w:rsidRPr="00CF7490">
        <w:rPr>
          <w:rFonts w:asciiTheme="majorBidi" w:hAnsiTheme="majorBidi" w:cstheme="majorBidi"/>
          <w:szCs w:val="24"/>
        </w:rPr>
        <w:t>bahsolunan</w:t>
      </w:r>
      <w:proofErr w:type="spellEnd"/>
      <w:r w:rsidR="000A70F9" w:rsidRPr="00CF7490">
        <w:rPr>
          <w:rFonts w:asciiTheme="majorBidi" w:hAnsiTheme="majorBidi" w:cstheme="majorBidi"/>
          <w:szCs w:val="24"/>
        </w:rPr>
        <w:t xml:space="preserve"> eserler türlerine göre ayrılarak incelenmiş ve her bir eserin alt metninde yer alan Bizans İmparatorluğu’nu ideal bir Hristiyan imparatorluğuna dönüştürecek alegorik formüller ortaya çıkartılmıştır</w:t>
      </w:r>
    </w:p>
    <w:p w14:paraId="59BD1087" w14:textId="45EA196C" w:rsidR="00FE7B95" w:rsidRPr="00CF7490" w:rsidRDefault="00FE7B95" w:rsidP="00C86E8B">
      <w:pPr>
        <w:pStyle w:val="Balk1"/>
      </w:pPr>
      <w:bookmarkStart w:id="15" w:name="_Toc157436132"/>
      <w:r w:rsidRPr="00CF7490">
        <w:t xml:space="preserve">1. </w:t>
      </w:r>
      <w:proofErr w:type="spellStart"/>
      <w:r w:rsidRPr="00CF7490">
        <w:t>Taktika</w:t>
      </w:r>
      <w:bookmarkEnd w:id="15"/>
      <w:proofErr w:type="spellEnd"/>
      <w:r w:rsidRPr="00CF7490">
        <w:t xml:space="preserve"> </w:t>
      </w:r>
    </w:p>
    <w:p w14:paraId="452FFAFC" w14:textId="61A4CE51" w:rsidR="00FE7B95" w:rsidRDefault="00305D14" w:rsidP="00C86E8B">
      <w:pPr>
        <w:pStyle w:val="Balk2"/>
      </w:pPr>
      <w:bookmarkStart w:id="16" w:name="_Toc157436133"/>
      <w:r w:rsidRPr="00CF7490">
        <w:t>1.</w:t>
      </w:r>
      <w:r w:rsidR="00C86E8B">
        <w:t>1</w:t>
      </w:r>
      <w:r w:rsidRPr="00CF7490">
        <w:t>.</w:t>
      </w:r>
      <w:r w:rsidR="00FE7B95" w:rsidRPr="00CF7490">
        <w:t xml:space="preserve"> Bizans Asker</w:t>
      </w:r>
      <w:r w:rsidR="007C61D8">
        <w:t>i</w:t>
      </w:r>
      <w:r w:rsidR="00FE7B95" w:rsidRPr="00CF7490">
        <w:t xml:space="preserve"> Yazınına İlişkin Temel Bilgiler</w:t>
      </w:r>
      <w:bookmarkEnd w:id="16"/>
    </w:p>
    <w:p w14:paraId="6A95CB2C" w14:textId="77777777" w:rsidR="00B1279D" w:rsidRPr="00B1279D" w:rsidRDefault="00B1279D" w:rsidP="00B1279D"/>
    <w:p w14:paraId="5CBC7D9F" w14:textId="6C060EBF"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Bizans asker</w:t>
      </w:r>
      <w:r w:rsidR="007C61D8">
        <w:rPr>
          <w:rFonts w:asciiTheme="majorBidi" w:hAnsiTheme="majorBidi" w:cstheme="majorBidi"/>
          <w:szCs w:val="24"/>
        </w:rPr>
        <w:t>i</w:t>
      </w:r>
      <w:r w:rsidRPr="00CF7490">
        <w:rPr>
          <w:rFonts w:asciiTheme="majorBidi" w:hAnsiTheme="majorBidi" w:cstheme="majorBidi"/>
          <w:szCs w:val="24"/>
        </w:rPr>
        <w:t xml:space="preserve"> literatürü, Antik Yunan ve Roma İmparatorluğu asker</w:t>
      </w:r>
      <w:r w:rsidR="007C61D8">
        <w:rPr>
          <w:rFonts w:asciiTheme="majorBidi" w:hAnsiTheme="majorBidi" w:cstheme="majorBidi"/>
          <w:szCs w:val="24"/>
        </w:rPr>
        <w:t>i</w:t>
      </w:r>
      <w:r w:rsidRPr="00CF7490">
        <w:rPr>
          <w:rFonts w:asciiTheme="majorBidi" w:hAnsiTheme="majorBidi" w:cstheme="majorBidi"/>
          <w:szCs w:val="24"/>
        </w:rPr>
        <w:t xml:space="preserve"> yazınının farklı alt-türlerinde kaleme alınmış eserlerden oluşan zengin bir mirasın ürünüdür. Bu asker</w:t>
      </w:r>
      <w:r w:rsidR="007C61D8">
        <w:rPr>
          <w:rFonts w:asciiTheme="majorBidi" w:hAnsiTheme="majorBidi" w:cstheme="majorBidi"/>
          <w:szCs w:val="24"/>
        </w:rPr>
        <w:t>i</w:t>
      </w:r>
      <w:r w:rsidRPr="00CF7490">
        <w:rPr>
          <w:rFonts w:asciiTheme="majorBidi" w:hAnsiTheme="majorBidi" w:cstheme="majorBidi"/>
          <w:szCs w:val="24"/>
        </w:rPr>
        <w:t xml:space="preserve"> yazın, savaş düzeninin, manevraların ve çeşitli stratejilerin konu edildiği </w:t>
      </w:r>
      <w:proofErr w:type="spellStart"/>
      <w:r w:rsidRPr="00CF7490">
        <w:rPr>
          <w:rFonts w:asciiTheme="majorBidi" w:hAnsiTheme="majorBidi" w:cstheme="majorBidi"/>
          <w:szCs w:val="24"/>
        </w:rPr>
        <w:t>t</w:t>
      </w:r>
      <w:r w:rsidRPr="00CF7490">
        <w:rPr>
          <w:rFonts w:asciiTheme="majorBidi" w:hAnsiTheme="majorBidi" w:cstheme="majorBidi"/>
          <w:i/>
          <w:iCs/>
          <w:szCs w:val="24"/>
        </w:rPr>
        <w:t>aktikal</w:t>
      </w:r>
      <w:r w:rsidRPr="00CF7490">
        <w:rPr>
          <w:rFonts w:asciiTheme="majorBidi" w:hAnsiTheme="majorBidi" w:cstheme="majorBidi"/>
          <w:szCs w:val="24"/>
        </w:rPr>
        <w:t>ardan</w:t>
      </w:r>
      <w:proofErr w:type="spellEnd"/>
      <w:r w:rsidRPr="00CF7490">
        <w:rPr>
          <w:rFonts w:asciiTheme="majorBidi" w:hAnsiTheme="majorBidi" w:cstheme="majorBidi"/>
          <w:szCs w:val="24"/>
        </w:rPr>
        <w:t xml:space="preserve">; komuta kademesine dair çeşitli ilkelerin sunulduğu </w:t>
      </w:r>
      <w:proofErr w:type="spellStart"/>
      <w:r w:rsidRPr="00CF7490">
        <w:rPr>
          <w:rFonts w:asciiTheme="majorBidi" w:hAnsiTheme="majorBidi" w:cstheme="majorBidi"/>
          <w:i/>
          <w:iCs/>
          <w:szCs w:val="24"/>
        </w:rPr>
        <w:t>strategika</w:t>
      </w:r>
      <w:r w:rsidRPr="00CF7490">
        <w:rPr>
          <w:rFonts w:asciiTheme="majorBidi" w:hAnsiTheme="majorBidi" w:cstheme="majorBidi"/>
          <w:szCs w:val="24"/>
        </w:rPr>
        <w:t>lardan</w:t>
      </w:r>
      <w:proofErr w:type="spellEnd"/>
      <w:r w:rsidRPr="00CF7490">
        <w:rPr>
          <w:rFonts w:asciiTheme="majorBidi" w:hAnsiTheme="majorBidi" w:cstheme="majorBidi"/>
          <w:szCs w:val="24"/>
        </w:rPr>
        <w:t xml:space="preserve">; müstahkem kaleleri savunmaya yahut bu kalelere yapılacak saldırılara dair pek çok verinin yer aldığı </w:t>
      </w:r>
      <w:proofErr w:type="spellStart"/>
      <w:r w:rsidRPr="00CF7490">
        <w:rPr>
          <w:rFonts w:asciiTheme="majorBidi" w:hAnsiTheme="majorBidi" w:cstheme="majorBidi"/>
          <w:i/>
          <w:iCs/>
          <w:szCs w:val="24"/>
        </w:rPr>
        <w:t>poliorketika</w:t>
      </w:r>
      <w:r w:rsidRPr="00CF7490">
        <w:rPr>
          <w:rFonts w:asciiTheme="majorBidi" w:hAnsiTheme="majorBidi" w:cstheme="majorBidi"/>
          <w:szCs w:val="24"/>
        </w:rPr>
        <w:t>lardan</w:t>
      </w:r>
      <w:proofErr w:type="spellEnd"/>
      <w:r w:rsidRPr="00CF7490">
        <w:rPr>
          <w:rFonts w:asciiTheme="majorBidi" w:hAnsiTheme="majorBidi" w:cstheme="majorBidi"/>
          <w:szCs w:val="24"/>
        </w:rPr>
        <w:t xml:space="preserve"> ve donanma savaşlarına dair bilgiler veren </w:t>
      </w:r>
      <w:proofErr w:type="spellStart"/>
      <w:r w:rsidRPr="00CF7490">
        <w:rPr>
          <w:rFonts w:asciiTheme="majorBidi" w:hAnsiTheme="majorBidi" w:cstheme="majorBidi"/>
          <w:i/>
          <w:iCs/>
          <w:szCs w:val="24"/>
        </w:rPr>
        <w:t>naumakhika</w:t>
      </w:r>
      <w:r w:rsidRPr="00CF7490">
        <w:rPr>
          <w:rFonts w:asciiTheme="majorBidi" w:hAnsiTheme="majorBidi" w:cstheme="majorBidi"/>
          <w:szCs w:val="24"/>
        </w:rPr>
        <w:t>lardan</w:t>
      </w:r>
      <w:proofErr w:type="spellEnd"/>
      <w:r w:rsidRPr="00CF7490">
        <w:rPr>
          <w:rStyle w:val="DipnotBavurusu"/>
          <w:rFonts w:asciiTheme="majorBidi" w:hAnsiTheme="majorBidi" w:cstheme="majorBidi"/>
          <w:szCs w:val="24"/>
        </w:rPr>
        <w:footnoteReference w:id="193"/>
      </w:r>
      <w:r w:rsidRPr="00CF7490">
        <w:rPr>
          <w:rFonts w:asciiTheme="majorBidi" w:hAnsiTheme="majorBidi" w:cstheme="majorBidi"/>
          <w:szCs w:val="24"/>
        </w:rPr>
        <w:t xml:space="preserve"> oluşan çalışmaların bütününü ifade eder. Bizans asker</w:t>
      </w:r>
      <w:r w:rsidR="007C61D8">
        <w:rPr>
          <w:rFonts w:asciiTheme="majorBidi" w:hAnsiTheme="majorBidi" w:cstheme="majorBidi"/>
          <w:szCs w:val="24"/>
        </w:rPr>
        <w:t xml:space="preserve">i </w:t>
      </w:r>
      <w:r w:rsidRPr="00CF7490">
        <w:rPr>
          <w:rFonts w:asciiTheme="majorBidi" w:hAnsiTheme="majorBidi" w:cstheme="majorBidi"/>
          <w:szCs w:val="24"/>
        </w:rPr>
        <w:t xml:space="preserve">literatürü üzerinde incelemelerde bulunan araştırmacılar, </w:t>
      </w:r>
      <w:proofErr w:type="spellStart"/>
      <w:r w:rsidRPr="00CF7490">
        <w:rPr>
          <w:rFonts w:asciiTheme="majorBidi" w:hAnsiTheme="majorBidi" w:cstheme="majorBidi"/>
          <w:szCs w:val="24"/>
        </w:rPr>
        <w:t>Aeneas</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Tacticus</w:t>
      </w:r>
      <w:proofErr w:type="spellEnd"/>
      <w:r w:rsidRPr="00CF7490">
        <w:rPr>
          <w:rFonts w:asciiTheme="majorBidi" w:hAnsiTheme="majorBidi" w:cstheme="majorBidi"/>
          <w:szCs w:val="24"/>
        </w:rPr>
        <w:t xml:space="preserve"> tarafından MÖ. </w:t>
      </w:r>
      <w:r w:rsidR="00607CE0">
        <w:rPr>
          <w:rFonts w:asciiTheme="majorBidi" w:hAnsiTheme="majorBidi" w:cstheme="majorBidi"/>
          <w:szCs w:val="24"/>
        </w:rPr>
        <w:t>IV</w:t>
      </w:r>
      <w:r w:rsidRPr="00CF7490">
        <w:rPr>
          <w:rFonts w:asciiTheme="majorBidi" w:hAnsiTheme="majorBidi" w:cstheme="majorBidi"/>
          <w:szCs w:val="24"/>
        </w:rPr>
        <w:t xml:space="preserve">. yüzyılın ortalarında kaleme </w:t>
      </w:r>
      <w:r w:rsidRPr="00CF7490">
        <w:rPr>
          <w:rFonts w:asciiTheme="majorBidi" w:hAnsiTheme="majorBidi" w:cstheme="majorBidi"/>
          <w:i/>
          <w:iCs/>
          <w:szCs w:val="24"/>
        </w:rPr>
        <w:t xml:space="preserve">alınan </w:t>
      </w:r>
      <w:proofErr w:type="spellStart"/>
      <w:r w:rsidRPr="00CF7490">
        <w:rPr>
          <w:rFonts w:asciiTheme="majorBidi" w:hAnsiTheme="majorBidi" w:cstheme="majorBidi"/>
          <w:i/>
          <w:iCs/>
          <w:szCs w:val="24"/>
          <w:shd w:val="clear" w:color="auto" w:fill="FFFFFF"/>
        </w:rPr>
        <w:t>Περὶ</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τοῦ</w:t>
      </w:r>
      <w:proofErr w:type="spellEnd"/>
      <w:r w:rsidRPr="00CF7490">
        <w:rPr>
          <w:rFonts w:asciiTheme="majorBidi" w:hAnsiTheme="majorBidi" w:cstheme="majorBidi"/>
          <w:i/>
          <w:iCs/>
          <w:szCs w:val="24"/>
          <w:shd w:val="clear" w:color="auto" w:fill="FFFFFF"/>
        </w:rPr>
        <w:t xml:space="preserve"> π</w:t>
      </w:r>
      <w:proofErr w:type="spellStart"/>
      <w:r w:rsidRPr="00CF7490">
        <w:rPr>
          <w:rFonts w:asciiTheme="majorBidi" w:hAnsiTheme="majorBidi" w:cstheme="majorBidi"/>
          <w:i/>
          <w:iCs/>
          <w:szCs w:val="24"/>
          <w:shd w:val="clear" w:color="auto" w:fill="FFFFFF"/>
        </w:rPr>
        <w:t>ῶς</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χρὴ</w:t>
      </w:r>
      <w:proofErr w:type="spellEnd"/>
      <w:r w:rsidRPr="00CF7490">
        <w:rPr>
          <w:rFonts w:asciiTheme="majorBidi" w:hAnsiTheme="majorBidi" w:cstheme="majorBidi"/>
          <w:i/>
          <w:iCs/>
          <w:szCs w:val="24"/>
          <w:shd w:val="clear" w:color="auto" w:fill="FFFFFF"/>
        </w:rPr>
        <w:t xml:space="preserve"> π</w:t>
      </w:r>
      <w:proofErr w:type="spellStart"/>
      <w:r w:rsidRPr="00CF7490">
        <w:rPr>
          <w:rFonts w:asciiTheme="majorBidi" w:hAnsiTheme="majorBidi" w:cstheme="majorBidi"/>
          <w:i/>
          <w:iCs/>
          <w:szCs w:val="24"/>
          <w:shd w:val="clear" w:color="auto" w:fill="FFFFFF"/>
        </w:rPr>
        <w:t>ολιορκουμένους</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ἀντέχειν</w:t>
      </w:r>
      <w:proofErr w:type="spellEnd"/>
      <w:r w:rsidRPr="00CF7490">
        <w:rPr>
          <w:rFonts w:asciiTheme="majorBidi" w:hAnsiTheme="majorBidi" w:cstheme="majorBidi"/>
          <w:i/>
          <w:iCs/>
          <w:szCs w:val="24"/>
          <w:shd w:val="clear" w:color="auto" w:fill="FFFFFF"/>
        </w:rPr>
        <w:t xml:space="preserve"> (Kuşatma Altında Nasıl Hayatta Kalınır</w:t>
      </w:r>
      <w:r w:rsidRPr="00CF7490">
        <w:rPr>
          <w:rFonts w:asciiTheme="majorBidi" w:hAnsiTheme="majorBidi" w:cstheme="majorBidi"/>
          <w:szCs w:val="24"/>
          <w:shd w:val="clear" w:color="auto" w:fill="FFFFFF"/>
        </w:rPr>
        <w:t xml:space="preserve">) </w:t>
      </w:r>
      <w:r w:rsidR="00FB40C3">
        <w:rPr>
          <w:rFonts w:asciiTheme="majorBidi" w:hAnsiTheme="majorBidi" w:cstheme="majorBidi"/>
          <w:szCs w:val="24"/>
          <w:shd w:val="clear" w:color="auto" w:fill="FFFFFF"/>
        </w:rPr>
        <w:t>başlıklı</w:t>
      </w:r>
      <w:r w:rsidRPr="00CF7490">
        <w:rPr>
          <w:rFonts w:asciiTheme="majorBidi" w:hAnsiTheme="majorBidi" w:cstheme="majorBidi"/>
          <w:szCs w:val="24"/>
          <w:shd w:val="clear" w:color="auto" w:fill="FFFFFF"/>
        </w:rPr>
        <w:t xml:space="preserve"> eseri</w:t>
      </w:r>
      <w:r w:rsidRPr="00CF7490">
        <w:rPr>
          <w:rStyle w:val="DipnotBavurusu"/>
          <w:rFonts w:asciiTheme="majorBidi" w:hAnsiTheme="majorBidi" w:cstheme="majorBidi"/>
          <w:szCs w:val="24"/>
          <w:shd w:val="clear" w:color="auto" w:fill="FFFFFF"/>
        </w:rPr>
        <w:footnoteReference w:id="194"/>
      </w:r>
      <w:r w:rsidRPr="00CF7490">
        <w:rPr>
          <w:rFonts w:asciiTheme="majorBidi" w:hAnsiTheme="majorBidi" w:cstheme="majorBidi"/>
          <w:szCs w:val="24"/>
          <w:shd w:val="clear" w:color="auto" w:fill="FFFFFF"/>
        </w:rPr>
        <w:t>, içerik bakımından ilkel bir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strateji el kitabı olarak değerlendirmekte ve </w:t>
      </w:r>
      <w:r w:rsidRPr="00CF7490">
        <w:rPr>
          <w:rFonts w:asciiTheme="majorBidi" w:hAnsiTheme="majorBidi" w:cstheme="majorBidi"/>
          <w:szCs w:val="24"/>
        </w:rPr>
        <w:t xml:space="preserve">söz konusu mirası bu eser üzerine temellendirmektedirler. Bu eseri ise taarruz ve kuşatma teçhizatları üzerine önemli verilen sunan </w:t>
      </w:r>
      <w:proofErr w:type="spellStart"/>
      <w:r w:rsidRPr="00CF7490">
        <w:rPr>
          <w:rFonts w:asciiTheme="majorBidi" w:hAnsiTheme="majorBidi" w:cstheme="majorBidi"/>
          <w:szCs w:val="24"/>
        </w:rPr>
        <w:t>Atheaneus’un</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i/>
          <w:iCs/>
          <w:color w:val="202122"/>
          <w:szCs w:val="24"/>
          <w:shd w:val="clear" w:color="auto" w:fill="FFFFFF"/>
        </w:rPr>
        <w:t>Περὶ</w:t>
      </w:r>
      <w:proofErr w:type="spellEnd"/>
      <w:r w:rsidRPr="00CF7490">
        <w:rPr>
          <w:rFonts w:asciiTheme="majorBidi" w:hAnsiTheme="majorBidi" w:cstheme="majorBidi"/>
          <w:i/>
          <w:iCs/>
          <w:color w:val="202122"/>
          <w:szCs w:val="24"/>
          <w:shd w:val="clear" w:color="auto" w:fill="FFFFFF"/>
        </w:rPr>
        <w:t xml:space="preserve"> </w:t>
      </w:r>
      <w:proofErr w:type="spellStart"/>
      <w:r w:rsidRPr="00CF7490">
        <w:rPr>
          <w:rFonts w:asciiTheme="majorBidi" w:hAnsiTheme="majorBidi" w:cstheme="majorBidi"/>
          <w:i/>
          <w:iCs/>
          <w:color w:val="202122"/>
          <w:szCs w:val="24"/>
          <w:shd w:val="clear" w:color="auto" w:fill="FFFFFF"/>
        </w:rPr>
        <w:t>μηχ</w:t>
      </w:r>
      <w:proofErr w:type="spellEnd"/>
      <w:r w:rsidRPr="00CF7490">
        <w:rPr>
          <w:rFonts w:asciiTheme="majorBidi" w:hAnsiTheme="majorBidi" w:cstheme="majorBidi"/>
          <w:i/>
          <w:iCs/>
          <w:color w:val="202122"/>
          <w:szCs w:val="24"/>
          <w:shd w:val="clear" w:color="auto" w:fill="FFFFFF"/>
        </w:rPr>
        <w:t>ανημάτων</w:t>
      </w:r>
      <w:r w:rsidRPr="00CF7490">
        <w:rPr>
          <w:rFonts w:asciiTheme="majorBidi" w:hAnsiTheme="majorBidi" w:cstheme="majorBidi"/>
          <w:color w:val="202122"/>
          <w:szCs w:val="24"/>
          <w:shd w:val="clear" w:color="auto" w:fill="FFFFFF"/>
        </w:rPr>
        <w:t xml:space="preserve"> (</w:t>
      </w:r>
      <w:r w:rsidRPr="00CF7490">
        <w:rPr>
          <w:rFonts w:asciiTheme="majorBidi" w:hAnsiTheme="majorBidi" w:cstheme="majorBidi"/>
          <w:i/>
          <w:iCs/>
          <w:color w:val="202122"/>
          <w:szCs w:val="24"/>
          <w:shd w:val="clear" w:color="auto" w:fill="FFFFFF"/>
        </w:rPr>
        <w:t>Makinalar Üzerine</w:t>
      </w:r>
      <w:r w:rsidRPr="00CF7490">
        <w:rPr>
          <w:rFonts w:asciiTheme="majorBidi" w:hAnsiTheme="majorBidi" w:cstheme="majorBidi"/>
          <w:color w:val="202122"/>
          <w:szCs w:val="24"/>
          <w:shd w:val="clear" w:color="auto" w:fill="FFFFFF"/>
        </w:rPr>
        <w:t>)</w:t>
      </w:r>
      <w:r w:rsidR="00607CE0">
        <w:rPr>
          <w:rFonts w:asciiTheme="majorBidi" w:hAnsiTheme="majorBidi" w:cstheme="majorBidi"/>
          <w:color w:val="202122"/>
          <w:szCs w:val="24"/>
          <w:shd w:val="clear" w:color="auto" w:fill="FFFFFF"/>
        </w:rPr>
        <w:t xml:space="preserve"> isimli eseri</w:t>
      </w:r>
      <w:r w:rsidRPr="00CF7490">
        <w:rPr>
          <w:rFonts w:asciiTheme="majorBidi" w:hAnsiTheme="majorBidi" w:cstheme="majorBidi"/>
          <w:color w:val="202122"/>
          <w:szCs w:val="24"/>
          <w:shd w:val="clear" w:color="auto" w:fill="FFFFFF"/>
        </w:rPr>
        <w:t xml:space="preserve"> ve </w:t>
      </w:r>
      <w:proofErr w:type="spellStart"/>
      <w:r w:rsidRPr="00CF7490">
        <w:rPr>
          <w:rFonts w:asciiTheme="majorBidi" w:hAnsiTheme="majorBidi" w:cstheme="majorBidi"/>
          <w:color w:val="202122"/>
          <w:szCs w:val="24"/>
          <w:shd w:val="clear" w:color="auto" w:fill="FFFFFF"/>
        </w:rPr>
        <w:t>Damascuslu</w:t>
      </w:r>
      <w:proofErr w:type="spellEnd"/>
      <w:r w:rsidRPr="00CF7490">
        <w:rPr>
          <w:rFonts w:asciiTheme="majorBidi" w:hAnsiTheme="majorBidi" w:cstheme="majorBidi"/>
          <w:color w:val="202122"/>
          <w:szCs w:val="24"/>
          <w:shd w:val="clear" w:color="auto" w:fill="FFFFFF"/>
        </w:rPr>
        <w:t xml:space="preserve"> </w:t>
      </w:r>
      <w:proofErr w:type="spellStart"/>
      <w:r w:rsidRPr="00CF7490">
        <w:rPr>
          <w:rFonts w:asciiTheme="majorBidi" w:hAnsiTheme="majorBidi" w:cstheme="majorBidi"/>
          <w:color w:val="202122"/>
          <w:szCs w:val="24"/>
          <w:shd w:val="clear" w:color="auto" w:fill="FFFFFF"/>
        </w:rPr>
        <w:t>Apollodorus’un</w:t>
      </w:r>
      <w:proofErr w:type="spellEnd"/>
      <w:r w:rsidRPr="00CF7490">
        <w:rPr>
          <w:rFonts w:asciiTheme="majorBidi" w:hAnsiTheme="majorBidi" w:cstheme="majorBidi"/>
          <w:color w:val="202122"/>
          <w:szCs w:val="24"/>
          <w:shd w:val="clear" w:color="auto" w:fill="FFFFFF"/>
        </w:rPr>
        <w:t xml:space="preserve"> </w:t>
      </w:r>
      <w:r w:rsidRPr="00CF7490">
        <w:rPr>
          <w:rFonts w:asciiTheme="majorBidi" w:hAnsiTheme="majorBidi" w:cstheme="majorBidi"/>
          <w:i/>
          <w:iCs/>
          <w:szCs w:val="24"/>
          <w:shd w:val="clear" w:color="auto" w:fill="FFFFFF"/>
        </w:rPr>
        <w:t>π</w:t>
      </w:r>
      <w:proofErr w:type="spellStart"/>
      <w:r w:rsidRPr="00CF7490">
        <w:rPr>
          <w:rFonts w:asciiTheme="majorBidi" w:hAnsiTheme="majorBidi" w:cstheme="majorBidi"/>
          <w:i/>
          <w:iCs/>
          <w:szCs w:val="24"/>
          <w:shd w:val="clear" w:color="auto" w:fill="FFFFFF"/>
        </w:rPr>
        <w:t>ολιορκητικόν</w:t>
      </w:r>
      <w:proofErr w:type="spellEnd"/>
      <w:r w:rsidRPr="00CF7490">
        <w:rPr>
          <w:rFonts w:asciiTheme="majorBidi" w:hAnsiTheme="majorBidi" w:cstheme="majorBidi"/>
          <w:szCs w:val="24"/>
          <w:shd w:val="clear" w:color="auto" w:fill="FFFFFF"/>
        </w:rPr>
        <w:t xml:space="preserve"> </w:t>
      </w:r>
      <w:r w:rsidRPr="00CF7490">
        <w:rPr>
          <w:rFonts w:asciiTheme="majorBidi" w:hAnsiTheme="majorBidi" w:cstheme="majorBidi"/>
          <w:szCs w:val="24"/>
          <w:shd w:val="clear" w:color="auto" w:fill="FFFFFF"/>
        </w:rPr>
        <w:lastRenderedPageBreak/>
        <w:t>(</w:t>
      </w:r>
      <w:proofErr w:type="spellStart"/>
      <w:r w:rsidRPr="00CF7490">
        <w:rPr>
          <w:rFonts w:asciiTheme="majorBidi" w:hAnsiTheme="majorBidi" w:cstheme="majorBidi"/>
          <w:color w:val="202122"/>
          <w:szCs w:val="24"/>
          <w:shd w:val="clear" w:color="auto" w:fill="FFFFFF"/>
        </w:rPr>
        <w:t>Poliorketikon</w:t>
      </w:r>
      <w:proofErr w:type="spellEnd"/>
      <w:r w:rsidRPr="00CF7490">
        <w:rPr>
          <w:rFonts w:asciiTheme="majorBidi" w:hAnsiTheme="majorBidi" w:cstheme="majorBidi"/>
          <w:color w:val="202122"/>
          <w:szCs w:val="24"/>
          <w:shd w:val="clear" w:color="auto" w:fill="FFFFFF"/>
        </w:rPr>
        <w:t>)’u izler.</w:t>
      </w:r>
      <w:r w:rsidRPr="00CF7490">
        <w:rPr>
          <w:rStyle w:val="DipnotBavurusu"/>
          <w:rFonts w:asciiTheme="majorBidi" w:hAnsiTheme="majorBidi" w:cstheme="majorBidi"/>
          <w:color w:val="202122"/>
          <w:szCs w:val="24"/>
          <w:shd w:val="clear" w:color="auto" w:fill="FFFFFF"/>
        </w:rPr>
        <w:t xml:space="preserve"> </w:t>
      </w:r>
      <w:r w:rsidRPr="00CF7490">
        <w:rPr>
          <w:rStyle w:val="DipnotBavurusu"/>
          <w:rFonts w:asciiTheme="majorBidi" w:hAnsiTheme="majorBidi" w:cstheme="majorBidi"/>
          <w:color w:val="202122"/>
          <w:szCs w:val="24"/>
          <w:shd w:val="clear" w:color="auto" w:fill="FFFFFF"/>
        </w:rPr>
        <w:footnoteReference w:id="195"/>
      </w:r>
      <w:r w:rsidRPr="00CF7490">
        <w:rPr>
          <w:rFonts w:asciiTheme="majorBidi" w:hAnsiTheme="majorBidi" w:cstheme="majorBidi"/>
          <w:color w:val="202122"/>
          <w:szCs w:val="24"/>
          <w:shd w:val="clear" w:color="auto" w:fill="FFFFFF"/>
        </w:rPr>
        <w:t xml:space="preserve"> </w:t>
      </w:r>
      <w:proofErr w:type="spellStart"/>
      <w:r w:rsidRPr="00CF7490">
        <w:rPr>
          <w:rFonts w:asciiTheme="majorBidi" w:hAnsiTheme="majorBidi" w:cstheme="majorBidi"/>
          <w:color w:val="202122"/>
          <w:szCs w:val="24"/>
          <w:shd w:val="clear" w:color="auto" w:fill="FFFFFF"/>
        </w:rPr>
        <w:t>Onosandros’un</w:t>
      </w:r>
      <w:proofErr w:type="spellEnd"/>
      <w:r w:rsidRPr="00CF7490">
        <w:rPr>
          <w:rFonts w:asciiTheme="majorBidi" w:hAnsiTheme="majorBidi" w:cstheme="majorBidi"/>
          <w:color w:val="202122"/>
          <w:szCs w:val="24"/>
          <w:shd w:val="clear" w:color="auto" w:fill="FFFFFF"/>
        </w:rPr>
        <w:t xml:space="preserve"> </w:t>
      </w:r>
      <w:r w:rsidR="003D6385">
        <w:rPr>
          <w:rFonts w:asciiTheme="majorBidi" w:hAnsiTheme="majorBidi" w:cstheme="majorBidi"/>
          <w:color w:val="202122"/>
          <w:szCs w:val="24"/>
          <w:shd w:val="clear" w:color="auto" w:fill="FFFFFF"/>
        </w:rPr>
        <w:t>m</w:t>
      </w:r>
      <w:r w:rsidR="00607CE0">
        <w:rPr>
          <w:rFonts w:asciiTheme="majorBidi" w:hAnsiTheme="majorBidi" w:cstheme="majorBidi"/>
          <w:color w:val="202122"/>
          <w:szCs w:val="24"/>
          <w:shd w:val="clear" w:color="auto" w:fill="FFFFFF"/>
        </w:rPr>
        <w:t>ilad</w:t>
      </w:r>
      <w:r w:rsidR="003D6385">
        <w:rPr>
          <w:rFonts w:asciiTheme="majorBidi" w:hAnsiTheme="majorBidi" w:cstheme="majorBidi"/>
          <w:color w:val="202122"/>
          <w:szCs w:val="24"/>
          <w:shd w:val="clear" w:color="auto" w:fill="FFFFFF"/>
        </w:rPr>
        <w:t>i</w:t>
      </w:r>
      <w:r w:rsidR="00607CE0">
        <w:rPr>
          <w:rFonts w:asciiTheme="majorBidi" w:hAnsiTheme="majorBidi" w:cstheme="majorBidi"/>
          <w:color w:val="202122"/>
          <w:szCs w:val="24"/>
          <w:shd w:val="clear" w:color="auto" w:fill="FFFFFF"/>
        </w:rPr>
        <w:t xml:space="preserve"> ilk </w:t>
      </w:r>
      <w:r w:rsidRPr="00CF7490">
        <w:rPr>
          <w:rFonts w:asciiTheme="majorBidi" w:hAnsiTheme="majorBidi" w:cstheme="majorBidi"/>
          <w:color w:val="202122"/>
          <w:szCs w:val="24"/>
          <w:shd w:val="clear" w:color="auto" w:fill="FFFFFF"/>
        </w:rPr>
        <w:t xml:space="preserve">yüzyılda kaleme aldığı </w:t>
      </w:r>
      <w:proofErr w:type="spellStart"/>
      <w:r w:rsidRPr="00CF7490">
        <w:rPr>
          <w:rFonts w:asciiTheme="majorBidi" w:hAnsiTheme="majorBidi" w:cstheme="majorBidi"/>
          <w:i/>
          <w:iCs/>
          <w:szCs w:val="24"/>
          <w:shd w:val="clear" w:color="auto" w:fill="FFFFFF"/>
        </w:rPr>
        <w:t>Στρ</w:t>
      </w:r>
      <w:proofErr w:type="spellEnd"/>
      <w:r w:rsidRPr="00CF7490">
        <w:rPr>
          <w:rFonts w:asciiTheme="majorBidi" w:hAnsiTheme="majorBidi" w:cstheme="majorBidi"/>
          <w:i/>
          <w:iCs/>
          <w:szCs w:val="24"/>
          <w:shd w:val="clear" w:color="auto" w:fill="FFFFFF"/>
        </w:rPr>
        <w:t>ατηγικός (</w:t>
      </w:r>
      <w:proofErr w:type="spellStart"/>
      <w:r w:rsidRPr="00CF7490">
        <w:rPr>
          <w:rFonts w:asciiTheme="majorBidi" w:hAnsiTheme="majorBidi" w:cstheme="majorBidi"/>
          <w:szCs w:val="24"/>
          <w:shd w:val="clear" w:color="auto" w:fill="FFFFFF"/>
        </w:rPr>
        <w:t>Strategikos</w:t>
      </w:r>
      <w:proofErr w:type="spellEnd"/>
      <w:r w:rsidRPr="00CF7490">
        <w:rPr>
          <w:rFonts w:asciiTheme="majorBidi" w:hAnsiTheme="majorBidi" w:cstheme="majorBidi"/>
          <w:szCs w:val="24"/>
          <w:shd w:val="clear" w:color="auto" w:fill="FFFFFF"/>
        </w:rPr>
        <w:t xml:space="preserve">) adlı eseri ve </w:t>
      </w:r>
      <w:proofErr w:type="spellStart"/>
      <w:r w:rsidRPr="00CF7490">
        <w:rPr>
          <w:rFonts w:asciiTheme="majorBidi" w:hAnsiTheme="majorBidi" w:cstheme="majorBidi"/>
          <w:szCs w:val="24"/>
          <w:shd w:val="clear" w:color="auto" w:fill="FFFFFF"/>
        </w:rPr>
        <w:t>Aelian</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Tacticus’un</w:t>
      </w:r>
      <w:proofErr w:type="spellEnd"/>
      <w:r w:rsidRPr="00CF7490">
        <w:rPr>
          <w:rFonts w:asciiTheme="majorBidi" w:hAnsiTheme="majorBidi" w:cstheme="majorBidi"/>
          <w:szCs w:val="24"/>
          <w:shd w:val="clear" w:color="auto" w:fill="FFFFFF"/>
        </w:rPr>
        <w:t xml:space="preserve"> MS. </w:t>
      </w:r>
      <w:r w:rsidR="00607CE0">
        <w:rPr>
          <w:rFonts w:asciiTheme="majorBidi" w:hAnsiTheme="majorBidi" w:cstheme="majorBidi"/>
          <w:szCs w:val="24"/>
          <w:shd w:val="clear" w:color="auto" w:fill="FFFFFF"/>
        </w:rPr>
        <w:t>II</w:t>
      </w:r>
      <w:r w:rsidRPr="00CF7490">
        <w:rPr>
          <w:rFonts w:asciiTheme="majorBidi" w:hAnsiTheme="majorBidi" w:cstheme="majorBidi"/>
          <w:szCs w:val="24"/>
          <w:shd w:val="clear" w:color="auto" w:fill="FFFFFF"/>
        </w:rPr>
        <w:t xml:space="preserve">. yazdığı </w:t>
      </w:r>
      <w:proofErr w:type="spellStart"/>
      <w:r w:rsidRPr="00CF7490">
        <w:rPr>
          <w:rFonts w:asciiTheme="majorBidi" w:hAnsiTheme="majorBidi" w:cstheme="majorBidi"/>
          <w:i/>
          <w:iCs/>
          <w:szCs w:val="24"/>
          <w:shd w:val="clear" w:color="auto" w:fill="FFFFFF"/>
        </w:rPr>
        <w:t>Taktika</w:t>
      </w:r>
      <w:proofErr w:type="spellEnd"/>
      <w:r w:rsidRPr="00CF7490">
        <w:rPr>
          <w:rFonts w:asciiTheme="majorBidi" w:hAnsiTheme="majorBidi" w:cstheme="majorBidi"/>
          <w:szCs w:val="24"/>
          <w:shd w:val="clear" w:color="auto" w:fill="FFFFFF"/>
        </w:rPr>
        <w:t xml:space="preserve"> olarak adlandırılan </w:t>
      </w:r>
      <w:proofErr w:type="spellStart"/>
      <w:r w:rsidRPr="00CF7490">
        <w:rPr>
          <w:rFonts w:asciiTheme="majorBidi" w:hAnsiTheme="majorBidi" w:cstheme="majorBidi"/>
          <w:i/>
          <w:iCs/>
          <w:color w:val="202122"/>
          <w:szCs w:val="24"/>
          <w:shd w:val="clear" w:color="auto" w:fill="FFFFFF"/>
        </w:rPr>
        <w:t>Περὶ</w:t>
      </w:r>
      <w:proofErr w:type="spellEnd"/>
      <w:r w:rsidRPr="00CF7490">
        <w:rPr>
          <w:rFonts w:asciiTheme="majorBidi" w:hAnsiTheme="majorBidi" w:cstheme="majorBidi"/>
          <w:i/>
          <w:iCs/>
          <w:color w:val="202122"/>
          <w:szCs w:val="24"/>
          <w:shd w:val="clear" w:color="auto" w:fill="FFFFFF"/>
        </w:rPr>
        <w:t xml:space="preserve"> </w:t>
      </w:r>
      <w:proofErr w:type="spellStart"/>
      <w:r w:rsidRPr="00CF7490">
        <w:rPr>
          <w:rFonts w:asciiTheme="majorBidi" w:hAnsiTheme="majorBidi" w:cstheme="majorBidi"/>
          <w:i/>
          <w:iCs/>
          <w:color w:val="202122"/>
          <w:szCs w:val="24"/>
          <w:shd w:val="clear" w:color="auto" w:fill="FFFFFF"/>
        </w:rPr>
        <w:t>Στρ</w:t>
      </w:r>
      <w:proofErr w:type="spellEnd"/>
      <w:r w:rsidRPr="00CF7490">
        <w:rPr>
          <w:rFonts w:asciiTheme="majorBidi" w:hAnsiTheme="majorBidi" w:cstheme="majorBidi"/>
          <w:i/>
          <w:iCs/>
          <w:color w:val="202122"/>
          <w:szCs w:val="24"/>
          <w:shd w:val="clear" w:color="auto" w:fill="FFFFFF"/>
        </w:rPr>
        <w:t xml:space="preserve">ατηγικῶν </w:t>
      </w:r>
      <w:proofErr w:type="spellStart"/>
      <w:r w:rsidRPr="00CF7490">
        <w:rPr>
          <w:rFonts w:asciiTheme="majorBidi" w:hAnsiTheme="majorBidi" w:cstheme="majorBidi"/>
          <w:i/>
          <w:iCs/>
          <w:color w:val="202122"/>
          <w:szCs w:val="24"/>
          <w:shd w:val="clear" w:color="auto" w:fill="FFFFFF"/>
        </w:rPr>
        <w:t>Τάξεων</w:t>
      </w:r>
      <w:proofErr w:type="spellEnd"/>
      <w:r w:rsidRPr="00CF7490">
        <w:rPr>
          <w:rFonts w:asciiTheme="majorBidi" w:hAnsiTheme="majorBidi" w:cstheme="majorBidi"/>
          <w:i/>
          <w:iCs/>
          <w:color w:val="202122"/>
          <w:szCs w:val="24"/>
          <w:shd w:val="clear" w:color="auto" w:fill="FFFFFF"/>
        </w:rPr>
        <w:t xml:space="preserve"> </w:t>
      </w:r>
      <w:proofErr w:type="spellStart"/>
      <w:r w:rsidRPr="00CF7490">
        <w:rPr>
          <w:rFonts w:asciiTheme="majorBidi" w:hAnsiTheme="majorBidi" w:cstheme="majorBidi"/>
          <w:i/>
          <w:iCs/>
          <w:color w:val="202122"/>
          <w:szCs w:val="24"/>
          <w:shd w:val="clear" w:color="auto" w:fill="FFFFFF"/>
        </w:rPr>
        <w:t>Ἑλληνικῶν</w:t>
      </w:r>
      <w:proofErr w:type="spellEnd"/>
      <w:r w:rsidRPr="00CF7490">
        <w:rPr>
          <w:rFonts w:asciiTheme="majorBidi" w:hAnsiTheme="majorBidi" w:cstheme="majorBidi"/>
          <w:szCs w:val="24"/>
          <w:shd w:val="clear" w:color="auto" w:fill="FFFFFF"/>
        </w:rPr>
        <w:t xml:space="preserve"> </w:t>
      </w:r>
      <w:r w:rsidRPr="00CF7490">
        <w:rPr>
          <w:rFonts w:asciiTheme="majorBidi" w:hAnsiTheme="majorBidi" w:cstheme="majorBidi"/>
          <w:i/>
          <w:iCs/>
          <w:szCs w:val="24"/>
          <w:shd w:val="clear" w:color="auto" w:fill="FFFFFF"/>
        </w:rPr>
        <w:t>(Yunanların Taktik Düzeni Üzerine)</w:t>
      </w:r>
      <w:r w:rsidRPr="00CF7490">
        <w:rPr>
          <w:rFonts w:asciiTheme="majorBidi" w:hAnsiTheme="majorBidi" w:cstheme="majorBidi"/>
          <w:szCs w:val="24"/>
          <w:shd w:val="clear" w:color="auto" w:fill="FFFFFF"/>
        </w:rPr>
        <w:t xml:space="preserve"> çalışması ise antik dönemde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yazının gidişatını tamamen değiştirerek bu yazının didaktik-pratik bir çizgide ilerlemesini sağlamıştır.</w:t>
      </w:r>
      <w:r w:rsidRPr="00CF7490">
        <w:rPr>
          <w:rStyle w:val="DipnotBavurusu"/>
          <w:rFonts w:asciiTheme="majorBidi" w:hAnsiTheme="majorBidi" w:cstheme="majorBidi"/>
          <w:szCs w:val="24"/>
          <w:shd w:val="clear" w:color="auto" w:fill="FFFFFF"/>
        </w:rPr>
        <w:footnoteReference w:id="196"/>
      </w:r>
      <w:r w:rsidRPr="00CF7490">
        <w:rPr>
          <w:rFonts w:asciiTheme="majorBidi" w:hAnsiTheme="majorBidi" w:cstheme="majorBidi"/>
          <w:szCs w:val="24"/>
          <w:shd w:val="clear" w:color="auto" w:fill="FFFFFF"/>
        </w:rPr>
        <w:t xml:space="preserve"> Bu bakımdan her iki çalışma da Orta Bizans dönemi aske</w:t>
      </w:r>
      <w:r w:rsidR="007C61D8">
        <w:rPr>
          <w:rFonts w:asciiTheme="majorBidi" w:hAnsiTheme="majorBidi" w:cstheme="majorBidi"/>
          <w:szCs w:val="24"/>
          <w:shd w:val="clear" w:color="auto" w:fill="FFFFFF"/>
        </w:rPr>
        <w:t>ri</w:t>
      </w:r>
      <w:r w:rsidRPr="00CF7490">
        <w:rPr>
          <w:rFonts w:asciiTheme="majorBidi" w:hAnsiTheme="majorBidi" w:cstheme="majorBidi"/>
          <w:szCs w:val="24"/>
          <w:shd w:val="clear" w:color="auto" w:fill="FFFFFF"/>
        </w:rPr>
        <w:t xml:space="preserve"> literatürünü etkileyen en önemli eserlerden sayılmaktadır. Burada önde gelen çalışmalarının kısaca sunulduğu bu zengin mirasın en erken ve etkili değerlendirilmesi ise İmparator </w:t>
      </w:r>
      <w:proofErr w:type="spellStart"/>
      <w:r w:rsidRPr="00CF7490">
        <w:rPr>
          <w:rFonts w:asciiTheme="majorBidi" w:hAnsiTheme="majorBidi" w:cstheme="majorBidi"/>
          <w:szCs w:val="24"/>
          <w:shd w:val="clear" w:color="auto" w:fill="FFFFFF"/>
        </w:rPr>
        <w:t>Ma</w:t>
      </w:r>
      <w:r w:rsidR="003D6385">
        <w:rPr>
          <w:rFonts w:asciiTheme="majorBidi" w:hAnsiTheme="majorBidi" w:cstheme="majorBidi"/>
          <w:szCs w:val="24"/>
          <w:shd w:val="clear" w:color="auto" w:fill="FFFFFF"/>
        </w:rPr>
        <w:t>u</w:t>
      </w:r>
      <w:r w:rsidRPr="00CF7490">
        <w:rPr>
          <w:rFonts w:asciiTheme="majorBidi" w:hAnsiTheme="majorBidi" w:cstheme="majorBidi"/>
          <w:szCs w:val="24"/>
          <w:shd w:val="clear" w:color="auto" w:fill="FFFFFF"/>
        </w:rPr>
        <w:t>rikios</w:t>
      </w:r>
      <w:proofErr w:type="spellEnd"/>
      <w:r w:rsidRPr="00CF7490">
        <w:rPr>
          <w:rFonts w:asciiTheme="majorBidi" w:hAnsiTheme="majorBidi" w:cstheme="majorBidi"/>
          <w:szCs w:val="24"/>
          <w:shd w:val="clear" w:color="auto" w:fill="FFFFFF"/>
        </w:rPr>
        <w:t xml:space="preserve"> (539-602) tarafından kaleme alınan </w:t>
      </w:r>
      <w:proofErr w:type="spellStart"/>
      <w:r w:rsidRPr="00CF7490">
        <w:rPr>
          <w:rFonts w:asciiTheme="majorBidi" w:hAnsiTheme="majorBidi" w:cstheme="majorBidi"/>
          <w:i/>
          <w:iCs/>
          <w:szCs w:val="24"/>
          <w:shd w:val="clear" w:color="auto" w:fill="FFFFFF"/>
        </w:rPr>
        <w:t>Στρ</w:t>
      </w:r>
      <w:proofErr w:type="spellEnd"/>
      <w:r w:rsidRPr="00CF7490">
        <w:rPr>
          <w:rFonts w:asciiTheme="majorBidi" w:hAnsiTheme="majorBidi" w:cstheme="majorBidi"/>
          <w:i/>
          <w:iCs/>
          <w:szCs w:val="24"/>
          <w:shd w:val="clear" w:color="auto" w:fill="FFFFFF"/>
        </w:rPr>
        <w:t>ατηγικόν</w:t>
      </w:r>
      <w:r w:rsidRPr="00CF7490">
        <w:rPr>
          <w:rFonts w:asciiTheme="majorBidi" w:hAnsiTheme="majorBidi" w:cstheme="majorBidi"/>
          <w:szCs w:val="24"/>
          <w:shd w:val="clear" w:color="auto" w:fill="FFFFFF"/>
        </w:rPr>
        <w:t xml:space="preserve"> (</w:t>
      </w:r>
      <w:proofErr w:type="spellStart"/>
      <w:r w:rsidRPr="00CA0764">
        <w:rPr>
          <w:rFonts w:asciiTheme="majorBidi" w:hAnsiTheme="majorBidi" w:cstheme="majorBidi"/>
          <w:i/>
          <w:iCs/>
          <w:szCs w:val="24"/>
          <w:shd w:val="clear" w:color="auto" w:fill="FFFFFF"/>
        </w:rPr>
        <w:t>Strategikon</w:t>
      </w:r>
      <w:proofErr w:type="spellEnd"/>
      <w:r w:rsidRPr="00CF7490">
        <w:rPr>
          <w:rFonts w:asciiTheme="majorBidi" w:hAnsiTheme="majorBidi" w:cstheme="majorBidi"/>
          <w:szCs w:val="24"/>
          <w:shd w:val="clear" w:color="auto" w:fill="FFFFFF"/>
        </w:rPr>
        <w:t>)’da gözlemlenmektedir.</w:t>
      </w:r>
      <w:r w:rsidRPr="00CF7490">
        <w:rPr>
          <w:rStyle w:val="DipnotBavurusu"/>
          <w:rFonts w:asciiTheme="majorBidi" w:hAnsiTheme="majorBidi" w:cstheme="majorBidi"/>
          <w:szCs w:val="24"/>
          <w:shd w:val="clear" w:color="auto" w:fill="FFFFFF"/>
        </w:rPr>
        <w:footnoteReference w:id="197"/>
      </w:r>
      <w:r w:rsidRPr="00CF7490">
        <w:rPr>
          <w:rFonts w:asciiTheme="majorBidi" w:hAnsiTheme="majorBidi" w:cstheme="majorBidi"/>
          <w:szCs w:val="24"/>
          <w:shd w:val="clear" w:color="auto" w:fill="FFFFFF"/>
        </w:rPr>
        <w:t xml:space="preserve"> Bu eser, imparatorluğun deneyimlediği çağdaş asker</w:t>
      </w:r>
      <w:r w:rsidR="007C61D8">
        <w:rPr>
          <w:rFonts w:asciiTheme="majorBidi" w:hAnsiTheme="majorBidi" w:cstheme="majorBidi"/>
          <w:szCs w:val="24"/>
          <w:shd w:val="clear" w:color="auto" w:fill="FFFFFF"/>
        </w:rPr>
        <w:t xml:space="preserve">i </w:t>
      </w:r>
      <w:r w:rsidRPr="00CF7490">
        <w:rPr>
          <w:rFonts w:asciiTheme="majorBidi" w:hAnsiTheme="majorBidi" w:cstheme="majorBidi"/>
          <w:szCs w:val="24"/>
          <w:shd w:val="clear" w:color="auto" w:fill="FFFFFF"/>
        </w:rPr>
        <w:t>tekniklerin antik dönemdeki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yazının temel başlıkları ile birleştirilecek açıklanması bakımından son derece önemlidir. İlerleyen yüzyıllarda ise imparator VI. Leon’un (886-912) kaleme aldığı </w:t>
      </w:r>
      <w:proofErr w:type="spellStart"/>
      <w:r w:rsidRPr="00CF7490">
        <w:rPr>
          <w:rStyle w:val="lang-grc"/>
          <w:rFonts w:asciiTheme="majorBidi" w:hAnsiTheme="majorBidi" w:cstheme="majorBidi"/>
          <w:i/>
          <w:iCs/>
          <w:szCs w:val="24"/>
          <w:shd w:val="clear" w:color="auto" w:fill="FFFFFF"/>
        </w:rPr>
        <w:t>τῶν</w:t>
      </w:r>
      <w:proofErr w:type="spellEnd"/>
      <w:r w:rsidRPr="00CF7490">
        <w:rPr>
          <w:rStyle w:val="lang-grc"/>
          <w:rFonts w:asciiTheme="majorBidi" w:hAnsiTheme="majorBidi" w:cstheme="majorBidi"/>
          <w:i/>
          <w:iCs/>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ἐν</w:t>
      </w:r>
      <w:proofErr w:type="spellEnd"/>
      <w:r w:rsidRPr="00CF7490">
        <w:rPr>
          <w:rStyle w:val="lang-grc"/>
          <w:rFonts w:asciiTheme="majorBidi" w:hAnsiTheme="majorBidi" w:cstheme="majorBidi"/>
          <w:i/>
          <w:iCs/>
          <w:szCs w:val="24"/>
          <w:shd w:val="clear" w:color="auto" w:fill="FFFFFF"/>
        </w:rPr>
        <w:t xml:space="preserve"> π</w:t>
      </w:r>
      <w:proofErr w:type="spellStart"/>
      <w:r w:rsidRPr="00CF7490">
        <w:rPr>
          <w:rStyle w:val="lang-grc"/>
          <w:rFonts w:asciiTheme="majorBidi" w:hAnsiTheme="majorBidi" w:cstheme="majorBidi"/>
          <w:i/>
          <w:iCs/>
          <w:szCs w:val="24"/>
          <w:shd w:val="clear" w:color="auto" w:fill="FFFFFF"/>
        </w:rPr>
        <w:t>ολέμοις</w:t>
      </w:r>
      <w:proofErr w:type="spellEnd"/>
      <w:r w:rsidRPr="00CF7490">
        <w:rPr>
          <w:rStyle w:val="lang-grc"/>
          <w:rFonts w:asciiTheme="majorBidi" w:hAnsiTheme="majorBidi" w:cstheme="majorBidi"/>
          <w:i/>
          <w:iCs/>
          <w:szCs w:val="24"/>
          <w:shd w:val="clear" w:color="auto" w:fill="FFFFFF"/>
        </w:rPr>
        <w:t xml:space="preserve"> </w:t>
      </w:r>
      <w:r w:rsidRPr="00607CE0">
        <w:rPr>
          <w:rStyle w:val="lang-grc"/>
          <w:rFonts w:asciiTheme="majorBidi" w:hAnsiTheme="majorBidi" w:cstheme="majorBidi"/>
          <w:i/>
          <w:iCs/>
          <w:szCs w:val="24"/>
          <w:shd w:val="clear" w:color="auto" w:fill="FFFFFF"/>
        </w:rPr>
        <w:t>τα</w:t>
      </w:r>
      <w:proofErr w:type="spellStart"/>
      <w:r w:rsidRPr="00607CE0">
        <w:rPr>
          <w:rStyle w:val="lang-grc"/>
          <w:rFonts w:asciiTheme="majorBidi" w:hAnsiTheme="majorBidi" w:cstheme="majorBidi"/>
          <w:i/>
          <w:iCs/>
          <w:szCs w:val="24"/>
          <w:shd w:val="clear" w:color="auto" w:fill="FFFFFF"/>
        </w:rPr>
        <w:t>κτικῶν</w:t>
      </w:r>
      <w:proofErr w:type="spellEnd"/>
      <w:r w:rsidRPr="00CF7490">
        <w:rPr>
          <w:rStyle w:val="lang-grc"/>
          <w:rFonts w:asciiTheme="majorBidi" w:hAnsiTheme="majorBidi" w:cstheme="majorBidi"/>
          <w:i/>
          <w:iCs/>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σύντομος</w:t>
      </w:r>
      <w:proofErr w:type="spellEnd"/>
      <w:r w:rsidRPr="00CF7490">
        <w:rPr>
          <w:rStyle w:val="lang-grc"/>
          <w:rFonts w:asciiTheme="majorBidi" w:hAnsiTheme="majorBidi" w:cstheme="majorBidi"/>
          <w:i/>
          <w:iCs/>
          <w:szCs w:val="24"/>
          <w:shd w:val="clear" w:color="auto" w:fill="FFFFFF"/>
        </w:rPr>
        <w:t xml:space="preserve"> πα</w:t>
      </w:r>
      <w:proofErr w:type="spellStart"/>
      <w:r w:rsidRPr="00CF7490">
        <w:rPr>
          <w:rStyle w:val="lang-grc"/>
          <w:rFonts w:asciiTheme="majorBidi" w:hAnsiTheme="majorBidi" w:cstheme="majorBidi"/>
          <w:i/>
          <w:iCs/>
          <w:szCs w:val="24"/>
          <w:shd w:val="clear" w:color="auto" w:fill="FFFFFF"/>
        </w:rPr>
        <w:t>ράδοσις</w:t>
      </w:r>
      <w:proofErr w:type="spellEnd"/>
      <w:r w:rsidRPr="00CF7490">
        <w:rPr>
          <w:rStyle w:val="lang-grc"/>
          <w:rFonts w:asciiTheme="majorBidi" w:hAnsiTheme="majorBidi" w:cstheme="majorBidi"/>
          <w:i/>
          <w:iCs/>
          <w:szCs w:val="24"/>
          <w:shd w:val="clear" w:color="auto" w:fill="FFFFFF"/>
        </w:rPr>
        <w:t xml:space="preserve"> </w:t>
      </w:r>
      <w:r w:rsidRPr="00CF7490">
        <w:rPr>
          <w:rFonts w:asciiTheme="majorBidi" w:hAnsiTheme="majorBidi" w:cstheme="majorBidi"/>
          <w:szCs w:val="24"/>
          <w:shd w:val="clear" w:color="auto" w:fill="FFFFFF"/>
        </w:rPr>
        <w:t>(</w:t>
      </w:r>
      <w:r w:rsidRPr="00CF7490">
        <w:rPr>
          <w:rFonts w:asciiTheme="majorBidi" w:hAnsiTheme="majorBidi" w:cstheme="majorBidi"/>
          <w:i/>
          <w:iCs/>
          <w:szCs w:val="24"/>
          <w:shd w:val="clear" w:color="auto" w:fill="FFFFFF"/>
        </w:rPr>
        <w:t>Savaş Taktiklerine Dair Kısa Talimatlar</w:t>
      </w:r>
      <w:r w:rsidRPr="00CF7490">
        <w:rPr>
          <w:rFonts w:asciiTheme="majorBidi" w:hAnsiTheme="majorBidi" w:cstheme="majorBidi"/>
          <w:szCs w:val="24"/>
          <w:shd w:val="clear" w:color="auto" w:fill="FFFFFF"/>
        </w:rPr>
        <w:t>)</w:t>
      </w:r>
      <w:r w:rsidRPr="00CF7490">
        <w:rPr>
          <w:rStyle w:val="DipnotBavurusu"/>
          <w:rFonts w:asciiTheme="majorBidi" w:hAnsiTheme="majorBidi" w:cstheme="majorBidi"/>
          <w:szCs w:val="24"/>
          <w:shd w:val="clear" w:color="auto" w:fill="FFFFFF"/>
        </w:rPr>
        <w:footnoteReference w:id="198"/>
      </w:r>
      <w:r w:rsidRPr="00CF7490">
        <w:rPr>
          <w:rFonts w:asciiTheme="majorBidi" w:hAnsiTheme="majorBidi" w:cstheme="majorBidi"/>
          <w:szCs w:val="24"/>
          <w:shd w:val="clear" w:color="auto" w:fill="FFFFFF"/>
        </w:rPr>
        <w:t xml:space="preserve"> adlı metin ise Orta dönem Bizans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yazınının zirvesi olarak tanımlanacaktır. Bu noktada,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yazının tarihine dair</w:t>
      </w:r>
      <w:r w:rsidR="00607CE0">
        <w:rPr>
          <w:rFonts w:asciiTheme="majorBidi" w:hAnsiTheme="majorBidi" w:cstheme="majorBidi"/>
          <w:szCs w:val="24"/>
          <w:shd w:val="clear" w:color="auto" w:fill="FFFFFF"/>
        </w:rPr>
        <w:t xml:space="preserve"> daha fazla kronolojik veriler</w:t>
      </w:r>
      <w:r w:rsidRPr="00CF7490">
        <w:rPr>
          <w:rFonts w:asciiTheme="majorBidi" w:hAnsiTheme="majorBidi" w:cstheme="majorBidi"/>
          <w:szCs w:val="24"/>
          <w:shd w:val="clear" w:color="auto" w:fill="FFFFFF"/>
        </w:rPr>
        <w:t xml:space="preserve"> sıralamak yerine Bizanslı yazarların söz konusu mirası ve kendi çalışmalarını nasıl değerlendirdiklerine dair veriler sunmak daha yararlı olacaktır. Bu bakımdan iki önemli soruya değinmek gerekir: </w:t>
      </w:r>
      <w:r w:rsidRPr="00CF7490">
        <w:rPr>
          <w:rFonts w:asciiTheme="majorBidi" w:hAnsiTheme="majorBidi" w:cstheme="majorBidi"/>
          <w:b/>
          <w:bCs/>
          <w:szCs w:val="24"/>
          <w:shd w:val="clear" w:color="auto" w:fill="FFFFFF"/>
        </w:rPr>
        <w:t>i.</w:t>
      </w:r>
      <w:r w:rsidRPr="00CF7490">
        <w:rPr>
          <w:rFonts w:asciiTheme="majorBidi" w:hAnsiTheme="majorBidi" w:cstheme="majorBidi"/>
          <w:szCs w:val="24"/>
          <w:shd w:val="clear" w:color="auto" w:fill="FFFFFF"/>
        </w:rPr>
        <w:t xml:space="preserve"> Bizanslı yazarlar söz konusu mirası nasıl değerlendirdiler? </w:t>
      </w:r>
      <w:r w:rsidRPr="00CF7490">
        <w:rPr>
          <w:rFonts w:asciiTheme="majorBidi" w:hAnsiTheme="majorBidi" w:cstheme="majorBidi"/>
          <w:b/>
          <w:bCs/>
          <w:szCs w:val="24"/>
          <w:shd w:val="clear" w:color="auto" w:fill="FFFFFF"/>
        </w:rPr>
        <w:t>ii.</w:t>
      </w:r>
      <w:r w:rsidRPr="00CF7490">
        <w:rPr>
          <w:rFonts w:asciiTheme="majorBidi" w:hAnsiTheme="majorBidi" w:cstheme="majorBidi"/>
          <w:szCs w:val="24"/>
          <w:shd w:val="clear" w:color="auto" w:fill="FFFFFF"/>
        </w:rPr>
        <w:t xml:space="preserve"> Bizanslı yazarlar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literatüre katkı sağlarken neyi amaçlamaktaydılar?</w:t>
      </w:r>
    </w:p>
    <w:p w14:paraId="462C2211" w14:textId="5C48126A" w:rsidR="00FE7B95" w:rsidRPr="00CF7490" w:rsidRDefault="00FE7B95" w:rsidP="00224FCF">
      <w:pPr>
        <w:spacing w:line="360" w:lineRule="auto"/>
        <w:jc w:val="both"/>
        <w:rPr>
          <w:rStyle w:val="lang-grc"/>
          <w:rFonts w:asciiTheme="majorBidi" w:hAnsiTheme="majorBidi" w:cstheme="majorBidi"/>
          <w:szCs w:val="24"/>
        </w:rPr>
      </w:pPr>
      <w:r w:rsidRPr="00CF7490">
        <w:rPr>
          <w:rFonts w:asciiTheme="majorBidi" w:hAnsiTheme="majorBidi" w:cstheme="majorBidi"/>
          <w:szCs w:val="24"/>
        </w:rPr>
        <w:t>Bizanslı yazarlar, erken dönemde asker</w:t>
      </w:r>
      <w:r w:rsidR="007C61D8">
        <w:rPr>
          <w:rFonts w:asciiTheme="majorBidi" w:hAnsiTheme="majorBidi" w:cstheme="majorBidi"/>
          <w:szCs w:val="24"/>
        </w:rPr>
        <w:t>i</w:t>
      </w:r>
      <w:r w:rsidRPr="00CF7490">
        <w:rPr>
          <w:rFonts w:asciiTheme="majorBidi" w:hAnsiTheme="majorBidi" w:cstheme="majorBidi"/>
          <w:szCs w:val="24"/>
        </w:rPr>
        <w:t xml:space="preserve"> literatüre katkılar sağlarken yukarıda </w:t>
      </w:r>
      <w:proofErr w:type="spellStart"/>
      <w:r w:rsidRPr="00CF7490">
        <w:rPr>
          <w:rFonts w:asciiTheme="majorBidi" w:hAnsiTheme="majorBidi" w:cstheme="majorBidi"/>
          <w:szCs w:val="24"/>
        </w:rPr>
        <w:t>bahsolunan</w:t>
      </w:r>
      <w:proofErr w:type="spellEnd"/>
      <w:r w:rsidRPr="00CF7490">
        <w:rPr>
          <w:rFonts w:asciiTheme="majorBidi" w:hAnsiTheme="majorBidi" w:cstheme="majorBidi"/>
          <w:szCs w:val="24"/>
        </w:rPr>
        <w:t xml:space="preserve"> alt-türlere ve bu sınıflandırmalara çoğunlukla bağlı kalmışlardır. Ancak orta dönem Bizans askeri literatürü göz önüne alındığında bazı değişimlerin yaşandığı gözlemlenmektedir. Yazarlar, bu dönemden itibaren asker</w:t>
      </w:r>
      <w:r w:rsidR="007C61D8">
        <w:rPr>
          <w:rFonts w:asciiTheme="majorBidi" w:hAnsiTheme="majorBidi" w:cstheme="majorBidi"/>
          <w:szCs w:val="24"/>
        </w:rPr>
        <w:t>i</w:t>
      </w:r>
      <w:r w:rsidRPr="00CF7490">
        <w:rPr>
          <w:rFonts w:asciiTheme="majorBidi" w:hAnsiTheme="majorBidi" w:cstheme="majorBidi"/>
          <w:szCs w:val="24"/>
        </w:rPr>
        <w:t xml:space="preserve"> el kitaplarını genelde </w:t>
      </w:r>
      <w:proofErr w:type="spellStart"/>
      <w:r w:rsidRPr="00CF7490">
        <w:rPr>
          <w:rFonts w:asciiTheme="majorBidi" w:hAnsiTheme="majorBidi" w:cstheme="majorBidi"/>
          <w:i/>
          <w:iCs/>
          <w:szCs w:val="24"/>
        </w:rPr>
        <w:t>taktika</w:t>
      </w:r>
      <w:proofErr w:type="spellEnd"/>
      <w:r w:rsidRPr="00CF7490">
        <w:rPr>
          <w:rFonts w:asciiTheme="majorBidi" w:hAnsiTheme="majorBidi" w:cstheme="majorBidi"/>
          <w:szCs w:val="24"/>
        </w:rPr>
        <w:t xml:space="preserve"> veya </w:t>
      </w:r>
      <w:proofErr w:type="spellStart"/>
      <w:r w:rsidRPr="00CF7490">
        <w:rPr>
          <w:rFonts w:asciiTheme="majorBidi" w:hAnsiTheme="majorBidi" w:cstheme="majorBidi"/>
          <w:i/>
          <w:iCs/>
          <w:szCs w:val="24"/>
        </w:rPr>
        <w:t>strategika</w:t>
      </w:r>
      <w:proofErr w:type="spellEnd"/>
      <w:r w:rsidRPr="00CF7490">
        <w:rPr>
          <w:rFonts w:asciiTheme="majorBidi" w:hAnsiTheme="majorBidi" w:cstheme="majorBidi"/>
          <w:szCs w:val="24"/>
        </w:rPr>
        <w:t xml:space="preserve"> şeklinde başlıklandırarak okuyucuya sunmuş ve modern araştırmacılar da </w:t>
      </w:r>
      <w:r w:rsidRPr="00CF7490">
        <w:rPr>
          <w:rFonts w:asciiTheme="majorBidi" w:hAnsiTheme="majorBidi" w:cstheme="majorBidi"/>
          <w:szCs w:val="24"/>
        </w:rPr>
        <w:lastRenderedPageBreak/>
        <w:t>uzun vadede Bizans asker</w:t>
      </w:r>
      <w:r w:rsidR="007C61D8">
        <w:rPr>
          <w:rFonts w:asciiTheme="majorBidi" w:hAnsiTheme="majorBidi" w:cstheme="majorBidi"/>
          <w:szCs w:val="24"/>
        </w:rPr>
        <w:t>i</w:t>
      </w:r>
      <w:r w:rsidRPr="00CF7490">
        <w:rPr>
          <w:rFonts w:asciiTheme="majorBidi" w:hAnsiTheme="majorBidi" w:cstheme="majorBidi"/>
          <w:szCs w:val="24"/>
        </w:rPr>
        <w:t xml:space="preserve"> literatürünü yukarıda </w:t>
      </w:r>
      <w:proofErr w:type="spellStart"/>
      <w:r w:rsidRPr="00CF7490">
        <w:rPr>
          <w:rFonts w:asciiTheme="majorBidi" w:hAnsiTheme="majorBidi" w:cstheme="majorBidi"/>
          <w:szCs w:val="24"/>
        </w:rPr>
        <w:t>bahsolunan</w:t>
      </w:r>
      <w:proofErr w:type="spellEnd"/>
      <w:r w:rsidRPr="00CF7490">
        <w:rPr>
          <w:rFonts w:asciiTheme="majorBidi" w:hAnsiTheme="majorBidi" w:cstheme="majorBidi"/>
          <w:szCs w:val="24"/>
        </w:rPr>
        <w:t xml:space="preserve"> diğer alt-türleri de kapsayacak şekilde sadece bu iki başlıkla sınıflandırmışlardır. Bu bahis Bizans asker</w:t>
      </w:r>
      <w:r w:rsidR="007C61D8">
        <w:rPr>
          <w:rFonts w:asciiTheme="majorBidi" w:hAnsiTheme="majorBidi" w:cstheme="majorBidi"/>
          <w:szCs w:val="24"/>
        </w:rPr>
        <w:t>i</w:t>
      </w:r>
      <w:r w:rsidRPr="00CF7490">
        <w:rPr>
          <w:rFonts w:asciiTheme="majorBidi" w:hAnsiTheme="majorBidi" w:cstheme="majorBidi"/>
          <w:szCs w:val="24"/>
        </w:rPr>
        <w:t xml:space="preserve"> literatürüne dair çalışmalarda en önemli sorunlardan biridir. Öyle ki bu iki başlığın katı ve tutarlı kategorizasyonu konusunda araştırmacılar, herhangi bir fikir birliğine varamamışlardır. Bazı uzmanlar da söz konusu eserlerin tarihi süreçte interpolasyona maruz kalmış olabileceğini göz önünde bulundurarak, katı bir sınıflandırmanın sakıncalı olduğunu vurgulamaktadırlar.</w:t>
      </w:r>
      <w:r w:rsidRPr="00CF7490">
        <w:rPr>
          <w:rStyle w:val="DipnotBavurusu"/>
          <w:rFonts w:asciiTheme="majorBidi" w:hAnsiTheme="majorBidi" w:cstheme="majorBidi"/>
          <w:szCs w:val="24"/>
        </w:rPr>
        <w:footnoteReference w:id="199"/>
      </w:r>
      <w:r w:rsidRPr="00CF7490">
        <w:rPr>
          <w:rFonts w:asciiTheme="majorBidi" w:hAnsiTheme="majorBidi" w:cstheme="majorBidi"/>
          <w:szCs w:val="24"/>
        </w:rPr>
        <w:t xml:space="preserve"> Nihayetinde bireysel yazılan yahut toplu kodekslerde yer alan </w:t>
      </w:r>
      <w:proofErr w:type="spellStart"/>
      <w:r w:rsidRPr="00CF7490">
        <w:rPr>
          <w:rFonts w:asciiTheme="majorBidi" w:hAnsiTheme="majorBidi" w:cstheme="majorBidi"/>
          <w:i/>
          <w:iCs/>
          <w:szCs w:val="24"/>
        </w:rPr>
        <w:t>taktika</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i/>
          <w:iCs/>
          <w:szCs w:val="24"/>
        </w:rPr>
        <w:t>strategika</w:t>
      </w:r>
      <w:r w:rsidRPr="00CF7490">
        <w:rPr>
          <w:rFonts w:asciiTheme="majorBidi" w:hAnsiTheme="majorBidi" w:cstheme="majorBidi"/>
          <w:szCs w:val="24"/>
        </w:rPr>
        <w:t>ların</w:t>
      </w:r>
      <w:proofErr w:type="spellEnd"/>
      <w:r w:rsidRPr="00CF7490">
        <w:rPr>
          <w:rFonts w:asciiTheme="majorBidi" w:hAnsiTheme="majorBidi" w:cstheme="majorBidi"/>
          <w:szCs w:val="24"/>
        </w:rPr>
        <w:t xml:space="preserve"> edeb</w:t>
      </w:r>
      <w:r w:rsidR="007C61D8">
        <w:rPr>
          <w:rFonts w:asciiTheme="majorBidi" w:hAnsiTheme="majorBidi" w:cstheme="majorBidi"/>
          <w:szCs w:val="24"/>
        </w:rPr>
        <w:t>i</w:t>
      </w:r>
      <w:r w:rsidRPr="00CF7490">
        <w:rPr>
          <w:rFonts w:asciiTheme="majorBidi" w:hAnsiTheme="majorBidi" w:cstheme="majorBidi"/>
          <w:szCs w:val="24"/>
        </w:rPr>
        <w:t xml:space="preserve"> tür olarak sınırlarının son derece saydam olduğunu ve ele aldıkları asker</w:t>
      </w:r>
      <w:r w:rsidR="007C61D8">
        <w:rPr>
          <w:rFonts w:asciiTheme="majorBidi" w:hAnsiTheme="majorBidi" w:cstheme="majorBidi"/>
          <w:szCs w:val="24"/>
        </w:rPr>
        <w:t>i</w:t>
      </w:r>
      <w:r w:rsidRPr="00CF7490">
        <w:rPr>
          <w:rFonts w:asciiTheme="majorBidi" w:hAnsiTheme="majorBidi" w:cstheme="majorBidi"/>
          <w:szCs w:val="24"/>
        </w:rPr>
        <w:t xml:space="preserve"> meseleler konusunda net bir </w:t>
      </w:r>
      <w:r w:rsidR="005750E8">
        <w:rPr>
          <w:rFonts w:asciiTheme="majorBidi" w:hAnsiTheme="majorBidi" w:cstheme="majorBidi"/>
          <w:szCs w:val="24"/>
        </w:rPr>
        <w:t>kategorizasyonun</w:t>
      </w:r>
      <w:r w:rsidRPr="00CF7490">
        <w:rPr>
          <w:rFonts w:asciiTheme="majorBidi" w:hAnsiTheme="majorBidi" w:cstheme="majorBidi"/>
          <w:szCs w:val="24"/>
        </w:rPr>
        <w:t xml:space="preserve"> söz konusu olmadığını göz önünde bulundurmak gerekmektedir. Nitekim tezin bu bölümünün merkezinde yer alan VI. Leon’un eseri, sadece </w:t>
      </w:r>
      <w:proofErr w:type="spellStart"/>
      <w:r w:rsidRPr="00CF7490">
        <w:rPr>
          <w:rFonts w:asciiTheme="majorBidi" w:hAnsiTheme="majorBidi" w:cstheme="majorBidi"/>
          <w:i/>
          <w:iCs/>
          <w:szCs w:val="24"/>
        </w:rPr>
        <w:t>Taktika</w:t>
      </w:r>
      <w:proofErr w:type="spellEnd"/>
      <w:r w:rsidRPr="00CF7490">
        <w:rPr>
          <w:rFonts w:asciiTheme="majorBidi" w:hAnsiTheme="majorBidi" w:cstheme="majorBidi"/>
          <w:i/>
          <w:iCs/>
          <w:szCs w:val="24"/>
        </w:rPr>
        <w:t xml:space="preserve"> </w:t>
      </w:r>
      <w:r w:rsidRPr="00CF7490">
        <w:rPr>
          <w:rFonts w:asciiTheme="majorBidi" w:hAnsiTheme="majorBidi" w:cstheme="majorBidi"/>
          <w:szCs w:val="24"/>
        </w:rPr>
        <w:t>olarak adlandırılmasına rağmen</w:t>
      </w:r>
      <w:r w:rsidRPr="00CF7490">
        <w:rPr>
          <w:rStyle w:val="lang-grc"/>
          <w:rFonts w:asciiTheme="majorBidi" w:hAnsiTheme="majorBidi" w:cstheme="majorBidi"/>
          <w:szCs w:val="24"/>
          <w:shd w:val="clear" w:color="auto" w:fill="FFFFFF"/>
        </w:rPr>
        <w:t>, içerik bakımından yukarıda bahsettiğimiz alt-türlerin hemen hepsinden önemli izler taşımaktadır.</w:t>
      </w:r>
    </w:p>
    <w:p w14:paraId="2623AFD5" w14:textId="40FEC33B" w:rsidR="00FE7B95" w:rsidRPr="00CF7490" w:rsidRDefault="00607CE0" w:rsidP="00224FCF">
      <w:pPr>
        <w:spacing w:line="360" w:lineRule="auto"/>
        <w:jc w:val="both"/>
        <w:rPr>
          <w:rFonts w:asciiTheme="majorBidi" w:hAnsiTheme="majorBidi" w:cstheme="majorBidi"/>
          <w:szCs w:val="24"/>
          <w:shd w:val="clear" w:color="auto" w:fill="FFFFFF"/>
        </w:rPr>
      </w:pPr>
      <w:r>
        <w:rPr>
          <w:rStyle w:val="lang-grc"/>
          <w:rFonts w:asciiTheme="majorBidi" w:hAnsiTheme="majorBidi" w:cstheme="majorBidi"/>
          <w:szCs w:val="24"/>
          <w:shd w:val="clear" w:color="auto" w:fill="FFFFFF"/>
        </w:rPr>
        <w:t xml:space="preserve">Önceki satırlarda belirtildiği gibi </w:t>
      </w:r>
      <w:r w:rsidR="00FE7B95" w:rsidRPr="00CF7490">
        <w:rPr>
          <w:rStyle w:val="lang-grc"/>
          <w:rFonts w:asciiTheme="majorBidi" w:hAnsiTheme="majorBidi" w:cstheme="majorBidi"/>
          <w:szCs w:val="24"/>
          <w:shd w:val="clear" w:color="auto" w:fill="FFFFFF"/>
        </w:rPr>
        <w:t>Bizans asker</w:t>
      </w:r>
      <w:r w:rsidR="007C61D8">
        <w:rPr>
          <w:rStyle w:val="lang-grc"/>
          <w:rFonts w:asciiTheme="majorBidi" w:hAnsiTheme="majorBidi" w:cstheme="majorBidi"/>
          <w:szCs w:val="24"/>
          <w:shd w:val="clear" w:color="auto" w:fill="FFFFFF"/>
        </w:rPr>
        <w:t xml:space="preserve">i </w:t>
      </w:r>
      <w:r w:rsidR="00FE7B95" w:rsidRPr="00CF7490">
        <w:rPr>
          <w:rStyle w:val="lang-grc"/>
          <w:rFonts w:asciiTheme="majorBidi" w:hAnsiTheme="majorBidi" w:cstheme="majorBidi"/>
          <w:szCs w:val="24"/>
          <w:shd w:val="clear" w:color="auto" w:fill="FFFFFF"/>
        </w:rPr>
        <w:t xml:space="preserve">literatürü incelemelerinde bir diğer önemli soru ise ilgili metinlerin kime hitap ettiği ve yazılış amacıdır. </w:t>
      </w:r>
      <w:r w:rsidR="00DF4249">
        <w:rPr>
          <w:rStyle w:val="lang-grc"/>
          <w:rFonts w:asciiTheme="majorBidi" w:hAnsiTheme="majorBidi" w:cstheme="majorBidi"/>
          <w:szCs w:val="24"/>
          <w:shd w:val="clear" w:color="auto" w:fill="FFFFFF"/>
        </w:rPr>
        <w:t>B</w:t>
      </w:r>
      <w:r w:rsidR="00FE7B95" w:rsidRPr="00CF7490">
        <w:rPr>
          <w:rStyle w:val="lang-grc"/>
          <w:rFonts w:asciiTheme="majorBidi" w:hAnsiTheme="majorBidi" w:cstheme="majorBidi"/>
          <w:szCs w:val="24"/>
          <w:shd w:val="clear" w:color="auto" w:fill="FFFFFF"/>
        </w:rPr>
        <w:t>u konuda bir kısım araştırmacılar, asker</w:t>
      </w:r>
      <w:r w:rsidR="007C61D8">
        <w:rPr>
          <w:rStyle w:val="lang-grc"/>
          <w:rFonts w:asciiTheme="majorBidi" w:hAnsiTheme="majorBidi" w:cstheme="majorBidi"/>
          <w:szCs w:val="24"/>
          <w:shd w:val="clear" w:color="auto" w:fill="FFFFFF"/>
        </w:rPr>
        <w:t>i</w:t>
      </w:r>
      <w:r w:rsidR="00FE7B95" w:rsidRPr="00CF7490">
        <w:rPr>
          <w:rStyle w:val="lang-grc"/>
          <w:rFonts w:asciiTheme="majorBidi" w:hAnsiTheme="majorBidi" w:cstheme="majorBidi"/>
          <w:szCs w:val="24"/>
          <w:shd w:val="clear" w:color="auto" w:fill="FFFFFF"/>
        </w:rPr>
        <w:t xml:space="preserve"> el kitabı yazarlarının önemli bir kısmının hiçbir asker</w:t>
      </w:r>
      <w:r w:rsidR="007C61D8">
        <w:rPr>
          <w:rStyle w:val="lang-grc"/>
          <w:rFonts w:asciiTheme="majorBidi" w:hAnsiTheme="majorBidi" w:cstheme="majorBidi"/>
          <w:szCs w:val="24"/>
          <w:shd w:val="clear" w:color="auto" w:fill="FFFFFF"/>
        </w:rPr>
        <w:t xml:space="preserve">i </w:t>
      </w:r>
      <w:r w:rsidR="00FE7B95" w:rsidRPr="00CF7490">
        <w:rPr>
          <w:rStyle w:val="lang-grc"/>
          <w:rFonts w:asciiTheme="majorBidi" w:hAnsiTheme="majorBidi" w:cstheme="majorBidi"/>
          <w:szCs w:val="24"/>
          <w:shd w:val="clear" w:color="auto" w:fill="FFFFFF"/>
        </w:rPr>
        <w:t>deneyimlerinin olmadığını vurgulayarak yararlılıkları konusunda bu eserlere şüpheyle yaklaşmaktadırlar. Öte yandan diğer uzmanlar da bu eserlerin fikir adamları tarafından kaleme alındıklarını ve çağdaş asker</w:t>
      </w:r>
      <w:r w:rsidR="007C61D8">
        <w:rPr>
          <w:rStyle w:val="lang-grc"/>
          <w:rFonts w:asciiTheme="majorBidi" w:hAnsiTheme="majorBidi" w:cstheme="majorBidi"/>
          <w:szCs w:val="24"/>
          <w:shd w:val="clear" w:color="auto" w:fill="FFFFFF"/>
        </w:rPr>
        <w:t xml:space="preserve">i </w:t>
      </w:r>
      <w:r w:rsidR="00FE7B95" w:rsidRPr="00CF7490">
        <w:rPr>
          <w:rStyle w:val="lang-grc"/>
          <w:rFonts w:asciiTheme="majorBidi" w:hAnsiTheme="majorBidi" w:cstheme="majorBidi"/>
          <w:szCs w:val="24"/>
          <w:shd w:val="clear" w:color="auto" w:fill="FFFFFF"/>
        </w:rPr>
        <w:t xml:space="preserve">koşullar göz önüne alınarak ilgili eserlerde sunulan bilgilerin sağladıkları yararların </w:t>
      </w:r>
      <w:r>
        <w:rPr>
          <w:rStyle w:val="lang-grc"/>
          <w:rFonts w:asciiTheme="majorBidi" w:hAnsiTheme="majorBidi" w:cstheme="majorBidi"/>
          <w:szCs w:val="24"/>
          <w:shd w:val="clear" w:color="auto" w:fill="FFFFFF"/>
        </w:rPr>
        <w:t xml:space="preserve">dönem itibariyle </w:t>
      </w:r>
      <w:r w:rsidR="00FE7B95" w:rsidRPr="00CF7490">
        <w:rPr>
          <w:rStyle w:val="lang-grc"/>
          <w:rFonts w:asciiTheme="majorBidi" w:hAnsiTheme="majorBidi" w:cstheme="majorBidi"/>
          <w:szCs w:val="24"/>
          <w:shd w:val="clear" w:color="auto" w:fill="FFFFFF"/>
        </w:rPr>
        <w:t xml:space="preserve">uygulanabilirliği ile doğru orantılı olduğunu savunmaktadırlar. Söz konusu tartışmada ilk tezin destekçileri sayabileceğimiz C. M. </w:t>
      </w:r>
      <w:proofErr w:type="spellStart"/>
      <w:r w:rsidR="00FE7B95" w:rsidRPr="00CF7490">
        <w:rPr>
          <w:rStyle w:val="lang-grc"/>
          <w:rFonts w:asciiTheme="majorBidi" w:hAnsiTheme="majorBidi" w:cstheme="majorBidi"/>
          <w:szCs w:val="24"/>
          <w:shd w:val="clear" w:color="auto" w:fill="FFFFFF"/>
        </w:rPr>
        <w:t>Gilliver</w:t>
      </w:r>
      <w:proofErr w:type="spellEnd"/>
      <w:r w:rsidR="00FE7B95" w:rsidRPr="00CF7490">
        <w:rPr>
          <w:rStyle w:val="lang-grc"/>
          <w:rFonts w:asciiTheme="majorBidi" w:hAnsiTheme="majorBidi" w:cstheme="majorBidi"/>
          <w:szCs w:val="24"/>
          <w:shd w:val="clear" w:color="auto" w:fill="FFFFFF"/>
        </w:rPr>
        <w:t xml:space="preserve"> ve E. </w:t>
      </w:r>
      <w:proofErr w:type="spellStart"/>
      <w:r w:rsidR="00FE7B95" w:rsidRPr="00CF7490">
        <w:rPr>
          <w:rStyle w:val="lang-grc"/>
          <w:rFonts w:asciiTheme="majorBidi" w:hAnsiTheme="majorBidi" w:cstheme="majorBidi"/>
          <w:szCs w:val="24"/>
          <w:shd w:val="clear" w:color="auto" w:fill="FFFFFF"/>
        </w:rPr>
        <w:t>McGeer</w:t>
      </w:r>
      <w:proofErr w:type="spellEnd"/>
      <w:r w:rsidR="00FE7B95" w:rsidRPr="00CF7490">
        <w:rPr>
          <w:rStyle w:val="lang-grc"/>
          <w:rFonts w:asciiTheme="majorBidi" w:hAnsiTheme="majorBidi" w:cstheme="majorBidi"/>
          <w:szCs w:val="24"/>
          <w:shd w:val="clear" w:color="auto" w:fill="FFFFFF"/>
        </w:rPr>
        <w:t xml:space="preserve">, </w:t>
      </w:r>
      <w:proofErr w:type="spellStart"/>
      <w:r w:rsidR="00FE7B95" w:rsidRPr="00CF7490">
        <w:rPr>
          <w:rStyle w:val="lang-grc"/>
          <w:rFonts w:asciiTheme="majorBidi" w:hAnsiTheme="majorBidi" w:cstheme="majorBidi"/>
          <w:szCs w:val="24"/>
          <w:shd w:val="clear" w:color="auto" w:fill="FFFFFF"/>
        </w:rPr>
        <w:t>Aelianus’un</w:t>
      </w:r>
      <w:proofErr w:type="spellEnd"/>
      <w:r w:rsidR="00FE7B95" w:rsidRPr="00CF7490">
        <w:rPr>
          <w:rStyle w:val="lang-grc"/>
          <w:rFonts w:asciiTheme="majorBidi" w:hAnsiTheme="majorBidi" w:cstheme="majorBidi"/>
          <w:szCs w:val="24"/>
          <w:shd w:val="clear" w:color="auto" w:fill="FFFFFF"/>
        </w:rPr>
        <w:t xml:space="preserve"> </w:t>
      </w:r>
      <w:proofErr w:type="spellStart"/>
      <w:r w:rsidR="00FE7B95" w:rsidRPr="00CF7490">
        <w:rPr>
          <w:rStyle w:val="lang-grc"/>
          <w:rFonts w:asciiTheme="majorBidi" w:hAnsiTheme="majorBidi" w:cstheme="majorBidi"/>
          <w:i/>
          <w:iCs/>
          <w:szCs w:val="24"/>
          <w:shd w:val="clear" w:color="auto" w:fill="FFFFFF"/>
        </w:rPr>
        <w:t>Strategikon</w:t>
      </w:r>
      <w:r w:rsidR="00FE7B95" w:rsidRPr="00CF7490">
        <w:rPr>
          <w:rStyle w:val="lang-grc"/>
          <w:rFonts w:asciiTheme="majorBidi" w:hAnsiTheme="majorBidi" w:cstheme="majorBidi"/>
          <w:szCs w:val="24"/>
          <w:shd w:val="clear" w:color="auto" w:fill="FFFFFF"/>
        </w:rPr>
        <w:t>’u</w:t>
      </w:r>
      <w:proofErr w:type="spellEnd"/>
      <w:r w:rsidR="00FE7B95" w:rsidRPr="00CF7490">
        <w:rPr>
          <w:rStyle w:val="lang-grc"/>
          <w:rFonts w:asciiTheme="majorBidi" w:hAnsiTheme="majorBidi" w:cstheme="majorBidi"/>
          <w:szCs w:val="24"/>
          <w:shd w:val="clear" w:color="auto" w:fill="FFFFFF"/>
        </w:rPr>
        <w:t xml:space="preserve"> ve </w:t>
      </w:r>
      <w:proofErr w:type="spellStart"/>
      <w:r w:rsidR="00FE7B95" w:rsidRPr="00CF7490">
        <w:rPr>
          <w:rStyle w:val="lang-grc"/>
          <w:rFonts w:asciiTheme="majorBidi" w:hAnsiTheme="majorBidi" w:cstheme="majorBidi"/>
          <w:szCs w:val="24"/>
          <w:shd w:val="clear" w:color="auto" w:fill="FFFFFF"/>
        </w:rPr>
        <w:t>Nikephoros</w:t>
      </w:r>
      <w:proofErr w:type="spellEnd"/>
      <w:r w:rsidR="00FE7B95" w:rsidRPr="00CF7490">
        <w:rPr>
          <w:rStyle w:val="lang-grc"/>
          <w:rFonts w:asciiTheme="majorBidi" w:hAnsiTheme="majorBidi" w:cstheme="majorBidi"/>
          <w:szCs w:val="24"/>
          <w:shd w:val="clear" w:color="auto" w:fill="FFFFFF"/>
        </w:rPr>
        <w:t xml:space="preserve"> </w:t>
      </w:r>
      <w:proofErr w:type="spellStart"/>
      <w:r w:rsidR="00FE7B95" w:rsidRPr="00CF7490">
        <w:rPr>
          <w:rStyle w:val="lang-grc"/>
          <w:rFonts w:asciiTheme="majorBidi" w:hAnsiTheme="majorBidi" w:cstheme="majorBidi"/>
          <w:szCs w:val="24"/>
          <w:shd w:val="clear" w:color="auto" w:fill="FFFFFF"/>
        </w:rPr>
        <w:t>Ouranos’un</w:t>
      </w:r>
      <w:proofErr w:type="spellEnd"/>
      <w:r w:rsidR="00FE7B95" w:rsidRPr="00CF7490">
        <w:rPr>
          <w:rStyle w:val="lang-grc"/>
          <w:rFonts w:asciiTheme="majorBidi" w:hAnsiTheme="majorBidi" w:cstheme="majorBidi"/>
          <w:szCs w:val="24"/>
          <w:shd w:val="clear" w:color="auto" w:fill="FFFFFF"/>
        </w:rPr>
        <w:t xml:space="preserve"> </w:t>
      </w:r>
      <w:proofErr w:type="spellStart"/>
      <w:r w:rsidR="00FE7B95" w:rsidRPr="00CF7490">
        <w:rPr>
          <w:rStyle w:val="lang-grc"/>
          <w:rFonts w:asciiTheme="majorBidi" w:hAnsiTheme="majorBidi" w:cstheme="majorBidi"/>
          <w:i/>
          <w:iCs/>
          <w:szCs w:val="24"/>
          <w:shd w:val="clear" w:color="auto" w:fill="FFFFFF"/>
        </w:rPr>
        <w:t>Taktika</w:t>
      </w:r>
      <w:r w:rsidR="00FE7B95" w:rsidRPr="00CF7490">
        <w:rPr>
          <w:rStyle w:val="lang-grc"/>
          <w:rFonts w:asciiTheme="majorBidi" w:hAnsiTheme="majorBidi" w:cstheme="majorBidi"/>
          <w:szCs w:val="24"/>
          <w:shd w:val="clear" w:color="auto" w:fill="FFFFFF"/>
        </w:rPr>
        <w:t>’sı</w:t>
      </w:r>
      <w:proofErr w:type="spellEnd"/>
      <w:r w:rsidR="00FE7B95" w:rsidRPr="00CF7490">
        <w:rPr>
          <w:rStyle w:val="lang-grc"/>
          <w:rFonts w:asciiTheme="majorBidi" w:hAnsiTheme="majorBidi" w:cstheme="majorBidi"/>
          <w:szCs w:val="24"/>
          <w:shd w:val="clear" w:color="auto" w:fill="FFFFFF"/>
        </w:rPr>
        <w:t xml:space="preserve"> başta olmak üzere inceledikleri asker</w:t>
      </w:r>
      <w:r w:rsidR="007C61D8">
        <w:rPr>
          <w:rStyle w:val="lang-grc"/>
          <w:rFonts w:asciiTheme="majorBidi" w:hAnsiTheme="majorBidi" w:cstheme="majorBidi"/>
          <w:szCs w:val="24"/>
          <w:shd w:val="clear" w:color="auto" w:fill="FFFFFF"/>
        </w:rPr>
        <w:t>i</w:t>
      </w:r>
      <w:r w:rsidR="00FE7B95" w:rsidRPr="00CF7490">
        <w:rPr>
          <w:rStyle w:val="lang-grc"/>
          <w:rFonts w:asciiTheme="majorBidi" w:hAnsiTheme="majorBidi" w:cstheme="majorBidi"/>
          <w:szCs w:val="24"/>
          <w:shd w:val="clear" w:color="auto" w:fill="FFFFFF"/>
        </w:rPr>
        <w:t xml:space="preserve"> el kitaplarının çoğunlukla Bizans aristokrasisinde yetişen ve asker</w:t>
      </w:r>
      <w:r w:rsidR="007C61D8">
        <w:rPr>
          <w:rStyle w:val="lang-grc"/>
          <w:rFonts w:asciiTheme="majorBidi" w:hAnsiTheme="majorBidi" w:cstheme="majorBidi"/>
          <w:szCs w:val="24"/>
          <w:shd w:val="clear" w:color="auto" w:fill="FFFFFF"/>
        </w:rPr>
        <w:t>i</w:t>
      </w:r>
      <w:r w:rsidR="00FE7B95" w:rsidRPr="00CF7490">
        <w:rPr>
          <w:rStyle w:val="lang-grc"/>
          <w:rFonts w:asciiTheme="majorBidi" w:hAnsiTheme="majorBidi" w:cstheme="majorBidi"/>
          <w:szCs w:val="24"/>
          <w:shd w:val="clear" w:color="auto" w:fill="FFFFFF"/>
        </w:rPr>
        <w:t xml:space="preserve"> deneyimi olmayan entelektüeller tarafından kaleme alındıklarını; dolayısıyla bu çalışmaların komuta kademesine yahut orduya herhangi bir </w:t>
      </w:r>
      <w:r w:rsidR="00FE7B95" w:rsidRPr="00CF7490">
        <w:rPr>
          <w:rStyle w:val="lang-grc"/>
          <w:rFonts w:asciiTheme="majorBidi" w:hAnsiTheme="majorBidi" w:cstheme="majorBidi"/>
          <w:szCs w:val="24"/>
          <w:shd w:val="clear" w:color="auto" w:fill="FFFFFF"/>
        </w:rPr>
        <w:lastRenderedPageBreak/>
        <w:t>katkı sağlamaktan çok ideolojik yönlendirmelere sahip kısa bilgilendirici metinler olarak değerlendirmişlerdir. Bu uzmanlara göre söz konusu metinlerin okuyucusu savaşa katılan askerler yahut komuta kademesi değil sadece savaş düzeni hakkında bilgi almak isteyen meraklı okuyuculardır. Bu sebeple söz konusu eserler, pratik bilgi sunmaktan ziyade teorik bilgileri ilgili okuyucuya yüksek söz sanatlarıyla sunmayı amaç edinmişlerdir.</w:t>
      </w:r>
      <w:r w:rsidR="00FE7B95" w:rsidRPr="00CF7490">
        <w:rPr>
          <w:rStyle w:val="DipnotBavurusu"/>
          <w:rFonts w:asciiTheme="majorBidi" w:hAnsiTheme="majorBidi" w:cstheme="majorBidi"/>
          <w:szCs w:val="24"/>
          <w:shd w:val="clear" w:color="auto" w:fill="FFFFFF"/>
        </w:rPr>
        <w:t xml:space="preserve"> </w:t>
      </w:r>
      <w:r w:rsidR="00FE7B95" w:rsidRPr="00CF7490">
        <w:rPr>
          <w:rStyle w:val="DipnotBavurusu"/>
          <w:rFonts w:asciiTheme="majorBidi" w:hAnsiTheme="majorBidi" w:cstheme="majorBidi"/>
          <w:szCs w:val="24"/>
          <w:shd w:val="clear" w:color="auto" w:fill="FFFFFF"/>
        </w:rPr>
        <w:footnoteReference w:id="200"/>
      </w:r>
      <w:r w:rsidR="00FE7B95" w:rsidRPr="00CF7490">
        <w:rPr>
          <w:rFonts w:asciiTheme="majorBidi" w:hAnsiTheme="majorBidi" w:cstheme="majorBidi"/>
          <w:szCs w:val="24"/>
          <w:shd w:val="clear" w:color="auto" w:fill="FFFFFF"/>
        </w:rPr>
        <w:t xml:space="preserve"> Diğer yandan, yukarıda </w:t>
      </w:r>
      <w:proofErr w:type="spellStart"/>
      <w:r w:rsidR="00FE7B95" w:rsidRPr="00CF7490">
        <w:rPr>
          <w:rFonts w:asciiTheme="majorBidi" w:hAnsiTheme="majorBidi" w:cstheme="majorBidi"/>
          <w:szCs w:val="24"/>
          <w:shd w:val="clear" w:color="auto" w:fill="FFFFFF"/>
        </w:rPr>
        <w:t>bahsolunan</w:t>
      </w:r>
      <w:proofErr w:type="spellEnd"/>
      <w:r w:rsidR="00FE7B95" w:rsidRPr="00CF7490">
        <w:rPr>
          <w:rFonts w:asciiTheme="majorBidi" w:hAnsiTheme="majorBidi" w:cstheme="majorBidi"/>
          <w:szCs w:val="24"/>
          <w:shd w:val="clear" w:color="auto" w:fill="FFFFFF"/>
        </w:rPr>
        <w:t xml:space="preserve"> ikinci tezin savunucuları arasında bulunan G. </w:t>
      </w:r>
      <w:proofErr w:type="spellStart"/>
      <w:r w:rsidR="00FE7B95" w:rsidRPr="00CF7490">
        <w:rPr>
          <w:rFonts w:asciiTheme="majorBidi" w:hAnsiTheme="majorBidi" w:cstheme="majorBidi"/>
          <w:szCs w:val="24"/>
          <w:shd w:val="clear" w:color="auto" w:fill="FFFFFF"/>
        </w:rPr>
        <w:t>Dagron</w:t>
      </w:r>
      <w:proofErr w:type="spellEnd"/>
      <w:r w:rsidR="00FE7B95" w:rsidRPr="00CF7490">
        <w:rPr>
          <w:rFonts w:asciiTheme="majorBidi" w:hAnsiTheme="majorBidi" w:cstheme="majorBidi"/>
          <w:szCs w:val="24"/>
          <w:shd w:val="clear" w:color="auto" w:fill="FFFFFF"/>
        </w:rPr>
        <w:t xml:space="preserve"> ve P. </w:t>
      </w:r>
      <w:proofErr w:type="spellStart"/>
      <w:r w:rsidR="00FE7B95" w:rsidRPr="00CF7490">
        <w:rPr>
          <w:rFonts w:asciiTheme="majorBidi" w:hAnsiTheme="majorBidi" w:cstheme="majorBidi"/>
          <w:szCs w:val="24"/>
          <w:shd w:val="clear" w:color="auto" w:fill="FFFFFF"/>
        </w:rPr>
        <w:t>Range</w:t>
      </w:r>
      <w:proofErr w:type="spellEnd"/>
      <w:r w:rsidR="00FE7B95" w:rsidRPr="00CF7490">
        <w:rPr>
          <w:rFonts w:asciiTheme="majorBidi" w:hAnsiTheme="majorBidi" w:cstheme="majorBidi"/>
          <w:szCs w:val="24"/>
          <w:shd w:val="clear" w:color="auto" w:fill="FFFFFF"/>
        </w:rPr>
        <w:t xml:space="preserve"> ise İmparator </w:t>
      </w:r>
      <w:proofErr w:type="spellStart"/>
      <w:r w:rsidR="00FE7B95" w:rsidRPr="00CF7490">
        <w:rPr>
          <w:rFonts w:asciiTheme="majorBidi" w:hAnsiTheme="majorBidi" w:cstheme="majorBidi"/>
          <w:szCs w:val="24"/>
          <w:shd w:val="clear" w:color="auto" w:fill="FFFFFF"/>
        </w:rPr>
        <w:t>Mauri</w:t>
      </w:r>
      <w:r w:rsidR="00DF4249">
        <w:rPr>
          <w:rFonts w:asciiTheme="majorBidi" w:hAnsiTheme="majorBidi" w:cstheme="majorBidi"/>
          <w:szCs w:val="24"/>
          <w:shd w:val="clear" w:color="auto" w:fill="FFFFFF"/>
        </w:rPr>
        <w:t>kios</w:t>
      </w:r>
      <w:r w:rsidR="00FE7B95" w:rsidRPr="00CF7490">
        <w:rPr>
          <w:rFonts w:asciiTheme="majorBidi" w:hAnsiTheme="majorBidi" w:cstheme="majorBidi"/>
          <w:szCs w:val="24"/>
          <w:shd w:val="clear" w:color="auto" w:fill="FFFFFF"/>
        </w:rPr>
        <w:t>’</w:t>
      </w:r>
      <w:r w:rsidR="00DF4249">
        <w:rPr>
          <w:rFonts w:asciiTheme="majorBidi" w:hAnsiTheme="majorBidi" w:cstheme="majorBidi"/>
          <w:szCs w:val="24"/>
          <w:shd w:val="clear" w:color="auto" w:fill="FFFFFF"/>
        </w:rPr>
        <w:t>u</w:t>
      </w:r>
      <w:r w:rsidR="00FE7B95" w:rsidRPr="00CF7490">
        <w:rPr>
          <w:rFonts w:asciiTheme="majorBidi" w:hAnsiTheme="majorBidi" w:cstheme="majorBidi"/>
          <w:szCs w:val="24"/>
          <w:shd w:val="clear" w:color="auto" w:fill="FFFFFF"/>
        </w:rPr>
        <w:t>n</w:t>
      </w:r>
      <w:proofErr w:type="spellEnd"/>
      <w:r w:rsidR="00FE7B95" w:rsidRPr="00CF7490">
        <w:rPr>
          <w:rFonts w:asciiTheme="majorBidi" w:hAnsiTheme="majorBidi" w:cstheme="majorBidi"/>
          <w:szCs w:val="24"/>
          <w:shd w:val="clear" w:color="auto" w:fill="FFFFFF"/>
        </w:rPr>
        <w:t xml:space="preserve"> </w:t>
      </w:r>
      <w:proofErr w:type="spellStart"/>
      <w:r w:rsidR="00FE7B95" w:rsidRPr="00CF7490">
        <w:rPr>
          <w:rFonts w:asciiTheme="majorBidi" w:hAnsiTheme="majorBidi" w:cstheme="majorBidi"/>
          <w:i/>
          <w:iCs/>
          <w:szCs w:val="24"/>
          <w:shd w:val="clear" w:color="auto" w:fill="FFFFFF"/>
        </w:rPr>
        <w:t>Strategikon</w:t>
      </w:r>
      <w:r w:rsidR="00FE7B95" w:rsidRPr="00CF7490">
        <w:rPr>
          <w:rFonts w:asciiTheme="majorBidi" w:hAnsiTheme="majorBidi" w:cstheme="majorBidi"/>
          <w:szCs w:val="24"/>
          <w:shd w:val="clear" w:color="auto" w:fill="FFFFFF"/>
        </w:rPr>
        <w:t>’u</w:t>
      </w:r>
      <w:proofErr w:type="spellEnd"/>
      <w:r w:rsidR="00FE7B95" w:rsidRPr="00CF7490">
        <w:rPr>
          <w:rFonts w:asciiTheme="majorBidi" w:hAnsiTheme="majorBidi" w:cstheme="majorBidi"/>
          <w:szCs w:val="24"/>
          <w:shd w:val="clear" w:color="auto" w:fill="FFFFFF"/>
        </w:rPr>
        <w:t xml:space="preserve"> ve </w:t>
      </w:r>
      <w:proofErr w:type="spellStart"/>
      <w:r w:rsidR="00FE7B95" w:rsidRPr="00CF7490">
        <w:rPr>
          <w:rFonts w:asciiTheme="majorBidi" w:hAnsiTheme="majorBidi" w:cstheme="majorBidi"/>
          <w:szCs w:val="24"/>
          <w:shd w:val="clear" w:color="auto" w:fill="FFFFFF"/>
        </w:rPr>
        <w:t>Onosandros’un</w:t>
      </w:r>
      <w:proofErr w:type="spellEnd"/>
      <w:r w:rsidR="00FE7B95" w:rsidRPr="00CF7490">
        <w:rPr>
          <w:rFonts w:asciiTheme="majorBidi" w:hAnsiTheme="majorBidi" w:cstheme="majorBidi"/>
          <w:szCs w:val="24"/>
          <w:shd w:val="clear" w:color="auto" w:fill="FFFFFF"/>
        </w:rPr>
        <w:t xml:space="preserve"> </w:t>
      </w:r>
      <w:proofErr w:type="spellStart"/>
      <w:r w:rsidR="00FE7B95" w:rsidRPr="00CF7490">
        <w:rPr>
          <w:rFonts w:asciiTheme="majorBidi" w:hAnsiTheme="majorBidi" w:cstheme="majorBidi"/>
          <w:i/>
          <w:iCs/>
          <w:szCs w:val="24"/>
          <w:shd w:val="clear" w:color="auto" w:fill="FFFFFF"/>
        </w:rPr>
        <w:t>Strategikos</w:t>
      </w:r>
      <w:r w:rsidR="00FE7B95" w:rsidRPr="00CF7490">
        <w:rPr>
          <w:rFonts w:asciiTheme="majorBidi" w:hAnsiTheme="majorBidi" w:cstheme="majorBidi"/>
          <w:szCs w:val="24"/>
          <w:shd w:val="clear" w:color="auto" w:fill="FFFFFF"/>
        </w:rPr>
        <w:t>’u</w:t>
      </w:r>
      <w:proofErr w:type="spellEnd"/>
      <w:r w:rsidR="00FE7B95" w:rsidRPr="00CF7490">
        <w:rPr>
          <w:rFonts w:asciiTheme="majorBidi" w:hAnsiTheme="majorBidi" w:cstheme="majorBidi"/>
          <w:szCs w:val="24"/>
          <w:shd w:val="clear" w:color="auto" w:fill="FFFFFF"/>
        </w:rPr>
        <w:t xml:space="preserve"> başta olmak üzere inceledikleri eserlerin yazıldıkları tarihi ve bu dönemdeki savaş şartlarını göz önünde bulundurarak ilgili el kitaplarının pratik kaygılarla kaleme alındığını; ancak teçhizatın zamanla gelişmesi ve farklılaşmasıyla birlikte fayda sağlayan bu bilgilerin bir kısmının geçersiz olabileceğini düşünmektedirler. P. </w:t>
      </w:r>
      <w:proofErr w:type="spellStart"/>
      <w:r w:rsidR="00FE7B95" w:rsidRPr="00CF7490">
        <w:rPr>
          <w:rFonts w:asciiTheme="majorBidi" w:hAnsiTheme="majorBidi" w:cstheme="majorBidi"/>
          <w:szCs w:val="24"/>
          <w:shd w:val="clear" w:color="auto" w:fill="FFFFFF"/>
        </w:rPr>
        <w:t>Range’e</w:t>
      </w:r>
      <w:proofErr w:type="spellEnd"/>
      <w:r w:rsidR="00FE7B95" w:rsidRPr="00CF7490">
        <w:rPr>
          <w:rFonts w:asciiTheme="majorBidi" w:hAnsiTheme="majorBidi" w:cstheme="majorBidi"/>
          <w:szCs w:val="24"/>
          <w:shd w:val="clear" w:color="auto" w:fill="FFFFFF"/>
        </w:rPr>
        <w:t xml:space="preserve"> göre bu durum, bazı araştırmacıları yanıltmış ve onların, söz konusu eserlerin edeb</w:t>
      </w:r>
      <w:r w:rsidR="007C61D8">
        <w:rPr>
          <w:rFonts w:asciiTheme="majorBidi" w:hAnsiTheme="majorBidi" w:cstheme="majorBidi"/>
          <w:szCs w:val="24"/>
          <w:shd w:val="clear" w:color="auto" w:fill="FFFFFF"/>
        </w:rPr>
        <w:t>i</w:t>
      </w:r>
      <w:r w:rsidR="00FE7B95" w:rsidRPr="00CF7490">
        <w:rPr>
          <w:rFonts w:asciiTheme="majorBidi" w:hAnsiTheme="majorBidi" w:cstheme="majorBidi"/>
          <w:szCs w:val="24"/>
          <w:shd w:val="clear" w:color="auto" w:fill="FFFFFF"/>
        </w:rPr>
        <w:t xml:space="preserve"> çabayla meraklı okuyucuya kısa teorik bilgiler veren çalışmalar olarak değerlendirmelerine sebebiyet vermiştir.</w:t>
      </w:r>
      <w:r w:rsidR="00FE7B95" w:rsidRPr="00CF7490">
        <w:rPr>
          <w:rStyle w:val="DipnotBavurusu"/>
          <w:rFonts w:asciiTheme="majorBidi" w:hAnsiTheme="majorBidi" w:cstheme="majorBidi"/>
          <w:szCs w:val="24"/>
          <w:shd w:val="clear" w:color="auto" w:fill="FFFFFF"/>
        </w:rPr>
        <w:footnoteReference w:id="201"/>
      </w:r>
      <w:r w:rsidR="00FE7B95" w:rsidRPr="00CF7490">
        <w:rPr>
          <w:rFonts w:asciiTheme="majorBidi" w:hAnsiTheme="majorBidi" w:cstheme="majorBidi"/>
          <w:szCs w:val="24"/>
          <w:shd w:val="clear" w:color="auto" w:fill="FFFFFF"/>
        </w:rPr>
        <w:t xml:space="preserve"> Aslında tıpkı bu metinlerin sınıflandırılmaları sorunu gibi, bu probleme de katı olmayan bir perspektiften bakmakta yarar vardır. Zira söz konusu metinlerin yazılış amaçları bütüncül bir şekilde göz önüne alındığında yukarıda verilen her iki tezin desteklenebilir ve çürütülebilir tarafları olduğu kolaylıkla gözlemlenebilir. Zira, E. </w:t>
      </w:r>
      <w:proofErr w:type="spellStart"/>
      <w:r w:rsidR="00FE7B95" w:rsidRPr="00CF7490">
        <w:rPr>
          <w:rFonts w:asciiTheme="majorBidi" w:hAnsiTheme="majorBidi" w:cstheme="majorBidi"/>
          <w:szCs w:val="24"/>
          <w:shd w:val="clear" w:color="auto" w:fill="FFFFFF"/>
        </w:rPr>
        <w:t>McGeer’in</w:t>
      </w:r>
      <w:proofErr w:type="spellEnd"/>
      <w:r w:rsidR="00FE7B95" w:rsidRPr="00CF7490">
        <w:rPr>
          <w:rFonts w:asciiTheme="majorBidi" w:hAnsiTheme="majorBidi" w:cstheme="majorBidi"/>
          <w:szCs w:val="24"/>
          <w:shd w:val="clear" w:color="auto" w:fill="FFFFFF"/>
        </w:rPr>
        <w:t xml:space="preserve"> savunduğu şekilde bu eserlerin salt teorik-edeb</w:t>
      </w:r>
      <w:r w:rsidR="007C61D8">
        <w:rPr>
          <w:rFonts w:asciiTheme="majorBidi" w:hAnsiTheme="majorBidi" w:cstheme="majorBidi"/>
          <w:szCs w:val="24"/>
          <w:shd w:val="clear" w:color="auto" w:fill="FFFFFF"/>
        </w:rPr>
        <w:t>i</w:t>
      </w:r>
      <w:r w:rsidR="00FE7B95" w:rsidRPr="00CF7490">
        <w:rPr>
          <w:rFonts w:asciiTheme="majorBidi" w:hAnsiTheme="majorBidi" w:cstheme="majorBidi"/>
          <w:szCs w:val="24"/>
          <w:shd w:val="clear" w:color="auto" w:fill="FFFFFF"/>
        </w:rPr>
        <w:t xml:space="preserve"> metinler olduğu son derece yanlış bir çıkarımdır. Öyle ki, </w:t>
      </w:r>
      <w:proofErr w:type="spellStart"/>
      <w:r w:rsidR="00FE7B95" w:rsidRPr="00CF7490">
        <w:rPr>
          <w:rFonts w:asciiTheme="majorBidi" w:hAnsiTheme="majorBidi" w:cstheme="majorBidi"/>
          <w:szCs w:val="24"/>
          <w:shd w:val="clear" w:color="auto" w:fill="FFFFFF"/>
        </w:rPr>
        <w:t>Polybius</w:t>
      </w:r>
      <w:proofErr w:type="spellEnd"/>
      <w:r w:rsidR="00FE7B95" w:rsidRPr="00CF7490">
        <w:rPr>
          <w:rFonts w:asciiTheme="majorBidi" w:hAnsiTheme="majorBidi" w:cstheme="majorBidi"/>
          <w:szCs w:val="24"/>
          <w:shd w:val="clear" w:color="auto" w:fill="FFFFFF"/>
        </w:rPr>
        <w:t xml:space="preserve">, </w:t>
      </w:r>
      <w:proofErr w:type="spellStart"/>
      <w:r w:rsidR="00FE7B95" w:rsidRPr="00CF7490">
        <w:rPr>
          <w:rFonts w:asciiTheme="majorBidi" w:hAnsiTheme="majorBidi" w:cstheme="majorBidi"/>
          <w:i/>
          <w:iCs/>
          <w:szCs w:val="24"/>
          <w:shd w:val="clear" w:color="auto" w:fill="FFFFFF"/>
        </w:rPr>
        <w:t>Historiai</w:t>
      </w:r>
      <w:proofErr w:type="spellEnd"/>
      <w:r w:rsidR="00FE7B95" w:rsidRPr="00CF7490">
        <w:rPr>
          <w:rFonts w:asciiTheme="majorBidi" w:hAnsiTheme="majorBidi" w:cstheme="majorBidi"/>
          <w:szCs w:val="24"/>
          <w:shd w:val="clear" w:color="auto" w:fill="FFFFFF"/>
        </w:rPr>
        <w:t xml:space="preserve"> eserinde bu el kitaplarının generalleri eğitmek ve yönlendirmek sebebiyle kaleme alındığını belirtmiştir.</w:t>
      </w:r>
      <w:r w:rsidR="00FE7B95" w:rsidRPr="00CF7490">
        <w:rPr>
          <w:rStyle w:val="DipnotBavurusu"/>
          <w:rFonts w:asciiTheme="majorBidi" w:hAnsiTheme="majorBidi" w:cstheme="majorBidi"/>
          <w:szCs w:val="24"/>
          <w:shd w:val="clear" w:color="auto" w:fill="FFFFFF"/>
        </w:rPr>
        <w:footnoteReference w:id="202"/>
      </w:r>
      <w:r w:rsidR="00FE7B95" w:rsidRPr="00CF7490">
        <w:rPr>
          <w:rFonts w:asciiTheme="majorBidi" w:hAnsiTheme="majorBidi" w:cstheme="majorBidi"/>
          <w:szCs w:val="24"/>
          <w:shd w:val="clear" w:color="auto" w:fill="FFFFFF"/>
        </w:rPr>
        <w:t xml:space="preserve"> Aynı şekilde </w:t>
      </w:r>
      <w:proofErr w:type="spellStart"/>
      <w:r w:rsidR="00FE7B95" w:rsidRPr="00CF7490">
        <w:rPr>
          <w:rFonts w:asciiTheme="majorBidi" w:hAnsiTheme="majorBidi" w:cstheme="majorBidi"/>
          <w:szCs w:val="24"/>
          <w:shd w:val="clear" w:color="auto" w:fill="FFFFFF"/>
        </w:rPr>
        <w:t>Nikephoros</w:t>
      </w:r>
      <w:proofErr w:type="spellEnd"/>
      <w:r w:rsidR="00FE7B95" w:rsidRPr="00CF7490">
        <w:rPr>
          <w:rFonts w:asciiTheme="majorBidi" w:hAnsiTheme="majorBidi" w:cstheme="majorBidi"/>
          <w:szCs w:val="24"/>
          <w:shd w:val="clear" w:color="auto" w:fill="FFFFFF"/>
        </w:rPr>
        <w:t xml:space="preserve"> </w:t>
      </w:r>
      <w:proofErr w:type="spellStart"/>
      <w:r w:rsidR="00FE7B95" w:rsidRPr="00CF7490">
        <w:rPr>
          <w:rFonts w:asciiTheme="majorBidi" w:hAnsiTheme="majorBidi" w:cstheme="majorBidi"/>
          <w:szCs w:val="24"/>
          <w:shd w:val="clear" w:color="auto" w:fill="FFFFFF"/>
        </w:rPr>
        <w:t>Ouranos’un</w:t>
      </w:r>
      <w:proofErr w:type="spellEnd"/>
      <w:r w:rsidR="00FE7B95" w:rsidRPr="00CF7490">
        <w:rPr>
          <w:rFonts w:asciiTheme="majorBidi" w:hAnsiTheme="majorBidi" w:cstheme="majorBidi"/>
          <w:szCs w:val="24"/>
          <w:shd w:val="clear" w:color="auto" w:fill="FFFFFF"/>
        </w:rPr>
        <w:t xml:space="preserve"> </w:t>
      </w:r>
      <w:proofErr w:type="spellStart"/>
      <w:r w:rsidR="00FE7B95" w:rsidRPr="00CF7490">
        <w:rPr>
          <w:rFonts w:asciiTheme="majorBidi" w:hAnsiTheme="majorBidi" w:cstheme="majorBidi"/>
          <w:i/>
          <w:iCs/>
          <w:szCs w:val="24"/>
          <w:shd w:val="clear" w:color="auto" w:fill="FFFFFF"/>
        </w:rPr>
        <w:t>Taktika</w:t>
      </w:r>
      <w:r w:rsidR="00FE7B95" w:rsidRPr="00CF7490">
        <w:rPr>
          <w:rFonts w:asciiTheme="majorBidi" w:hAnsiTheme="majorBidi" w:cstheme="majorBidi"/>
          <w:szCs w:val="24"/>
          <w:shd w:val="clear" w:color="auto" w:fill="FFFFFF"/>
        </w:rPr>
        <w:t>’sında</w:t>
      </w:r>
      <w:proofErr w:type="spellEnd"/>
      <w:r w:rsidR="00FE7B95" w:rsidRPr="00CF7490">
        <w:rPr>
          <w:rFonts w:asciiTheme="majorBidi" w:hAnsiTheme="majorBidi" w:cstheme="majorBidi"/>
          <w:szCs w:val="24"/>
          <w:shd w:val="clear" w:color="auto" w:fill="FFFFFF"/>
        </w:rPr>
        <w:t xml:space="preserve"> yer alan general karakterleri (VII. Kitap) ve diğer ulusların savaş taktikleri (XI. Kitap) son derece yönlendirici ve yüksek söz sanatlarından uzak bir üslupla kaleme alınmıştır.</w:t>
      </w:r>
      <w:r w:rsidR="00FE7B95" w:rsidRPr="00CF7490">
        <w:rPr>
          <w:rStyle w:val="DipnotBavurusu"/>
          <w:rFonts w:asciiTheme="majorBidi" w:hAnsiTheme="majorBidi" w:cstheme="majorBidi"/>
          <w:szCs w:val="24"/>
          <w:shd w:val="clear" w:color="auto" w:fill="FFFFFF"/>
        </w:rPr>
        <w:footnoteReference w:id="203"/>
      </w:r>
      <w:r w:rsidR="00FE7B95" w:rsidRPr="00CF7490">
        <w:rPr>
          <w:rFonts w:asciiTheme="majorBidi" w:hAnsiTheme="majorBidi" w:cstheme="majorBidi"/>
          <w:szCs w:val="24"/>
          <w:shd w:val="clear" w:color="auto" w:fill="FFFFFF"/>
        </w:rPr>
        <w:t xml:space="preserve"> Bunun yanı sıra </w:t>
      </w:r>
      <w:proofErr w:type="spellStart"/>
      <w:r w:rsidR="00FE7B95" w:rsidRPr="00CF7490">
        <w:rPr>
          <w:rFonts w:asciiTheme="majorBidi" w:hAnsiTheme="majorBidi" w:cstheme="majorBidi"/>
          <w:szCs w:val="24"/>
          <w:shd w:val="clear" w:color="auto" w:fill="FFFFFF"/>
        </w:rPr>
        <w:t>Ouranos’un</w:t>
      </w:r>
      <w:proofErr w:type="spellEnd"/>
      <w:r w:rsidR="00FE7B95" w:rsidRPr="00CF7490">
        <w:rPr>
          <w:rFonts w:asciiTheme="majorBidi" w:hAnsiTheme="majorBidi" w:cstheme="majorBidi"/>
          <w:szCs w:val="24"/>
          <w:shd w:val="clear" w:color="auto" w:fill="FFFFFF"/>
        </w:rPr>
        <w:t xml:space="preserve"> eserinde </w:t>
      </w:r>
      <w:proofErr w:type="spellStart"/>
      <w:r w:rsidR="00FE7B95" w:rsidRPr="00CF7490">
        <w:rPr>
          <w:rFonts w:asciiTheme="majorBidi" w:hAnsiTheme="majorBidi" w:cstheme="majorBidi"/>
          <w:szCs w:val="24"/>
          <w:shd w:val="clear" w:color="auto" w:fill="FFFFFF"/>
        </w:rPr>
        <w:lastRenderedPageBreak/>
        <w:t>Gilliver</w:t>
      </w:r>
      <w:proofErr w:type="spellEnd"/>
      <w:r w:rsidR="00FE7B95" w:rsidRPr="00CF7490">
        <w:rPr>
          <w:rFonts w:asciiTheme="majorBidi" w:hAnsiTheme="majorBidi" w:cstheme="majorBidi"/>
          <w:szCs w:val="24"/>
          <w:shd w:val="clear" w:color="auto" w:fill="FFFFFF"/>
        </w:rPr>
        <w:t xml:space="preserve"> ve </w:t>
      </w:r>
      <w:proofErr w:type="spellStart"/>
      <w:r w:rsidR="00FE7B95" w:rsidRPr="00CF7490">
        <w:rPr>
          <w:rFonts w:asciiTheme="majorBidi" w:hAnsiTheme="majorBidi" w:cstheme="majorBidi"/>
          <w:szCs w:val="24"/>
          <w:shd w:val="clear" w:color="auto" w:fill="FFFFFF"/>
        </w:rPr>
        <w:t>McGeer’in</w:t>
      </w:r>
      <w:proofErr w:type="spellEnd"/>
      <w:r w:rsidR="00FE7B95" w:rsidRPr="00CF7490">
        <w:rPr>
          <w:rFonts w:asciiTheme="majorBidi" w:hAnsiTheme="majorBidi" w:cstheme="majorBidi"/>
          <w:szCs w:val="24"/>
          <w:shd w:val="clear" w:color="auto" w:fill="FFFFFF"/>
        </w:rPr>
        <w:t xml:space="preserve"> tezini destekleyecek şekilde pratik herhangi bir yönlendirmeye yer verilmeyen vecizler ve deyimlerden oluşan birkaç bölüm de bulunmaktadır. Öte yandan ikinci tez ele alındığında, el kitapları yazarlarının retorik üstadı yahut filozof oldukları varsayıldığında, bu kimselerin salt savaş stratejisi, manevralar ve teçhizat düzeneği gibi konularda tam ve katı bir bilgi akışı sağlamalarını beklemek de doğru olmamakla birlikte eserlerin gerçekten de pratik veri sunması da yadsınamamaktadır. O halde, daha geniş ve bütüncül bir pencereden bakıldığında Bizans asker</w:t>
      </w:r>
      <w:r w:rsidR="007C61D8">
        <w:rPr>
          <w:rFonts w:asciiTheme="majorBidi" w:hAnsiTheme="majorBidi" w:cstheme="majorBidi"/>
          <w:szCs w:val="24"/>
          <w:shd w:val="clear" w:color="auto" w:fill="FFFFFF"/>
        </w:rPr>
        <w:t>i</w:t>
      </w:r>
      <w:r w:rsidR="00FE7B95" w:rsidRPr="00CF7490">
        <w:rPr>
          <w:rFonts w:asciiTheme="majorBidi" w:hAnsiTheme="majorBidi" w:cstheme="majorBidi"/>
          <w:szCs w:val="24"/>
          <w:shd w:val="clear" w:color="auto" w:fill="FFFFFF"/>
        </w:rPr>
        <w:t xml:space="preserve"> el kitaplarının amaçlarına dair bazı ana başlıklar çıkartılabilir: </w:t>
      </w:r>
      <w:r w:rsidR="00FE7B95" w:rsidRPr="00CF7490">
        <w:rPr>
          <w:rFonts w:asciiTheme="majorBidi" w:hAnsiTheme="majorBidi" w:cstheme="majorBidi"/>
          <w:b/>
          <w:bCs/>
          <w:szCs w:val="24"/>
          <w:shd w:val="clear" w:color="auto" w:fill="FFFFFF"/>
        </w:rPr>
        <w:t>i.</w:t>
      </w:r>
      <w:r w:rsidR="00FE7B95" w:rsidRPr="00CF7490">
        <w:rPr>
          <w:rFonts w:asciiTheme="majorBidi" w:hAnsiTheme="majorBidi" w:cstheme="majorBidi"/>
          <w:szCs w:val="24"/>
          <w:shd w:val="clear" w:color="auto" w:fill="FFFFFF"/>
        </w:rPr>
        <w:t xml:space="preserve"> Betimsel ve teorik bilgiler vermek. </w:t>
      </w:r>
      <w:r w:rsidR="00FE7B95" w:rsidRPr="00CF7490">
        <w:rPr>
          <w:rFonts w:asciiTheme="majorBidi" w:hAnsiTheme="majorBidi" w:cstheme="majorBidi"/>
          <w:b/>
          <w:bCs/>
          <w:szCs w:val="24"/>
          <w:shd w:val="clear" w:color="auto" w:fill="FFFFFF"/>
        </w:rPr>
        <w:t>ii.</w:t>
      </w:r>
      <w:r w:rsidR="00FE7B95" w:rsidRPr="00CF7490">
        <w:rPr>
          <w:rFonts w:asciiTheme="majorBidi" w:hAnsiTheme="majorBidi" w:cstheme="majorBidi"/>
          <w:szCs w:val="24"/>
          <w:shd w:val="clear" w:color="auto" w:fill="FFFFFF"/>
        </w:rPr>
        <w:t xml:space="preserve"> Yeni yetişen askerlerin eğitimine yardımcı olmak. </w:t>
      </w:r>
      <w:r w:rsidR="00FE7B95" w:rsidRPr="00CF7490">
        <w:rPr>
          <w:rFonts w:asciiTheme="majorBidi" w:hAnsiTheme="majorBidi" w:cstheme="majorBidi"/>
          <w:b/>
          <w:bCs/>
          <w:szCs w:val="24"/>
          <w:shd w:val="clear" w:color="auto" w:fill="FFFFFF"/>
        </w:rPr>
        <w:t>iii.</w:t>
      </w:r>
      <w:r w:rsidR="00FE7B95" w:rsidRPr="00CF7490">
        <w:rPr>
          <w:rFonts w:asciiTheme="majorBidi" w:hAnsiTheme="majorBidi" w:cstheme="majorBidi"/>
          <w:szCs w:val="24"/>
          <w:shd w:val="clear" w:color="auto" w:fill="FFFFFF"/>
        </w:rPr>
        <w:t xml:space="preserve"> Sivilleri askeri hiyerarşi ve stratejiler konusunda bilgilendirmek. </w:t>
      </w:r>
    </w:p>
    <w:p w14:paraId="5F46FF84" w14:textId="47A6BB4C" w:rsidR="006E4981" w:rsidRPr="00CF7490" w:rsidRDefault="00FE7B95" w:rsidP="00D861F9">
      <w:pPr>
        <w:spacing w:line="360" w:lineRule="auto"/>
        <w:jc w:val="both"/>
        <w:rPr>
          <w:rStyle w:val="lang-grc"/>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Bizans 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yazınına ve mirasına dair genel verilerin sunulduğu giriş ma</w:t>
      </w:r>
      <w:r w:rsidR="00201ABF">
        <w:rPr>
          <w:rFonts w:asciiTheme="majorBidi" w:hAnsiTheme="majorBidi" w:cstheme="majorBidi"/>
          <w:szCs w:val="24"/>
          <w:shd w:val="clear" w:color="auto" w:fill="FFFFFF"/>
        </w:rPr>
        <w:t>h</w:t>
      </w:r>
      <w:r w:rsidRPr="00CF7490">
        <w:rPr>
          <w:rFonts w:asciiTheme="majorBidi" w:hAnsiTheme="majorBidi" w:cstheme="majorBidi"/>
          <w:szCs w:val="24"/>
          <w:shd w:val="clear" w:color="auto" w:fill="FFFFFF"/>
        </w:rPr>
        <w:t xml:space="preserve">iyetindeki bu bölümün ardından aşağıda, tezin ilgili bölümünün merkezinde yer alan VI. Leon’un </w:t>
      </w:r>
      <w:proofErr w:type="spellStart"/>
      <w:r w:rsidRPr="00CF7490">
        <w:rPr>
          <w:rFonts w:asciiTheme="majorBidi" w:hAnsiTheme="majorBidi" w:cstheme="majorBidi"/>
          <w:i/>
          <w:iCs/>
          <w:szCs w:val="24"/>
          <w:shd w:val="clear" w:color="auto" w:fill="FFFFFF"/>
        </w:rPr>
        <w:t>Taktika</w:t>
      </w:r>
      <w:r w:rsidRPr="00CF7490">
        <w:rPr>
          <w:rFonts w:asciiTheme="majorBidi" w:hAnsiTheme="majorBidi" w:cstheme="majorBidi"/>
          <w:szCs w:val="24"/>
          <w:shd w:val="clear" w:color="auto" w:fill="FFFFFF"/>
        </w:rPr>
        <w:t>’sına</w:t>
      </w:r>
      <w:proofErr w:type="spellEnd"/>
      <w:r w:rsidRPr="00CF7490">
        <w:rPr>
          <w:rFonts w:asciiTheme="majorBidi" w:hAnsiTheme="majorBidi" w:cstheme="majorBidi"/>
          <w:szCs w:val="24"/>
          <w:shd w:val="clear" w:color="auto" w:fill="FFFFFF"/>
        </w:rPr>
        <w:t xml:space="preserve"> dair detaylı bilgiler verilecektir.</w:t>
      </w:r>
    </w:p>
    <w:p w14:paraId="2DCB6FE2" w14:textId="61980006" w:rsidR="00FE7B95" w:rsidRDefault="00305D14" w:rsidP="00C86E8B">
      <w:pPr>
        <w:pStyle w:val="Balk2"/>
        <w:rPr>
          <w:rStyle w:val="lang-grc"/>
          <w:bCs/>
          <w:szCs w:val="24"/>
          <w:shd w:val="clear" w:color="auto" w:fill="FFFFFF"/>
        </w:rPr>
      </w:pPr>
      <w:bookmarkStart w:id="17" w:name="_Toc157436134"/>
      <w:r w:rsidRPr="00CF7490">
        <w:rPr>
          <w:rStyle w:val="lang-grc"/>
          <w:bCs/>
          <w:szCs w:val="24"/>
          <w:shd w:val="clear" w:color="auto" w:fill="FFFFFF"/>
        </w:rPr>
        <w:t>1.</w:t>
      </w:r>
      <w:r w:rsidR="00C86E8B">
        <w:rPr>
          <w:rStyle w:val="lang-grc"/>
          <w:bCs/>
          <w:szCs w:val="24"/>
          <w:shd w:val="clear" w:color="auto" w:fill="FFFFFF"/>
        </w:rPr>
        <w:t>2</w:t>
      </w:r>
      <w:r w:rsidRPr="00CF7490">
        <w:rPr>
          <w:rStyle w:val="lang-grc"/>
          <w:bCs/>
          <w:szCs w:val="24"/>
          <w:shd w:val="clear" w:color="auto" w:fill="FFFFFF"/>
        </w:rPr>
        <w:t>.</w:t>
      </w:r>
      <w:r w:rsidR="00FE7B95" w:rsidRPr="00CF7490">
        <w:rPr>
          <w:rStyle w:val="lang-grc"/>
          <w:bCs/>
          <w:szCs w:val="24"/>
          <w:shd w:val="clear" w:color="auto" w:fill="FFFFFF"/>
        </w:rPr>
        <w:t xml:space="preserve"> VI. Leon’un </w:t>
      </w:r>
      <w:proofErr w:type="spellStart"/>
      <w:r w:rsidR="00FE7B95" w:rsidRPr="00CF7490">
        <w:rPr>
          <w:rStyle w:val="lang-grc"/>
          <w:bCs/>
          <w:i/>
          <w:iCs/>
          <w:szCs w:val="24"/>
          <w:shd w:val="clear" w:color="auto" w:fill="FFFFFF"/>
        </w:rPr>
        <w:t>Taktika</w:t>
      </w:r>
      <w:r w:rsidR="00FE7B95" w:rsidRPr="00CF7490">
        <w:rPr>
          <w:rStyle w:val="lang-grc"/>
          <w:bCs/>
          <w:szCs w:val="24"/>
          <w:shd w:val="clear" w:color="auto" w:fill="FFFFFF"/>
        </w:rPr>
        <w:t>’sı</w:t>
      </w:r>
      <w:bookmarkEnd w:id="17"/>
      <w:proofErr w:type="spellEnd"/>
    </w:p>
    <w:p w14:paraId="0FA75BEC" w14:textId="77777777" w:rsidR="006E4981" w:rsidRPr="006E4981" w:rsidRDefault="006E4981" w:rsidP="006E4981"/>
    <w:p w14:paraId="708FF642" w14:textId="1667B6B2"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Leon’un </w:t>
      </w:r>
      <w:proofErr w:type="spellStart"/>
      <w:r w:rsidRPr="00CF7490">
        <w:rPr>
          <w:rStyle w:val="lang-grc"/>
          <w:rFonts w:asciiTheme="majorBidi" w:hAnsiTheme="majorBidi" w:cstheme="majorBidi"/>
          <w:szCs w:val="24"/>
          <w:shd w:val="clear" w:color="auto" w:fill="FFFFFF"/>
        </w:rPr>
        <w:t>Taktika’sı</w:t>
      </w:r>
      <w:proofErr w:type="spellEnd"/>
      <w:r w:rsidRPr="00CF7490">
        <w:rPr>
          <w:rStyle w:val="lang-grc"/>
          <w:rFonts w:asciiTheme="majorBidi" w:hAnsiTheme="majorBidi" w:cstheme="majorBidi"/>
          <w:szCs w:val="24"/>
          <w:shd w:val="clear" w:color="auto" w:fill="FFFFFF"/>
        </w:rPr>
        <w:t>, imparatorun en bilinen ve bir o kadar da şaşırtan eserlerinin başında gelmektedir. Zira imparator, hüküm süresi boyunca orduyla sefere çıkmamasına rağmen X. yüzyılın başlarında böylesi bir çalışmayı kaleme almıştır. Generallere ve komuta kademesindeki kimselere rehberlik etmesi amaçlanan bu çalışma, daha önceki asker</w:t>
      </w:r>
      <w:r w:rsidR="007C61D8">
        <w:rPr>
          <w:rStyle w:val="lang-grc"/>
          <w:rFonts w:asciiTheme="majorBidi" w:hAnsiTheme="majorBidi" w:cstheme="majorBidi"/>
          <w:szCs w:val="24"/>
          <w:shd w:val="clear" w:color="auto" w:fill="FFFFFF"/>
        </w:rPr>
        <w:t xml:space="preserve">i </w:t>
      </w:r>
      <w:r w:rsidRPr="00CF7490">
        <w:rPr>
          <w:rStyle w:val="lang-grc"/>
          <w:rFonts w:asciiTheme="majorBidi" w:hAnsiTheme="majorBidi" w:cstheme="majorBidi"/>
          <w:szCs w:val="24"/>
          <w:shd w:val="clear" w:color="auto" w:fill="FFFFFF"/>
        </w:rPr>
        <w:t>pratiklere çağdaş şartlarla yaklaşan iyi bir hatırlatıcı olmasının yanı sıra Makedonya Hanedanı’nın sembolizmine pek önem verdiği imparatorluk otoritesinin ve gücünün bir beyanı olarak da değerlendirilmektedir.</w:t>
      </w:r>
    </w:p>
    <w:p w14:paraId="5DE734EA" w14:textId="3BF9BF92"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Tam adı </w:t>
      </w:r>
      <w:proofErr w:type="spellStart"/>
      <w:r w:rsidR="00170CE5" w:rsidRPr="00170CE5">
        <w:rPr>
          <w:rStyle w:val="lang-grc"/>
          <w:rFonts w:asciiTheme="majorBidi" w:hAnsiTheme="majorBidi" w:cstheme="majorBidi"/>
          <w:i/>
          <w:iCs/>
          <w:szCs w:val="24"/>
          <w:shd w:val="clear" w:color="auto" w:fill="FFFFFF"/>
        </w:rPr>
        <w:t>τῶν</w:t>
      </w:r>
      <w:proofErr w:type="spellEnd"/>
      <w:r w:rsidR="00170CE5" w:rsidRPr="00170CE5">
        <w:rPr>
          <w:rStyle w:val="lang-grc"/>
          <w:rFonts w:asciiTheme="majorBidi" w:hAnsiTheme="majorBidi" w:cstheme="majorBidi"/>
          <w:i/>
          <w:iCs/>
          <w:szCs w:val="24"/>
          <w:shd w:val="clear" w:color="auto" w:fill="FFFFFF"/>
        </w:rPr>
        <w:t xml:space="preserve"> </w:t>
      </w:r>
      <w:proofErr w:type="spellStart"/>
      <w:r w:rsidR="00170CE5" w:rsidRPr="00170CE5">
        <w:rPr>
          <w:rStyle w:val="lang-grc"/>
          <w:rFonts w:asciiTheme="majorBidi" w:hAnsiTheme="majorBidi" w:cstheme="majorBidi"/>
          <w:i/>
          <w:iCs/>
          <w:szCs w:val="24"/>
          <w:shd w:val="clear" w:color="auto" w:fill="FFFFFF"/>
        </w:rPr>
        <w:t>ἐν</w:t>
      </w:r>
      <w:proofErr w:type="spellEnd"/>
      <w:r w:rsidR="00170CE5" w:rsidRPr="00170CE5">
        <w:rPr>
          <w:rStyle w:val="lang-grc"/>
          <w:rFonts w:asciiTheme="majorBidi" w:hAnsiTheme="majorBidi" w:cstheme="majorBidi"/>
          <w:i/>
          <w:iCs/>
          <w:szCs w:val="24"/>
          <w:shd w:val="clear" w:color="auto" w:fill="FFFFFF"/>
        </w:rPr>
        <w:t xml:space="preserve"> π</w:t>
      </w:r>
      <w:proofErr w:type="spellStart"/>
      <w:r w:rsidR="00170CE5" w:rsidRPr="00170CE5">
        <w:rPr>
          <w:rStyle w:val="lang-grc"/>
          <w:rFonts w:asciiTheme="majorBidi" w:hAnsiTheme="majorBidi" w:cstheme="majorBidi"/>
          <w:i/>
          <w:iCs/>
          <w:szCs w:val="24"/>
          <w:shd w:val="clear" w:color="auto" w:fill="FFFFFF"/>
        </w:rPr>
        <w:t>ολέμοις</w:t>
      </w:r>
      <w:proofErr w:type="spellEnd"/>
      <w:r w:rsidR="00170CE5" w:rsidRPr="00170CE5">
        <w:rPr>
          <w:rStyle w:val="lang-grc"/>
          <w:rFonts w:asciiTheme="majorBidi" w:hAnsiTheme="majorBidi" w:cstheme="majorBidi"/>
          <w:i/>
          <w:iCs/>
          <w:szCs w:val="24"/>
          <w:shd w:val="clear" w:color="auto" w:fill="FFFFFF"/>
        </w:rPr>
        <w:t xml:space="preserve"> τα</w:t>
      </w:r>
      <w:proofErr w:type="spellStart"/>
      <w:r w:rsidR="00170CE5" w:rsidRPr="00170CE5">
        <w:rPr>
          <w:rStyle w:val="lang-grc"/>
          <w:rFonts w:asciiTheme="majorBidi" w:hAnsiTheme="majorBidi" w:cstheme="majorBidi"/>
          <w:i/>
          <w:iCs/>
          <w:szCs w:val="24"/>
          <w:shd w:val="clear" w:color="auto" w:fill="FFFFFF"/>
        </w:rPr>
        <w:t>κτικῶν</w:t>
      </w:r>
      <w:proofErr w:type="spellEnd"/>
      <w:r w:rsidR="00170CE5" w:rsidRPr="00170CE5">
        <w:rPr>
          <w:rStyle w:val="lang-grc"/>
          <w:rFonts w:asciiTheme="majorBidi" w:hAnsiTheme="majorBidi" w:cstheme="majorBidi"/>
          <w:i/>
          <w:iCs/>
          <w:szCs w:val="24"/>
          <w:shd w:val="clear" w:color="auto" w:fill="FFFFFF"/>
        </w:rPr>
        <w:t xml:space="preserve"> </w:t>
      </w:r>
      <w:proofErr w:type="spellStart"/>
      <w:r w:rsidR="00170CE5" w:rsidRPr="00170CE5">
        <w:rPr>
          <w:rStyle w:val="lang-grc"/>
          <w:rFonts w:asciiTheme="majorBidi" w:hAnsiTheme="majorBidi" w:cstheme="majorBidi"/>
          <w:i/>
          <w:iCs/>
          <w:szCs w:val="24"/>
          <w:shd w:val="clear" w:color="auto" w:fill="FFFFFF"/>
        </w:rPr>
        <w:t>σύντομος</w:t>
      </w:r>
      <w:proofErr w:type="spellEnd"/>
      <w:r w:rsidR="00170CE5" w:rsidRPr="00170CE5">
        <w:rPr>
          <w:rStyle w:val="lang-grc"/>
          <w:rFonts w:asciiTheme="majorBidi" w:hAnsiTheme="majorBidi" w:cstheme="majorBidi"/>
          <w:i/>
          <w:iCs/>
          <w:szCs w:val="24"/>
          <w:shd w:val="clear" w:color="auto" w:fill="FFFFFF"/>
        </w:rPr>
        <w:t xml:space="preserve"> πα</w:t>
      </w:r>
      <w:proofErr w:type="spellStart"/>
      <w:r w:rsidR="00170CE5" w:rsidRPr="00170CE5">
        <w:rPr>
          <w:rStyle w:val="lang-grc"/>
          <w:rFonts w:asciiTheme="majorBidi" w:hAnsiTheme="majorBidi" w:cstheme="majorBidi"/>
          <w:i/>
          <w:iCs/>
          <w:szCs w:val="24"/>
          <w:shd w:val="clear" w:color="auto" w:fill="FFFFFF"/>
        </w:rPr>
        <w:t>ράδοσις</w:t>
      </w:r>
      <w:proofErr w:type="spellEnd"/>
      <w:r w:rsidRPr="00CF7490">
        <w:rPr>
          <w:rStyle w:val="lang-grc"/>
          <w:rFonts w:asciiTheme="majorBidi" w:hAnsiTheme="majorBidi" w:cstheme="majorBidi"/>
          <w:i/>
          <w:iCs/>
          <w:szCs w:val="24"/>
          <w:shd w:val="clear" w:color="auto" w:fill="FFFFFF"/>
        </w:rPr>
        <w:t xml:space="preserve"> </w:t>
      </w:r>
      <w:r w:rsidRPr="00CF7490">
        <w:rPr>
          <w:rFonts w:asciiTheme="majorBidi" w:hAnsiTheme="majorBidi" w:cstheme="majorBidi"/>
          <w:szCs w:val="24"/>
          <w:shd w:val="clear" w:color="auto" w:fill="FFFFFF"/>
        </w:rPr>
        <w:t>(</w:t>
      </w:r>
      <w:r w:rsidRPr="00CF7490">
        <w:rPr>
          <w:rFonts w:asciiTheme="majorBidi" w:hAnsiTheme="majorBidi" w:cstheme="majorBidi"/>
          <w:i/>
          <w:iCs/>
          <w:szCs w:val="24"/>
          <w:shd w:val="clear" w:color="auto" w:fill="FFFFFF"/>
        </w:rPr>
        <w:t>Savaş Taktiklerine Dair Kısa Talimatlar</w:t>
      </w:r>
      <w:r w:rsidRPr="00CF7490">
        <w:rPr>
          <w:rFonts w:asciiTheme="majorBidi" w:hAnsiTheme="majorBidi" w:cstheme="majorBidi"/>
          <w:szCs w:val="24"/>
          <w:shd w:val="clear" w:color="auto" w:fill="FFFFFF"/>
        </w:rPr>
        <w:t xml:space="preserve">) olan </w:t>
      </w:r>
      <w:proofErr w:type="spellStart"/>
      <w:r w:rsidRPr="00CF7490">
        <w:rPr>
          <w:rFonts w:asciiTheme="majorBidi" w:hAnsiTheme="majorBidi" w:cstheme="majorBidi"/>
          <w:i/>
          <w:iCs/>
          <w:szCs w:val="24"/>
          <w:shd w:val="clear" w:color="auto" w:fill="FFFFFF"/>
        </w:rPr>
        <w:t>Taktika</w:t>
      </w:r>
      <w:proofErr w:type="spellEnd"/>
      <w:r w:rsidRPr="00CF7490">
        <w:rPr>
          <w:rFonts w:asciiTheme="majorBidi" w:hAnsiTheme="majorBidi" w:cstheme="majorBidi"/>
          <w:szCs w:val="24"/>
          <w:shd w:val="clear" w:color="auto" w:fill="FFFFFF"/>
        </w:rPr>
        <w:t xml:space="preserve"> çalışması önsöz, yasa/tüzük adlarıyla anılan 20 bölüm ve son sözden oluşmaktadır. Önsöz, eserin içeriğine dair bazı kısa bilgilerle birlikte yazılış amacına da değinmektedir</w:t>
      </w:r>
      <w:r w:rsidRPr="00CF7490">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Λέοντος</w:t>
      </w:r>
      <w:proofErr w:type="spellEnd"/>
      <w:r w:rsidR="00E03254" w:rsidRPr="00E03254">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ἐν</w:t>
      </w:r>
      <w:proofErr w:type="spellEnd"/>
      <w:r w:rsidR="00E03254" w:rsidRPr="00E03254">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Χριστού</w:t>
      </w:r>
      <w:proofErr w:type="spellEnd"/>
      <w:r w:rsidR="00E03254" w:rsidRPr="00E03254">
        <w:rPr>
          <w:rFonts w:asciiTheme="majorBidi" w:hAnsiTheme="majorBidi" w:cstheme="majorBidi"/>
          <w:i/>
          <w:iCs/>
          <w:szCs w:val="24"/>
          <w:shd w:val="clear" w:color="auto" w:fill="FFFFFF"/>
        </w:rPr>
        <w:t xml:space="preserve"> α</w:t>
      </w:r>
      <w:proofErr w:type="spellStart"/>
      <w:r w:rsidR="00E03254" w:rsidRPr="00E03254">
        <w:rPr>
          <w:rFonts w:asciiTheme="majorBidi" w:hAnsiTheme="majorBidi" w:cstheme="majorBidi"/>
          <w:i/>
          <w:iCs/>
          <w:szCs w:val="24"/>
          <w:shd w:val="clear" w:color="auto" w:fill="FFFFFF"/>
        </w:rPr>
        <w:t>ὐτοκράτορος</w:t>
      </w:r>
      <w:proofErr w:type="spellEnd"/>
      <w:r w:rsidR="00E03254" w:rsidRPr="00E03254">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τὸν</w:t>
      </w:r>
      <w:proofErr w:type="spellEnd"/>
      <w:r w:rsidR="00E03254" w:rsidRPr="00E03254">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ἐν</w:t>
      </w:r>
      <w:proofErr w:type="spellEnd"/>
      <w:r w:rsidR="00E03254" w:rsidRPr="00E03254">
        <w:rPr>
          <w:rFonts w:asciiTheme="majorBidi" w:hAnsiTheme="majorBidi" w:cstheme="majorBidi"/>
          <w:i/>
          <w:iCs/>
          <w:szCs w:val="24"/>
          <w:shd w:val="clear" w:color="auto" w:fill="FFFFFF"/>
        </w:rPr>
        <w:t xml:space="preserve"> π</w:t>
      </w:r>
      <w:proofErr w:type="spellStart"/>
      <w:r w:rsidR="00E03254" w:rsidRPr="00E03254">
        <w:rPr>
          <w:rFonts w:asciiTheme="majorBidi" w:hAnsiTheme="majorBidi" w:cstheme="majorBidi"/>
          <w:i/>
          <w:iCs/>
          <w:szCs w:val="24"/>
          <w:shd w:val="clear" w:color="auto" w:fill="FFFFFF"/>
        </w:rPr>
        <w:t>ολέμοις</w:t>
      </w:r>
      <w:proofErr w:type="spellEnd"/>
      <w:r w:rsidR="00E03254" w:rsidRPr="00E03254">
        <w:rPr>
          <w:rFonts w:asciiTheme="majorBidi" w:hAnsiTheme="majorBidi" w:cstheme="majorBidi"/>
          <w:i/>
          <w:iCs/>
          <w:szCs w:val="24"/>
          <w:shd w:val="clear" w:color="auto" w:fill="FFFFFF"/>
        </w:rPr>
        <w:t xml:space="preserve"> τα</w:t>
      </w:r>
      <w:proofErr w:type="spellStart"/>
      <w:r w:rsidR="00E03254" w:rsidRPr="00E03254">
        <w:rPr>
          <w:rFonts w:asciiTheme="majorBidi" w:hAnsiTheme="majorBidi" w:cstheme="majorBidi"/>
          <w:i/>
          <w:iCs/>
          <w:szCs w:val="24"/>
          <w:shd w:val="clear" w:color="auto" w:fill="FFFFFF"/>
        </w:rPr>
        <w:t>κτικών</w:t>
      </w:r>
      <w:proofErr w:type="spellEnd"/>
      <w:r w:rsidR="00E03254" w:rsidRPr="00E03254">
        <w:rPr>
          <w:rFonts w:asciiTheme="majorBidi" w:hAnsiTheme="majorBidi" w:cstheme="majorBidi"/>
          <w:i/>
          <w:iCs/>
          <w:szCs w:val="24"/>
          <w:shd w:val="clear" w:color="auto" w:fill="FFFFFF"/>
        </w:rPr>
        <w:t xml:space="preserve"> </w:t>
      </w:r>
      <w:proofErr w:type="spellStart"/>
      <w:r w:rsidR="00E03254" w:rsidRPr="00E03254">
        <w:rPr>
          <w:rFonts w:asciiTheme="majorBidi" w:hAnsiTheme="majorBidi" w:cstheme="majorBidi"/>
          <w:i/>
          <w:iCs/>
          <w:szCs w:val="24"/>
          <w:shd w:val="clear" w:color="auto" w:fill="FFFFFF"/>
        </w:rPr>
        <w:t>σύντομος</w:t>
      </w:r>
      <w:proofErr w:type="spellEnd"/>
      <w:r w:rsidR="00E03254" w:rsidRPr="00E03254">
        <w:rPr>
          <w:rFonts w:asciiTheme="majorBidi" w:hAnsiTheme="majorBidi" w:cstheme="majorBidi"/>
          <w:i/>
          <w:iCs/>
          <w:szCs w:val="24"/>
          <w:shd w:val="clear" w:color="auto" w:fill="FFFFFF"/>
        </w:rPr>
        <w:t xml:space="preserve"> πα</w:t>
      </w:r>
      <w:proofErr w:type="spellStart"/>
      <w:r w:rsidR="00E03254" w:rsidRPr="00E03254">
        <w:rPr>
          <w:rFonts w:asciiTheme="majorBidi" w:hAnsiTheme="majorBidi" w:cstheme="majorBidi"/>
          <w:i/>
          <w:iCs/>
          <w:szCs w:val="24"/>
          <w:shd w:val="clear" w:color="auto" w:fill="FFFFFF"/>
        </w:rPr>
        <w:t>ράδοσις</w:t>
      </w:r>
      <w:proofErr w:type="spellEnd"/>
      <w:r w:rsidRPr="00CF7490">
        <w:rPr>
          <w:rFonts w:asciiTheme="majorBidi" w:hAnsiTheme="majorBidi" w:cstheme="majorBidi"/>
          <w:szCs w:val="24"/>
          <w:shd w:val="clear" w:color="auto" w:fill="FFFFFF"/>
        </w:rPr>
        <w:t xml:space="preserve"> </w:t>
      </w:r>
      <w:r w:rsidRPr="00CF7490">
        <w:rPr>
          <w:rFonts w:asciiTheme="majorBidi" w:hAnsiTheme="majorBidi" w:cstheme="majorBidi"/>
          <w:i/>
          <w:iCs/>
          <w:szCs w:val="24"/>
          <w:shd w:val="clear" w:color="auto" w:fill="FFFFFF"/>
        </w:rPr>
        <w:t>(</w:t>
      </w:r>
      <w:proofErr w:type="spellStart"/>
      <w:r w:rsidRPr="00CF7490">
        <w:rPr>
          <w:rFonts w:asciiTheme="majorBidi" w:hAnsiTheme="majorBidi" w:cstheme="majorBidi"/>
          <w:i/>
          <w:iCs/>
          <w:szCs w:val="24"/>
          <w:shd w:val="clear" w:color="auto" w:fill="FFFFFF"/>
        </w:rPr>
        <w:t>Mesihin</w:t>
      </w:r>
      <w:proofErr w:type="spellEnd"/>
      <w:r w:rsidRPr="00CF7490">
        <w:rPr>
          <w:rFonts w:asciiTheme="majorBidi" w:hAnsiTheme="majorBidi" w:cstheme="majorBidi"/>
          <w:i/>
          <w:iCs/>
          <w:szCs w:val="24"/>
          <w:shd w:val="clear" w:color="auto" w:fill="FFFFFF"/>
        </w:rPr>
        <w:t xml:space="preserve"> Huzurunda Hükümdar Leon’un Savaşta Uygulanan Taktiklerinin Özet Aktarımı)</w:t>
      </w:r>
      <w:r w:rsidRPr="00CF7490">
        <w:rPr>
          <w:rFonts w:asciiTheme="majorBidi" w:hAnsiTheme="majorBidi" w:cstheme="majorBidi"/>
          <w:szCs w:val="24"/>
          <w:shd w:val="clear" w:color="auto" w:fill="FFFFFF"/>
        </w:rPr>
        <w:t xml:space="preserve"> Adı verilen </w:t>
      </w:r>
      <w:r w:rsidRPr="00CF7490">
        <w:rPr>
          <w:rFonts w:asciiTheme="majorBidi" w:hAnsiTheme="majorBidi" w:cstheme="majorBidi"/>
          <w:i/>
          <w:iCs/>
          <w:szCs w:val="24"/>
          <w:shd w:val="clear" w:color="auto" w:fill="FFFFFF"/>
        </w:rPr>
        <w:t>Önsöz</w:t>
      </w:r>
      <w:r w:rsidRPr="00CF7490">
        <w:rPr>
          <w:rFonts w:asciiTheme="majorBidi" w:hAnsiTheme="majorBidi" w:cstheme="majorBidi"/>
          <w:szCs w:val="24"/>
          <w:shd w:val="clear" w:color="auto" w:fill="FFFFFF"/>
        </w:rPr>
        <w:t xml:space="preserve"> savaşlara dair genel bir izahatla birlikte </w:t>
      </w:r>
      <w:r w:rsidRPr="00CF7490">
        <w:rPr>
          <w:rFonts w:asciiTheme="majorBidi" w:hAnsiTheme="majorBidi" w:cstheme="majorBidi"/>
          <w:szCs w:val="24"/>
          <w:shd w:val="clear" w:color="auto" w:fill="FFFFFF"/>
        </w:rPr>
        <w:lastRenderedPageBreak/>
        <w:t>komuta kademesinin, uygulanacak stratejilerin ve savaş nizamlarının genel bir özetini sunmaktadır. Bu noktada önsözü takip eden diğer bölümlerin isimlerini başlıklar hâlinde zikretmek uygun olacaktır:</w:t>
      </w:r>
    </w:p>
    <w:p w14:paraId="09E5E76D" w14:textId="3D6C3ADB"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Taktikler ve General Üzerine</w:t>
      </w:r>
    </w:p>
    <w:p w14:paraId="53EC0216"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yasada savaş öncesi ordunun teçhizat ve sayı bakımından düzenlenmesi, komuta kademesinin hazırlık aşamasına tam dahline dair çeşitli uyarılara, savaş stratejisinin oluşumuna, düşman ordusunun nizamına ve taktiklerine karşı uygulanabilecek tekniklere yer verilmiştir.</w:t>
      </w:r>
    </w:p>
    <w:p w14:paraId="2018D664"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73E59058" w14:textId="27D84FA0"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 xml:space="preserve">Yasa: </w:t>
      </w:r>
      <w:r w:rsidRPr="00CF7490">
        <w:rPr>
          <w:rFonts w:asciiTheme="majorBidi" w:hAnsiTheme="majorBidi" w:cstheme="majorBidi"/>
          <w:i/>
          <w:iCs/>
          <w:szCs w:val="24"/>
          <w:u w:val="single"/>
          <w:shd w:val="clear" w:color="auto" w:fill="FFFFFF"/>
        </w:rPr>
        <w:t>Generallerde Aranan Nitelikler Üzerine</w:t>
      </w:r>
    </w:p>
    <w:p w14:paraId="48DF6DE3"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Generallere hitap eden bu yasada, orduyu motive edecek araçlar ve generallerde bulunması gereken çeşitli karakter unsurları tasvir edilmiştir.</w:t>
      </w:r>
    </w:p>
    <w:p w14:paraId="3E878949"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70AA9DF8" w14:textId="5A558BAE"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 xml:space="preserve">Yasa: </w:t>
      </w:r>
      <w:r w:rsidRPr="00CF7490">
        <w:rPr>
          <w:rFonts w:asciiTheme="majorBidi" w:hAnsiTheme="majorBidi" w:cstheme="majorBidi"/>
          <w:i/>
          <w:iCs/>
          <w:szCs w:val="24"/>
          <w:u w:val="single"/>
          <w:shd w:val="clear" w:color="auto" w:fill="FFFFFF"/>
        </w:rPr>
        <w:t>Plan Yapmanın Gerekliliği Üzerine</w:t>
      </w:r>
    </w:p>
    <w:p w14:paraId="5C7B14E0"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Yasanın adından da anlaşılacağı üzere metnin merkezinde savaş öncesi planların uygulanması, gözden geçirilmesi ve alternatif pratikler yer almaktadır.</w:t>
      </w:r>
    </w:p>
    <w:p w14:paraId="78DCB0DC"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579DFCF" w14:textId="1EDC66CF"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 xml:space="preserve">Yasa: </w:t>
      </w:r>
      <w:r w:rsidRPr="00CF7490">
        <w:rPr>
          <w:rFonts w:asciiTheme="majorBidi" w:hAnsiTheme="majorBidi" w:cstheme="majorBidi"/>
          <w:i/>
          <w:iCs/>
          <w:szCs w:val="24"/>
          <w:u w:val="single"/>
          <w:shd w:val="clear" w:color="auto" w:fill="FFFFFF"/>
        </w:rPr>
        <w:t>Ordu Tümeni ve Subayların Atanması Üzerine</w:t>
      </w:r>
    </w:p>
    <w:p w14:paraId="6F8BD3A6"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Bu yasada ise ordu nizamı ve komuta kademesi hiyerarşisi hakkında bilgiler verilerek söz konusu hiyerarşideki ast-üst ilişkilerinden ve bu hiyerarşideki geçişlerden bahsedilmiştir. </w:t>
      </w:r>
    </w:p>
    <w:p w14:paraId="62438422"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5330FDDE" w14:textId="71E6DC7B"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Yasa</w:t>
      </w:r>
      <w:r w:rsidR="007F02F1">
        <w:rPr>
          <w:rFonts w:asciiTheme="majorBidi" w:hAnsiTheme="majorBidi" w:cstheme="majorBidi"/>
          <w:szCs w:val="24"/>
          <w:u w:val="single"/>
          <w:shd w:val="clear" w:color="auto" w:fill="FFFFFF"/>
        </w:rPr>
        <w:t xml:space="preserve">: </w:t>
      </w:r>
      <w:r w:rsidRPr="00CF7490">
        <w:rPr>
          <w:rFonts w:asciiTheme="majorBidi" w:hAnsiTheme="majorBidi" w:cstheme="majorBidi"/>
          <w:i/>
          <w:iCs/>
          <w:szCs w:val="24"/>
          <w:u w:val="single"/>
          <w:shd w:val="clear" w:color="auto" w:fill="FFFFFF"/>
        </w:rPr>
        <w:t>Silahlar Üzerine</w:t>
      </w:r>
    </w:p>
    <w:p w14:paraId="19880E9C" w14:textId="47572F9D"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Asker</w:t>
      </w:r>
      <w:r w:rsidR="007C61D8">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teçhizatın durumu, lojistiği ve kullanımı hakkında bilgilere ise bu yasada yer verilmiştir.</w:t>
      </w:r>
    </w:p>
    <w:p w14:paraId="13A52BCD"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28E02A2" w14:textId="1E389AB5"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Yasa: Süvarilerin ve Piyadelerin Silahlanmaları Üzerine</w:t>
      </w:r>
    </w:p>
    <w:p w14:paraId="5D07CC4E"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lastRenderedPageBreak/>
        <w:t xml:space="preserve">Bu yasada ordu kademesindeki bazı askerlerin zırhları ve silahları dahil olmak üzere tüm malzemelerinin kullanımı, korunması ve bakımına yer verilmiştir. </w:t>
      </w:r>
    </w:p>
    <w:p w14:paraId="0F35A2CE"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17B383D8" w14:textId="4BF3DAC0"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szCs w:val="24"/>
          <w:u w:val="single"/>
          <w:shd w:val="clear" w:color="auto" w:fill="FFFFFF"/>
        </w:rPr>
      </w:pPr>
      <w:r w:rsidRPr="00CF7490">
        <w:rPr>
          <w:rFonts w:asciiTheme="majorBidi" w:hAnsiTheme="majorBidi" w:cstheme="majorBidi"/>
          <w:szCs w:val="24"/>
          <w:u w:val="single"/>
          <w:shd w:val="clear" w:color="auto" w:fill="FFFFFF"/>
        </w:rPr>
        <w:t xml:space="preserve">Yasa: </w:t>
      </w:r>
      <w:r w:rsidRPr="00CF7490">
        <w:rPr>
          <w:rFonts w:asciiTheme="majorBidi" w:hAnsiTheme="majorBidi" w:cstheme="majorBidi"/>
          <w:i/>
          <w:iCs/>
          <w:szCs w:val="24"/>
          <w:u w:val="single"/>
          <w:shd w:val="clear" w:color="auto" w:fill="FFFFFF"/>
        </w:rPr>
        <w:t>Süvarilerin ve Piyadelerin Eğitimi Üzerine</w:t>
      </w:r>
    </w:p>
    <w:p w14:paraId="5CD5A220"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Generallerin, süvari ve piyade eğitimini planlaması ve uygulamasına yönelik veriler sunulan bu yasada, söz konusu eğitimin savaş anında tatbiki ve başarı takibi de yer almıştır.</w:t>
      </w:r>
    </w:p>
    <w:p w14:paraId="0AB9895C"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0AD738D6" w14:textId="52A92911"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shd w:val="clear" w:color="auto" w:fill="FFFFFF"/>
        </w:rPr>
      </w:pPr>
      <w:r w:rsidRPr="00CF7490">
        <w:rPr>
          <w:rFonts w:asciiTheme="majorBidi" w:hAnsiTheme="majorBidi" w:cstheme="majorBidi"/>
          <w:szCs w:val="24"/>
          <w:shd w:val="clear" w:color="auto" w:fill="FFFFFF"/>
        </w:rPr>
        <w:t>Yasa:</w:t>
      </w:r>
      <w:r w:rsidRPr="00CF7490">
        <w:rPr>
          <w:rFonts w:asciiTheme="majorBidi" w:hAnsiTheme="majorBidi" w:cstheme="majorBidi"/>
          <w:i/>
          <w:iCs/>
          <w:szCs w:val="24"/>
          <w:shd w:val="clear" w:color="auto" w:fill="FFFFFF"/>
        </w:rPr>
        <w:t xml:space="preserve"> </w:t>
      </w:r>
      <w:r w:rsidRPr="00CF7490">
        <w:rPr>
          <w:rFonts w:asciiTheme="majorBidi" w:hAnsiTheme="majorBidi" w:cstheme="majorBidi"/>
          <w:i/>
          <w:iCs/>
          <w:szCs w:val="24"/>
          <w:u w:val="single"/>
          <w:shd w:val="clear" w:color="auto" w:fill="FFFFFF"/>
        </w:rPr>
        <w:t>Asker</w:t>
      </w:r>
      <w:r w:rsidR="007C61D8">
        <w:rPr>
          <w:rFonts w:asciiTheme="majorBidi" w:hAnsiTheme="majorBidi" w:cstheme="majorBidi"/>
          <w:i/>
          <w:iCs/>
          <w:szCs w:val="24"/>
          <w:u w:val="single"/>
          <w:shd w:val="clear" w:color="auto" w:fill="FFFFFF"/>
        </w:rPr>
        <w:t>i</w:t>
      </w:r>
      <w:r w:rsidRPr="00CF7490">
        <w:rPr>
          <w:rFonts w:asciiTheme="majorBidi" w:hAnsiTheme="majorBidi" w:cstheme="majorBidi"/>
          <w:i/>
          <w:iCs/>
          <w:szCs w:val="24"/>
          <w:u w:val="single"/>
          <w:shd w:val="clear" w:color="auto" w:fill="FFFFFF"/>
        </w:rPr>
        <w:t xml:space="preserve"> Cezalar Üzerine</w:t>
      </w:r>
    </w:p>
    <w:p w14:paraId="7DAC15DF"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İlgili yasada, askeri hiyerarşideki herhangi bir kademenin üstüne itaatsizliği yahut astlarına karşı adaletsiz yaklaşımı, astların, generallerin alanlarına izinsiz girişleri, askerlerin taarruz ya da savunma sırasında orduya ihanet etmeleri ve ganimet paylaşımındaki açgözlülük gibi sebeplerle kanun gereği verilen cezalar sıralanmıştır.</w:t>
      </w:r>
    </w:p>
    <w:p w14:paraId="4DD00BB0"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15D4C8F" w14:textId="5967E25F"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Ordunun Yürüyüşü Hakkında</w:t>
      </w:r>
    </w:p>
    <w:p w14:paraId="334ED9D3"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yasada ordunun nizami yürüyüşü ve düşman askerlerine karşı verilen psikolojik mücadele dahil edilmiştir.</w:t>
      </w:r>
    </w:p>
    <w:p w14:paraId="73073F41"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78128504" w14:textId="5BC09B76"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Katar </w:t>
      </w:r>
      <w:r w:rsidR="007F02F1">
        <w:rPr>
          <w:rFonts w:asciiTheme="majorBidi" w:hAnsiTheme="majorBidi" w:cstheme="majorBidi"/>
          <w:i/>
          <w:iCs/>
          <w:szCs w:val="24"/>
          <w:u w:val="single"/>
          <w:shd w:val="clear" w:color="auto" w:fill="FFFFFF"/>
        </w:rPr>
        <w:t>[</w:t>
      </w:r>
      <w:r w:rsidRPr="00CF7490">
        <w:rPr>
          <w:rFonts w:asciiTheme="majorBidi" w:hAnsiTheme="majorBidi" w:cstheme="majorBidi"/>
          <w:i/>
          <w:iCs/>
          <w:szCs w:val="24"/>
          <w:u w:val="single"/>
          <w:shd w:val="clear" w:color="auto" w:fill="FFFFFF"/>
        </w:rPr>
        <w:t>Askeri Teçhizatların Lojistiği] Üzerin</w:t>
      </w:r>
      <w:r w:rsidR="007F02F1">
        <w:rPr>
          <w:rFonts w:asciiTheme="majorBidi" w:hAnsiTheme="majorBidi" w:cstheme="majorBidi"/>
          <w:i/>
          <w:iCs/>
          <w:szCs w:val="24"/>
          <w:u w:val="single"/>
          <w:shd w:val="clear" w:color="auto" w:fill="FFFFFF"/>
        </w:rPr>
        <w:t>e</w:t>
      </w:r>
    </w:p>
    <w:p w14:paraId="7985D393"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Ordu hiyerarşisindeki farklı kademelerin teçhizatlarının ve iaşelerinin lojistiğine dair bilgiler veren bu yasada aynı zamanda önemli topografik veriler de sunulmuştur.</w:t>
      </w:r>
    </w:p>
    <w:p w14:paraId="1E12A89D"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CDB4C67" w14:textId="62A41B34"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w:t>
      </w:r>
      <w:r w:rsidR="009C6405">
        <w:rPr>
          <w:rFonts w:asciiTheme="majorBidi" w:hAnsiTheme="majorBidi" w:cstheme="majorBidi"/>
          <w:i/>
          <w:iCs/>
          <w:szCs w:val="24"/>
          <w:u w:val="single"/>
          <w:shd w:val="clear" w:color="auto" w:fill="FFFFFF"/>
        </w:rPr>
        <w:t>Karargah</w:t>
      </w:r>
      <w:r w:rsidRPr="00CF7490">
        <w:rPr>
          <w:rFonts w:asciiTheme="majorBidi" w:hAnsiTheme="majorBidi" w:cstheme="majorBidi"/>
          <w:i/>
          <w:iCs/>
          <w:szCs w:val="24"/>
          <w:u w:val="single"/>
          <w:shd w:val="clear" w:color="auto" w:fill="FFFFFF"/>
        </w:rPr>
        <w:t xml:space="preserve"> Üzerine</w:t>
      </w:r>
    </w:p>
    <w:p w14:paraId="140EDC32" w14:textId="3F900DD8"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Asker</w:t>
      </w:r>
      <w:r w:rsidR="007C61D8">
        <w:rPr>
          <w:rFonts w:asciiTheme="majorBidi" w:hAnsiTheme="majorBidi" w:cstheme="majorBidi"/>
          <w:szCs w:val="24"/>
          <w:shd w:val="clear" w:color="auto" w:fill="FFFFFF"/>
        </w:rPr>
        <w:t xml:space="preserve">i </w:t>
      </w:r>
      <w:r w:rsidRPr="00CF7490">
        <w:rPr>
          <w:rFonts w:asciiTheme="majorBidi" w:hAnsiTheme="majorBidi" w:cstheme="majorBidi"/>
          <w:szCs w:val="24"/>
          <w:shd w:val="clear" w:color="auto" w:fill="FFFFFF"/>
        </w:rPr>
        <w:t>yerleşkeler hakkında genel bilgiler verilen bu yasada ise savaş öncesi kurulan asker</w:t>
      </w:r>
      <w:r w:rsidR="003460AE">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kampların düzenine ve düşman ordusuna karşı etkili yerleşime dair bilgiler sıralanmıştır.</w:t>
      </w:r>
    </w:p>
    <w:p w14:paraId="1922164D"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BBE3AEC" w14:textId="31D233B8"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shd w:val="clear" w:color="auto" w:fill="FFFFFF"/>
        </w:rPr>
        <w:t xml:space="preserve"> </w:t>
      </w:r>
      <w:r w:rsidRPr="00CF7490">
        <w:rPr>
          <w:rFonts w:asciiTheme="majorBidi" w:hAnsiTheme="majorBidi" w:cstheme="majorBidi"/>
          <w:i/>
          <w:iCs/>
          <w:szCs w:val="24"/>
          <w:u w:val="single"/>
          <w:shd w:val="clear" w:color="auto" w:fill="FFFFFF"/>
        </w:rPr>
        <w:t>Savaşa Öncesi Hazırlıklar Üzerine</w:t>
      </w:r>
    </w:p>
    <w:p w14:paraId="5BE75D5A" w14:textId="0D0E944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lastRenderedPageBreak/>
        <w:t>Asker</w:t>
      </w:r>
      <w:r w:rsidR="003460AE">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kampta teçhizatların kurulumundan ve diziliminden, savaş stratejisinin generaller tarafından gözden geçirilmesinden, kuşatma, taarruz yahut savunmaya yönelik uygulamaların görüşülmesinden ve asker</w:t>
      </w:r>
      <w:r w:rsidR="003460AE">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nizama dair son tetkiklerden bu yasada bahsedilmiştir.</w:t>
      </w:r>
    </w:p>
    <w:p w14:paraId="55F53BEE" w14:textId="77777777" w:rsidR="00FE7B95" w:rsidRPr="00CF7490" w:rsidRDefault="00FE7B95" w:rsidP="00607CE0">
      <w:pPr>
        <w:pStyle w:val="ListeParagraf"/>
        <w:tabs>
          <w:tab w:val="left" w:pos="6145"/>
        </w:tabs>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ab/>
      </w:r>
    </w:p>
    <w:p w14:paraId="3C090B6D" w14:textId="50AC937B"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Savaştan Bir Gün Önceki Hazırlıklar Üzerine</w:t>
      </w:r>
    </w:p>
    <w:p w14:paraId="42083900"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yasanın merkezinde ise savaş öncesinde ordunun konumlanması, gözlemci ve/veya casusların görev dağılımları, ani baskın ihtimaline karşı çeşitli önlemlerin alınması yer almıştır.</w:t>
      </w:r>
    </w:p>
    <w:p w14:paraId="507F9E20" w14:textId="77777777" w:rsidR="00FE7B95" w:rsidRPr="00CF7490" w:rsidRDefault="00FE7B95" w:rsidP="00607CE0">
      <w:pPr>
        <w:pStyle w:val="ListeParagraf"/>
        <w:spacing w:line="360" w:lineRule="auto"/>
        <w:ind w:left="510" w:right="510"/>
        <w:jc w:val="both"/>
        <w:rPr>
          <w:rFonts w:asciiTheme="majorBidi" w:hAnsiTheme="majorBidi" w:cstheme="majorBidi"/>
          <w:szCs w:val="24"/>
          <w:shd w:val="clear" w:color="auto" w:fill="FFFFFF"/>
        </w:rPr>
      </w:pPr>
    </w:p>
    <w:p w14:paraId="4AE20565" w14:textId="0AA131E9" w:rsidR="00FE7B95" w:rsidRPr="00CF7490" w:rsidRDefault="00FE7B95" w:rsidP="00607CE0">
      <w:pPr>
        <w:pStyle w:val="ListeParagraf"/>
        <w:numPr>
          <w:ilvl w:val="0"/>
          <w:numId w:val="21"/>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Savaş Günü Üzerine</w:t>
      </w:r>
    </w:p>
    <w:p w14:paraId="5BF5D060"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Askerlerin din görevlilerinin etrafında toplanıp günahlarından arınma seremoniler, generallerin izlemesi gereken talimatlar ve askerlerin motivasyonlarını yükseltmeleri için önerilen çeşitli pratikler bu yasada konu edilmiştir.</w:t>
      </w:r>
    </w:p>
    <w:p w14:paraId="0047E72B"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617C0C80" w14:textId="5168B2DC" w:rsidR="00FE7B95" w:rsidRPr="00CF7490" w:rsidRDefault="00FE7B95" w:rsidP="00607CE0">
      <w:pPr>
        <w:pStyle w:val="ListeParagraf"/>
        <w:numPr>
          <w:ilvl w:val="0"/>
          <w:numId w:val="21"/>
        </w:numPr>
        <w:spacing w:line="360" w:lineRule="auto"/>
        <w:ind w:left="510" w:right="510"/>
        <w:jc w:val="both"/>
        <w:rPr>
          <w:rStyle w:val="lang-grc"/>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w:t>
      </w:r>
      <w:r w:rsidR="009C6405">
        <w:rPr>
          <w:rStyle w:val="lang-grc"/>
          <w:rFonts w:asciiTheme="majorBidi" w:hAnsiTheme="majorBidi" w:cstheme="majorBidi"/>
          <w:i/>
          <w:iCs/>
          <w:szCs w:val="24"/>
          <w:u w:val="single"/>
          <w:shd w:val="clear" w:color="auto" w:fill="FFFFFF"/>
        </w:rPr>
        <w:t>Şehirlerin Kuşatılması</w:t>
      </w:r>
      <w:r w:rsidRPr="00CF7490">
        <w:rPr>
          <w:rStyle w:val="lang-grc"/>
          <w:rFonts w:asciiTheme="majorBidi" w:hAnsiTheme="majorBidi" w:cstheme="majorBidi"/>
          <w:i/>
          <w:iCs/>
          <w:szCs w:val="24"/>
          <w:u w:val="single"/>
          <w:shd w:val="clear" w:color="auto" w:fill="FFFFFF"/>
        </w:rPr>
        <w:t xml:space="preserve"> Üzerine</w:t>
      </w:r>
    </w:p>
    <w:p w14:paraId="6EF866F6"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Bu yasada kuşatılacak şehrin surlarına uygun savaş teçhizatlarının kurulumu, şehir içerisinde evvelden gönderilmiş casusların kuşatma sırasındaki pratikleri, sur içinin dışarıdan alabileceği tüm desteğin kesilmesine dair pratiklerden bahsedilmiştir.</w:t>
      </w:r>
    </w:p>
    <w:p w14:paraId="4A92D923"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7EA0F199" w14:textId="3270DCE8" w:rsidR="00FE7B95" w:rsidRPr="00CF7490" w:rsidRDefault="00FE7B95" w:rsidP="00607CE0">
      <w:pPr>
        <w:pStyle w:val="ListeParagraf"/>
        <w:numPr>
          <w:ilvl w:val="0"/>
          <w:numId w:val="21"/>
        </w:numPr>
        <w:spacing w:line="360" w:lineRule="auto"/>
        <w:ind w:left="510" w:right="510"/>
        <w:jc w:val="both"/>
        <w:rPr>
          <w:rStyle w:val="lang-grc"/>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Yasa: </w:t>
      </w:r>
      <w:r w:rsidRPr="00CF7490">
        <w:rPr>
          <w:rStyle w:val="lang-grc"/>
          <w:rFonts w:asciiTheme="majorBidi" w:hAnsiTheme="majorBidi" w:cstheme="majorBidi"/>
          <w:i/>
          <w:iCs/>
          <w:szCs w:val="24"/>
          <w:u w:val="single"/>
          <w:shd w:val="clear" w:color="auto" w:fill="FFFFFF"/>
        </w:rPr>
        <w:t>Savaş Sonrasına Dair</w:t>
      </w:r>
    </w:p>
    <w:p w14:paraId="7F616B45"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Savaştan elde edilen sonuca dair düzenlemelere, başarılı olunduğu takdirde komuta kademesine gerekli onurlandırmanın yapılmasına ve ganimet dağılımına; başarısız olunursa düşman ordusu tarafından esir alınan üst düzey askerlerin yahut bürokratların kurtarılmalarına dair planların uygulanmasına ve esir değişimi üzerine çeşitli uygulamalara bu yasada yer verilmiştir.</w:t>
      </w:r>
    </w:p>
    <w:p w14:paraId="575D3D76"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2F0BBA66" w14:textId="2015A652" w:rsidR="00FE7B95" w:rsidRPr="007F02F1" w:rsidRDefault="00FE7B95" w:rsidP="00607CE0">
      <w:pPr>
        <w:pStyle w:val="ListeParagraf"/>
        <w:numPr>
          <w:ilvl w:val="0"/>
          <w:numId w:val="21"/>
        </w:numPr>
        <w:spacing w:line="360" w:lineRule="auto"/>
        <w:ind w:left="510" w:right="510"/>
        <w:jc w:val="both"/>
        <w:rPr>
          <w:rStyle w:val="lang-grc"/>
          <w:rFonts w:asciiTheme="majorBidi" w:hAnsiTheme="majorBidi" w:cstheme="majorBidi"/>
          <w:i/>
          <w:iCs/>
          <w:szCs w:val="24"/>
          <w:u w:val="single"/>
          <w:shd w:val="clear" w:color="auto" w:fill="FFFFFF"/>
        </w:rPr>
      </w:pPr>
      <w:r w:rsidRPr="00CF7490">
        <w:rPr>
          <w:rFonts w:asciiTheme="majorBidi" w:hAnsiTheme="majorBidi" w:cstheme="majorBidi"/>
          <w:szCs w:val="24"/>
          <w:u w:val="single"/>
          <w:shd w:val="clear" w:color="auto" w:fill="FFFFFF"/>
        </w:rPr>
        <w:t>Yasa:</w:t>
      </w:r>
      <w:r w:rsidRPr="00CF7490">
        <w:rPr>
          <w:rFonts w:asciiTheme="majorBidi" w:hAnsiTheme="majorBidi" w:cstheme="majorBidi"/>
          <w:i/>
          <w:iCs/>
          <w:szCs w:val="24"/>
          <w:u w:val="single"/>
          <w:shd w:val="clear" w:color="auto" w:fill="FFFFFF"/>
        </w:rPr>
        <w:t xml:space="preserve"> </w:t>
      </w:r>
      <w:r w:rsidRPr="007F02F1">
        <w:rPr>
          <w:rStyle w:val="lang-grc"/>
          <w:rFonts w:asciiTheme="majorBidi" w:hAnsiTheme="majorBidi" w:cstheme="majorBidi"/>
          <w:i/>
          <w:iCs/>
          <w:szCs w:val="24"/>
          <w:u w:val="single"/>
          <w:shd w:val="clear" w:color="auto" w:fill="FFFFFF"/>
        </w:rPr>
        <w:t>Planlanmamış Saldırılar Üzerine</w:t>
      </w:r>
    </w:p>
    <w:p w14:paraId="6FFAAF6C"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lastRenderedPageBreak/>
        <w:t>Savaş sonrası dönüş yolunda düşman askerlerin yahut yerel bazı kuvvetlerin ani baskınları ve orduda çıkacak herhangi bir iç mücadeleye karşı alınacak önlemler ise bu yasanın merkezinde yer almaktadır.</w:t>
      </w:r>
    </w:p>
    <w:p w14:paraId="7F28B04D"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570073BB" w14:textId="2AA3AD3E" w:rsidR="00FE7B95" w:rsidRPr="00CF7490" w:rsidRDefault="00FE7B95" w:rsidP="00607CE0">
      <w:pPr>
        <w:pStyle w:val="ListeParagraf"/>
        <w:numPr>
          <w:ilvl w:val="0"/>
          <w:numId w:val="21"/>
        </w:numPr>
        <w:spacing w:line="360" w:lineRule="auto"/>
        <w:ind w:left="510" w:right="510"/>
        <w:jc w:val="both"/>
        <w:rPr>
          <w:rStyle w:val="lang-grc"/>
          <w:rFonts w:asciiTheme="majorBidi" w:hAnsiTheme="majorBidi" w:cstheme="majorBidi"/>
          <w:i/>
          <w:iCs/>
          <w:szCs w:val="24"/>
          <w:u w:val="single"/>
          <w:shd w:val="clear" w:color="auto" w:fill="FFFFFF"/>
        </w:rPr>
      </w:pPr>
      <w:r w:rsidRPr="00CF7490">
        <w:rPr>
          <w:rStyle w:val="lang-grc"/>
          <w:rFonts w:asciiTheme="majorBidi" w:hAnsiTheme="majorBidi" w:cstheme="majorBidi"/>
          <w:szCs w:val="24"/>
          <w:u w:val="single"/>
          <w:shd w:val="clear" w:color="auto" w:fill="FFFFFF"/>
        </w:rPr>
        <w:t>Yasa</w:t>
      </w:r>
      <w:r w:rsidR="007F02F1">
        <w:rPr>
          <w:rStyle w:val="lang-grc"/>
          <w:rFonts w:asciiTheme="majorBidi" w:hAnsiTheme="majorBidi" w:cstheme="majorBidi"/>
          <w:szCs w:val="24"/>
          <w:u w:val="single"/>
          <w:shd w:val="clear" w:color="auto" w:fill="FFFFFF"/>
        </w:rPr>
        <w:t xml:space="preserve">: </w:t>
      </w:r>
      <w:r w:rsidRPr="00CF7490">
        <w:rPr>
          <w:rStyle w:val="lang-grc"/>
          <w:rFonts w:asciiTheme="majorBidi" w:hAnsiTheme="majorBidi" w:cstheme="majorBidi"/>
          <w:i/>
          <w:iCs/>
          <w:szCs w:val="24"/>
          <w:u w:val="single"/>
          <w:shd w:val="clear" w:color="auto" w:fill="FFFFFF"/>
        </w:rPr>
        <w:t>Çeşitli Milletlerin ve Romalıların Savaş Nizamına Dair Pratikleri Üzerine)</w:t>
      </w:r>
    </w:p>
    <w:p w14:paraId="4764AD37"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Bu yasada, farklı ulusların karakter tanımlamaları, savaş uygulamaları, söz konusu uygulamaların başarı seviyelerinin değerlendirilmesi, Romalıların uygulamaları ve </w:t>
      </w:r>
      <w:proofErr w:type="spellStart"/>
      <w:r w:rsidRPr="00CF7490">
        <w:rPr>
          <w:rStyle w:val="lang-grc"/>
          <w:rFonts w:asciiTheme="majorBidi" w:hAnsiTheme="majorBidi" w:cstheme="majorBidi"/>
          <w:szCs w:val="24"/>
          <w:shd w:val="clear" w:color="auto" w:fill="FFFFFF"/>
        </w:rPr>
        <w:t>bahsolunan</w:t>
      </w:r>
      <w:proofErr w:type="spellEnd"/>
      <w:r w:rsidRPr="00CF7490">
        <w:rPr>
          <w:rStyle w:val="lang-grc"/>
          <w:rFonts w:asciiTheme="majorBidi" w:hAnsiTheme="majorBidi" w:cstheme="majorBidi"/>
          <w:szCs w:val="24"/>
          <w:shd w:val="clear" w:color="auto" w:fill="FFFFFF"/>
        </w:rPr>
        <w:t xml:space="preserve"> milletlerle mücadele söz konusu olduğunda uygulanacak stratejiler yer almaktadır.</w:t>
      </w:r>
    </w:p>
    <w:p w14:paraId="7C56007A"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0A5D3EEF" w14:textId="7CC89285" w:rsidR="00FE7B95" w:rsidRPr="00CF7490" w:rsidRDefault="00FE7B95" w:rsidP="00607CE0">
      <w:pPr>
        <w:pStyle w:val="ListeParagraf"/>
        <w:numPr>
          <w:ilvl w:val="0"/>
          <w:numId w:val="21"/>
        </w:numPr>
        <w:spacing w:line="360" w:lineRule="auto"/>
        <w:ind w:left="510" w:right="510"/>
        <w:jc w:val="both"/>
        <w:rPr>
          <w:rStyle w:val="lang-grc"/>
          <w:rFonts w:asciiTheme="majorBidi" w:hAnsiTheme="majorBidi" w:cstheme="majorBidi"/>
          <w:i/>
          <w:iCs/>
          <w:szCs w:val="24"/>
          <w:u w:val="single"/>
          <w:shd w:val="clear" w:color="auto" w:fill="FFFFFF"/>
        </w:rPr>
      </w:pPr>
      <w:r w:rsidRPr="00CF7490">
        <w:rPr>
          <w:rStyle w:val="lang-grc"/>
          <w:rFonts w:asciiTheme="majorBidi" w:hAnsiTheme="majorBidi" w:cstheme="majorBidi"/>
          <w:szCs w:val="24"/>
          <w:u w:val="single"/>
          <w:shd w:val="clear" w:color="auto" w:fill="FFFFFF"/>
        </w:rPr>
        <w:t>Yasa:</w:t>
      </w:r>
      <w:r w:rsidRPr="00CF7490">
        <w:rPr>
          <w:rStyle w:val="lang-grc"/>
          <w:rFonts w:asciiTheme="majorBidi" w:hAnsiTheme="majorBidi" w:cstheme="majorBidi"/>
          <w:i/>
          <w:iCs/>
          <w:szCs w:val="24"/>
          <w:u w:val="single"/>
          <w:shd w:val="clear" w:color="auto" w:fill="FFFFFF"/>
        </w:rPr>
        <w:t xml:space="preserve"> Deniz Savaşları Üzerin</w:t>
      </w:r>
      <w:r w:rsidR="007F02F1">
        <w:rPr>
          <w:rStyle w:val="lang-grc"/>
          <w:rFonts w:asciiTheme="majorBidi" w:hAnsiTheme="majorBidi" w:cstheme="majorBidi"/>
          <w:i/>
          <w:iCs/>
          <w:szCs w:val="24"/>
          <w:u w:val="single"/>
          <w:shd w:val="clear" w:color="auto" w:fill="FFFFFF"/>
        </w:rPr>
        <w:t>e</w:t>
      </w:r>
    </w:p>
    <w:p w14:paraId="36441EFB"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İmparatorluğun denizlerine dair kısa bilgilere ve deniz savaşlarında coğrafi şartlara göre değişen farklı strateji önerilerine bu yasada yer verilmiştir.</w:t>
      </w:r>
    </w:p>
    <w:p w14:paraId="6E6559F3"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p>
    <w:p w14:paraId="4138A627" w14:textId="5522D2E4" w:rsidR="00FE7B95" w:rsidRPr="00CF7490" w:rsidRDefault="00FE7B95" w:rsidP="00607CE0">
      <w:pPr>
        <w:pStyle w:val="ListeParagraf"/>
        <w:numPr>
          <w:ilvl w:val="0"/>
          <w:numId w:val="21"/>
        </w:numPr>
        <w:spacing w:line="360" w:lineRule="auto"/>
        <w:ind w:left="510" w:right="510"/>
        <w:jc w:val="both"/>
        <w:rPr>
          <w:rStyle w:val="lang-grc"/>
          <w:rFonts w:asciiTheme="majorBidi" w:hAnsiTheme="majorBidi" w:cstheme="majorBidi"/>
          <w:szCs w:val="24"/>
          <w:u w:val="single"/>
          <w:shd w:val="clear" w:color="auto" w:fill="FFFFFF"/>
        </w:rPr>
      </w:pPr>
      <w:r w:rsidRPr="00CF7490">
        <w:rPr>
          <w:rStyle w:val="lang-grc"/>
          <w:rFonts w:asciiTheme="majorBidi" w:hAnsiTheme="majorBidi" w:cstheme="majorBidi"/>
          <w:szCs w:val="24"/>
          <w:u w:val="single"/>
          <w:shd w:val="clear" w:color="auto" w:fill="FFFFFF"/>
        </w:rPr>
        <w:t xml:space="preserve">Yasa: </w:t>
      </w:r>
      <w:r w:rsidRPr="007F02F1">
        <w:rPr>
          <w:rStyle w:val="lang-grc"/>
          <w:rFonts w:asciiTheme="majorBidi" w:hAnsiTheme="majorBidi" w:cstheme="majorBidi"/>
          <w:i/>
          <w:iCs/>
          <w:szCs w:val="24"/>
          <w:u w:val="single"/>
          <w:shd w:val="clear" w:color="auto" w:fill="FFFFFF"/>
        </w:rPr>
        <w:t>Çeşitli Vecizler Üzerine</w:t>
      </w:r>
    </w:p>
    <w:p w14:paraId="354B0F25" w14:textId="77777777" w:rsidR="00FE7B95" w:rsidRPr="00CF7490" w:rsidRDefault="00FE7B95" w:rsidP="00607CE0">
      <w:pPr>
        <w:pStyle w:val="ListeParagraf"/>
        <w:spacing w:line="360" w:lineRule="auto"/>
        <w:ind w:left="510"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200’den fazla vecizin sunulduğu bu yasada, generallere dini-didaktik birtakım öğretiler üzerinden çeşitli öneriler sunulmuştur. Söz konusu vecizlerin kaynağı ise çoğunlukla Kutsal Kitap’tır.</w:t>
      </w:r>
    </w:p>
    <w:p w14:paraId="2C831499" w14:textId="3F161AC3"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Eserin bölümleri incelendiğinde, VI. Leon’un </w:t>
      </w:r>
      <w:proofErr w:type="spellStart"/>
      <w:r w:rsidRPr="00CF7490">
        <w:rPr>
          <w:rStyle w:val="lang-grc"/>
          <w:rFonts w:asciiTheme="majorBidi" w:hAnsiTheme="majorBidi" w:cstheme="majorBidi"/>
          <w:i/>
          <w:iCs/>
          <w:szCs w:val="24"/>
          <w:shd w:val="clear" w:color="auto" w:fill="FFFFFF"/>
        </w:rPr>
        <w:t>Taktika</w:t>
      </w:r>
      <w:proofErr w:type="spellEnd"/>
      <w:r w:rsidRPr="00CF7490">
        <w:rPr>
          <w:rStyle w:val="lang-grc"/>
          <w:rFonts w:asciiTheme="majorBidi" w:hAnsiTheme="majorBidi" w:cstheme="majorBidi"/>
          <w:szCs w:val="24"/>
          <w:shd w:val="clear" w:color="auto" w:fill="FFFFFF"/>
        </w:rPr>
        <w:t xml:space="preserve"> yazımında,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Strategikos</w:t>
      </w:r>
      <w:r w:rsidRPr="00CF7490">
        <w:rPr>
          <w:rStyle w:val="lang-grc"/>
          <w:rFonts w:asciiTheme="majorBidi" w:hAnsiTheme="majorBidi" w:cstheme="majorBidi"/>
          <w:szCs w:val="24"/>
          <w:shd w:val="clear" w:color="auto" w:fill="FFFFFF"/>
        </w:rPr>
        <w:t>’u</w:t>
      </w:r>
      <w:proofErr w:type="spellEnd"/>
      <w:r w:rsidRPr="00CF7490">
        <w:rPr>
          <w:rStyle w:val="lang-grc"/>
          <w:rFonts w:asciiTheme="majorBidi" w:hAnsiTheme="majorBidi" w:cstheme="majorBidi"/>
          <w:szCs w:val="24"/>
          <w:shd w:val="clear" w:color="auto" w:fill="FFFFFF"/>
        </w:rPr>
        <w:t xml:space="preserve"> ile </w:t>
      </w:r>
      <w:r w:rsidR="009C6405">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mparator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Strategikon</w:t>
      </w:r>
      <w:r w:rsidRPr="00CF7490">
        <w:rPr>
          <w:rStyle w:val="lang-grc"/>
          <w:rFonts w:asciiTheme="majorBidi" w:hAnsiTheme="majorBidi" w:cstheme="majorBidi"/>
          <w:szCs w:val="24"/>
          <w:shd w:val="clear" w:color="auto" w:fill="FFFFFF"/>
        </w:rPr>
        <w:t>’unu</w:t>
      </w:r>
      <w:proofErr w:type="spellEnd"/>
      <w:r w:rsidRPr="00CF7490">
        <w:rPr>
          <w:rStyle w:val="lang-grc"/>
          <w:rFonts w:asciiTheme="majorBidi" w:hAnsiTheme="majorBidi" w:cstheme="majorBidi"/>
          <w:szCs w:val="24"/>
          <w:shd w:val="clear" w:color="auto" w:fill="FFFFFF"/>
        </w:rPr>
        <w:t xml:space="preserve"> model aldığı görülebilir. Zira, iki metnin de yapısal ve kurgusal özellikleri ile verilerin sıralaması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bir araya getirilerek yeni bir üslupla kaleme alınmıştır.</w:t>
      </w:r>
      <w:r w:rsidRPr="00CF7490">
        <w:rPr>
          <w:rStyle w:val="DipnotBavurusu"/>
          <w:rFonts w:asciiTheme="majorBidi" w:hAnsiTheme="majorBidi" w:cstheme="majorBidi"/>
          <w:szCs w:val="24"/>
          <w:shd w:val="clear" w:color="auto" w:fill="FFFFFF"/>
        </w:rPr>
        <w:footnoteReference w:id="204"/>
      </w:r>
      <w:r w:rsidRPr="00CF7490">
        <w:rPr>
          <w:rStyle w:val="lang-grc"/>
          <w:rFonts w:asciiTheme="majorBidi" w:hAnsiTheme="majorBidi" w:cstheme="majorBidi"/>
          <w:szCs w:val="24"/>
          <w:shd w:val="clear" w:color="auto" w:fill="FFFFFF"/>
        </w:rPr>
        <w:t xml:space="preserve"> Öyle ki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bilhassa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cezaların yer aldığı 8. Yasa’da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çalışmasından direkt alıntılara rastlanmakla birlikte üslup da pek benzerdir.</w:t>
      </w:r>
      <w:r w:rsidRPr="00CF7490">
        <w:rPr>
          <w:rStyle w:val="DipnotBavurusu"/>
          <w:rFonts w:asciiTheme="majorBidi" w:hAnsiTheme="majorBidi" w:cstheme="majorBidi"/>
          <w:szCs w:val="24"/>
          <w:shd w:val="clear" w:color="auto" w:fill="FFFFFF"/>
        </w:rPr>
        <w:footnoteReference w:id="205"/>
      </w:r>
      <w:r w:rsidRPr="00CF7490">
        <w:rPr>
          <w:rStyle w:val="lang-grc"/>
          <w:rFonts w:asciiTheme="majorBidi" w:hAnsiTheme="majorBidi" w:cstheme="majorBidi"/>
          <w:szCs w:val="24"/>
          <w:shd w:val="clear" w:color="auto" w:fill="FFFFFF"/>
        </w:rPr>
        <w:t xml:space="preserve"> Aynı şekilde, tıpkı VI. Leon gibi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herhangi bir sefere katılmamış olan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eserinde yer alan generallerin askerlere sağladıkları motivasyon pratikleri ve bu pratiklerin iletimi meselesi VI. Leon’un </w:t>
      </w:r>
      <w:proofErr w:type="spellStart"/>
      <w:r w:rsidRPr="00CF7490">
        <w:rPr>
          <w:rStyle w:val="lang-grc"/>
          <w:rFonts w:asciiTheme="majorBidi" w:hAnsiTheme="majorBidi" w:cstheme="majorBidi"/>
          <w:i/>
          <w:iCs/>
          <w:szCs w:val="24"/>
          <w:shd w:val="clear" w:color="auto" w:fill="FFFFFF"/>
        </w:rPr>
        <w:lastRenderedPageBreak/>
        <w:t>Taktika</w:t>
      </w:r>
      <w:r w:rsidRPr="00CF7490">
        <w:rPr>
          <w:rStyle w:val="lang-grc"/>
          <w:rFonts w:asciiTheme="majorBidi" w:hAnsiTheme="majorBidi" w:cstheme="majorBidi"/>
          <w:szCs w:val="24"/>
          <w:shd w:val="clear" w:color="auto" w:fill="FFFFFF"/>
        </w:rPr>
        <w:t>’sında</w:t>
      </w:r>
      <w:proofErr w:type="spellEnd"/>
      <w:r w:rsidRPr="00CF7490">
        <w:rPr>
          <w:rStyle w:val="lang-grc"/>
          <w:rFonts w:asciiTheme="majorBidi" w:hAnsiTheme="majorBidi" w:cstheme="majorBidi"/>
          <w:szCs w:val="24"/>
          <w:shd w:val="clear" w:color="auto" w:fill="FFFFFF"/>
        </w:rPr>
        <w:t xml:space="preserve"> da benzer perspektifle yer almaktadır.</w:t>
      </w:r>
      <w:r w:rsidRPr="00CF7490">
        <w:rPr>
          <w:rStyle w:val="DipnotBavurusu"/>
          <w:rFonts w:asciiTheme="majorBidi" w:hAnsiTheme="majorBidi" w:cstheme="majorBidi"/>
          <w:szCs w:val="24"/>
          <w:shd w:val="clear" w:color="auto" w:fill="FFFFFF"/>
        </w:rPr>
        <w:footnoteReference w:id="206"/>
      </w:r>
      <w:r w:rsidRPr="00CF7490">
        <w:rPr>
          <w:rStyle w:val="lang-grc"/>
          <w:rFonts w:asciiTheme="majorBidi" w:hAnsiTheme="majorBidi" w:cstheme="majorBidi"/>
          <w:szCs w:val="24"/>
          <w:shd w:val="clear" w:color="auto" w:fill="FFFFFF"/>
        </w:rPr>
        <w:t xml:space="preserve"> Bu noktada, ilgili bölümün başında zikredilen ilk soruyu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’sına</w:t>
      </w:r>
      <w:proofErr w:type="spellEnd"/>
      <w:r w:rsidRPr="00CF7490">
        <w:rPr>
          <w:rStyle w:val="lang-grc"/>
          <w:rFonts w:asciiTheme="majorBidi" w:hAnsiTheme="majorBidi" w:cstheme="majorBidi"/>
          <w:szCs w:val="24"/>
          <w:shd w:val="clear" w:color="auto" w:fill="FFFFFF"/>
        </w:rPr>
        <w:t xml:space="preserve"> yöneltmek gerekmektedir: VI. Leon,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literatüre dair elde ettiği mirastan ne ölçüde yararlanmış ve bu mirası nasıl değerlendirmiştir? Leon’un kaynak olarak aldığı eserlerden büyük ölçüde faydalandığı bir gerçektir; ancak bu durum, Leon’un Bizans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yazınında yeni bir yapı kurmadığını göstermemektedir. Her şeyden evvel imparator, yaklaşık 300 yıldır güncellenmeyen bir literatürü diriltmiş; dahası bu yapıyı oluştururken artık dönemin şartlarına uymayan savaş ve ordu nizamları ile teçhizatları gözden geçirerek generallerine daha çağdaş strateji önerilerinde bulunmuştur. Bunun haricinde,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literatür sınıflandırması bir kenara bırakılacak olursa, </w:t>
      </w:r>
      <w:proofErr w:type="spellStart"/>
      <w:r w:rsidRPr="00CF7490">
        <w:rPr>
          <w:rStyle w:val="lang-grc"/>
          <w:rFonts w:asciiTheme="majorBidi" w:hAnsiTheme="majorBidi" w:cstheme="majorBidi"/>
          <w:i/>
          <w:iCs/>
          <w:szCs w:val="24"/>
          <w:shd w:val="clear" w:color="auto" w:fill="FFFFFF"/>
        </w:rPr>
        <w:t>Taktika</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speculum</w:t>
      </w:r>
      <w:proofErr w:type="spellEnd"/>
      <w:r w:rsidRPr="00CF7490">
        <w:rPr>
          <w:rStyle w:val="lang-grc"/>
          <w:rFonts w:asciiTheme="majorBidi" w:hAnsiTheme="majorBidi" w:cstheme="majorBidi"/>
          <w:i/>
          <w:iCs/>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princi</w:t>
      </w:r>
      <w:r w:rsidR="0091667B">
        <w:rPr>
          <w:rStyle w:val="lang-grc"/>
          <w:rFonts w:asciiTheme="majorBidi" w:hAnsiTheme="majorBidi" w:cstheme="majorBidi"/>
          <w:i/>
          <w:iCs/>
          <w:szCs w:val="24"/>
          <w:shd w:val="clear" w:color="auto" w:fill="FFFFFF"/>
        </w:rPr>
        <w:t>p</w:t>
      </w:r>
      <w:r w:rsidRPr="00CF7490">
        <w:rPr>
          <w:rStyle w:val="lang-grc"/>
          <w:rFonts w:asciiTheme="majorBidi" w:hAnsiTheme="majorBidi" w:cstheme="majorBidi"/>
          <w:i/>
          <w:iCs/>
          <w:szCs w:val="24"/>
          <w:shd w:val="clear" w:color="auto" w:fill="FFFFFF"/>
        </w:rPr>
        <w:t>um</w:t>
      </w:r>
      <w:proofErr w:type="spellEnd"/>
      <w:r w:rsidRPr="00CF7490">
        <w:rPr>
          <w:rStyle w:val="lang-grc"/>
          <w:rFonts w:asciiTheme="majorBidi" w:hAnsiTheme="majorBidi" w:cstheme="majorBidi"/>
          <w:szCs w:val="24"/>
          <w:shd w:val="clear" w:color="auto" w:fill="FFFFFF"/>
        </w:rPr>
        <w:t xml:space="preserve"> ya da diğer adıyla “</w:t>
      </w:r>
      <w:r w:rsidRPr="00CF7490">
        <w:rPr>
          <w:rStyle w:val="lang-grc"/>
          <w:rFonts w:asciiTheme="majorBidi" w:hAnsiTheme="majorBidi" w:cstheme="majorBidi"/>
          <w:i/>
          <w:iCs/>
          <w:szCs w:val="24"/>
          <w:shd w:val="clear" w:color="auto" w:fill="FFFFFF"/>
        </w:rPr>
        <w:t>prenslerin aynası</w:t>
      </w:r>
      <w:r w:rsidRPr="00CF7490">
        <w:rPr>
          <w:rStyle w:val="lang-grc"/>
          <w:rFonts w:asciiTheme="majorBidi" w:hAnsiTheme="majorBidi" w:cstheme="majorBidi"/>
          <w:szCs w:val="24"/>
          <w:shd w:val="clear" w:color="auto" w:fill="FFFFFF"/>
        </w:rPr>
        <w:t>” denilen siyasi yazının da derin izlerini taşımaktadır. Bilhassa çeşitli vecizlerin yer aldığı 20. Yasada prenslere, generallere ve hükümdarlara motivasyon amaçlı kaleme alınan kısımlar eser içerisinde bu türün en açık örneklerini oluşturmaktadır. Bizans’ta ilk örneğine 4. yüzyılda rastlanılan ve eğitim amacı taşıyan bu tür, prensler için siyasi, ekonomik, askeri ve bürokratik idareye dair çeşitli önerilen sunmaktadır.</w:t>
      </w:r>
      <w:r w:rsidRPr="00CF7490">
        <w:rPr>
          <w:rStyle w:val="DipnotBavurusu"/>
          <w:rFonts w:asciiTheme="majorBidi" w:hAnsiTheme="majorBidi" w:cstheme="majorBidi"/>
          <w:szCs w:val="24"/>
          <w:shd w:val="clear" w:color="auto" w:fill="FFFFFF"/>
        </w:rPr>
        <w:footnoteReference w:id="207"/>
      </w:r>
      <w:r w:rsidRPr="00CF7490">
        <w:rPr>
          <w:rStyle w:val="lang-grc"/>
          <w:rFonts w:asciiTheme="majorBidi" w:hAnsiTheme="majorBidi" w:cstheme="majorBidi"/>
          <w:szCs w:val="24"/>
          <w:shd w:val="clear" w:color="auto" w:fill="FFFFFF"/>
        </w:rPr>
        <w:t xml:space="preserve"> D. </w:t>
      </w:r>
      <w:proofErr w:type="spellStart"/>
      <w:r w:rsidRPr="00CF7490">
        <w:rPr>
          <w:rStyle w:val="lang-grc"/>
          <w:rFonts w:asciiTheme="majorBidi" w:hAnsiTheme="majorBidi" w:cstheme="majorBidi"/>
          <w:szCs w:val="24"/>
          <w:shd w:val="clear" w:color="auto" w:fill="FFFFFF"/>
        </w:rPr>
        <w:t>Angelov’a</w:t>
      </w:r>
      <w:proofErr w:type="spellEnd"/>
      <w:r w:rsidRPr="00CF7490">
        <w:rPr>
          <w:rStyle w:val="lang-grc"/>
          <w:rFonts w:asciiTheme="majorBidi" w:hAnsiTheme="majorBidi" w:cstheme="majorBidi"/>
          <w:szCs w:val="24"/>
          <w:shd w:val="clear" w:color="auto" w:fill="FFFFFF"/>
        </w:rPr>
        <w:t xml:space="preserve"> göre Bizans yazınındaki </w:t>
      </w:r>
      <w:proofErr w:type="spellStart"/>
      <w:r w:rsidRPr="00CF7490">
        <w:rPr>
          <w:rStyle w:val="lang-grc"/>
          <w:rFonts w:asciiTheme="majorBidi" w:hAnsiTheme="majorBidi" w:cstheme="majorBidi"/>
          <w:i/>
          <w:iCs/>
          <w:szCs w:val="24"/>
          <w:shd w:val="clear" w:color="auto" w:fill="FFFFFF"/>
        </w:rPr>
        <w:t>speculum</w:t>
      </w:r>
      <w:proofErr w:type="spellEnd"/>
      <w:r w:rsidRPr="00CF7490">
        <w:rPr>
          <w:rStyle w:val="lang-grc"/>
          <w:rFonts w:asciiTheme="majorBidi" w:hAnsiTheme="majorBidi" w:cstheme="majorBidi"/>
          <w:i/>
          <w:iCs/>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principum</w:t>
      </w:r>
      <w:proofErr w:type="spellEnd"/>
      <w:r w:rsidRPr="00CF7490">
        <w:rPr>
          <w:rStyle w:val="lang-grc"/>
          <w:rFonts w:asciiTheme="majorBidi" w:hAnsiTheme="majorBidi" w:cstheme="majorBidi"/>
          <w:szCs w:val="24"/>
          <w:shd w:val="clear" w:color="auto" w:fill="FFFFFF"/>
        </w:rPr>
        <w:t xml:space="preserve"> eserleri üslup bakımından iki farklı grupta değerlendirilebilir. İlk grup, </w:t>
      </w:r>
      <w:proofErr w:type="spellStart"/>
      <w:r w:rsidRPr="00CF7490">
        <w:rPr>
          <w:rStyle w:val="lang-grc"/>
          <w:rFonts w:asciiTheme="majorBidi" w:hAnsiTheme="majorBidi" w:cstheme="majorBidi"/>
          <w:szCs w:val="24"/>
          <w:shd w:val="clear" w:color="auto" w:fill="FFFFFF"/>
        </w:rPr>
        <w:t>Cyreneli</w:t>
      </w:r>
      <w:proofErr w:type="spellEnd"/>
      <w:r w:rsidRPr="00CF7490">
        <w:rPr>
          <w:rStyle w:val="lang-grc"/>
          <w:rFonts w:asciiTheme="majorBidi" w:hAnsiTheme="majorBidi" w:cstheme="majorBidi"/>
          <w:szCs w:val="24"/>
          <w:shd w:val="clear" w:color="auto" w:fill="FFFFFF"/>
        </w:rPr>
        <w:t xml:space="preserve"> </w:t>
      </w:r>
      <w:proofErr w:type="spellStart"/>
      <w:r w:rsidR="0091667B">
        <w:rPr>
          <w:rStyle w:val="lang-grc"/>
          <w:rFonts w:asciiTheme="majorBidi" w:hAnsiTheme="majorBidi" w:cstheme="majorBidi"/>
          <w:szCs w:val="24"/>
          <w:shd w:val="clear" w:color="auto" w:fill="FFFFFF"/>
        </w:rPr>
        <w:t>Synesios</w:t>
      </w:r>
      <w:r w:rsidRPr="00CF7490">
        <w:rPr>
          <w:rStyle w:val="lang-grc"/>
          <w:rFonts w:asciiTheme="majorBidi" w:hAnsiTheme="majorBidi" w:cstheme="majorBidi"/>
          <w:szCs w:val="24"/>
          <w:shd w:val="clear" w:color="auto" w:fill="FFFFFF"/>
        </w:rPr>
        <w:t>’un</w:t>
      </w:r>
      <w:proofErr w:type="spellEnd"/>
      <w:r w:rsidRPr="00CF7490">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i/>
          <w:iCs/>
          <w:szCs w:val="24"/>
          <w:shd w:val="clear" w:color="auto" w:fill="FFFFFF"/>
        </w:rPr>
        <w:t xml:space="preserve">De </w:t>
      </w:r>
      <w:proofErr w:type="spellStart"/>
      <w:r w:rsidRPr="00CF7490">
        <w:rPr>
          <w:rStyle w:val="lang-grc"/>
          <w:rFonts w:asciiTheme="majorBidi" w:hAnsiTheme="majorBidi" w:cstheme="majorBidi"/>
          <w:i/>
          <w:iCs/>
          <w:szCs w:val="24"/>
          <w:shd w:val="clear" w:color="auto" w:fill="FFFFFF"/>
        </w:rPr>
        <w:t>Regnum</w:t>
      </w:r>
      <w:proofErr w:type="spellEnd"/>
      <w:r w:rsidRPr="00CF7490">
        <w:rPr>
          <w:rStyle w:val="lang-grc"/>
          <w:rFonts w:asciiTheme="majorBidi" w:hAnsiTheme="majorBidi" w:cstheme="majorBidi"/>
          <w:i/>
          <w:iCs/>
          <w:szCs w:val="24"/>
          <w:shd w:val="clear" w:color="auto" w:fill="FFFFFF"/>
        </w:rPr>
        <w:t xml:space="preserve"> (Krallık Üzerine)</w:t>
      </w:r>
      <w:r w:rsidRPr="00CF7490">
        <w:rPr>
          <w:rStyle w:val="DipnotBavurusu"/>
          <w:rFonts w:asciiTheme="majorBidi" w:hAnsiTheme="majorBidi" w:cstheme="majorBidi"/>
          <w:i/>
          <w:iCs/>
          <w:szCs w:val="24"/>
          <w:shd w:val="clear" w:color="auto" w:fill="FFFFFF"/>
        </w:rPr>
        <w:footnoteReference w:id="208"/>
      </w:r>
      <w:r w:rsidRPr="00CF7490">
        <w:rPr>
          <w:rStyle w:val="lang-grc"/>
          <w:rFonts w:asciiTheme="majorBidi" w:hAnsiTheme="majorBidi" w:cstheme="majorBidi"/>
          <w:i/>
          <w:iCs/>
          <w:szCs w:val="24"/>
          <w:shd w:val="clear" w:color="auto" w:fill="FFFFFF"/>
        </w:rPr>
        <w:t xml:space="preserve"> </w:t>
      </w:r>
      <w:r w:rsidRPr="00CF7490">
        <w:rPr>
          <w:rStyle w:val="lang-grc"/>
          <w:rFonts w:asciiTheme="majorBidi" w:hAnsiTheme="majorBidi" w:cstheme="majorBidi"/>
          <w:szCs w:val="24"/>
          <w:shd w:val="clear" w:color="auto" w:fill="FFFFFF"/>
        </w:rPr>
        <w:t xml:space="preserve">adlı eserinde gözlemlendiği gibi yazıya geçirilmiş söylev niteliğindedir. Diğer grup ise </w:t>
      </w:r>
      <w:proofErr w:type="spellStart"/>
      <w:r w:rsidRPr="00CF7490">
        <w:rPr>
          <w:rStyle w:val="lang-grc"/>
          <w:rFonts w:asciiTheme="majorBidi" w:hAnsiTheme="majorBidi" w:cstheme="majorBidi"/>
          <w:szCs w:val="24"/>
          <w:shd w:val="clear" w:color="auto" w:fill="FFFFFF"/>
        </w:rPr>
        <w:t>Agapetos’un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Ekthesis</w:t>
      </w:r>
      <w:proofErr w:type="spellEnd"/>
      <w:r w:rsidRPr="00CF7490">
        <w:rPr>
          <w:rStyle w:val="DipnotBavurusu"/>
          <w:rFonts w:asciiTheme="majorBidi" w:hAnsiTheme="majorBidi" w:cstheme="majorBidi"/>
          <w:i/>
          <w:iCs/>
          <w:szCs w:val="24"/>
          <w:shd w:val="clear" w:color="auto" w:fill="FFFFFF"/>
        </w:rPr>
        <w:footnoteReference w:id="209"/>
      </w:r>
      <w:r w:rsidRPr="00CF7490">
        <w:rPr>
          <w:rStyle w:val="lang-grc"/>
          <w:rFonts w:asciiTheme="majorBidi" w:hAnsiTheme="majorBidi" w:cstheme="majorBidi"/>
          <w:i/>
          <w:iCs/>
          <w:szCs w:val="24"/>
          <w:shd w:val="clear" w:color="auto" w:fill="FFFFFF"/>
        </w:rPr>
        <w:t xml:space="preserve"> </w:t>
      </w:r>
      <w:r w:rsidRPr="00CF7490">
        <w:rPr>
          <w:rStyle w:val="lang-grc"/>
          <w:rFonts w:asciiTheme="majorBidi" w:hAnsiTheme="majorBidi" w:cstheme="majorBidi"/>
          <w:szCs w:val="24"/>
          <w:shd w:val="clear" w:color="auto" w:fill="FFFFFF"/>
        </w:rPr>
        <w:t>adlı çalışmasındaki gibi</w:t>
      </w:r>
      <w:r w:rsidRPr="00CF7490">
        <w:rPr>
          <w:rStyle w:val="lang-grc"/>
          <w:rFonts w:asciiTheme="majorBidi" w:hAnsiTheme="majorBidi" w:cstheme="majorBidi"/>
          <w:i/>
          <w:iCs/>
          <w:szCs w:val="24"/>
          <w:shd w:val="clear" w:color="auto" w:fill="FFFFFF"/>
        </w:rPr>
        <w:t xml:space="preserve"> </w:t>
      </w:r>
      <w:r w:rsidRPr="00CF7490">
        <w:rPr>
          <w:rStyle w:val="lang-grc"/>
          <w:rFonts w:asciiTheme="majorBidi" w:hAnsiTheme="majorBidi" w:cstheme="majorBidi"/>
          <w:szCs w:val="24"/>
          <w:shd w:val="clear" w:color="auto" w:fill="FFFFFF"/>
        </w:rPr>
        <w:t>farklı bölümlerden oluşan, akrostişler, çeşitli vecizler ve aforizmalar da dahil olmak üzere yüksek sanatın uygulandığı eserlerden meydana gelmektedir.</w:t>
      </w:r>
      <w:r w:rsidRPr="00CF7490">
        <w:rPr>
          <w:rStyle w:val="DipnotBavurusu"/>
          <w:rFonts w:asciiTheme="majorBidi" w:hAnsiTheme="majorBidi" w:cstheme="majorBidi"/>
          <w:szCs w:val="24"/>
          <w:shd w:val="clear" w:color="auto" w:fill="FFFFFF"/>
        </w:rPr>
        <w:footnoteReference w:id="210"/>
      </w:r>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Angelov’un</w:t>
      </w:r>
      <w:proofErr w:type="spellEnd"/>
      <w:r w:rsidRPr="00CF7490">
        <w:rPr>
          <w:rStyle w:val="lang-grc"/>
          <w:rFonts w:asciiTheme="majorBidi" w:hAnsiTheme="majorBidi" w:cstheme="majorBidi"/>
          <w:szCs w:val="24"/>
          <w:shd w:val="clear" w:color="auto" w:fill="FFFFFF"/>
        </w:rPr>
        <w:t xml:space="preserve"> bu kategorizasyonu takip edilecek olursa,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w:t>
      </w:r>
      <w:proofErr w:type="spellEnd"/>
      <w:r w:rsidRPr="00CF7490">
        <w:rPr>
          <w:rStyle w:val="lang-grc"/>
          <w:rFonts w:asciiTheme="majorBidi" w:hAnsiTheme="majorBidi" w:cstheme="majorBidi"/>
          <w:szCs w:val="24"/>
          <w:shd w:val="clear" w:color="auto" w:fill="FFFFFF"/>
        </w:rPr>
        <w:t xml:space="preserve">, söylevden ziyade zengin bir üsluba sahip olduğu için ikinci grup eserler arasında sayılabilir.  </w:t>
      </w:r>
    </w:p>
    <w:p w14:paraId="3BBA0EDE" w14:textId="689F39D3" w:rsidR="00FE7B95" w:rsidRPr="00CF7490" w:rsidRDefault="00FE7B95" w:rsidP="00224FCF">
      <w:pPr>
        <w:spacing w:line="360" w:lineRule="auto"/>
        <w:jc w:val="both"/>
        <w:rPr>
          <w:rFonts w:asciiTheme="majorBidi" w:hAnsiTheme="majorBidi" w:cstheme="majorBidi"/>
          <w:szCs w:val="24"/>
          <w:shd w:val="clear" w:color="auto" w:fill="FFFFFF"/>
        </w:rPr>
      </w:pPr>
      <w:proofErr w:type="spellStart"/>
      <w:r w:rsidRPr="00CF7490">
        <w:rPr>
          <w:rStyle w:val="lang-grc"/>
          <w:rFonts w:asciiTheme="majorBidi" w:hAnsiTheme="majorBidi" w:cstheme="majorBidi"/>
          <w:i/>
          <w:iCs/>
          <w:szCs w:val="24"/>
          <w:shd w:val="clear" w:color="auto" w:fill="FFFFFF"/>
        </w:rPr>
        <w:lastRenderedPageBreak/>
        <w:t>Taktika</w:t>
      </w:r>
      <w:r w:rsidRPr="00CF7490">
        <w:rPr>
          <w:rStyle w:val="lang-grc"/>
          <w:rFonts w:asciiTheme="majorBidi" w:hAnsiTheme="majorBidi" w:cstheme="majorBidi"/>
          <w:szCs w:val="24"/>
          <w:shd w:val="clear" w:color="auto" w:fill="FFFFFF"/>
        </w:rPr>
        <w:t>’nın</w:t>
      </w:r>
      <w:proofErr w:type="spellEnd"/>
      <w:r w:rsidRPr="00CF7490">
        <w:rPr>
          <w:rStyle w:val="lang-grc"/>
          <w:rFonts w:asciiTheme="majorBidi" w:hAnsiTheme="majorBidi" w:cstheme="majorBidi"/>
          <w:szCs w:val="24"/>
          <w:shd w:val="clear" w:color="auto" w:fill="FFFFFF"/>
        </w:rPr>
        <w:t xml:space="preserve"> yazılış amacı ve hitap ettiği kitleyi anlayabilmek de en az içeriğini çözümlemek kadar önemlidir. Zira, bu mesele bölümün girişinde Bizans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literatürü bağlamında zikredilen bir diğer soru ve sorundur. VI. Leon, eserinde ordu ve generallere yol göstermek temel amacının yanı sıra İslam orduları karşısında Bizans ordusunun düzeninin yeniden sağlanması ve bu yeni düzende söz konusu düşmana karşı başarı elde etmenin yollarını aramayı da hedeflemiştir.</w:t>
      </w:r>
      <w:r w:rsidRPr="00CF7490">
        <w:rPr>
          <w:rStyle w:val="DipnotBavurusu"/>
          <w:rFonts w:asciiTheme="majorBidi" w:hAnsiTheme="majorBidi" w:cstheme="majorBidi"/>
          <w:szCs w:val="24"/>
          <w:shd w:val="clear" w:color="auto" w:fill="FFFFFF"/>
        </w:rPr>
        <w:footnoteReference w:id="211"/>
      </w:r>
      <w:r w:rsidRPr="00CF7490">
        <w:rPr>
          <w:rStyle w:val="lang-grc"/>
          <w:rFonts w:asciiTheme="majorBidi" w:hAnsiTheme="majorBidi" w:cstheme="majorBidi"/>
          <w:szCs w:val="24"/>
          <w:shd w:val="clear" w:color="auto" w:fill="FFFFFF"/>
        </w:rPr>
        <w:t xml:space="preserve">  Esere dair eleştirel bir çalışma kaleme alan J. </w:t>
      </w:r>
      <w:proofErr w:type="spellStart"/>
      <w:r w:rsidRPr="00CF7490">
        <w:rPr>
          <w:rStyle w:val="lang-grc"/>
          <w:rFonts w:asciiTheme="majorBidi" w:hAnsiTheme="majorBidi" w:cstheme="majorBidi"/>
          <w:szCs w:val="24"/>
          <w:shd w:val="clear" w:color="auto" w:fill="FFFFFF"/>
        </w:rPr>
        <w:t>Haldon</w:t>
      </w:r>
      <w:proofErr w:type="spellEnd"/>
      <w:r w:rsidRPr="00CF7490">
        <w:rPr>
          <w:rStyle w:val="lang-grc"/>
          <w:rFonts w:asciiTheme="majorBidi" w:hAnsiTheme="majorBidi" w:cstheme="majorBidi"/>
          <w:szCs w:val="24"/>
          <w:shd w:val="clear" w:color="auto" w:fill="FFFFFF"/>
        </w:rPr>
        <w:t>, imparatorun herhangi bir savaşa katılmayışını göz önünde bulundurarak eserin teknik alt yapıdan yoksun olduğunu ve eserde teolojik alt yapıya sahip yönetim hesaplarının kurgulandığını savunmaktadır.</w:t>
      </w:r>
      <w:r w:rsidRPr="00CF7490">
        <w:rPr>
          <w:rStyle w:val="DipnotBavurusu"/>
          <w:rFonts w:asciiTheme="majorBidi" w:hAnsiTheme="majorBidi" w:cstheme="majorBidi"/>
          <w:szCs w:val="24"/>
          <w:shd w:val="clear" w:color="auto" w:fill="FFFFFF"/>
        </w:rPr>
        <w:footnoteReference w:id="212"/>
      </w:r>
      <w:r w:rsidRPr="00CF7490">
        <w:rPr>
          <w:rStyle w:val="lang-grc"/>
          <w:rFonts w:asciiTheme="majorBidi" w:hAnsiTheme="majorBidi" w:cstheme="majorBidi"/>
          <w:szCs w:val="24"/>
          <w:shd w:val="clear" w:color="auto" w:fill="FFFFFF"/>
        </w:rPr>
        <w:t xml:space="preserve"> Haliyle </w:t>
      </w:r>
      <w:proofErr w:type="spellStart"/>
      <w:r w:rsidRPr="00CF7490">
        <w:rPr>
          <w:rStyle w:val="lang-grc"/>
          <w:rFonts w:asciiTheme="majorBidi" w:hAnsiTheme="majorBidi" w:cstheme="majorBidi"/>
          <w:szCs w:val="24"/>
          <w:shd w:val="clear" w:color="auto" w:fill="FFFFFF"/>
        </w:rPr>
        <w:t>Haldon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’nın</w:t>
      </w:r>
      <w:proofErr w:type="spellEnd"/>
      <w:r w:rsidRPr="00CF7490">
        <w:rPr>
          <w:rStyle w:val="lang-grc"/>
          <w:rFonts w:asciiTheme="majorBidi" w:hAnsiTheme="majorBidi" w:cstheme="majorBidi"/>
          <w:szCs w:val="24"/>
          <w:shd w:val="clear" w:color="auto" w:fill="FFFFFF"/>
        </w:rPr>
        <w:t xml:space="preserve"> diğer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el kitaplarına nispetle generalleri ve/veya askerleri yönlendirebilme kabiliyetine şüpheyle bakmaktadır. Öte yandan M. </w:t>
      </w:r>
      <w:proofErr w:type="spellStart"/>
      <w:r w:rsidRPr="00CF7490">
        <w:rPr>
          <w:rStyle w:val="lang-grc"/>
          <w:rFonts w:asciiTheme="majorBidi" w:hAnsiTheme="majorBidi" w:cstheme="majorBidi"/>
          <w:szCs w:val="24"/>
          <w:shd w:val="clear" w:color="auto" w:fill="FFFFFF"/>
        </w:rPr>
        <w:t>Riedel</w:t>
      </w:r>
      <w:proofErr w:type="spellEnd"/>
      <w:r w:rsidRPr="00CF7490">
        <w:rPr>
          <w:rStyle w:val="lang-grc"/>
          <w:rFonts w:asciiTheme="majorBidi" w:hAnsiTheme="majorBidi" w:cstheme="majorBidi"/>
          <w:szCs w:val="24"/>
          <w:shd w:val="clear" w:color="auto" w:fill="FFFFFF"/>
        </w:rPr>
        <w:t>, İslam’ın, 7. yüzyıldaki hızlı yükselişinin ardından ideolojinin ve sağladığı motivasyonun öneminin imparatorlar tarafından kavrandığını; dolayısıyla VI. Leon’un, eserde teknik bilgiden çok ideal bir Hristiyan ordu resmetmeye çalıştığını vurgulamaktadır.</w:t>
      </w:r>
      <w:r w:rsidRPr="00CF7490">
        <w:rPr>
          <w:rStyle w:val="DipnotBavurusu"/>
          <w:rFonts w:asciiTheme="majorBidi" w:hAnsiTheme="majorBidi" w:cstheme="majorBidi"/>
          <w:szCs w:val="24"/>
          <w:shd w:val="clear" w:color="auto" w:fill="FFFFFF"/>
        </w:rPr>
        <w:footnoteReference w:id="213"/>
      </w:r>
      <w:r w:rsidRPr="00CF7490">
        <w:rPr>
          <w:rStyle w:val="lang-grc"/>
          <w:rFonts w:asciiTheme="majorBidi" w:hAnsiTheme="majorBidi" w:cstheme="majorBidi"/>
          <w:b/>
          <w:bCs/>
          <w:szCs w:val="24"/>
          <w:shd w:val="clear" w:color="auto" w:fill="FFFFFF"/>
        </w:rPr>
        <w:t xml:space="preserve"> </w:t>
      </w:r>
      <w:r w:rsidRPr="00CF7490">
        <w:rPr>
          <w:rStyle w:val="lang-grc"/>
          <w:rFonts w:asciiTheme="majorBidi" w:hAnsiTheme="majorBidi" w:cstheme="majorBidi"/>
          <w:szCs w:val="24"/>
          <w:shd w:val="clear" w:color="auto" w:fill="FFFFFF"/>
        </w:rPr>
        <w:t xml:space="preserve">VI. Leon’un askeri herhangi bir başarısı olmadığı gerçeğini reddetmemekle birlikte imparatorun, hanedanın güç sembollerine ve bu güce hizmet eden yazılı çalışmalara verdiği önem düşünüldüğünde bu eserin yazılış amacı konusunda </w:t>
      </w:r>
      <w:proofErr w:type="spellStart"/>
      <w:r w:rsidRPr="00CF7490">
        <w:rPr>
          <w:rStyle w:val="lang-grc"/>
          <w:rFonts w:asciiTheme="majorBidi" w:hAnsiTheme="majorBidi" w:cstheme="majorBidi"/>
          <w:szCs w:val="24"/>
          <w:shd w:val="clear" w:color="auto" w:fill="FFFFFF"/>
        </w:rPr>
        <w:t>Riedel’in</w:t>
      </w:r>
      <w:proofErr w:type="spellEnd"/>
      <w:r w:rsidRPr="00CF7490">
        <w:rPr>
          <w:rStyle w:val="lang-grc"/>
          <w:rFonts w:asciiTheme="majorBidi" w:hAnsiTheme="majorBidi" w:cstheme="majorBidi"/>
          <w:szCs w:val="24"/>
          <w:shd w:val="clear" w:color="auto" w:fill="FFFFFF"/>
        </w:rPr>
        <w:t xml:space="preserve"> tezi </w:t>
      </w:r>
      <w:proofErr w:type="spellStart"/>
      <w:r w:rsidRPr="00CF7490">
        <w:rPr>
          <w:rStyle w:val="lang-grc"/>
          <w:rFonts w:asciiTheme="majorBidi" w:hAnsiTheme="majorBidi" w:cstheme="majorBidi"/>
          <w:szCs w:val="24"/>
          <w:shd w:val="clear" w:color="auto" w:fill="FFFFFF"/>
        </w:rPr>
        <w:t>Haldon’a</w:t>
      </w:r>
      <w:proofErr w:type="spellEnd"/>
      <w:r w:rsidRPr="00CF7490">
        <w:rPr>
          <w:rStyle w:val="lang-grc"/>
          <w:rFonts w:asciiTheme="majorBidi" w:hAnsiTheme="majorBidi" w:cstheme="majorBidi"/>
          <w:szCs w:val="24"/>
          <w:shd w:val="clear" w:color="auto" w:fill="FFFFFF"/>
        </w:rPr>
        <w:t xml:space="preserve"> nispetle daha olası görünmektedir. Zira VI. Leon’un direkt aktarılan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yönlendirmelerden ziyade Hristiyan etiği ile yoğurulmuş yoğun bir ideolojinin yüksek bir edeb</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üslupla askerlere sunulmasının daha yararlı olabileceğini keşfettiğini düşünülebilir. Kısacası eser, teknik bilgilerden yoksun salt edeb</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kurgudan ziyade okuyucuya alt metinde aksettirilmeye çalışılan “ideal Hristiyan imparatorluk” ideolojisini bir ürünüdür. Tam da bu aşamada,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el kitaplarının yukarıda sıralanan amaçlarına bir madde daha eklemek yerinde olacaktır: emperyal ideolojiyi desteklemek ve ideal imparatorluk algısına hizmet etmek.</w:t>
      </w:r>
    </w:p>
    <w:p w14:paraId="576246D2" w14:textId="0497818B" w:rsidR="00607CE0" w:rsidRPr="00CF7490" w:rsidRDefault="00FE7B95" w:rsidP="003C6B09">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Leon’un, eserinde ortaya koyduğu bir diğer özgün nokta ise Makedonya Hanedanı’nın güç sembolizminin dini ve didaktik bir çerçevede sunumudur ki bu sunum tezin temel </w:t>
      </w:r>
      <w:r w:rsidRPr="00CF7490">
        <w:rPr>
          <w:rStyle w:val="lang-grc"/>
          <w:rFonts w:asciiTheme="majorBidi" w:hAnsiTheme="majorBidi" w:cstheme="majorBidi"/>
          <w:szCs w:val="24"/>
          <w:shd w:val="clear" w:color="auto" w:fill="FFFFFF"/>
        </w:rPr>
        <w:lastRenderedPageBreak/>
        <w:t>argümanlarının merkezinde yer almaktadır. Dolayısıyla bu noktayı, farklı bir başlık altında detaylıca değerlendirmek gerekmektedir</w:t>
      </w:r>
      <w:r w:rsidR="003C6B09">
        <w:rPr>
          <w:rStyle w:val="lang-grc"/>
          <w:rFonts w:asciiTheme="majorBidi" w:hAnsiTheme="majorBidi" w:cstheme="majorBidi"/>
          <w:szCs w:val="24"/>
          <w:shd w:val="clear" w:color="auto" w:fill="FFFFFF"/>
        </w:rPr>
        <w:t>.</w:t>
      </w:r>
    </w:p>
    <w:p w14:paraId="079147A5" w14:textId="5525EBFC" w:rsidR="00FE7B95" w:rsidRDefault="00305D14" w:rsidP="00C86E8B">
      <w:pPr>
        <w:pStyle w:val="Balk2"/>
        <w:rPr>
          <w:rStyle w:val="lang-grc"/>
          <w:bCs/>
          <w:szCs w:val="24"/>
          <w:shd w:val="clear" w:color="auto" w:fill="FFFFFF"/>
        </w:rPr>
      </w:pPr>
      <w:bookmarkStart w:id="18" w:name="_Toc157436135"/>
      <w:r w:rsidRPr="00CF7490">
        <w:rPr>
          <w:rStyle w:val="lang-grc"/>
          <w:bCs/>
          <w:szCs w:val="24"/>
          <w:shd w:val="clear" w:color="auto" w:fill="FFFFFF"/>
        </w:rPr>
        <w:t>1.</w:t>
      </w:r>
      <w:r w:rsidR="00C86E8B">
        <w:rPr>
          <w:rStyle w:val="lang-grc"/>
          <w:bCs/>
          <w:szCs w:val="24"/>
          <w:shd w:val="clear" w:color="auto" w:fill="FFFFFF"/>
        </w:rPr>
        <w:t>3</w:t>
      </w:r>
      <w:r w:rsidRPr="00CF7490">
        <w:rPr>
          <w:rStyle w:val="lang-grc"/>
          <w:bCs/>
          <w:szCs w:val="24"/>
          <w:shd w:val="clear" w:color="auto" w:fill="FFFFFF"/>
        </w:rPr>
        <w:t>.</w:t>
      </w:r>
      <w:r w:rsidR="00FE7B95" w:rsidRPr="00CF7490">
        <w:rPr>
          <w:rStyle w:val="lang-grc"/>
          <w:bCs/>
          <w:szCs w:val="24"/>
          <w:shd w:val="clear" w:color="auto" w:fill="FFFFFF"/>
        </w:rPr>
        <w:t>.</w:t>
      </w:r>
      <w:r w:rsidR="00FE7B95" w:rsidRPr="00CF7490">
        <w:rPr>
          <w:rStyle w:val="lang-grc"/>
          <w:bCs/>
          <w:i/>
          <w:iCs/>
          <w:szCs w:val="24"/>
          <w:shd w:val="clear" w:color="auto" w:fill="FFFFFF"/>
        </w:rPr>
        <w:t xml:space="preserve"> </w:t>
      </w:r>
      <w:proofErr w:type="spellStart"/>
      <w:r w:rsidR="00FE7B95" w:rsidRPr="00CF7490">
        <w:rPr>
          <w:rStyle w:val="lang-grc"/>
          <w:bCs/>
          <w:i/>
          <w:iCs/>
          <w:szCs w:val="24"/>
          <w:shd w:val="clear" w:color="auto" w:fill="FFFFFF"/>
        </w:rPr>
        <w:t>Taktika</w:t>
      </w:r>
      <w:r w:rsidR="00FE7B95" w:rsidRPr="00CF7490">
        <w:rPr>
          <w:rStyle w:val="lang-grc"/>
          <w:bCs/>
          <w:szCs w:val="24"/>
          <w:shd w:val="clear" w:color="auto" w:fill="FFFFFF"/>
        </w:rPr>
        <w:t>’da</w:t>
      </w:r>
      <w:proofErr w:type="spellEnd"/>
      <w:r w:rsidR="00FE7B95" w:rsidRPr="00CF7490">
        <w:rPr>
          <w:rStyle w:val="lang-grc"/>
          <w:bCs/>
          <w:szCs w:val="24"/>
          <w:shd w:val="clear" w:color="auto" w:fill="FFFFFF"/>
        </w:rPr>
        <w:t xml:space="preserve"> Dini ve Politik-Teolojik Arka Plan</w:t>
      </w:r>
      <w:bookmarkEnd w:id="18"/>
    </w:p>
    <w:p w14:paraId="75A5D9AB" w14:textId="77777777" w:rsidR="00B1279D" w:rsidRPr="00B1279D" w:rsidRDefault="00B1279D" w:rsidP="00B1279D"/>
    <w:p w14:paraId="6B763E1C" w14:textId="5364CE46" w:rsidR="00FE7B95" w:rsidRDefault="00FE7B95" w:rsidP="00224FCF">
      <w:pPr>
        <w:spacing w:line="360" w:lineRule="auto"/>
        <w:jc w:val="both"/>
        <w:rPr>
          <w:rStyle w:val="lang-grc"/>
          <w:rFonts w:asciiTheme="majorBidi" w:hAnsiTheme="majorBidi" w:cstheme="majorBidi"/>
          <w:szCs w:val="24"/>
          <w:shd w:val="clear" w:color="auto" w:fill="FFFFFF"/>
        </w:rPr>
      </w:pP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Hristiyan etiği ile doldurulan didaktik çerçeve</w:t>
      </w:r>
      <w:r w:rsidR="00607CE0">
        <w:rPr>
          <w:rStyle w:val="lang-grc"/>
          <w:rFonts w:asciiTheme="majorBidi" w:hAnsiTheme="majorBidi" w:cstheme="majorBidi"/>
          <w:szCs w:val="24"/>
          <w:shd w:val="clear" w:color="auto" w:fill="FFFFFF"/>
        </w:rPr>
        <w:t>yi ve</w:t>
      </w:r>
      <w:r w:rsidRPr="00CF7490">
        <w:rPr>
          <w:rStyle w:val="lang-grc"/>
          <w:rFonts w:asciiTheme="majorBidi" w:hAnsiTheme="majorBidi" w:cstheme="majorBidi"/>
          <w:szCs w:val="24"/>
          <w:shd w:val="clear" w:color="auto" w:fill="FFFFFF"/>
        </w:rPr>
        <w:t xml:space="preserve"> bu çerçevenin kurgusal motivasyonunu anlamak için eserde zikredilen iki temel noktaya değinmek gerekir. Bu noktalardan ilki Bizans İmparatorluğu’nda savaş nosyonunun içeriği ve algılanışıdır. Zira Bizans’ın savaşlara dair kutsal yahut adil/haklı gibi sıfatlar üretmesi önemli bir tartışma konusudur. İkinci temel nokta ise bu savaşların yürütücüleri olan generallerin karakterizasyon tanımlamaları ve bu tanımlardaki değişimlerin doğru kavranmasıdır. Çünkü VI. Leon’un eserinde de zikredildiği gibi bir savaşın sonucu generalin karakterine sıkı sıkıya bağlıdır. Her iki nokta </w:t>
      </w:r>
      <w:r w:rsidR="00607CE0">
        <w:rPr>
          <w:rStyle w:val="lang-grc"/>
          <w:rFonts w:asciiTheme="majorBidi" w:hAnsiTheme="majorBidi" w:cstheme="majorBidi"/>
          <w:szCs w:val="24"/>
          <w:shd w:val="clear" w:color="auto" w:fill="FFFFFF"/>
        </w:rPr>
        <w:t xml:space="preserve">da </w:t>
      </w:r>
      <w:r w:rsidRPr="00CF7490">
        <w:rPr>
          <w:rStyle w:val="lang-grc"/>
          <w:rFonts w:asciiTheme="majorBidi" w:hAnsiTheme="majorBidi" w:cstheme="majorBidi"/>
          <w:szCs w:val="24"/>
          <w:shd w:val="clear" w:color="auto" w:fill="FFFFFF"/>
        </w:rPr>
        <w:t xml:space="preserve">nihayetinde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yansıtmak istediği güç sembolizmine ışık tutmaktadır. Söz konusu noktalar, bu başlık altında ilgili eserden yapılan alıntılarla detaylıca incelenecektir.</w:t>
      </w:r>
    </w:p>
    <w:p w14:paraId="2533CF47" w14:textId="77777777" w:rsidR="003C6B09" w:rsidRDefault="003C6B09" w:rsidP="00224FCF">
      <w:pPr>
        <w:spacing w:line="360" w:lineRule="auto"/>
        <w:jc w:val="both"/>
        <w:rPr>
          <w:rStyle w:val="lang-grc"/>
          <w:rFonts w:asciiTheme="majorBidi" w:hAnsiTheme="majorBidi" w:cstheme="majorBidi"/>
          <w:szCs w:val="24"/>
          <w:shd w:val="clear" w:color="auto" w:fill="FFFFFF"/>
        </w:rPr>
      </w:pPr>
    </w:p>
    <w:p w14:paraId="51AE5736" w14:textId="77777777" w:rsidR="003C6B09" w:rsidRPr="00CF7490" w:rsidRDefault="003C6B09" w:rsidP="00224FCF">
      <w:pPr>
        <w:spacing w:line="360" w:lineRule="auto"/>
        <w:jc w:val="both"/>
        <w:rPr>
          <w:rStyle w:val="lang-grc"/>
          <w:rFonts w:asciiTheme="majorBidi" w:hAnsiTheme="majorBidi" w:cstheme="majorBidi"/>
          <w:szCs w:val="24"/>
          <w:shd w:val="clear" w:color="auto" w:fill="FFFFFF"/>
        </w:rPr>
      </w:pPr>
    </w:p>
    <w:p w14:paraId="3239A8B7" w14:textId="54896DAB" w:rsidR="00FE7B95" w:rsidRPr="00B1279D" w:rsidRDefault="00305D14" w:rsidP="00C86E8B">
      <w:pPr>
        <w:pStyle w:val="Balk3"/>
        <w:rPr>
          <w:rStyle w:val="lang-grc"/>
          <w:rFonts w:asciiTheme="majorBidi" w:hAnsiTheme="majorBidi" w:cstheme="majorBidi"/>
          <w:b w:val="0"/>
          <w:bCs w:val="0"/>
          <w:szCs w:val="24"/>
          <w:shd w:val="clear" w:color="auto" w:fill="FFFFFF"/>
          <w:lang w:val="tr-TR"/>
        </w:rPr>
      </w:pPr>
      <w:bookmarkStart w:id="19" w:name="_Toc157436136"/>
      <w:r w:rsidRPr="00B1279D">
        <w:rPr>
          <w:rStyle w:val="lang-grc"/>
          <w:rFonts w:asciiTheme="majorBidi" w:hAnsiTheme="majorBidi" w:cstheme="majorBidi"/>
          <w:szCs w:val="24"/>
          <w:shd w:val="clear" w:color="auto" w:fill="FFFFFF"/>
          <w:lang w:val="tr-TR"/>
        </w:rPr>
        <w:t>1.4.1.</w:t>
      </w:r>
      <w:r w:rsidR="00FE7B95" w:rsidRPr="00B1279D">
        <w:rPr>
          <w:rStyle w:val="lang-grc"/>
          <w:rFonts w:asciiTheme="majorBidi" w:hAnsiTheme="majorBidi" w:cstheme="majorBidi"/>
          <w:szCs w:val="24"/>
          <w:shd w:val="clear" w:color="auto" w:fill="FFFFFF"/>
          <w:lang w:val="tr-TR"/>
        </w:rPr>
        <w:t>Kutsal Savaş Anlatısı</w:t>
      </w:r>
      <w:bookmarkEnd w:id="19"/>
    </w:p>
    <w:p w14:paraId="690A47B9" w14:textId="480A9A5C"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Temel motivasyon kaynağı din olan kutsal savaş nosyonu</w:t>
      </w:r>
      <w:r w:rsidR="00641700">
        <w:rPr>
          <w:rStyle w:val="lang-grc"/>
          <w:rFonts w:asciiTheme="majorBidi" w:hAnsiTheme="majorBidi" w:cstheme="majorBidi"/>
          <w:szCs w:val="24"/>
          <w:shd w:val="clear" w:color="auto" w:fill="FFFFFF"/>
        </w:rPr>
        <w:t>nun</w:t>
      </w:r>
      <w:r w:rsidR="00BD3F40">
        <w:rPr>
          <w:rStyle w:val="lang-grc"/>
          <w:rFonts w:asciiTheme="majorBidi" w:hAnsiTheme="majorBidi" w:cstheme="majorBidi"/>
          <w:szCs w:val="24"/>
          <w:shd w:val="clear" w:color="auto" w:fill="FFFFFF"/>
        </w:rPr>
        <w:t>,</w:t>
      </w:r>
      <w:r w:rsidRPr="00CF7490">
        <w:rPr>
          <w:rStyle w:val="lang-grc"/>
          <w:rFonts w:asciiTheme="majorBidi" w:hAnsiTheme="majorBidi" w:cstheme="majorBidi"/>
          <w:szCs w:val="24"/>
          <w:shd w:val="clear" w:color="auto" w:fill="FFFFFF"/>
        </w:rPr>
        <w:t xml:space="preserve"> bazı medeniyetler için anlaşılmaz bir karmaşa olarak kalsa da Akdeniz coğrafyasının tarihi seyrine bakıldığında pek çok mücadelenin merkezinde yer aldığı görülmektedir. S. H. </w:t>
      </w:r>
      <w:proofErr w:type="spellStart"/>
      <w:r w:rsidRPr="00CF7490">
        <w:rPr>
          <w:rStyle w:val="lang-grc"/>
          <w:rFonts w:asciiTheme="majorBidi" w:hAnsiTheme="majorBidi" w:cstheme="majorBidi"/>
          <w:szCs w:val="24"/>
          <w:shd w:val="clear" w:color="auto" w:fill="FFFFFF"/>
        </w:rPr>
        <w:t>Hashmi</w:t>
      </w:r>
      <w:proofErr w:type="spellEnd"/>
      <w:r w:rsidRPr="00CF7490">
        <w:rPr>
          <w:rStyle w:val="lang-grc"/>
          <w:rFonts w:asciiTheme="majorBidi" w:hAnsiTheme="majorBidi" w:cstheme="majorBidi"/>
          <w:szCs w:val="24"/>
          <w:shd w:val="clear" w:color="auto" w:fill="FFFFFF"/>
        </w:rPr>
        <w:t>, M. P. Penn, S. Davis ve daha pek çok uzmana göre</w:t>
      </w:r>
      <w:r w:rsidRPr="00CF7490">
        <w:rPr>
          <w:rStyle w:val="DipnotBavurusu"/>
          <w:rFonts w:asciiTheme="majorBidi" w:hAnsiTheme="majorBidi" w:cstheme="majorBidi"/>
          <w:szCs w:val="24"/>
          <w:shd w:val="clear" w:color="auto" w:fill="FFFFFF"/>
        </w:rPr>
        <w:footnoteReference w:id="214"/>
      </w:r>
      <w:r w:rsidRPr="00CF7490">
        <w:rPr>
          <w:rStyle w:val="lang-grc"/>
          <w:rFonts w:asciiTheme="majorBidi" w:hAnsiTheme="majorBidi" w:cstheme="majorBidi"/>
          <w:szCs w:val="24"/>
          <w:shd w:val="clear" w:color="auto" w:fill="FFFFFF"/>
        </w:rPr>
        <w:t xml:space="preserve"> bu coğrafyada iki farklı kutsal savaş formuna rastlanılır. Bu formlardan ilki henüz 7. yüzyılda İslam fetihleriyle yükselen cihat anlayışıdır. Dini buyruklara göre yaşamak, kötülükten sakınmak ve nefse karşı mücadele vermek gibi geniş bir anlama sahip olan cihat, bir fıkıh terimi olarak İslam’ı tebliğ ve </w:t>
      </w:r>
      <w:r w:rsidRPr="00CF7490">
        <w:rPr>
          <w:rStyle w:val="lang-grc"/>
          <w:rFonts w:asciiTheme="majorBidi" w:hAnsiTheme="majorBidi" w:cstheme="majorBidi"/>
          <w:szCs w:val="24"/>
          <w:shd w:val="clear" w:color="auto" w:fill="FFFFFF"/>
        </w:rPr>
        <w:lastRenderedPageBreak/>
        <w:t>Müslüman olmayanlarla savaşmak bağlamında da kullanılmaktadır.</w:t>
      </w:r>
      <w:r w:rsidRPr="00CF7490">
        <w:rPr>
          <w:rStyle w:val="DipnotBavurusu"/>
          <w:rFonts w:asciiTheme="majorBidi" w:hAnsiTheme="majorBidi" w:cstheme="majorBidi"/>
          <w:szCs w:val="24"/>
          <w:shd w:val="clear" w:color="auto" w:fill="FFFFFF"/>
        </w:rPr>
        <w:footnoteReference w:id="215"/>
      </w:r>
      <w:r w:rsidRPr="00CF7490">
        <w:rPr>
          <w:rStyle w:val="lang-grc"/>
          <w:rFonts w:asciiTheme="majorBidi" w:hAnsiTheme="majorBidi" w:cstheme="majorBidi"/>
          <w:szCs w:val="24"/>
          <w:shd w:val="clear" w:color="auto" w:fill="FFFFFF"/>
        </w:rPr>
        <w:t xml:space="preserve"> İkinci kavram ise nispeten geç bir tarih olan 11. yüzyılda kavramsal oluşumunu tamamlamış olan Haçlı formudur. Bu form, Tanrı’nın isteği doğrultusunda doğuda yaşayan Hristiyanları İslam hakimiyetinden kurtarma ve Kudüs’ü ele geçirme amaçları doğrultusunda Avrupa’da zuhur etmiştir. Bugün kutsal savaş konusunda süregelen tartışmalarda yukarıda </w:t>
      </w:r>
      <w:proofErr w:type="spellStart"/>
      <w:r w:rsidRPr="00CF7490">
        <w:rPr>
          <w:rStyle w:val="lang-grc"/>
          <w:rFonts w:asciiTheme="majorBidi" w:hAnsiTheme="majorBidi" w:cstheme="majorBidi"/>
          <w:szCs w:val="24"/>
          <w:shd w:val="clear" w:color="auto" w:fill="FFFFFF"/>
        </w:rPr>
        <w:t>bahsolunan</w:t>
      </w:r>
      <w:proofErr w:type="spellEnd"/>
      <w:r w:rsidRPr="00CF7490">
        <w:rPr>
          <w:rStyle w:val="lang-grc"/>
          <w:rFonts w:asciiTheme="majorBidi" w:hAnsiTheme="majorBidi" w:cstheme="majorBidi"/>
          <w:szCs w:val="24"/>
          <w:shd w:val="clear" w:color="auto" w:fill="FFFFFF"/>
        </w:rPr>
        <w:t xml:space="preserve"> bu iki form temel alınmaktadır. Ancak Bizans İmparatorluğu açısından kutsal savaş nosyonu ele alındığında ise yukarıdaki net ifadeleri kullanmak oldukça zordur. Zira Bizans’ın savaşa kutsiyet atfetme ve bu motivasyonla savaşlarda taraf olma meselesi bugün hâlâ önemli bir </w:t>
      </w:r>
      <w:proofErr w:type="spellStart"/>
      <w:r w:rsidRPr="00CF7490">
        <w:rPr>
          <w:rStyle w:val="lang-grc"/>
          <w:rFonts w:asciiTheme="majorBidi" w:hAnsiTheme="majorBidi" w:cstheme="majorBidi"/>
          <w:szCs w:val="24"/>
          <w:shd w:val="clear" w:color="auto" w:fill="FFFFFF"/>
        </w:rPr>
        <w:t>historiyografik</w:t>
      </w:r>
      <w:proofErr w:type="spellEnd"/>
      <w:r w:rsidRPr="00CF7490">
        <w:rPr>
          <w:rStyle w:val="lang-grc"/>
          <w:rFonts w:asciiTheme="majorBidi" w:hAnsiTheme="majorBidi" w:cstheme="majorBidi"/>
          <w:szCs w:val="24"/>
          <w:shd w:val="clear" w:color="auto" w:fill="FFFFFF"/>
        </w:rPr>
        <w:t xml:space="preserve"> tartışmadır. Kutsal savaşın temel dinamiklerini detaylıca inceleyebilmek için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’daki</w:t>
      </w:r>
      <w:proofErr w:type="spellEnd"/>
      <w:r w:rsidRPr="00CF7490">
        <w:rPr>
          <w:rStyle w:val="lang-grc"/>
          <w:rFonts w:asciiTheme="majorBidi" w:hAnsiTheme="majorBidi" w:cstheme="majorBidi"/>
          <w:szCs w:val="24"/>
          <w:shd w:val="clear" w:color="auto" w:fill="FFFFFF"/>
        </w:rPr>
        <w:t xml:space="preserve"> kutsal savaş anlatısını incelemeden evvel söz konusu tartışmalara değinmek yerinde olacaktır.</w:t>
      </w:r>
    </w:p>
    <w:p w14:paraId="4A6E7CD7" w14:textId="0484608D" w:rsidR="00FE7B95" w:rsidRPr="00CF7490" w:rsidRDefault="00FE7B95" w:rsidP="00BD3F40">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Bizans’ta kutsal savaş algısına yönelik erken tartışmalar 19. yüzyılda başlamıştır. Fransız tarihçi ve </w:t>
      </w:r>
      <w:proofErr w:type="spellStart"/>
      <w:r w:rsidRPr="00CF7490">
        <w:rPr>
          <w:rStyle w:val="lang-grc"/>
          <w:rFonts w:asciiTheme="majorBidi" w:hAnsiTheme="majorBidi" w:cstheme="majorBidi"/>
          <w:szCs w:val="24"/>
          <w:shd w:val="clear" w:color="auto" w:fill="FFFFFF"/>
        </w:rPr>
        <w:t>nümismat</w:t>
      </w:r>
      <w:proofErr w:type="spellEnd"/>
      <w:r w:rsidRPr="00CF7490">
        <w:rPr>
          <w:rStyle w:val="lang-grc"/>
          <w:rFonts w:asciiTheme="majorBidi" w:hAnsiTheme="majorBidi" w:cstheme="majorBidi"/>
          <w:szCs w:val="24"/>
          <w:shd w:val="clear" w:color="auto" w:fill="FFFFFF"/>
        </w:rPr>
        <w:t xml:space="preserve"> G. </w:t>
      </w:r>
      <w:proofErr w:type="spellStart"/>
      <w:r w:rsidRPr="00CF7490">
        <w:rPr>
          <w:rStyle w:val="lang-grc"/>
          <w:rFonts w:asciiTheme="majorBidi" w:hAnsiTheme="majorBidi" w:cstheme="majorBidi"/>
          <w:szCs w:val="24"/>
          <w:shd w:val="clear" w:color="auto" w:fill="FFFFFF"/>
        </w:rPr>
        <w:t>Schlumberger</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Nikephoros</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Phokas</w:t>
      </w:r>
      <w:proofErr w:type="spellEnd"/>
      <w:r w:rsidRPr="00CF7490">
        <w:rPr>
          <w:rStyle w:val="lang-grc"/>
          <w:rFonts w:asciiTheme="majorBidi" w:hAnsiTheme="majorBidi" w:cstheme="majorBidi"/>
          <w:szCs w:val="24"/>
          <w:shd w:val="clear" w:color="auto" w:fill="FFFFFF"/>
        </w:rPr>
        <w:t xml:space="preserve"> ve </w:t>
      </w:r>
      <w:proofErr w:type="spellStart"/>
      <w:r w:rsidRPr="00CF7490">
        <w:rPr>
          <w:rStyle w:val="lang-grc"/>
          <w:rFonts w:asciiTheme="majorBidi" w:hAnsiTheme="majorBidi" w:cstheme="majorBidi"/>
          <w:szCs w:val="24"/>
          <w:shd w:val="clear" w:color="auto" w:fill="FFFFFF"/>
        </w:rPr>
        <w:t>Ioannes</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Tzimiskes’i</w:t>
      </w:r>
      <w:proofErr w:type="spellEnd"/>
      <w:r w:rsidRPr="00CF7490">
        <w:rPr>
          <w:rStyle w:val="lang-grc"/>
          <w:rFonts w:asciiTheme="majorBidi" w:hAnsiTheme="majorBidi" w:cstheme="majorBidi"/>
          <w:szCs w:val="24"/>
          <w:shd w:val="clear" w:color="auto" w:fill="FFFFFF"/>
        </w:rPr>
        <w:t xml:space="preserve"> merkeze alan iki çalışmasında bu imparatorların askeri faaliyetlerini </w:t>
      </w:r>
      <w:proofErr w:type="spellStart"/>
      <w:r w:rsidRPr="00CF7490">
        <w:rPr>
          <w:rStyle w:val="lang-grc"/>
          <w:rFonts w:asciiTheme="majorBidi" w:hAnsiTheme="majorBidi" w:cstheme="majorBidi"/>
          <w:szCs w:val="24"/>
          <w:shd w:val="clear" w:color="auto" w:fill="FFFFFF"/>
        </w:rPr>
        <w:t>proto</w:t>
      </w:r>
      <w:proofErr w:type="spellEnd"/>
      <w:r w:rsidRPr="00CF7490">
        <w:rPr>
          <w:rStyle w:val="lang-grc"/>
          <w:rFonts w:asciiTheme="majorBidi" w:hAnsiTheme="majorBidi" w:cstheme="majorBidi"/>
          <w:szCs w:val="24"/>
          <w:shd w:val="clear" w:color="auto" w:fill="FFFFFF"/>
        </w:rPr>
        <w:t>-haçlı olarak tanımlamış ve Bizans’ta kutsal savaş algısını Haçlı formunda yorumlamıştır.</w:t>
      </w:r>
      <w:r w:rsidRPr="00CF7490">
        <w:rPr>
          <w:rStyle w:val="DipnotBavurusu"/>
          <w:rFonts w:asciiTheme="majorBidi" w:hAnsiTheme="majorBidi" w:cstheme="majorBidi"/>
          <w:szCs w:val="24"/>
          <w:shd w:val="clear" w:color="auto" w:fill="FFFFFF"/>
        </w:rPr>
        <w:footnoteReference w:id="216"/>
      </w:r>
      <w:r w:rsidRPr="00CF7490">
        <w:rPr>
          <w:rStyle w:val="lang-grc"/>
          <w:rFonts w:asciiTheme="majorBidi" w:hAnsiTheme="majorBidi" w:cstheme="majorBidi"/>
          <w:szCs w:val="24"/>
          <w:shd w:val="clear" w:color="auto" w:fill="FFFFFF"/>
        </w:rPr>
        <w:t xml:space="preserve"> 20. yüzyıla gelindiğinde bu konudaki tartışmalar daha da çeşitlenmiştir. Haçlı seferleri uzmanı Fransız tarihçi R. </w:t>
      </w:r>
      <w:proofErr w:type="spellStart"/>
      <w:r w:rsidRPr="00CF7490">
        <w:rPr>
          <w:rStyle w:val="lang-grc"/>
          <w:rFonts w:asciiTheme="majorBidi" w:hAnsiTheme="majorBidi" w:cstheme="majorBidi"/>
          <w:szCs w:val="24"/>
          <w:shd w:val="clear" w:color="auto" w:fill="FFFFFF"/>
        </w:rPr>
        <w:t>Grousset</w:t>
      </w:r>
      <w:proofErr w:type="spellEnd"/>
      <w:r w:rsidRPr="00CF7490">
        <w:rPr>
          <w:rStyle w:val="lang-grc"/>
          <w:rFonts w:asciiTheme="majorBidi" w:hAnsiTheme="majorBidi" w:cstheme="majorBidi"/>
          <w:szCs w:val="24"/>
          <w:shd w:val="clear" w:color="auto" w:fill="FFFFFF"/>
        </w:rPr>
        <w:t>, Bizans’taki kutsal savaş algısını çok daha ne</w:t>
      </w:r>
      <w:r w:rsidR="00FF2E2D">
        <w:rPr>
          <w:rStyle w:val="lang-grc"/>
          <w:rFonts w:asciiTheme="majorBidi" w:hAnsiTheme="majorBidi" w:cstheme="majorBidi"/>
          <w:szCs w:val="24"/>
          <w:shd w:val="clear" w:color="auto" w:fill="FFFFFF"/>
        </w:rPr>
        <w:t>t</w:t>
      </w:r>
      <w:r w:rsidRPr="00CF7490">
        <w:rPr>
          <w:rStyle w:val="lang-grc"/>
          <w:rFonts w:asciiTheme="majorBidi" w:hAnsiTheme="majorBidi" w:cstheme="majorBidi"/>
          <w:szCs w:val="24"/>
          <w:shd w:val="clear" w:color="auto" w:fill="FFFFFF"/>
        </w:rPr>
        <w:t xml:space="preserve"> bir şekilde ifade eder. Ona göre Avrupalıların XI. yüzyılda keşfettikleri bu nosyon, halihazırda Bizans günlük yaşamının bir parçasıdır.</w:t>
      </w:r>
      <w:r w:rsidRPr="00CF7490">
        <w:rPr>
          <w:rStyle w:val="DipnotBavurusu"/>
          <w:rFonts w:asciiTheme="majorBidi" w:hAnsiTheme="majorBidi" w:cstheme="majorBidi"/>
          <w:szCs w:val="24"/>
          <w:shd w:val="clear" w:color="auto" w:fill="FFFFFF"/>
        </w:rPr>
        <w:footnoteReference w:id="217"/>
      </w:r>
      <w:r w:rsidRPr="00CF7490">
        <w:rPr>
          <w:rStyle w:val="lang-grc"/>
          <w:rFonts w:asciiTheme="majorBidi" w:hAnsiTheme="majorBidi" w:cstheme="majorBidi"/>
          <w:szCs w:val="24"/>
          <w:shd w:val="clear" w:color="auto" w:fill="FFFFFF"/>
        </w:rPr>
        <w:t xml:space="preserve"> Bu konuya daha ılımlı bir perspektiften bakan Rus asıllı Sırp tarihçi G. </w:t>
      </w:r>
      <w:proofErr w:type="spellStart"/>
      <w:r w:rsidRPr="00CF7490">
        <w:rPr>
          <w:rStyle w:val="lang-grc"/>
          <w:rFonts w:asciiTheme="majorBidi" w:hAnsiTheme="majorBidi" w:cstheme="majorBidi"/>
          <w:szCs w:val="24"/>
          <w:shd w:val="clear" w:color="auto" w:fill="FFFFFF"/>
        </w:rPr>
        <w:t>Ostrogorsky</w:t>
      </w:r>
      <w:proofErr w:type="spellEnd"/>
      <w:r w:rsidRPr="00CF7490">
        <w:rPr>
          <w:rStyle w:val="lang-grc"/>
          <w:rFonts w:asciiTheme="majorBidi" w:hAnsiTheme="majorBidi" w:cstheme="majorBidi"/>
          <w:szCs w:val="24"/>
          <w:shd w:val="clear" w:color="auto" w:fill="FFFFFF"/>
        </w:rPr>
        <w:t xml:space="preserve"> ise kaleme aldığı </w:t>
      </w:r>
      <w:r w:rsidRPr="00CF7490">
        <w:rPr>
          <w:rStyle w:val="lang-grc"/>
          <w:rFonts w:asciiTheme="majorBidi" w:hAnsiTheme="majorBidi" w:cstheme="majorBidi"/>
          <w:i/>
          <w:iCs/>
          <w:szCs w:val="24"/>
          <w:shd w:val="clear" w:color="auto" w:fill="FFFFFF"/>
        </w:rPr>
        <w:t>Bizans Devleti Tarihi</w:t>
      </w:r>
      <w:r w:rsidRPr="00CF7490">
        <w:rPr>
          <w:rStyle w:val="lang-grc"/>
          <w:rFonts w:asciiTheme="majorBidi" w:hAnsiTheme="majorBidi" w:cstheme="majorBidi"/>
          <w:szCs w:val="24"/>
          <w:shd w:val="clear" w:color="auto" w:fill="FFFFFF"/>
        </w:rPr>
        <w:t xml:space="preserve"> adlı detaylı çalışmada </w:t>
      </w:r>
      <w:proofErr w:type="spellStart"/>
      <w:r w:rsidRPr="00CF7490">
        <w:rPr>
          <w:rStyle w:val="lang-grc"/>
          <w:rFonts w:asciiTheme="majorBidi" w:hAnsiTheme="majorBidi" w:cstheme="majorBidi"/>
          <w:szCs w:val="24"/>
          <w:shd w:val="clear" w:color="auto" w:fill="FFFFFF"/>
        </w:rPr>
        <w:t>Schlumberger’in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proto</w:t>
      </w:r>
      <w:proofErr w:type="spellEnd"/>
      <w:r w:rsidRPr="00CF7490">
        <w:rPr>
          <w:rStyle w:val="lang-grc"/>
          <w:rFonts w:asciiTheme="majorBidi" w:hAnsiTheme="majorBidi" w:cstheme="majorBidi"/>
          <w:szCs w:val="24"/>
          <w:shd w:val="clear" w:color="auto" w:fill="FFFFFF"/>
        </w:rPr>
        <w:t xml:space="preserve">-haçlı tezini bu kez sadece </w:t>
      </w:r>
      <w:proofErr w:type="spellStart"/>
      <w:r w:rsidRPr="00CF7490">
        <w:rPr>
          <w:rStyle w:val="lang-grc"/>
          <w:rFonts w:asciiTheme="majorBidi" w:hAnsiTheme="majorBidi" w:cstheme="majorBidi"/>
          <w:szCs w:val="24"/>
          <w:shd w:val="clear" w:color="auto" w:fill="FFFFFF"/>
        </w:rPr>
        <w:t>Ioannes</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Tzimiskes</w:t>
      </w:r>
      <w:proofErr w:type="spellEnd"/>
      <w:r w:rsidRPr="00CF7490">
        <w:rPr>
          <w:rStyle w:val="lang-grc"/>
          <w:rFonts w:asciiTheme="majorBidi" w:hAnsiTheme="majorBidi" w:cstheme="majorBidi"/>
          <w:szCs w:val="24"/>
          <w:shd w:val="clear" w:color="auto" w:fill="FFFFFF"/>
        </w:rPr>
        <w:t xml:space="preserve"> üzerinden desteklemektedir.</w:t>
      </w:r>
      <w:r w:rsidRPr="00CF7490">
        <w:rPr>
          <w:rStyle w:val="DipnotBavurusu"/>
          <w:rFonts w:asciiTheme="majorBidi" w:hAnsiTheme="majorBidi" w:cstheme="majorBidi"/>
          <w:szCs w:val="24"/>
          <w:shd w:val="clear" w:color="auto" w:fill="FFFFFF"/>
        </w:rPr>
        <w:footnoteReference w:id="218"/>
      </w:r>
      <w:r w:rsidRPr="00CF7490">
        <w:rPr>
          <w:rStyle w:val="lang-grc"/>
          <w:rFonts w:asciiTheme="majorBidi" w:hAnsiTheme="majorBidi" w:cstheme="majorBidi"/>
          <w:szCs w:val="24"/>
          <w:shd w:val="clear" w:color="auto" w:fill="FFFFFF"/>
        </w:rPr>
        <w:t xml:space="preserve"> Ancak </w:t>
      </w:r>
      <w:proofErr w:type="spellStart"/>
      <w:r w:rsidRPr="00CF7490">
        <w:rPr>
          <w:rStyle w:val="lang-grc"/>
          <w:rFonts w:asciiTheme="majorBidi" w:hAnsiTheme="majorBidi" w:cstheme="majorBidi"/>
          <w:szCs w:val="24"/>
          <w:shd w:val="clear" w:color="auto" w:fill="FFFFFF"/>
        </w:rPr>
        <w:t>Schlumberger</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Grousset</w:t>
      </w:r>
      <w:proofErr w:type="spellEnd"/>
      <w:r w:rsidRPr="00CF7490">
        <w:rPr>
          <w:rStyle w:val="lang-grc"/>
          <w:rFonts w:asciiTheme="majorBidi" w:hAnsiTheme="majorBidi" w:cstheme="majorBidi"/>
          <w:szCs w:val="24"/>
          <w:shd w:val="clear" w:color="auto" w:fill="FFFFFF"/>
        </w:rPr>
        <w:t xml:space="preserve"> ve </w:t>
      </w:r>
      <w:proofErr w:type="spellStart"/>
      <w:r w:rsidRPr="00CF7490">
        <w:rPr>
          <w:rStyle w:val="lang-grc"/>
          <w:rFonts w:asciiTheme="majorBidi" w:hAnsiTheme="majorBidi" w:cstheme="majorBidi"/>
          <w:szCs w:val="24"/>
          <w:shd w:val="clear" w:color="auto" w:fill="FFFFFF"/>
        </w:rPr>
        <w:t>Ostrogorsky’nin</w:t>
      </w:r>
      <w:proofErr w:type="spellEnd"/>
      <w:r w:rsidRPr="00CF7490">
        <w:rPr>
          <w:rStyle w:val="lang-grc"/>
          <w:rFonts w:asciiTheme="majorBidi" w:hAnsiTheme="majorBidi" w:cstheme="majorBidi"/>
          <w:szCs w:val="24"/>
          <w:shd w:val="clear" w:color="auto" w:fill="FFFFFF"/>
        </w:rPr>
        <w:t xml:space="preserve"> ardından oldukça keskin bir şekilde Bizans’ta kutsal savaş </w:t>
      </w:r>
      <w:proofErr w:type="spellStart"/>
      <w:r w:rsidRPr="00CF7490">
        <w:rPr>
          <w:rStyle w:val="lang-grc"/>
          <w:rFonts w:asciiTheme="majorBidi" w:hAnsiTheme="majorBidi" w:cstheme="majorBidi"/>
          <w:szCs w:val="24"/>
          <w:shd w:val="clear" w:color="auto" w:fill="FFFFFF"/>
        </w:rPr>
        <w:t>nosyununun</w:t>
      </w:r>
      <w:proofErr w:type="spellEnd"/>
      <w:r w:rsidRPr="00CF7490">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lastRenderedPageBreak/>
        <w:t xml:space="preserve">bulunmadığı tezi ilgili </w:t>
      </w:r>
      <w:proofErr w:type="spellStart"/>
      <w:r w:rsidRPr="00CF7490">
        <w:rPr>
          <w:rStyle w:val="lang-grc"/>
          <w:rFonts w:asciiTheme="majorBidi" w:hAnsiTheme="majorBidi" w:cstheme="majorBidi"/>
          <w:szCs w:val="24"/>
          <w:shd w:val="clear" w:color="auto" w:fill="FFFFFF"/>
        </w:rPr>
        <w:t>historiyografiye</w:t>
      </w:r>
      <w:proofErr w:type="spellEnd"/>
      <w:r w:rsidRPr="00CF7490">
        <w:rPr>
          <w:rStyle w:val="lang-grc"/>
          <w:rFonts w:asciiTheme="majorBidi" w:hAnsiTheme="majorBidi" w:cstheme="majorBidi"/>
          <w:szCs w:val="24"/>
          <w:shd w:val="clear" w:color="auto" w:fill="FFFFFF"/>
        </w:rPr>
        <w:t xml:space="preserve"> hakim olmaya başlamıştır. Fransız rahip ve Bizans kilise tarihi uzmanı V. Laurent, Bizans’ta kutsal savaş fikri ile ilgili kaleme aldığı 1946 tarihli makalesinde geniş bir kutsal savaş tanımı yaparak Bizans savaş nosyonunun bu tanıma uymadığını belirtmektedir. </w:t>
      </w:r>
      <w:proofErr w:type="spellStart"/>
      <w:r w:rsidRPr="00CF7490">
        <w:rPr>
          <w:rStyle w:val="lang-grc"/>
          <w:rFonts w:asciiTheme="majorBidi" w:hAnsiTheme="majorBidi" w:cstheme="majorBidi"/>
          <w:szCs w:val="24"/>
          <w:shd w:val="clear" w:color="auto" w:fill="FFFFFF"/>
        </w:rPr>
        <w:t>Laurent’e</w:t>
      </w:r>
      <w:proofErr w:type="spellEnd"/>
      <w:r w:rsidRPr="00CF7490">
        <w:rPr>
          <w:rStyle w:val="lang-grc"/>
          <w:rFonts w:asciiTheme="majorBidi" w:hAnsiTheme="majorBidi" w:cstheme="majorBidi"/>
          <w:szCs w:val="24"/>
          <w:shd w:val="clear" w:color="auto" w:fill="FFFFFF"/>
        </w:rPr>
        <w:t xml:space="preserve"> göre kutsal savaş, </w:t>
      </w:r>
      <w:proofErr w:type="spellStart"/>
      <w:r w:rsidRPr="00CF7490">
        <w:rPr>
          <w:rStyle w:val="lang-grc"/>
          <w:rFonts w:asciiTheme="majorBidi" w:hAnsiTheme="majorBidi" w:cstheme="majorBidi"/>
          <w:szCs w:val="24"/>
          <w:shd w:val="clear" w:color="auto" w:fill="FFFFFF"/>
        </w:rPr>
        <w:t>heretiklere</w:t>
      </w:r>
      <w:proofErr w:type="spellEnd"/>
      <w:r w:rsidRPr="00CF7490">
        <w:rPr>
          <w:rStyle w:val="lang-grc"/>
          <w:rFonts w:asciiTheme="majorBidi" w:hAnsiTheme="majorBidi" w:cstheme="majorBidi"/>
          <w:szCs w:val="24"/>
          <w:shd w:val="clear" w:color="auto" w:fill="FFFFFF"/>
        </w:rPr>
        <w:t xml:space="preserve"> yahut imansızlara karşı yapılan ve Tanrı tarafından emredilen dini yayma amacı taşıyan bir olgudur. Ayrıca kutsal savaş nihayetinde Tanrı için savaşan askerlerin cennetle müjdelendiği bir mücadele durumudur. Bu sebeple cihat tek kutsal savaştır. Zira İslam’ın erken evrelerinden itibaren bu nosyon formüle edilmiştir. Ancak Haçlı seferleri nispeten geç dönemde gelişen bir fikir olduğundan ve Hristiyanlığın temel fikriyatına aslında ters düştüğünden dolayı kutsal savaş sayılmamalıdır.</w:t>
      </w:r>
      <w:r w:rsidRPr="00CF7490">
        <w:rPr>
          <w:rStyle w:val="DipnotBavurusu"/>
          <w:rFonts w:asciiTheme="majorBidi" w:hAnsiTheme="majorBidi" w:cstheme="majorBidi"/>
          <w:szCs w:val="24"/>
          <w:shd w:val="clear" w:color="auto" w:fill="FFFFFF"/>
        </w:rPr>
        <w:footnoteReference w:id="219"/>
      </w:r>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Laurent’in</w:t>
      </w:r>
      <w:proofErr w:type="spellEnd"/>
      <w:r w:rsidRPr="00CF7490">
        <w:rPr>
          <w:rStyle w:val="lang-grc"/>
          <w:rFonts w:asciiTheme="majorBidi" w:hAnsiTheme="majorBidi" w:cstheme="majorBidi"/>
          <w:szCs w:val="24"/>
          <w:shd w:val="clear" w:color="auto" w:fill="FFFFFF"/>
        </w:rPr>
        <w:t xml:space="preserve"> bu tezi uzun süre gündemde kalmış ve kutsal savaş nosyonu bu kriterlere uygun olarak tanımlanmıştır. Öte yandan Yunan Bizans uzmanları N. </w:t>
      </w:r>
      <w:proofErr w:type="spellStart"/>
      <w:r w:rsidRPr="00CF7490">
        <w:rPr>
          <w:rStyle w:val="lang-grc"/>
          <w:rFonts w:asciiTheme="majorBidi" w:hAnsiTheme="majorBidi" w:cstheme="majorBidi"/>
          <w:szCs w:val="24"/>
          <w:shd w:val="clear" w:color="auto" w:fill="FFFFFF"/>
        </w:rPr>
        <w:t>Oikonomides</w:t>
      </w:r>
      <w:proofErr w:type="spellEnd"/>
      <w:r w:rsidRPr="00CF7490">
        <w:rPr>
          <w:rStyle w:val="lang-grc"/>
          <w:rFonts w:asciiTheme="majorBidi" w:hAnsiTheme="majorBidi" w:cstheme="majorBidi"/>
          <w:szCs w:val="24"/>
          <w:shd w:val="clear" w:color="auto" w:fill="FFFFFF"/>
        </w:rPr>
        <w:t xml:space="preserve"> ve A. </w:t>
      </w:r>
      <w:proofErr w:type="spellStart"/>
      <w:r w:rsidRPr="00CF7490">
        <w:rPr>
          <w:rStyle w:val="lang-grc"/>
          <w:rFonts w:asciiTheme="majorBidi" w:hAnsiTheme="majorBidi" w:cstheme="majorBidi"/>
          <w:szCs w:val="24"/>
          <w:shd w:val="clear" w:color="auto" w:fill="FFFFFF"/>
        </w:rPr>
        <w:t>Laiou</w:t>
      </w:r>
      <w:proofErr w:type="spellEnd"/>
      <w:r w:rsidRPr="00CF7490">
        <w:rPr>
          <w:rStyle w:val="lang-grc"/>
          <w:rFonts w:asciiTheme="majorBidi" w:hAnsiTheme="majorBidi" w:cstheme="majorBidi"/>
          <w:szCs w:val="24"/>
          <w:shd w:val="clear" w:color="auto" w:fill="FFFFFF"/>
        </w:rPr>
        <w:t xml:space="preserve"> da çalışmalarında Bizans’ta var olan savaş fikriyatının kutsal savaş ile tanımlanamayacağını; zira kutsal savaş için verilen kararın ve yapılan çağrıların seküler bir otoriteden ziyade dini bir karakter tarafından uygulanması gerektiğini savunmuşlardır. Aynı zamanda savaşan</w:t>
      </w:r>
      <w:r w:rsidR="00FE52C5">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askerlere de tatmin edici bir cennet ya da günahların affı vaatleri verilmeli ve askerler bu motivasyonla mücadele vermelidir.</w:t>
      </w:r>
      <w:r w:rsidRPr="00CF7490">
        <w:rPr>
          <w:rStyle w:val="DipnotBavurusu"/>
          <w:rFonts w:asciiTheme="majorBidi" w:hAnsiTheme="majorBidi" w:cstheme="majorBidi"/>
          <w:szCs w:val="24"/>
          <w:shd w:val="clear" w:color="auto" w:fill="FFFFFF"/>
        </w:rPr>
        <w:footnoteReference w:id="220"/>
      </w:r>
      <w:r w:rsidRPr="00CF7490">
        <w:rPr>
          <w:rStyle w:val="lang-grc"/>
          <w:rFonts w:asciiTheme="majorBidi" w:hAnsiTheme="majorBidi" w:cstheme="majorBidi"/>
          <w:szCs w:val="24"/>
          <w:shd w:val="clear" w:color="auto" w:fill="FFFFFF"/>
        </w:rPr>
        <w:t xml:space="preserve"> Benzer ancak daha keskin ifadelerle G. T. Dennis ve P. </w:t>
      </w:r>
      <w:proofErr w:type="spellStart"/>
      <w:r w:rsidRPr="00CF7490">
        <w:rPr>
          <w:rStyle w:val="lang-grc"/>
          <w:rFonts w:asciiTheme="majorBidi" w:hAnsiTheme="majorBidi" w:cstheme="majorBidi"/>
          <w:szCs w:val="24"/>
          <w:shd w:val="clear" w:color="auto" w:fill="FFFFFF"/>
        </w:rPr>
        <w:t>Lemerle</w:t>
      </w:r>
      <w:proofErr w:type="spellEnd"/>
      <w:r w:rsidRPr="00CF7490">
        <w:rPr>
          <w:rStyle w:val="lang-grc"/>
          <w:rFonts w:asciiTheme="majorBidi" w:hAnsiTheme="majorBidi" w:cstheme="majorBidi"/>
          <w:szCs w:val="24"/>
          <w:shd w:val="clear" w:color="auto" w:fill="FFFFFF"/>
        </w:rPr>
        <w:t xml:space="preserve"> de Bizans’ta hiçbir dönem kutsal savaş fikrini var olmadığını vurgulamaktadır. Dahası Dennis, Bizans’ın ne cihadı ne de haçlı fikrini pek de anlamadığını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’sından</w:t>
      </w:r>
      <w:proofErr w:type="spellEnd"/>
      <w:r w:rsidRPr="00CF7490">
        <w:rPr>
          <w:rStyle w:val="DipnotBavurusu"/>
          <w:rFonts w:asciiTheme="majorBidi" w:hAnsiTheme="majorBidi" w:cstheme="majorBidi"/>
          <w:szCs w:val="24"/>
          <w:shd w:val="clear" w:color="auto" w:fill="FFFFFF"/>
        </w:rPr>
        <w:footnoteReference w:id="221"/>
      </w:r>
      <w:r w:rsidRPr="00CF7490">
        <w:rPr>
          <w:rStyle w:val="lang-grc"/>
          <w:rFonts w:asciiTheme="majorBidi" w:hAnsiTheme="majorBidi" w:cstheme="majorBidi"/>
          <w:szCs w:val="24"/>
          <w:shd w:val="clear" w:color="auto" w:fill="FFFFFF"/>
        </w:rPr>
        <w:t xml:space="preserve"> ve Anna </w:t>
      </w:r>
      <w:proofErr w:type="spellStart"/>
      <w:r w:rsidRPr="00CF7490">
        <w:rPr>
          <w:rStyle w:val="lang-grc"/>
          <w:rFonts w:asciiTheme="majorBidi" w:hAnsiTheme="majorBidi" w:cstheme="majorBidi"/>
          <w:szCs w:val="24"/>
          <w:shd w:val="clear" w:color="auto" w:fill="FFFFFF"/>
        </w:rPr>
        <w:t>Komnene’nin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Aleksia</w:t>
      </w:r>
      <w:r w:rsidR="00FE52C5">
        <w:rPr>
          <w:rStyle w:val="lang-grc"/>
          <w:rFonts w:asciiTheme="majorBidi" w:hAnsiTheme="majorBidi" w:cstheme="majorBidi"/>
          <w:i/>
          <w:iCs/>
          <w:szCs w:val="24"/>
          <w:shd w:val="clear" w:color="auto" w:fill="FFFFFF"/>
        </w:rPr>
        <w:t>s</w:t>
      </w:r>
      <w:r w:rsidRPr="00CF7490">
        <w:rPr>
          <w:rStyle w:val="lang-grc"/>
          <w:rFonts w:asciiTheme="majorBidi" w:hAnsiTheme="majorBidi" w:cstheme="majorBidi"/>
          <w:szCs w:val="24"/>
          <w:shd w:val="clear" w:color="auto" w:fill="FFFFFF"/>
        </w:rPr>
        <w:t>’ından</w:t>
      </w:r>
      <w:proofErr w:type="spellEnd"/>
      <w:r w:rsidRPr="00CF7490">
        <w:rPr>
          <w:rStyle w:val="lang-grc"/>
          <w:rFonts w:asciiTheme="majorBidi" w:hAnsiTheme="majorBidi" w:cstheme="majorBidi"/>
          <w:szCs w:val="24"/>
          <w:shd w:val="clear" w:color="auto" w:fill="FFFFFF"/>
        </w:rPr>
        <w:t xml:space="preserve"> verdiği çeşitli örneklerle savunmaktadır.</w:t>
      </w:r>
      <w:r w:rsidRPr="00CF7490">
        <w:rPr>
          <w:rStyle w:val="DipnotBavurusu"/>
          <w:rFonts w:asciiTheme="majorBidi" w:hAnsiTheme="majorBidi" w:cstheme="majorBidi"/>
          <w:szCs w:val="24"/>
          <w:shd w:val="clear" w:color="auto" w:fill="FFFFFF"/>
        </w:rPr>
        <w:footnoteReference w:id="222"/>
      </w:r>
      <w:r w:rsidRPr="00CF7490">
        <w:rPr>
          <w:rStyle w:val="lang-grc"/>
          <w:rFonts w:asciiTheme="majorBidi" w:hAnsiTheme="majorBidi" w:cstheme="majorBidi"/>
          <w:szCs w:val="24"/>
          <w:shd w:val="clear" w:color="auto" w:fill="FFFFFF"/>
        </w:rPr>
        <w:t xml:space="preserve"> Bu </w:t>
      </w:r>
      <w:proofErr w:type="spellStart"/>
      <w:r w:rsidRPr="00CF7490">
        <w:rPr>
          <w:rStyle w:val="lang-grc"/>
          <w:rFonts w:asciiTheme="majorBidi" w:hAnsiTheme="majorBidi" w:cstheme="majorBidi"/>
          <w:szCs w:val="24"/>
          <w:shd w:val="clear" w:color="auto" w:fill="FFFFFF"/>
        </w:rPr>
        <w:t>historiyografik</w:t>
      </w:r>
      <w:proofErr w:type="spellEnd"/>
      <w:r w:rsidRPr="00CF7490">
        <w:rPr>
          <w:rStyle w:val="lang-grc"/>
          <w:rFonts w:asciiTheme="majorBidi" w:hAnsiTheme="majorBidi" w:cstheme="majorBidi"/>
          <w:szCs w:val="24"/>
          <w:shd w:val="clear" w:color="auto" w:fill="FFFFFF"/>
        </w:rPr>
        <w:t xml:space="preserve"> tartışma bağlamında daha yakın dönem incelendiğinde benzer görüşlerin hâlâ popüler olduğu gözlemlenmektedir. Fakat kutsal savaş fikrinin sadece cihat ve haçlı formlarıyla sınırlandırılmış olmasını ve bu kabulü </w:t>
      </w:r>
      <w:r w:rsidRPr="00CF7490">
        <w:rPr>
          <w:rStyle w:val="lang-grc"/>
          <w:rFonts w:asciiTheme="majorBidi" w:hAnsiTheme="majorBidi" w:cstheme="majorBidi"/>
          <w:szCs w:val="24"/>
          <w:shd w:val="clear" w:color="auto" w:fill="FFFFFF"/>
        </w:rPr>
        <w:lastRenderedPageBreak/>
        <w:t xml:space="preserve">eleştirmekte; dolayısıyla Bizans’ın da kendisine özgü bir kutsal savaş nosyonu olabileceği fikrini tartışmaktadırlar. Bir diğer Yunan Bizans uzmanı A. </w:t>
      </w:r>
      <w:proofErr w:type="spellStart"/>
      <w:r w:rsidRPr="00CF7490">
        <w:rPr>
          <w:rStyle w:val="lang-grc"/>
          <w:rFonts w:asciiTheme="majorBidi" w:hAnsiTheme="majorBidi" w:cstheme="majorBidi"/>
          <w:szCs w:val="24"/>
          <w:shd w:val="clear" w:color="auto" w:fill="FFFFFF"/>
        </w:rPr>
        <w:t>Kolia-Dermitzaki</w:t>
      </w:r>
      <w:proofErr w:type="spellEnd"/>
      <w:r w:rsidRPr="00CF7490">
        <w:rPr>
          <w:rStyle w:val="lang-grc"/>
          <w:rFonts w:asciiTheme="majorBidi" w:hAnsiTheme="majorBidi" w:cstheme="majorBidi"/>
          <w:szCs w:val="24"/>
          <w:shd w:val="clear" w:color="auto" w:fill="FFFFFF"/>
        </w:rPr>
        <w:t xml:space="preserve">, 1991 tarihli çalışmasında Bizans’ta kutsal savaş olmadığını savunan keskin fikre karşı çıkmış ve tıpkı cihat ile Haçlı fikirlerinin birbirlerinden farklı yanları olduğu gibi Bizans’ın da kutsal savaş fikrinin kendine özgü özellikler barındırdığını savunmaktadır. </w:t>
      </w:r>
      <w:proofErr w:type="spellStart"/>
      <w:r w:rsidRPr="00CF7490">
        <w:rPr>
          <w:rStyle w:val="lang-grc"/>
          <w:rFonts w:asciiTheme="majorBidi" w:hAnsiTheme="majorBidi" w:cstheme="majorBidi"/>
          <w:szCs w:val="24"/>
          <w:shd w:val="clear" w:color="auto" w:fill="FFFFFF"/>
        </w:rPr>
        <w:t>Dermitzaki</w:t>
      </w:r>
      <w:proofErr w:type="spellEnd"/>
      <w:r w:rsidRPr="00CF7490">
        <w:rPr>
          <w:rStyle w:val="lang-grc"/>
          <w:rFonts w:asciiTheme="majorBidi" w:hAnsiTheme="majorBidi" w:cstheme="majorBidi"/>
          <w:szCs w:val="24"/>
          <w:shd w:val="clear" w:color="auto" w:fill="FFFFFF"/>
        </w:rPr>
        <w:t>, çalışmasında pek çok kaynak eserden örnekler sunarak Bizans’ta da savaşın kutsiyetinin varlığını kanıtlamış ve Bizans’ın kutsal savaş nosyonunu bir bakımdan formüle etmiştir. Ona göre düşmanın Hristiyan olmaması; aksine Hristiyanlara zulmetmiş olması ve/veya Roma İmparatorluğu’nun eski ve geniş sınırlarını işgal etmiş olması Bizans’ta kutsal savaş fikrini yaratan ve geliştiren faktörlerdir.</w:t>
      </w:r>
      <w:r w:rsidRPr="00CF7490">
        <w:rPr>
          <w:rStyle w:val="DipnotBavurusu"/>
          <w:rFonts w:asciiTheme="majorBidi" w:hAnsiTheme="majorBidi" w:cstheme="majorBidi"/>
          <w:szCs w:val="24"/>
          <w:shd w:val="clear" w:color="auto" w:fill="FFFFFF"/>
        </w:rPr>
        <w:footnoteReference w:id="223"/>
      </w:r>
      <w:r w:rsidRPr="00CF7490">
        <w:rPr>
          <w:rStyle w:val="lang-grc"/>
          <w:rFonts w:asciiTheme="majorBidi" w:hAnsiTheme="majorBidi" w:cstheme="majorBidi"/>
          <w:szCs w:val="24"/>
          <w:shd w:val="clear" w:color="auto" w:fill="FFFFFF"/>
        </w:rPr>
        <w:t xml:space="preserve"> Bu faktörlerden ilk ikisi cihat ve Haçlı fikirleri ile paralel ilerlerken üçüncü faktör, savaşı meşru ve haklı kılan bir </w:t>
      </w:r>
      <w:r w:rsidRPr="00CF7490">
        <w:rPr>
          <w:rStyle w:val="lang-grc"/>
          <w:rFonts w:asciiTheme="majorBidi" w:hAnsiTheme="majorBidi" w:cstheme="majorBidi"/>
          <w:i/>
          <w:iCs/>
          <w:szCs w:val="24"/>
          <w:shd w:val="clear" w:color="auto" w:fill="FFFFFF"/>
        </w:rPr>
        <w:t xml:space="preserve">casus </w:t>
      </w:r>
      <w:proofErr w:type="spellStart"/>
      <w:r w:rsidRPr="00CF7490">
        <w:rPr>
          <w:rStyle w:val="lang-grc"/>
          <w:rFonts w:asciiTheme="majorBidi" w:hAnsiTheme="majorBidi" w:cstheme="majorBidi"/>
          <w:i/>
          <w:iCs/>
          <w:szCs w:val="24"/>
          <w:shd w:val="clear" w:color="auto" w:fill="FFFFFF"/>
        </w:rPr>
        <w:t>belli</w:t>
      </w:r>
      <w:r w:rsidRPr="00CF7490">
        <w:rPr>
          <w:rStyle w:val="lang-grc"/>
          <w:rFonts w:asciiTheme="majorBidi" w:hAnsiTheme="majorBidi" w:cstheme="majorBidi"/>
          <w:szCs w:val="24"/>
          <w:shd w:val="clear" w:color="auto" w:fill="FFFFFF"/>
        </w:rPr>
        <w:t>’dir</w:t>
      </w:r>
      <w:proofErr w:type="spellEnd"/>
      <w:r w:rsidRPr="00CF7490">
        <w:rPr>
          <w:rStyle w:val="lang-grc"/>
          <w:rFonts w:asciiTheme="majorBidi" w:hAnsiTheme="majorBidi" w:cstheme="majorBidi"/>
          <w:szCs w:val="24"/>
          <w:shd w:val="clear" w:color="auto" w:fill="FFFFFF"/>
        </w:rPr>
        <w:t xml:space="preserve">. Bizans askeri tarih uzmanı I. </w:t>
      </w:r>
      <w:proofErr w:type="spellStart"/>
      <w:r w:rsidRPr="00CF7490">
        <w:rPr>
          <w:rStyle w:val="lang-grc"/>
          <w:rFonts w:asciiTheme="majorBidi" w:hAnsiTheme="majorBidi" w:cstheme="majorBidi"/>
          <w:szCs w:val="24"/>
          <w:shd w:val="clear" w:color="auto" w:fill="FFFFFF"/>
        </w:rPr>
        <w:t>Syvanne</w:t>
      </w:r>
      <w:proofErr w:type="spellEnd"/>
      <w:r w:rsidRPr="00CF7490">
        <w:rPr>
          <w:rStyle w:val="lang-grc"/>
          <w:rFonts w:asciiTheme="majorBidi" w:hAnsiTheme="majorBidi" w:cstheme="majorBidi"/>
          <w:szCs w:val="24"/>
          <w:shd w:val="clear" w:color="auto" w:fill="FFFFFF"/>
        </w:rPr>
        <w:t xml:space="preserve"> ise 2020’de yazmış olduğu makalede Romalıların “Tanrının seçilmiş halkı”, imparatorların ise “Mesih’in temsilcisi” olduğu kavramlarından yola çıkarak benzer; ancak </w:t>
      </w:r>
      <w:proofErr w:type="spellStart"/>
      <w:r w:rsidRPr="00CF7490">
        <w:rPr>
          <w:rStyle w:val="lang-grc"/>
          <w:rFonts w:asciiTheme="majorBidi" w:hAnsiTheme="majorBidi" w:cstheme="majorBidi"/>
          <w:szCs w:val="24"/>
          <w:shd w:val="clear" w:color="auto" w:fill="FFFFFF"/>
        </w:rPr>
        <w:t>Dermitzaki</w:t>
      </w:r>
      <w:proofErr w:type="spellEnd"/>
      <w:r w:rsidRPr="00CF7490">
        <w:rPr>
          <w:rStyle w:val="lang-grc"/>
          <w:rFonts w:asciiTheme="majorBidi" w:hAnsiTheme="majorBidi" w:cstheme="majorBidi"/>
          <w:szCs w:val="24"/>
          <w:shd w:val="clear" w:color="auto" w:fill="FFFFFF"/>
        </w:rPr>
        <w:t xml:space="preserve"> kadar sistematik bir formülasyona sahip olmayan bir açıdan Bizans’ta kutsal savaş bilincinin varlığını savunmuştur.</w:t>
      </w:r>
      <w:r w:rsidRPr="00CF7490">
        <w:rPr>
          <w:rStyle w:val="DipnotBavurusu"/>
          <w:rFonts w:asciiTheme="majorBidi" w:hAnsiTheme="majorBidi" w:cstheme="majorBidi"/>
          <w:szCs w:val="24"/>
          <w:shd w:val="clear" w:color="auto" w:fill="FFFFFF"/>
        </w:rPr>
        <w:footnoteReference w:id="224"/>
      </w:r>
      <w:r w:rsidRPr="00CF7490">
        <w:rPr>
          <w:rStyle w:val="lang-grc"/>
          <w:rFonts w:asciiTheme="majorBidi" w:hAnsiTheme="majorBidi" w:cstheme="majorBidi"/>
          <w:szCs w:val="24"/>
          <w:shd w:val="clear" w:color="auto" w:fill="FFFFFF"/>
        </w:rPr>
        <w:t xml:space="preserve"> Söz konusu </w:t>
      </w:r>
      <w:proofErr w:type="spellStart"/>
      <w:r w:rsidRPr="00CF7490">
        <w:rPr>
          <w:rStyle w:val="lang-grc"/>
          <w:rFonts w:asciiTheme="majorBidi" w:hAnsiTheme="majorBidi" w:cstheme="majorBidi"/>
          <w:szCs w:val="24"/>
          <w:shd w:val="clear" w:color="auto" w:fill="FFFFFF"/>
        </w:rPr>
        <w:t>historiyografik</w:t>
      </w:r>
      <w:proofErr w:type="spellEnd"/>
      <w:r w:rsidRPr="00CF7490">
        <w:rPr>
          <w:rStyle w:val="lang-grc"/>
          <w:rFonts w:asciiTheme="majorBidi" w:hAnsiTheme="majorBidi" w:cstheme="majorBidi"/>
          <w:szCs w:val="24"/>
          <w:shd w:val="clear" w:color="auto" w:fill="FFFFFF"/>
        </w:rPr>
        <w:t xml:space="preserve"> tartışma hâlâ son derece güncel olup çeşitli argümanlar ve tezlerle mercek altına alınmaya devam edilmektedir.</w:t>
      </w:r>
    </w:p>
    <w:p w14:paraId="0BB82EE2"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Yukarıda </w:t>
      </w:r>
      <w:proofErr w:type="spellStart"/>
      <w:r w:rsidRPr="00CF7490">
        <w:rPr>
          <w:rStyle w:val="lang-grc"/>
          <w:rFonts w:asciiTheme="majorBidi" w:hAnsiTheme="majorBidi" w:cstheme="majorBidi"/>
          <w:szCs w:val="24"/>
          <w:shd w:val="clear" w:color="auto" w:fill="FFFFFF"/>
        </w:rPr>
        <w:t>bahsolunan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historiyografik</w:t>
      </w:r>
      <w:proofErr w:type="spellEnd"/>
      <w:r w:rsidRPr="00CF7490">
        <w:rPr>
          <w:rStyle w:val="lang-grc"/>
          <w:rFonts w:asciiTheme="majorBidi" w:hAnsiTheme="majorBidi" w:cstheme="majorBidi"/>
          <w:szCs w:val="24"/>
          <w:shd w:val="clear" w:color="auto" w:fill="FFFFFF"/>
        </w:rPr>
        <w:t xml:space="preserve"> veriler aynı zamanda Bizans’ta kutsal savaş literatürü meselesinin de kronolojik bir özetini oluşturmaktadır. Bu halde öncelikle Bizans’ta kutsal savaş fikrini reddeden uzmanların ortak bilince vardıkları noktalar ve ardından bu duruma anti-tez üreten araştırmacıların formüle ettikleri başlıklar tek tek incelenmeli ve söz konusu inceleme, tezin bu bölümünün merkezinde yer alan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w:t>
      </w:r>
      <w:proofErr w:type="spellEnd"/>
      <w:r w:rsidRPr="00CF7490">
        <w:rPr>
          <w:rStyle w:val="lang-grc"/>
          <w:rFonts w:asciiTheme="majorBidi" w:hAnsiTheme="majorBidi" w:cstheme="majorBidi"/>
          <w:szCs w:val="24"/>
          <w:shd w:val="clear" w:color="auto" w:fill="FFFFFF"/>
        </w:rPr>
        <w:t xml:space="preserve"> üzerinden kavramsal ve olgusal bazı değerlendirmelerle gerçekleştirilmelidir.</w:t>
      </w:r>
    </w:p>
    <w:p w14:paraId="33EB415C" w14:textId="28E57DC9" w:rsidR="00FE7B95" w:rsidRPr="00B1279D" w:rsidRDefault="00305D14" w:rsidP="00C86E8B">
      <w:pPr>
        <w:pStyle w:val="Balk3"/>
        <w:rPr>
          <w:rStyle w:val="lang-grc"/>
          <w:rFonts w:asciiTheme="majorBidi" w:hAnsiTheme="majorBidi" w:cstheme="majorBidi"/>
          <w:b w:val="0"/>
          <w:bCs w:val="0"/>
          <w:szCs w:val="24"/>
          <w:shd w:val="clear" w:color="auto" w:fill="FFFFFF"/>
          <w:lang w:val="tr-TR"/>
        </w:rPr>
      </w:pPr>
      <w:bookmarkStart w:id="20" w:name="_Toc157436137"/>
      <w:r w:rsidRPr="00B1279D">
        <w:rPr>
          <w:rStyle w:val="lang-grc"/>
          <w:rFonts w:asciiTheme="majorBidi" w:hAnsiTheme="majorBidi" w:cstheme="majorBidi"/>
          <w:szCs w:val="24"/>
          <w:shd w:val="clear" w:color="auto" w:fill="FFFFFF"/>
          <w:lang w:val="tr-TR"/>
        </w:rPr>
        <w:lastRenderedPageBreak/>
        <w:t xml:space="preserve">1.4.2. </w:t>
      </w:r>
      <w:r w:rsidR="00FE7B95" w:rsidRPr="00B1279D">
        <w:rPr>
          <w:rStyle w:val="lang-grc"/>
          <w:rFonts w:asciiTheme="majorBidi" w:hAnsiTheme="majorBidi" w:cstheme="majorBidi"/>
          <w:szCs w:val="24"/>
          <w:shd w:val="clear" w:color="auto" w:fill="FFFFFF"/>
          <w:lang w:val="tr-TR"/>
        </w:rPr>
        <w:t>Haklı Savaş mı Kutsal Savaş mı?</w:t>
      </w:r>
      <w:bookmarkEnd w:id="20"/>
    </w:p>
    <w:p w14:paraId="6337352B" w14:textId="5ECBD868" w:rsidR="00FE7B95" w:rsidRPr="00CF7490" w:rsidRDefault="00FE7B95" w:rsidP="00E52C65">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Bir önceki başlıkta sunulan verilerden hareketle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’sında</w:t>
      </w:r>
      <w:proofErr w:type="spellEnd"/>
      <w:r w:rsidRPr="00CF7490">
        <w:rPr>
          <w:rStyle w:val="lang-grc"/>
          <w:rFonts w:asciiTheme="majorBidi" w:hAnsiTheme="majorBidi" w:cstheme="majorBidi"/>
          <w:szCs w:val="24"/>
          <w:shd w:val="clear" w:color="auto" w:fill="FFFFFF"/>
        </w:rPr>
        <w:t xml:space="preserve"> Kutsal Savaş </w:t>
      </w:r>
      <w:proofErr w:type="spellStart"/>
      <w:r w:rsidRPr="00CF7490">
        <w:rPr>
          <w:rStyle w:val="lang-grc"/>
          <w:rFonts w:asciiTheme="majorBidi" w:hAnsiTheme="majorBidi" w:cstheme="majorBidi"/>
          <w:szCs w:val="24"/>
          <w:shd w:val="clear" w:color="auto" w:fill="FFFFFF"/>
        </w:rPr>
        <w:t>nosyununun</w:t>
      </w:r>
      <w:proofErr w:type="spellEnd"/>
      <w:r w:rsidRPr="00CF7490">
        <w:rPr>
          <w:rStyle w:val="lang-grc"/>
          <w:rFonts w:asciiTheme="majorBidi" w:hAnsiTheme="majorBidi" w:cstheme="majorBidi"/>
          <w:szCs w:val="24"/>
          <w:shd w:val="clear" w:color="auto" w:fill="FFFFFF"/>
        </w:rPr>
        <w:t xml:space="preserve"> varlığı ve ne ölçüde ele alındığı bu başlık altında tartışılacaktır. G. T. Dennis’in bu konuda kaleme aldığı </w:t>
      </w:r>
      <w:r w:rsidR="00E52C65">
        <w:rPr>
          <w:rStyle w:val="lang-grc"/>
          <w:rFonts w:asciiTheme="majorBidi" w:hAnsiTheme="majorBidi" w:cstheme="majorBidi"/>
          <w:szCs w:val="24"/>
          <w:shd w:val="clear" w:color="auto" w:fill="FFFFFF"/>
        </w:rPr>
        <w:t>“</w:t>
      </w:r>
      <w:proofErr w:type="spellStart"/>
      <w:r w:rsidRPr="00E52C65">
        <w:rPr>
          <w:rStyle w:val="lang-grc"/>
          <w:rFonts w:asciiTheme="majorBidi" w:hAnsiTheme="majorBidi" w:cstheme="majorBidi"/>
          <w:szCs w:val="24"/>
          <w:shd w:val="clear" w:color="auto" w:fill="FFFFFF"/>
        </w:rPr>
        <w:t>Defenders</w:t>
      </w:r>
      <w:proofErr w:type="spellEnd"/>
      <w:r w:rsidRPr="00E52C65">
        <w:rPr>
          <w:rStyle w:val="lang-grc"/>
          <w:rFonts w:asciiTheme="majorBidi" w:hAnsiTheme="majorBidi" w:cstheme="majorBidi"/>
          <w:szCs w:val="24"/>
          <w:shd w:val="clear" w:color="auto" w:fill="FFFFFF"/>
        </w:rPr>
        <w:t xml:space="preserve"> of </w:t>
      </w:r>
      <w:proofErr w:type="spellStart"/>
      <w:r w:rsidRPr="00E52C65">
        <w:rPr>
          <w:rStyle w:val="lang-grc"/>
          <w:rFonts w:asciiTheme="majorBidi" w:hAnsiTheme="majorBidi" w:cstheme="majorBidi"/>
          <w:szCs w:val="24"/>
          <w:shd w:val="clear" w:color="auto" w:fill="FFFFFF"/>
        </w:rPr>
        <w:t>the</w:t>
      </w:r>
      <w:proofErr w:type="spellEnd"/>
      <w:r w:rsidRPr="00E52C65">
        <w:rPr>
          <w:rStyle w:val="lang-grc"/>
          <w:rFonts w:asciiTheme="majorBidi" w:hAnsiTheme="majorBidi" w:cstheme="majorBidi"/>
          <w:szCs w:val="24"/>
          <w:shd w:val="clear" w:color="auto" w:fill="FFFFFF"/>
        </w:rPr>
        <w:t xml:space="preserve"> </w:t>
      </w:r>
      <w:proofErr w:type="spellStart"/>
      <w:r w:rsidRPr="00E52C65">
        <w:rPr>
          <w:rStyle w:val="lang-grc"/>
          <w:rFonts w:asciiTheme="majorBidi" w:hAnsiTheme="majorBidi" w:cstheme="majorBidi"/>
          <w:szCs w:val="24"/>
          <w:shd w:val="clear" w:color="auto" w:fill="FFFFFF"/>
        </w:rPr>
        <w:t>Christian</w:t>
      </w:r>
      <w:proofErr w:type="spellEnd"/>
      <w:r w:rsidRPr="00E52C65">
        <w:rPr>
          <w:rStyle w:val="lang-grc"/>
          <w:rFonts w:asciiTheme="majorBidi" w:hAnsiTheme="majorBidi" w:cstheme="majorBidi"/>
          <w:szCs w:val="24"/>
          <w:shd w:val="clear" w:color="auto" w:fill="FFFFFF"/>
        </w:rPr>
        <w:t xml:space="preserve"> People: </w:t>
      </w:r>
      <w:proofErr w:type="spellStart"/>
      <w:r w:rsidRPr="00E52C65">
        <w:rPr>
          <w:rStyle w:val="lang-grc"/>
          <w:rFonts w:asciiTheme="majorBidi" w:hAnsiTheme="majorBidi" w:cstheme="majorBidi"/>
          <w:szCs w:val="24"/>
          <w:shd w:val="clear" w:color="auto" w:fill="FFFFFF"/>
        </w:rPr>
        <w:t>Holy</w:t>
      </w:r>
      <w:proofErr w:type="spellEnd"/>
      <w:r w:rsidRPr="00E52C65">
        <w:rPr>
          <w:rStyle w:val="lang-grc"/>
          <w:rFonts w:asciiTheme="majorBidi" w:hAnsiTheme="majorBidi" w:cstheme="majorBidi"/>
          <w:szCs w:val="24"/>
          <w:shd w:val="clear" w:color="auto" w:fill="FFFFFF"/>
        </w:rPr>
        <w:t xml:space="preserve"> </w:t>
      </w:r>
      <w:proofErr w:type="spellStart"/>
      <w:r w:rsidRPr="00E52C65">
        <w:rPr>
          <w:rStyle w:val="lang-grc"/>
          <w:rFonts w:asciiTheme="majorBidi" w:hAnsiTheme="majorBidi" w:cstheme="majorBidi"/>
          <w:szCs w:val="24"/>
          <w:shd w:val="clear" w:color="auto" w:fill="FFFFFF"/>
        </w:rPr>
        <w:t>War</w:t>
      </w:r>
      <w:proofErr w:type="spellEnd"/>
      <w:r w:rsidRPr="00E52C65">
        <w:rPr>
          <w:rStyle w:val="lang-grc"/>
          <w:rFonts w:asciiTheme="majorBidi" w:hAnsiTheme="majorBidi" w:cstheme="majorBidi"/>
          <w:szCs w:val="24"/>
          <w:shd w:val="clear" w:color="auto" w:fill="FFFFFF"/>
        </w:rPr>
        <w:t xml:space="preserve"> in </w:t>
      </w:r>
      <w:proofErr w:type="spellStart"/>
      <w:r w:rsidRPr="00E52C65">
        <w:rPr>
          <w:rStyle w:val="lang-grc"/>
          <w:rFonts w:asciiTheme="majorBidi" w:hAnsiTheme="majorBidi" w:cstheme="majorBidi"/>
          <w:szCs w:val="24"/>
          <w:shd w:val="clear" w:color="auto" w:fill="FFFFFF"/>
        </w:rPr>
        <w:t>Byzantium</w:t>
      </w:r>
      <w:proofErr w:type="spellEnd"/>
      <w:r w:rsidR="00E52C65">
        <w:rPr>
          <w:rStyle w:val="lang-grc"/>
          <w:rFonts w:asciiTheme="majorBidi" w:hAnsiTheme="majorBidi" w:cstheme="majorBidi"/>
          <w:szCs w:val="24"/>
          <w:shd w:val="clear" w:color="auto" w:fill="FFFFFF"/>
        </w:rPr>
        <w:t>”</w:t>
      </w:r>
      <w:r w:rsidRPr="00E52C65">
        <w:rPr>
          <w:rStyle w:val="DipnotBavurusu"/>
          <w:rFonts w:asciiTheme="majorBidi" w:hAnsiTheme="majorBidi" w:cstheme="majorBidi"/>
          <w:szCs w:val="24"/>
          <w:shd w:val="clear" w:color="auto" w:fill="FFFFFF"/>
        </w:rPr>
        <w:footnoteReference w:id="225"/>
      </w:r>
      <w:r w:rsidRPr="00CF7490">
        <w:rPr>
          <w:rStyle w:val="lang-grc"/>
          <w:rFonts w:asciiTheme="majorBidi" w:hAnsiTheme="majorBidi" w:cstheme="majorBidi"/>
          <w:szCs w:val="24"/>
          <w:shd w:val="clear" w:color="auto" w:fill="FFFFFF"/>
        </w:rPr>
        <w:t xml:space="preserve"> başlıklı makalesinde evvelden bahsedildiği gibi Bizans’ta herhangi bir kutsal savaş fikri olmadığını, Bizanslıların bu fikri zaten anlamadıklarını ve bu anlayıştan tiksindiklerini savunmuş; dahası savaş mevzubahis olduğunda din ve kutsal unsurların pek de önemli bir etki oluşturmayacağını belirtmiştir. Üstelik bu savunusunu yaparken sadece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’dan</w:t>
      </w:r>
      <w:proofErr w:type="spellEnd"/>
      <w:r w:rsidRPr="00CF7490">
        <w:rPr>
          <w:rStyle w:val="lang-grc"/>
          <w:rFonts w:asciiTheme="majorBidi" w:hAnsiTheme="majorBidi" w:cstheme="majorBidi"/>
          <w:szCs w:val="24"/>
          <w:shd w:val="clear" w:color="auto" w:fill="FFFFFF"/>
        </w:rPr>
        <w:t xml:space="preserve"> iki örnek sunmuştur:</w:t>
      </w:r>
    </w:p>
    <w:p w14:paraId="57FFAF27" w14:textId="4F3E14C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Araplar (Σαρα</w:t>
      </w:r>
      <w:proofErr w:type="spellStart"/>
      <w:r w:rsidRPr="00BD3F40">
        <w:rPr>
          <w:rStyle w:val="lang-grc"/>
          <w:rFonts w:asciiTheme="majorBidi" w:hAnsiTheme="majorBidi" w:cstheme="majorBidi"/>
          <w:szCs w:val="24"/>
          <w:shd w:val="clear" w:color="auto" w:fill="FFFFFF"/>
        </w:rPr>
        <w:t>κηνοί</w:t>
      </w:r>
      <w:proofErr w:type="spellEnd"/>
      <w:r w:rsidRPr="00BD3F40">
        <w:rPr>
          <w:rStyle w:val="lang-grc"/>
          <w:rFonts w:asciiTheme="majorBidi" w:hAnsiTheme="majorBidi" w:cstheme="majorBidi"/>
          <w:szCs w:val="24"/>
          <w:shd w:val="clear" w:color="auto" w:fill="FFFFFF"/>
        </w:rPr>
        <w:t>) asker</w:t>
      </w:r>
      <w:r w:rsidR="003460AE">
        <w:rPr>
          <w:rStyle w:val="lang-grc"/>
          <w:rFonts w:asciiTheme="majorBidi" w:hAnsiTheme="majorBidi" w:cstheme="majorBidi"/>
          <w:szCs w:val="24"/>
          <w:shd w:val="clear" w:color="auto" w:fill="FFFFFF"/>
        </w:rPr>
        <w:t>i</w:t>
      </w:r>
      <w:r w:rsidRPr="00BD3F40">
        <w:rPr>
          <w:rStyle w:val="lang-grc"/>
          <w:rFonts w:asciiTheme="majorBidi" w:hAnsiTheme="majorBidi" w:cstheme="majorBidi"/>
          <w:szCs w:val="24"/>
          <w:shd w:val="clear" w:color="auto" w:fill="FFFFFF"/>
        </w:rPr>
        <w:t xml:space="preserve"> nizamımıza ve görevlerimize alışkın değiller. Çokça kazanç ve yetki sahibi olabilmek için veya daha doğrusu inançları adına yağmalamalar yapmak için [savaşlar] düzenliyorlar.</w:t>
      </w:r>
      <w:r w:rsidRPr="00BD3F40">
        <w:rPr>
          <w:rStyle w:val="DipnotBavurusu"/>
          <w:rFonts w:asciiTheme="majorBidi" w:hAnsiTheme="majorBidi" w:cstheme="majorBidi"/>
          <w:szCs w:val="24"/>
          <w:shd w:val="clear" w:color="auto" w:fill="FFFFFF"/>
        </w:rPr>
        <w:footnoteReference w:id="226"/>
      </w:r>
    </w:p>
    <w:p w14:paraId="06EF40AA"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 Muazzam bir kalabalık, sadece yağma ve kazanç için Suriye ve Filistin’de savaşlardan galip çıkmışlardır.</w:t>
      </w:r>
      <w:r w:rsidRPr="00BD3F40">
        <w:rPr>
          <w:rStyle w:val="DipnotBavurusu"/>
          <w:rFonts w:asciiTheme="majorBidi" w:hAnsiTheme="majorBidi" w:cstheme="majorBidi"/>
          <w:szCs w:val="24"/>
          <w:shd w:val="clear" w:color="auto" w:fill="FFFFFF"/>
        </w:rPr>
        <w:footnoteReference w:id="227"/>
      </w:r>
    </w:p>
    <w:p w14:paraId="782E37C8" w14:textId="096386CD"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Yukarıdaki her iki alıntıdan da Bizanslıların kutsal savaş fikrini bilmedikleri, anlamadıkları ya da bu fikirden “tiksindiklerine” dair herhangi bir anlam çıkartmak oldukça zordur. Zira bu alıntılarda VI. Leon, savaş nizamı üzerinden çağlar boyu Bizans İmparatorluğu’nda rastlanılan “Romalı olmayan düşman unsuru ve bu unsurun kültür dinamiklerini”</w:t>
      </w:r>
      <w:r w:rsidRPr="00CF7490">
        <w:rPr>
          <w:rStyle w:val="DipnotBavurusu"/>
          <w:rFonts w:asciiTheme="majorBidi" w:hAnsiTheme="majorBidi" w:cstheme="majorBidi"/>
          <w:szCs w:val="24"/>
          <w:shd w:val="clear" w:color="auto" w:fill="FFFFFF"/>
        </w:rPr>
        <w:footnoteReference w:id="228"/>
      </w:r>
      <w:r w:rsidRPr="00CF7490">
        <w:rPr>
          <w:rStyle w:val="lang-grc"/>
          <w:rFonts w:asciiTheme="majorBidi" w:hAnsiTheme="majorBidi" w:cstheme="majorBidi"/>
          <w:szCs w:val="24"/>
          <w:shd w:val="clear" w:color="auto" w:fill="FFFFFF"/>
        </w:rPr>
        <w:t xml:space="preserve"> eleştirmiştir. Zira bu eleştirilerin alt metninde de güçlü yahut beklenmedik düşmanlara karşı Romalı kimliğinin yeniden formüle edilmesi ve bu yolla askerlere/okuyuculara çeşitli motivasyonlar sağlanması yer almaktadır. Evvelden bahsedildiği üzere Bizans’taki kutsal savaş fikri, İslam’daki cihat anlayışıyla aynı formda </w:t>
      </w:r>
      <w:r w:rsidRPr="00CF7490">
        <w:rPr>
          <w:rStyle w:val="lang-grc"/>
          <w:rFonts w:asciiTheme="majorBidi" w:hAnsiTheme="majorBidi" w:cstheme="majorBidi"/>
          <w:szCs w:val="24"/>
          <w:shd w:val="clear" w:color="auto" w:fill="FFFFFF"/>
        </w:rPr>
        <w:lastRenderedPageBreak/>
        <w:t xml:space="preserve">olmadığı -ki aynı olması da gerekmemektedir- için VI. Leon burada barbar olarak gördüğü düşmanının uyguladığı savaş nizamını haliyle herhangi bir kutsiyet atfetmeden eleştirmiştir. Bunların yanı sıra G. T. Dennis’in,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sadece ilk iki cümlesini kullandığı 18:24 numaralı yasanın devamı şu şekilde ilerlemektedir:</w:t>
      </w:r>
    </w:p>
    <w:p w14:paraId="201EF8E2" w14:textId="77777777" w:rsidR="00FE7B95" w:rsidRPr="00CF7490" w:rsidRDefault="00FE7B95" w:rsidP="00FE7B95">
      <w:pPr>
        <w:spacing w:line="360" w:lineRule="auto"/>
        <w:ind w:left="510" w:right="510"/>
        <w:jc w:val="both"/>
        <w:rPr>
          <w:rStyle w:val="lang-grc"/>
          <w:rFonts w:asciiTheme="majorBidi" w:hAnsiTheme="majorBidi" w:cstheme="majorBidi"/>
          <w:i/>
          <w:iCs/>
          <w:szCs w:val="24"/>
          <w:shd w:val="clear" w:color="auto" w:fill="FFFFFF"/>
        </w:rPr>
      </w:pPr>
      <w:r w:rsidRPr="00CF7490">
        <w:rPr>
          <w:rStyle w:val="lang-grc"/>
          <w:rFonts w:asciiTheme="majorBidi" w:hAnsiTheme="majorBidi" w:cstheme="majorBidi"/>
          <w:i/>
          <w:iCs/>
          <w:szCs w:val="24"/>
          <w:shd w:val="clear" w:color="auto" w:fill="FFFFFF"/>
        </w:rPr>
        <w:t>[…] Bu yüzden bizden bir kötülük gördüklerinde, Tanrı’nın kendilerine düşman olduğunu zannederler ve buna dayanamazlar.</w:t>
      </w:r>
      <w:r w:rsidRPr="00CF7490">
        <w:rPr>
          <w:rStyle w:val="DipnotBavurusu"/>
          <w:rFonts w:asciiTheme="majorBidi" w:hAnsiTheme="majorBidi" w:cstheme="majorBidi"/>
          <w:i/>
          <w:iCs/>
          <w:szCs w:val="24"/>
          <w:shd w:val="clear" w:color="auto" w:fill="FFFFFF"/>
        </w:rPr>
        <w:footnoteReference w:id="229"/>
      </w:r>
    </w:p>
    <w:p w14:paraId="5F3EA814"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18:24’ün devamında yer alan bu cümle aslında VI. Leon’un cihat hakkında tamamen bilgisiz olduğu ya da karşısındaki bu düşmanı anlayamadığı tezlerini de bütünüyle reddetmektedir.</w:t>
      </w:r>
    </w:p>
    <w:p w14:paraId="01C2E707"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’nın</w:t>
      </w:r>
      <w:proofErr w:type="spellEnd"/>
      <w:r w:rsidRPr="00CF7490">
        <w:rPr>
          <w:rStyle w:val="lang-grc"/>
          <w:rFonts w:asciiTheme="majorBidi" w:hAnsiTheme="majorBidi" w:cstheme="majorBidi"/>
          <w:szCs w:val="24"/>
          <w:shd w:val="clear" w:color="auto" w:fill="FFFFFF"/>
        </w:rPr>
        <w:t xml:space="preserve"> 2. Yasa’sında VI. Leon, savaş şartlarına dair bilgiler sunarken kutsal savaşın her iki formunda yer alan “taarruz” gerekliliğinin tersine bir tavır sergilemektedir:</w:t>
      </w:r>
    </w:p>
    <w:p w14:paraId="2D25B044" w14:textId="7069FEB9" w:rsidR="00FE7B95" w:rsidRPr="00BD3F40" w:rsidRDefault="00FE7B95" w:rsidP="00BD3F40">
      <w:pPr>
        <w:pStyle w:val="ListeParagraf"/>
        <w:spacing w:line="360" w:lineRule="auto"/>
        <w:ind w:left="510" w:right="510"/>
        <w:jc w:val="both"/>
        <w:rPr>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Herkesin </w:t>
      </w:r>
      <w:proofErr w:type="spellStart"/>
      <w:r w:rsidRPr="00BD3F40">
        <w:rPr>
          <w:rStyle w:val="lang-grc"/>
          <w:rFonts w:asciiTheme="majorBidi" w:hAnsiTheme="majorBidi" w:cstheme="majorBidi"/>
          <w:szCs w:val="24"/>
          <w:shd w:val="clear" w:color="auto" w:fill="FFFFFF"/>
        </w:rPr>
        <w:t>Basileus’u</w:t>
      </w:r>
      <w:proofErr w:type="spellEnd"/>
      <w:r w:rsidRPr="00BD3F40">
        <w:rPr>
          <w:rStyle w:val="lang-grc"/>
          <w:rFonts w:asciiTheme="majorBidi" w:hAnsiTheme="majorBidi" w:cstheme="majorBidi"/>
          <w:szCs w:val="24"/>
          <w:shd w:val="clear" w:color="auto" w:fill="FFFFFF"/>
        </w:rPr>
        <w:t xml:space="preserve"> ve Tanrısı Mesih sayesinde kendi tebaamız kadar barbarlar için de barışı kucaklamalıyız. Eğer diğer halklar da (</w:t>
      </w:r>
      <w:r w:rsidR="006E38EE" w:rsidRPr="006E38EE">
        <w:rPr>
          <w:rStyle w:val="lang-grc"/>
          <w:rFonts w:asciiTheme="majorBidi" w:hAnsiTheme="majorBidi" w:cstheme="majorBidi"/>
          <w:szCs w:val="24"/>
          <w:shd w:val="clear" w:color="auto" w:fill="FFFFFF"/>
        </w:rPr>
        <w:t>`</w:t>
      </w:r>
      <w:proofErr w:type="spellStart"/>
      <w:r w:rsidR="006E38EE" w:rsidRPr="006E38EE">
        <w:rPr>
          <w:rStyle w:val="lang-grc"/>
          <w:rFonts w:asciiTheme="majorBidi" w:hAnsiTheme="majorBidi" w:cstheme="majorBidi"/>
          <w:szCs w:val="24"/>
          <w:shd w:val="clear" w:color="auto" w:fill="FFFFFF"/>
        </w:rPr>
        <w:t>έ</w:t>
      </w:r>
      <w:r w:rsidRPr="00BD3F40">
        <w:rPr>
          <w:rStyle w:val="lang-grc"/>
          <w:rFonts w:asciiTheme="majorBidi" w:hAnsiTheme="majorBidi" w:cstheme="majorBidi"/>
          <w:szCs w:val="24"/>
          <w:shd w:val="clear" w:color="auto" w:fill="FFFFFF"/>
        </w:rPr>
        <w:t>θνη</w:t>
      </w:r>
      <w:proofErr w:type="spellEnd"/>
      <w:r w:rsidRPr="00BD3F40">
        <w:rPr>
          <w:rStyle w:val="lang-grc"/>
          <w:rFonts w:asciiTheme="majorBidi" w:hAnsiTheme="majorBidi" w:cstheme="majorBidi"/>
          <w:szCs w:val="24"/>
          <w:shd w:val="clear" w:color="auto" w:fill="FFFFFF"/>
        </w:rPr>
        <w:t>) aynı duyguları taşıyıp kendi sınırları içinde kalarak bize haksızlık etmeyeceklerini taahhüt ederlerse siz de onlara karşı harekete geçmekten kaçının. Toprağı kendi tebaanızın yahut barbarların kanı ile lekelemeyin.</w:t>
      </w:r>
      <w:r w:rsidRPr="00BD3F40">
        <w:rPr>
          <w:rFonts w:asciiTheme="majorBidi" w:hAnsiTheme="majorBidi" w:cstheme="majorBidi"/>
          <w:szCs w:val="24"/>
          <w:shd w:val="clear" w:color="auto" w:fill="FFFFFF"/>
        </w:rPr>
        <w:t xml:space="preserve"> Zira siz düşmana, bizden zarar görmedikçe harekete geçmeyin diye uyarılarda bulunurken onlar da düşmanca bir hareket içerisinde olmadıklarını belirtip halihazırda kendilerinin </w:t>
      </w:r>
      <w:proofErr w:type="spellStart"/>
      <w:r w:rsidRPr="00BD3F40">
        <w:rPr>
          <w:rFonts w:asciiTheme="majorBidi" w:hAnsiTheme="majorBidi" w:cstheme="majorBidi"/>
          <w:szCs w:val="24"/>
          <w:shd w:val="clear" w:color="auto" w:fill="FFFFFF"/>
        </w:rPr>
        <w:t>Basileus’un</w:t>
      </w:r>
      <w:proofErr w:type="spellEnd"/>
      <w:r w:rsidRPr="00BD3F40">
        <w:rPr>
          <w:rFonts w:asciiTheme="majorBidi" w:hAnsiTheme="majorBidi" w:cstheme="majorBidi"/>
          <w:szCs w:val="24"/>
          <w:shd w:val="clear" w:color="auto" w:fill="FFFFFF"/>
        </w:rPr>
        <w:t xml:space="preserve"> tebaasıyla barış içerisinde yaşadıklarını söyleyerek size aynı uyarıda bulunabilirler. Bizim tarafımızdan bakıldığında mümkünse tüm insanlarla özellikle de barış içinde yaşamak ve tebaamıza haksızlık etmeyen halklarla her an barış içinde olmalıyız. Her durumda önce barışı tercih etmeli ve bu halklarla savaştan kaçınmalıyız.</w:t>
      </w:r>
      <w:r w:rsidRPr="00BD3F40">
        <w:rPr>
          <w:rStyle w:val="DipnotBavurusu"/>
          <w:rFonts w:asciiTheme="majorBidi" w:hAnsiTheme="majorBidi" w:cstheme="majorBidi"/>
          <w:szCs w:val="24"/>
          <w:shd w:val="clear" w:color="auto" w:fill="FFFFFF"/>
        </w:rPr>
        <w:footnoteReference w:id="230"/>
      </w:r>
    </w:p>
    <w:p w14:paraId="19E7E771"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lastRenderedPageBreak/>
        <w:t>Ancak düşman tarafından yapılacak saldırıları tanımlama şekli ve savaşın amacına dair sunduğu direktiflerde VI. Leon’un ifadeleri kutsal savaş bağlamından bakıldığında dikkat çekicidir:</w:t>
      </w:r>
    </w:p>
    <w:p w14:paraId="70A69025" w14:textId="77777777" w:rsidR="00FE7B95" w:rsidRPr="00BD3F40" w:rsidRDefault="00FE7B95" w:rsidP="00BD3F40">
      <w:pPr>
        <w:pStyle w:val="ListeParagraf"/>
        <w:spacing w:line="360" w:lineRule="auto"/>
        <w:ind w:left="510" w:right="510"/>
        <w:jc w:val="both"/>
        <w:rPr>
          <w:rFonts w:asciiTheme="majorBidi" w:hAnsiTheme="majorBidi" w:cstheme="majorBidi"/>
          <w:szCs w:val="24"/>
          <w:shd w:val="clear" w:color="auto" w:fill="FFFFFF"/>
        </w:rPr>
      </w:pPr>
      <w:r w:rsidRPr="00BD3F40">
        <w:rPr>
          <w:rFonts w:asciiTheme="majorBidi" w:hAnsiTheme="majorBidi" w:cstheme="majorBidi"/>
          <w:szCs w:val="24"/>
          <w:shd w:val="clear" w:color="auto" w:fill="FFFFFF"/>
        </w:rPr>
        <w:t>Tanrının sureti</w:t>
      </w:r>
      <w:r w:rsidRPr="00BD3F40">
        <w:rPr>
          <w:rStyle w:val="DipnotBavurusu"/>
          <w:rFonts w:asciiTheme="majorBidi" w:hAnsiTheme="majorBidi" w:cstheme="majorBidi"/>
          <w:szCs w:val="24"/>
          <w:shd w:val="clear" w:color="auto" w:fill="FFFFFF"/>
        </w:rPr>
        <w:footnoteReference w:id="231"/>
      </w:r>
      <w:r w:rsidRPr="00BD3F40">
        <w:rPr>
          <w:rFonts w:asciiTheme="majorBidi" w:hAnsiTheme="majorBidi" w:cstheme="majorBidi"/>
          <w:szCs w:val="24"/>
          <w:shd w:val="clear" w:color="auto" w:fill="FFFFFF"/>
        </w:rPr>
        <w:t xml:space="preserve"> ve sözüyle onurlandırılan tüm insanlar, kendi halklarına yahut başka halklara (</w:t>
      </w:r>
      <w:proofErr w:type="spellStart"/>
      <w:r w:rsidRPr="00BD3F40">
        <w:rPr>
          <w:rStyle w:val="lang-grc"/>
          <w:rFonts w:asciiTheme="majorBidi" w:hAnsiTheme="majorBidi" w:cstheme="majorBidi"/>
          <w:szCs w:val="24"/>
          <w:shd w:val="clear" w:color="auto" w:fill="FFFFFF"/>
        </w:rPr>
        <w:t>έθνη</w:t>
      </w:r>
      <w:proofErr w:type="spellEnd"/>
      <w:r w:rsidRPr="00BD3F40">
        <w:rPr>
          <w:rFonts w:asciiTheme="majorBidi" w:hAnsiTheme="majorBidi" w:cstheme="majorBidi"/>
          <w:szCs w:val="24"/>
          <w:shd w:val="clear" w:color="auto" w:fill="FFFFFF"/>
        </w:rPr>
        <w:t>) karşı kullanmak için ellerine ölümcül teçhizatlar almak yerine barışı kucaklamalı ve birbirlerine karşı sevgi beslemelidirler. Ancak baştan beri insanları öldüren ve ırkımıza düşman olan şeytan (</w:t>
      </w:r>
      <w:proofErr w:type="spellStart"/>
      <w:r w:rsidRPr="00BD3F40">
        <w:rPr>
          <w:rFonts w:asciiTheme="majorBidi" w:hAnsiTheme="majorBidi" w:cstheme="majorBidi"/>
          <w:szCs w:val="24"/>
          <w:shd w:val="clear" w:color="auto" w:fill="FFFFFF"/>
        </w:rPr>
        <w:t>διά</w:t>
      </w:r>
      <w:proofErr w:type="spellEnd"/>
      <w:r w:rsidRPr="00BD3F40">
        <w:rPr>
          <w:rFonts w:asciiTheme="majorBidi" w:hAnsiTheme="majorBidi" w:cstheme="majorBidi"/>
          <w:szCs w:val="24"/>
          <w:shd w:val="clear" w:color="auto" w:fill="FFFFFF"/>
        </w:rPr>
        <w:t>βολος), insanları kendi türlerine karşı savaşma noktasına getirmiş ve hatta bu savaşı gerekli kılmıştır. İnsanların, şeytan aracılığıyla yayılan entrikalara karşı durmaları ve savaş isteyen halklara karşı da çekinmeden tavır almaları gerekmektedir. Ancak sonrasında gerekirse, insanlar, düşman saldırılarına karşı kendilerini savunmak, onlara karşı harekete geçmek ve onlara hak ettikleri acıyı çektirmek için askeri teçhizatlar kullanarak güvenliklerini sağlamalıdırlar. Böylece o zalimlerin yaptıkları kötülükleri de defetmiş olurlar. Herkes öz güvenliğini benimsediğinde barış el üstünde tutulacak ve bir politika haline gelecektir.</w:t>
      </w:r>
      <w:r w:rsidRPr="00BD3F40">
        <w:rPr>
          <w:rStyle w:val="DipnotBavurusu"/>
          <w:rFonts w:asciiTheme="majorBidi" w:hAnsiTheme="majorBidi" w:cstheme="majorBidi"/>
          <w:szCs w:val="24"/>
          <w:shd w:val="clear" w:color="auto" w:fill="FFFFFF"/>
        </w:rPr>
        <w:footnoteReference w:id="232"/>
      </w:r>
    </w:p>
    <w:p w14:paraId="40F4E130" w14:textId="6F75574C" w:rsidR="00FE7B95"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Yukarıdaki alıntıda VI. Leon, Bizanslıların temelde şeytanın işine karşı mücadele vermesi gerektiğini; yani savaşın aslında şeytana karşı verilmesi gerektiğini vurgulamaktadır. Bu noktada Bizans politik teolojisinin bazı notaları göze çarpmaktadır. Buna göre Bizans İmparatorluğu Tanrı’nın yeryüzündeki ideal krallığı; imparatorlar Mesih’in ikinci gelişine kadar yeryüzündeki krallığı adaletle yönetmekle hükümlü temsilciler; Bizanslılar ise Tanrı’nın seçilmiş halkıdır.</w:t>
      </w:r>
      <w:r w:rsidRPr="00CF7490">
        <w:rPr>
          <w:rStyle w:val="DipnotBavurusu"/>
          <w:rFonts w:asciiTheme="majorBidi" w:hAnsiTheme="majorBidi" w:cstheme="majorBidi"/>
          <w:szCs w:val="24"/>
          <w:shd w:val="clear" w:color="auto" w:fill="FFFFFF"/>
        </w:rPr>
        <w:footnoteReference w:id="233"/>
      </w:r>
      <w:r w:rsidRPr="00CF7490">
        <w:rPr>
          <w:rStyle w:val="lang-grc"/>
          <w:rFonts w:asciiTheme="majorBidi" w:hAnsiTheme="majorBidi" w:cstheme="majorBidi"/>
          <w:szCs w:val="24"/>
          <w:shd w:val="clear" w:color="auto" w:fill="FFFFFF"/>
        </w:rPr>
        <w:t xml:space="preserve"> Eski Ahit’ten alınan yoğun motiflerle hazırlanan bu politik </w:t>
      </w:r>
      <w:r w:rsidRPr="00CF7490">
        <w:rPr>
          <w:rStyle w:val="lang-grc"/>
          <w:rFonts w:asciiTheme="majorBidi" w:hAnsiTheme="majorBidi" w:cstheme="majorBidi"/>
          <w:szCs w:val="24"/>
          <w:shd w:val="clear" w:color="auto" w:fill="FFFFFF"/>
        </w:rPr>
        <w:lastRenderedPageBreak/>
        <w:t xml:space="preserve">görüşü temsil eden literatürde imparatorlar, “şeytan ile mücadele eden” Davut peygamber şeklinde </w:t>
      </w:r>
      <w:proofErr w:type="spellStart"/>
      <w:r w:rsidRPr="00CF7490">
        <w:rPr>
          <w:rStyle w:val="lang-grc"/>
          <w:rFonts w:asciiTheme="majorBidi" w:hAnsiTheme="majorBidi" w:cstheme="majorBidi"/>
          <w:i/>
          <w:iCs/>
          <w:szCs w:val="24"/>
          <w:shd w:val="clear" w:color="auto" w:fill="FFFFFF"/>
        </w:rPr>
        <w:t>exemplum</w:t>
      </w:r>
      <w:proofErr w:type="spellEnd"/>
      <w:r w:rsidRPr="00CF7490">
        <w:rPr>
          <w:rStyle w:val="DipnotBavurusu"/>
          <w:rFonts w:asciiTheme="majorBidi" w:hAnsiTheme="majorBidi" w:cstheme="majorBidi"/>
          <w:szCs w:val="24"/>
          <w:shd w:val="clear" w:color="auto" w:fill="FFFFFF"/>
        </w:rPr>
        <w:footnoteReference w:id="234"/>
      </w:r>
      <w:r w:rsidRPr="00CF7490">
        <w:rPr>
          <w:rStyle w:val="lang-grc"/>
          <w:rFonts w:asciiTheme="majorBidi" w:hAnsiTheme="majorBidi" w:cstheme="majorBidi"/>
          <w:szCs w:val="24"/>
          <w:shd w:val="clear" w:color="auto" w:fill="FFFFFF"/>
        </w:rPr>
        <w:t xml:space="preserve"> edilmiştir.</w:t>
      </w:r>
      <w:r w:rsidRPr="00CF7490">
        <w:rPr>
          <w:rStyle w:val="DipnotBavurusu"/>
          <w:rFonts w:asciiTheme="majorBidi" w:hAnsiTheme="majorBidi" w:cstheme="majorBidi"/>
          <w:szCs w:val="24"/>
          <w:shd w:val="clear" w:color="auto" w:fill="FFFFFF"/>
        </w:rPr>
        <w:footnoteReference w:id="235"/>
      </w:r>
      <w:r w:rsidRPr="00CF7490">
        <w:rPr>
          <w:rStyle w:val="lang-grc"/>
          <w:rFonts w:asciiTheme="majorBidi" w:hAnsiTheme="majorBidi" w:cstheme="majorBidi"/>
          <w:szCs w:val="24"/>
          <w:shd w:val="clear" w:color="auto" w:fill="FFFFFF"/>
        </w:rPr>
        <w:t xml:space="preserve"> Bu noktada, </w:t>
      </w:r>
      <w:proofErr w:type="spellStart"/>
      <w:r w:rsidRPr="00CF7490">
        <w:rPr>
          <w:rStyle w:val="lang-grc"/>
          <w:rFonts w:asciiTheme="majorBidi" w:hAnsiTheme="majorBidi" w:cstheme="majorBidi"/>
          <w:szCs w:val="24"/>
          <w:shd w:val="clear" w:color="auto" w:fill="FFFFFF"/>
        </w:rPr>
        <w:t>bahsolunan</w:t>
      </w:r>
      <w:proofErr w:type="spellEnd"/>
      <w:r w:rsidRPr="00CF7490">
        <w:rPr>
          <w:rStyle w:val="lang-grc"/>
          <w:rFonts w:asciiTheme="majorBidi" w:hAnsiTheme="majorBidi" w:cstheme="majorBidi"/>
          <w:szCs w:val="24"/>
          <w:shd w:val="clear" w:color="auto" w:fill="FFFFFF"/>
        </w:rPr>
        <w:t xml:space="preserve"> krallık-imparator-halk motifi Bizans kutsal savaş formunun bel kemiğini oluşturan bir ideolojiyi sunmaktadır. Zira bu forma göre, kutsal savaş sadece Tanrı’nın yanındakiler ve karşısındakiler arasında gerçekleşir ve Tanrı’nın yanındaki halk kendisini diğer halklardan üstün görerek seçilmiş oldukları kanısına varırlar.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w:t>
      </w:r>
      <w:proofErr w:type="spellEnd"/>
      <w:r w:rsidRPr="00CF7490">
        <w:rPr>
          <w:rStyle w:val="lang-grc"/>
          <w:rFonts w:asciiTheme="majorBidi" w:hAnsiTheme="majorBidi" w:cstheme="majorBidi"/>
          <w:szCs w:val="24"/>
          <w:shd w:val="clear" w:color="auto" w:fill="FFFFFF"/>
        </w:rPr>
        <w:t>, bilhassa yukarıdaki iki alıntı, kutsal savaş nosy</w:t>
      </w:r>
      <w:r w:rsidR="00190DA9">
        <w:rPr>
          <w:rStyle w:val="lang-grc"/>
          <w:rFonts w:asciiTheme="majorBidi" w:hAnsiTheme="majorBidi" w:cstheme="majorBidi"/>
          <w:szCs w:val="24"/>
          <w:shd w:val="clear" w:color="auto" w:fill="FFFFFF"/>
        </w:rPr>
        <w:t>onu</w:t>
      </w:r>
      <w:r w:rsidR="002A57D8">
        <w:rPr>
          <w:rStyle w:val="lang-grc"/>
          <w:rFonts w:asciiTheme="majorBidi" w:hAnsiTheme="majorBidi" w:cstheme="majorBidi"/>
          <w:szCs w:val="24"/>
          <w:shd w:val="clear" w:color="auto" w:fill="FFFFFF"/>
        </w:rPr>
        <w:t>na</w:t>
      </w:r>
      <w:r w:rsidRPr="00CF7490">
        <w:rPr>
          <w:rStyle w:val="lang-grc"/>
          <w:rFonts w:asciiTheme="majorBidi" w:hAnsiTheme="majorBidi" w:cstheme="majorBidi"/>
          <w:szCs w:val="24"/>
          <w:shd w:val="clear" w:color="auto" w:fill="FFFFFF"/>
        </w:rPr>
        <w:t xml:space="preserve"> bu noktadan bakmaktadır. Bu bakış açısında savaşa saf bir kutsallık atfedecek yeterli veri bulunmasa da dini motiflerin vurgulanması ve bu vurgunun arkasında yatan askerlere motivasyon ve moral sağlama amacı kutsal savaş formları tartışmasında eski kalıpların güncellenmesi gerekliliğini göstermektedir. </w:t>
      </w:r>
    </w:p>
    <w:p w14:paraId="3E39F04F" w14:textId="77777777" w:rsidR="003C6B09" w:rsidRPr="00CF7490" w:rsidRDefault="003C6B09" w:rsidP="00224FCF">
      <w:pPr>
        <w:spacing w:line="360" w:lineRule="auto"/>
        <w:jc w:val="both"/>
        <w:rPr>
          <w:rStyle w:val="lang-grc"/>
          <w:rFonts w:asciiTheme="majorBidi" w:hAnsiTheme="majorBidi" w:cstheme="majorBidi"/>
          <w:szCs w:val="24"/>
          <w:shd w:val="clear" w:color="auto" w:fill="FFFFFF"/>
        </w:rPr>
      </w:pPr>
    </w:p>
    <w:p w14:paraId="50E6A849" w14:textId="77777777" w:rsidR="00305D14" w:rsidRPr="00CF7490" w:rsidRDefault="00305D14" w:rsidP="00305D14">
      <w:pPr>
        <w:spacing w:line="360" w:lineRule="auto"/>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a. </w:t>
      </w:r>
      <w:r w:rsidR="00FE7B95" w:rsidRPr="00CF7490">
        <w:rPr>
          <w:rStyle w:val="lang-grc"/>
          <w:rFonts w:asciiTheme="majorBidi" w:hAnsiTheme="majorBidi" w:cstheme="majorBidi"/>
          <w:b/>
          <w:bCs/>
          <w:szCs w:val="24"/>
          <w:shd w:val="clear" w:color="auto" w:fill="FFFFFF"/>
        </w:rPr>
        <w:t>Savaşın dini bir otorite tarafından ilan edilmesi meselesi</w:t>
      </w:r>
    </w:p>
    <w:p w14:paraId="15B64E35" w14:textId="202F47EA" w:rsidR="00FE7B95" w:rsidRPr="00CF7490" w:rsidRDefault="00FE7B95" w:rsidP="00305D14">
      <w:pPr>
        <w:spacing w:line="360" w:lineRule="auto"/>
        <w:jc w:val="both"/>
        <w:rPr>
          <w:rFonts w:asciiTheme="majorBidi" w:hAnsiTheme="majorBidi" w:cstheme="majorBidi"/>
          <w:b/>
          <w:bCs/>
          <w:szCs w:val="24"/>
          <w:shd w:val="clear" w:color="auto" w:fill="FFFFFF"/>
        </w:rPr>
      </w:pPr>
      <w:r w:rsidRPr="00CF7490">
        <w:rPr>
          <w:rStyle w:val="lang-grc"/>
          <w:rFonts w:asciiTheme="majorBidi" w:hAnsiTheme="majorBidi" w:cstheme="majorBidi"/>
          <w:szCs w:val="24"/>
          <w:shd w:val="clear" w:color="auto" w:fill="FFFFFF"/>
        </w:rPr>
        <w:t>Gerek cihat gerekse haçlı seferleri öncesinde savaşın sebepleri ve hedefleri dini bir otorite tarafından duyurulmuş ve bu yolla savaşa hazırlık çağrısı yapılmıştır. İslam dünyasında bu görev aynı zamanda siyasi bir otorite olan halifenindir.</w:t>
      </w:r>
      <w:r w:rsidRPr="00CF7490">
        <w:rPr>
          <w:rStyle w:val="DipnotBavurusu"/>
          <w:rFonts w:asciiTheme="majorBidi" w:hAnsiTheme="majorBidi" w:cstheme="majorBidi"/>
          <w:szCs w:val="24"/>
          <w:shd w:val="clear" w:color="auto" w:fill="FFFFFF"/>
        </w:rPr>
        <w:footnoteReference w:id="236"/>
      </w:r>
      <w:r w:rsidRPr="00CF7490">
        <w:rPr>
          <w:rStyle w:val="lang-grc"/>
          <w:rFonts w:asciiTheme="majorBidi" w:hAnsiTheme="majorBidi" w:cstheme="majorBidi"/>
          <w:szCs w:val="24"/>
          <w:shd w:val="clear" w:color="auto" w:fill="FFFFFF"/>
        </w:rPr>
        <w:t xml:space="preserve"> Haçlı seferleri bağlamında Avrupa’ya bakılacak olursa benzer bir görev papalar tarafından uygulanmıştır.</w:t>
      </w:r>
      <w:r w:rsidRPr="00CF7490">
        <w:rPr>
          <w:rStyle w:val="DipnotBavurusu"/>
          <w:rFonts w:asciiTheme="majorBidi" w:hAnsiTheme="majorBidi" w:cstheme="majorBidi"/>
          <w:szCs w:val="24"/>
          <w:shd w:val="clear" w:color="auto" w:fill="FFFFFF"/>
        </w:rPr>
        <w:footnoteReference w:id="237"/>
      </w:r>
      <w:r w:rsidRPr="00CF7490">
        <w:rPr>
          <w:rStyle w:val="lang-grc"/>
          <w:rFonts w:asciiTheme="majorBidi" w:hAnsiTheme="majorBidi" w:cstheme="majorBidi"/>
          <w:szCs w:val="24"/>
          <w:shd w:val="clear" w:color="auto" w:fill="FFFFFF"/>
        </w:rPr>
        <w:t xml:space="preserve"> Bizans’ta kutsal savaş nosyonunun varlığını reddeden uzmanlar ise imparatorluk bürokrasisinde halifeye yahut papaya benzer güçlü bir otoritenin bulunmadığını; bu sebeple imparator tarafından yapılan savaş ilanının herhangi bir kutsiyete sahip olamayacağını savunmuşlardır. Zira onlara göre imparator, halife yahut papaya nispeten </w:t>
      </w:r>
      <w:r w:rsidRPr="00CF7490">
        <w:rPr>
          <w:rStyle w:val="lang-grc"/>
          <w:rFonts w:asciiTheme="majorBidi" w:hAnsiTheme="majorBidi" w:cstheme="majorBidi"/>
          <w:szCs w:val="24"/>
          <w:shd w:val="clear" w:color="auto" w:fill="FFFFFF"/>
        </w:rPr>
        <w:lastRenderedPageBreak/>
        <w:t>seküler bir otoritedir.</w:t>
      </w:r>
      <w:r w:rsidRPr="00CF7490">
        <w:rPr>
          <w:rStyle w:val="DipnotBavurusu"/>
          <w:rFonts w:asciiTheme="majorBidi" w:hAnsiTheme="majorBidi" w:cstheme="majorBidi"/>
          <w:szCs w:val="24"/>
          <w:shd w:val="clear" w:color="auto" w:fill="FFFFFF"/>
        </w:rPr>
        <w:footnoteReference w:id="238"/>
      </w:r>
      <w:r w:rsidRPr="00CF7490">
        <w:rPr>
          <w:rStyle w:val="lang-grc"/>
          <w:rFonts w:asciiTheme="majorBidi" w:hAnsiTheme="majorBidi" w:cstheme="majorBidi"/>
          <w:szCs w:val="24"/>
          <w:shd w:val="clear" w:color="auto" w:fill="FFFFFF"/>
        </w:rPr>
        <w:t xml:space="preserve"> Bu noktada şu soruları sormak gereklidir: İmparator neden salt seküler bir otorite olarak tasvir edilmiştir? İmparator seküler bir otorite olarak görülüyorsa aynı bağlamda halife ve papa da salt dini bir otorite olarak mı tasvir edilmeli? Burada tekrardan Bizans politik teolojisine ya da S. </w:t>
      </w:r>
      <w:proofErr w:type="spellStart"/>
      <w:r w:rsidRPr="00CF7490">
        <w:rPr>
          <w:rStyle w:val="lang-grc"/>
          <w:rFonts w:asciiTheme="majorBidi" w:hAnsiTheme="majorBidi" w:cstheme="majorBidi"/>
          <w:szCs w:val="24"/>
          <w:shd w:val="clear" w:color="auto" w:fill="FFFFFF"/>
        </w:rPr>
        <w:t>Runciman’ın</w:t>
      </w:r>
      <w:proofErr w:type="spellEnd"/>
      <w:r w:rsidRPr="00CF7490">
        <w:rPr>
          <w:rStyle w:val="lang-grc"/>
          <w:rFonts w:asciiTheme="majorBidi" w:hAnsiTheme="majorBidi" w:cstheme="majorBidi"/>
          <w:szCs w:val="24"/>
          <w:shd w:val="clear" w:color="auto" w:fill="FFFFFF"/>
        </w:rPr>
        <w:t xml:space="preserve"> ifadesiyle “Bizans teokrasisine” eğilmek gereklidir. İmparatorun konumu bağlamında Bizans, Eski ve Yeni Ahit’i kaynak alarak rahip ve kral karakterlerini bağdaştırmış ve böylece Roma emperyal ideası ile Hristiyan öğretiyi birleştirmiştir.</w:t>
      </w:r>
      <w:r w:rsidRPr="00CF7490">
        <w:rPr>
          <w:rFonts w:asciiTheme="majorBidi" w:hAnsiTheme="majorBidi" w:cstheme="majorBidi"/>
          <w:szCs w:val="24"/>
          <w:shd w:val="clear" w:color="auto" w:fill="FFFFFF"/>
        </w:rPr>
        <w:t xml:space="preserve"> Bu bağlamda Bizanslılar, stoacı ve </w:t>
      </w:r>
      <w:proofErr w:type="spellStart"/>
      <w:r w:rsidRPr="00CF7490">
        <w:rPr>
          <w:rFonts w:asciiTheme="majorBidi" w:hAnsiTheme="majorBidi" w:cstheme="majorBidi"/>
          <w:szCs w:val="24"/>
          <w:shd w:val="clear" w:color="auto" w:fill="FFFFFF"/>
        </w:rPr>
        <w:t>neo</w:t>
      </w:r>
      <w:proofErr w:type="spellEnd"/>
      <w:r w:rsidRPr="00CF7490">
        <w:rPr>
          <w:rFonts w:asciiTheme="majorBidi" w:hAnsiTheme="majorBidi" w:cstheme="majorBidi"/>
          <w:szCs w:val="24"/>
          <w:shd w:val="clear" w:color="auto" w:fill="FFFFFF"/>
        </w:rPr>
        <w:t>-platonik felsefenin dünya görüşüne, yani dünyadaki tüm canlı ve cansız yaratımın cennetteki gerçekliğin bir yansıması olduğu fikrine imparatorluğu da dahil ederek Bizans’ı, göksel krallığın yeryüzündeki yansıması olarak düşünmüşlerdir. Bu teokratik görüş, hem Hristiyan imparatorluğun ekümenik karakterinin bir unsuru hem de dini ve seküler otoritenin ortak ilahi kaynağı olmuştur. İmparatorluğun kilise üzerindeki haklarının bugün hâlâ tartışılmasına ve kilise-devlet ilişkilerinin her zaman uyumlu ilerlememesine rağmen imparatorun Tanrı’nın yeryüzündeki temsilcisi olduğu fikri imparatorluk 1453’te son bulana kadar devam etmiş ve geniş oranda kabul görmüştür.</w:t>
      </w:r>
      <w:r w:rsidRPr="00CF7490">
        <w:rPr>
          <w:rStyle w:val="DipnotBavurusu"/>
          <w:rFonts w:asciiTheme="majorBidi" w:hAnsiTheme="majorBidi" w:cstheme="majorBidi"/>
          <w:szCs w:val="24"/>
          <w:shd w:val="clear" w:color="auto" w:fill="FFFFFF"/>
        </w:rPr>
        <w:footnoteReference w:id="239"/>
      </w:r>
      <w:r w:rsidRPr="00CF7490">
        <w:rPr>
          <w:rFonts w:asciiTheme="majorBidi" w:hAnsiTheme="majorBidi" w:cstheme="majorBidi"/>
          <w:szCs w:val="24"/>
          <w:shd w:val="clear" w:color="auto" w:fill="FFFFFF"/>
        </w:rPr>
        <w:t xml:space="preserve"> </w:t>
      </w:r>
    </w:p>
    <w:p w14:paraId="0DE306B9" w14:textId="77777777"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İmparatorluğun teokratik görüşü gerek yazılı gerekse görsel kaynaklarda önemli ölçüde tasvir edilmiştir. Yazılı kaynaklarda kilise tarihçisi </w:t>
      </w:r>
      <w:proofErr w:type="spellStart"/>
      <w:r w:rsidRPr="00CF7490">
        <w:rPr>
          <w:rFonts w:asciiTheme="majorBidi" w:hAnsiTheme="majorBidi" w:cstheme="majorBidi"/>
          <w:szCs w:val="24"/>
          <w:shd w:val="clear" w:color="auto" w:fill="FFFFFF"/>
        </w:rPr>
        <w:t>Eusebios</w:t>
      </w:r>
      <w:proofErr w:type="spellEnd"/>
      <w:r w:rsidRPr="00CF7490">
        <w:rPr>
          <w:rFonts w:asciiTheme="majorBidi" w:hAnsiTheme="majorBidi" w:cstheme="majorBidi"/>
          <w:szCs w:val="24"/>
          <w:shd w:val="clear" w:color="auto" w:fill="FFFFFF"/>
        </w:rPr>
        <w:t>, I. Konstantinos’un ölüm döşeğinde vaftiz edildiğini, ilk Hristiyan imparator olduğunu ve hatta havarilerle eş sayılabileceğini (</w:t>
      </w:r>
      <w:proofErr w:type="spellStart"/>
      <w:r w:rsidRPr="00CF7490">
        <w:rPr>
          <w:rFonts w:asciiTheme="majorBidi" w:hAnsiTheme="majorBidi" w:cstheme="majorBidi"/>
          <w:szCs w:val="24"/>
          <w:shd w:val="clear" w:color="auto" w:fill="FFFFFF"/>
        </w:rPr>
        <w:t>ἰσ</w:t>
      </w:r>
      <w:proofErr w:type="spellEnd"/>
      <w:r w:rsidRPr="00CF7490">
        <w:rPr>
          <w:rFonts w:asciiTheme="majorBidi" w:hAnsiTheme="majorBidi" w:cstheme="majorBidi"/>
          <w:szCs w:val="24"/>
          <w:shd w:val="clear" w:color="auto" w:fill="FFFFFF"/>
        </w:rPr>
        <w:t>απόστολος) belirterek ilgili görüşün erken dönemde temellerini atmıştır.</w:t>
      </w:r>
      <w:r w:rsidRPr="00CF7490">
        <w:rPr>
          <w:rStyle w:val="DipnotBavurusu"/>
          <w:rFonts w:asciiTheme="majorBidi" w:hAnsiTheme="majorBidi" w:cstheme="majorBidi"/>
          <w:szCs w:val="24"/>
          <w:shd w:val="clear" w:color="auto" w:fill="FFFFFF"/>
        </w:rPr>
        <w:footnoteReference w:id="240"/>
      </w:r>
      <w:r w:rsidRPr="00CF7490">
        <w:rPr>
          <w:rFonts w:asciiTheme="majorBidi" w:hAnsiTheme="majorBidi" w:cstheme="majorBidi"/>
          <w:szCs w:val="24"/>
          <w:shd w:val="clear" w:color="auto" w:fill="FFFFFF"/>
        </w:rPr>
        <w:t xml:space="preserve"> Dahası imparator için Bizans </w:t>
      </w:r>
      <w:proofErr w:type="spellStart"/>
      <w:r w:rsidRPr="00CF7490">
        <w:rPr>
          <w:rFonts w:asciiTheme="majorBidi" w:hAnsiTheme="majorBidi" w:cstheme="majorBidi"/>
          <w:szCs w:val="24"/>
          <w:shd w:val="clear" w:color="auto" w:fill="FFFFFF"/>
        </w:rPr>
        <w:t>litürjik</w:t>
      </w:r>
      <w:proofErr w:type="spellEnd"/>
      <w:r w:rsidRPr="00CF7490">
        <w:rPr>
          <w:rFonts w:asciiTheme="majorBidi" w:hAnsiTheme="majorBidi" w:cstheme="majorBidi"/>
          <w:szCs w:val="24"/>
          <w:shd w:val="clear" w:color="auto" w:fill="FFFFFF"/>
        </w:rPr>
        <w:t xml:space="preserve"> takviminde bir kutlama günü (21 Mayıs) dahi oluşturulmuştur. Sonraki dönemde hanedanların kurucularına ve “yeni Konstantinos” </w:t>
      </w:r>
      <w:r w:rsidRPr="00CF7490">
        <w:rPr>
          <w:rFonts w:asciiTheme="majorBidi" w:hAnsiTheme="majorBidi" w:cstheme="majorBidi"/>
          <w:szCs w:val="24"/>
          <w:shd w:val="clear" w:color="auto" w:fill="FFFFFF"/>
        </w:rPr>
        <w:lastRenderedPageBreak/>
        <w:t xml:space="preserve">olarak tanımlanan pek çok imparatora da benzer </w:t>
      </w:r>
      <w:proofErr w:type="spellStart"/>
      <w:r w:rsidRPr="00CF7490">
        <w:rPr>
          <w:rFonts w:asciiTheme="majorBidi" w:hAnsiTheme="majorBidi" w:cstheme="majorBidi"/>
          <w:szCs w:val="24"/>
          <w:shd w:val="clear" w:color="auto" w:fill="FFFFFF"/>
        </w:rPr>
        <w:t>ululamalar</w:t>
      </w:r>
      <w:proofErr w:type="spellEnd"/>
      <w:r w:rsidRPr="00CF7490">
        <w:rPr>
          <w:rFonts w:asciiTheme="majorBidi" w:hAnsiTheme="majorBidi" w:cstheme="majorBidi"/>
          <w:szCs w:val="24"/>
          <w:shd w:val="clear" w:color="auto" w:fill="FFFFFF"/>
        </w:rPr>
        <w:t xml:space="preserve"> uygulanmıştır.</w:t>
      </w:r>
      <w:r w:rsidRPr="00CF7490">
        <w:rPr>
          <w:rStyle w:val="DipnotBavurusu"/>
          <w:rFonts w:asciiTheme="majorBidi" w:hAnsiTheme="majorBidi" w:cstheme="majorBidi"/>
          <w:szCs w:val="24"/>
          <w:shd w:val="clear" w:color="auto" w:fill="FFFFFF"/>
        </w:rPr>
        <w:footnoteReference w:id="241"/>
      </w:r>
      <w:r w:rsidRPr="00CF7490">
        <w:rPr>
          <w:rFonts w:asciiTheme="majorBidi" w:hAnsiTheme="majorBidi" w:cstheme="majorBidi"/>
          <w:szCs w:val="24"/>
          <w:shd w:val="clear" w:color="auto" w:fill="FFFFFF"/>
        </w:rPr>
        <w:t xml:space="preserve"> Orta dönem Bizans tarihinin önde gelen imparatorlarından </w:t>
      </w:r>
      <w:proofErr w:type="spellStart"/>
      <w:r w:rsidRPr="00CF7490">
        <w:rPr>
          <w:rFonts w:asciiTheme="majorBidi" w:hAnsiTheme="majorBidi" w:cstheme="majorBidi"/>
          <w:szCs w:val="24"/>
          <w:shd w:val="clear" w:color="auto" w:fill="FFFFFF"/>
        </w:rPr>
        <w:t>Nikephoros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Phokas’ın</w:t>
      </w:r>
      <w:proofErr w:type="spellEnd"/>
      <w:r w:rsidRPr="00CF7490">
        <w:rPr>
          <w:rFonts w:asciiTheme="majorBidi" w:hAnsiTheme="majorBidi" w:cstheme="majorBidi"/>
          <w:szCs w:val="24"/>
          <w:shd w:val="clear" w:color="auto" w:fill="FFFFFF"/>
        </w:rPr>
        <w:t xml:space="preserve"> ve tahtının aziz olarak kutsandığı bir </w:t>
      </w:r>
      <w:proofErr w:type="spellStart"/>
      <w:r w:rsidRPr="00CF7490">
        <w:rPr>
          <w:rFonts w:asciiTheme="majorBidi" w:hAnsiTheme="majorBidi" w:cstheme="majorBidi"/>
          <w:i/>
          <w:iCs/>
          <w:szCs w:val="24"/>
          <w:shd w:val="clear" w:color="auto" w:fill="FFFFFF"/>
        </w:rPr>
        <w:t>akolouthia</w:t>
      </w:r>
      <w:proofErr w:type="spellEnd"/>
      <w:r w:rsidRPr="00CF7490">
        <w:rPr>
          <w:rFonts w:asciiTheme="majorBidi" w:hAnsiTheme="majorBidi" w:cstheme="majorBidi"/>
          <w:i/>
          <w:iCs/>
          <w:szCs w:val="24"/>
          <w:shd w:val="clear" w:color="auto" w:fill="FFFFFF"/>
        </w:rPr>
        <w:t xml:space="preserve"> </w:t>
      </w:r>
      <w:r w:rsidRPr="00CF7490">
        <w:rPr>
          <w:rFonts w:asciiTheme="majorBidi" w:hAnsiTheme="majorBidi" w:cstheme="majorBidi"/>
          <w:szCs w:val="24"/>
          <w:shd w:val="clear" w:color="auto" w:fill="FFFFFF"/>
        </w:rPr>
        <w:t>dahi günümüze ulaşmıştır.</w:t>
      </w:r>
      <w:r w:rsidRPr="00CF7490">
        <w:rPr>
          <w:rStyle w:val="DipnotBavurusu"/>
          <w:rFonts w:asciiTheme="majorBidi" w:hAnsiTheme="majorBidi" w:cstheme="majorBidi"/>
          <w:szCs w:val="24"/>
          <w:shd w:val="clear" w:color="auto" w:fill="FFFFFF"/>
        </w:rPr>
        <w:footnoteReference w:id="242"/>
      </w:r>
      <w:r w:rsidRPr="00CF7490">
        <w:rPr>
          <w:rFonts w:asciiTheme="majorBidi" w:hAnsiTheme="majorBidi" w:cstheme="majorBidi"/>
          <w:szCs w:val="24"/>
          <w:shd w:val="clear" w:color="auto" w:fill="FFFFFF"/>
        </w:rPr>
        <w:t xml:space="preserve"> Nitekim imparatorun ve tahtının bir aziz ve kutlu krallığın yöneticisi olarak kutsandığı örnekler III. </w:t>
      </w:r>
      <w:proofErr w:type="spellStart"/>
      <w:r w:rsidRPr="00CF7490">
        <w:rPr>
          <w:rFonts w:asciiTheme="majorBidi" w:hAnsiTheme="majorBidi" w:cstheme="majorBidi"/>
          <w:szCs w:val="24"/>
          <w:shd w:val="clear" w:color="auto" w:fill="FFFFFF"/>
        </w:rPr>
        <w:t>Ioannes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Doukas</w:t>
      </w:r>
      <w:proofErr w:type="spellEnd"/>
      <w:r w:rsidRPr="00CF7490">
        <w:rPr>
          <w:rFonts w:asciiTheme="majorBidi" w:hAnsiTheme="majorBidi" w:cstheme="majorBidi"/>
          <w:szCs w:val="24"/>
          <w:shd w:val="clear" w:color="auto" w:fill="FFFFFF"/>
        </w:rPr>
        <w:t xml:space="preserve">, II. Manuel </w:t>
      </w:r>
      <w:proofErr w:type="spellStart"/>
      <w:r w:rsidRPr="00CF7490">
        <w:rPr>
          <w:rFonts w:asciiTheme="majorBidi" w:hAnsiTheme="majorBidi" w:cstheme="majorBidi"/>
          <w:szCs w:val="24"/>
          <w:shd w:val="clear" w:color="auto" w:fill="FFFFFF"/>
        </w:rPr>
        <w:t>Palaiologos</w:t>
      </w:r>
      <w:proofErr w:type="spellEnd"/>
      <w:r w:rsidRPr="00CF7490">
        <w:rPr>
          <w:rFonts w:asciiTheme="majorBidi" w:hAnsiTheme="majorBidi" w:cstheme="majorBidi"/>
          <w:szCs w:val="24"/>
          <w:shd w:val="clear" w:color="auto" w:fill="FFFFFF"/>
        </w:rPr>
        <w:t xml:space="preserve"> ve hatta imparatoriçe </w:t>
      </w:r>
      <w:proofErr w:type="spellStart"/>
      <w:r w:rsidRPr="00CF7490">
        <w:rPr>
          <w:rFonts w:asciiTheme="majorBidi" w:hAnsiTheme="majorBidi" w:cstheme="majorBidi"/>
          <w:szCs w:val="24"/>
          <w:shd w:val="clear" w:color="auto" w:fill="FFFFFF"/>
        </w:rPr>
        <w:t>Irene’yi</w:t>
      </w:r>
      <w:proofErr w:type="spellEnd"/>
      <w:r w:rsidRPr="00CF7490">
        <w:rPr>
          <w:rFonts w:asciiTheme="majorBidi" w:hAnsiTheme="majorBidi" w:cstheme="majorBidi"/>
          <w:szCs w:val="24"/>
          <w:shd w:val="clear" w:color="auto" w:fill="FFFFFF"/>
        </w:rPr>
        <w:t xml:space="preserve"> de kapsayacak şekilde genişletilebilir. Görsel kaynaklarda, emperyal otorite ve ilahi gücün birleştiği tasvirlerde imparatorun başında bir hale sembolü bulunmaktadır. Bu sembol imparatorun ve tahtın ne denli kutsal olduğunu göstermek için eşsiz bir kullanım alanı sunmaktadır. Zira başında hale sembolüyle tasvir edilen bir imparator direkt olarak </w:t>
      </w:r>
      <w:proofErr w:type="spellStart"/>
      <w:r w:rsidRPr="00CF7490">
        <w:rPr>
          <w:rFonts w:asciiTheme="majorBidi" w:hAnsiTheme="majorBidi" w:cstheme="majorBidi"/>
          <w:szCs w:val="24"/>
          <w:shd w:val="clear" w:color="auto" w:fill="FFFFFF"/>
        </w:rPr>
        <w:t>Pantokrator</w:t>
      </w:r>
      <w:proofErr w:type="spellEnd"/>
      <w:r w:rsidRPr="00CF7490">
        <w:rPr>
          <w:rFonts w:asciiTheme="majorBidi" w:hAnsiTheme="majorBidi" w:cstheme="majorBidi"/>
          <w:szCs w:val="24"/>
          <w:shd w:val="clear" w:color="auto" w:fill="FFFFFF"/>
        </w:rPr>
        <w:t xml:space="preserve"> İsa</w:t>
      </w:r>
      <w:r w:rsidRPr="00CF7490">
        <w:rPr>
          <w:rStyle w:val="DipnotBavurusu"/>
          <w:rFonts w:asciiTheme="majorBidi" w:hAnsiTheme="majorBidi" w:cstheme="majorBidi"/>
          <w:szCs w:val="24"/>
          <w:shd w:val="clear" w:color="auto" w:fill="FFFFFF"/>
        </w:rPr>
        <w:footnoteReference w:id="243"/>
      </w:r>
      <w:r w:rsidRPr="00CF7490">
        <w:rPr>
          <w:rFonts w:asciiTheme="majorBidi" w:hAnsiTheme="majorBidi" w:cstheme="majorBidi"/>
          <w:szCs w:val="24"/>
          <w:shd w:val="clear" w:color="auto" w:fill="FFFFFF"/>
        </w:rPr>
        <w:t xml:space="preserve"> ile ilişkilendirilmektedir.</w:t>
      </w:r>
      <w:r w:rsidRPr="00CF7490">
        <w:rPr>
          <w:rStyle w:val="DipnotBavurusu"/>
          <w:rFonts w:asciiTheme="majorBidi" w:hAnsiTheme="majorBidi" w:cstheme="majorBidi"/>
          <w:szCs w:val="24"/>
          <w:shd w:val="clear" w:color="auto" w:fill="FFFFFF"/>
        </w:rPr>
        <w:footnoteReference w:id="244"/>
      </w:r>
      <w:r w:rsidRPr="00CF7490">
        <w:rPr>
          <w:rFonts w:asciiTheme="majorBidi" w:hAnsiTheme="majorBidi" w:cstheme="majorBidi"/>
          <w:szCs w:val="24"/>
          <w:shd w:val="clear" w:color="auto" w:fill="FFFFFF"/>
        </w:rPr>
        <w:t xml:space="preserve"> Güçlü bir kutsal imparatorluk vurgusu yapan bir diğer örnek ise Tanrı’nın ilahi planı dahilinde taht bahşedilmiş imparatorun Mesih tarafından kutsandığı tasvirlerdir. Bu tasvirler arasında en iyi bilineni ise yine Makedonya Hanedanı üyesi olan II. </w:t>
      </w:r>
      <w:proofErr w:type="spellStart"/>
      <w:r w:rsidRPr="00CF7490">
        <w:rPr>
          <w:rFonts w:asciiTheme="majorBidi" w:hAnsiTheme="majorBidi" w:cstheme="majorBidi"/>
          <w:szCs w:val="24"/>
          <w:shd w:val="clear" w:color="auto" w:fill="FFFFFF"/>
        </w:rPr>
        <w:t>Basileios’un</w:t>
      </w:r>
      <w:proofErr w:type="spellEnd"/>
      <w:r w:rsidRPr="00CF7490">
        <w:rPr>
          <w:rFonts w:asciiTheme="majorBidi" w:hAnsiTheme="majorBidi" w:cstheme="majorBidi"/>
          <w:szCs w:val="24"/>
          <w:shd w:val="clear" w:color="auto" w:fill="FFFFFF"/>
        </w:rPr>
        <w:t xml:space="preserve"> yer aldığı ve bugün </w:t>
      </w:r>
      <w:proofErr w:type="spellStart"/>
      <w:r w:rsidRPr="00CF7490">
        <w:rPr>
          <w:rFonts w:asciiTheme="majorBidi" w:hAnsiTheme="majorBidi" w:cstheme="majorBidi"/>
          <w:szCs w:val="24"/>
          <w:shd w:val="clear" w:color="auto" w:fill="FFFFFF"/>
        </w:rPr>
        <w:t>Codex</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Marcianus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Graecus</w:t>
      </w:r>
      <w:proofErr w:type="spellEnd"/>
      <w:r w:rsidRPr="00CF7490">
        <w:rPr>
          <w:rFonts w:asciiTheme="majorBidi" w:hAnsiTheme="majorBidi" w:cstheme="majorBidi"/>
          <w:szCs w:val="24"/>
          <w:shd w:val="clear" w:color="auto" w:fill="FFFFFF"/>
        </w:rPr>
        <w:t xml:space="preserve"> içerisinde muhafaza edilen ikondur. Burada düşmana karşı askeri ve siyasi başarılarından dolayı</w:t>
      </w:r>
      <w:r w:rsidRPr="00CF7490">
        <w:rPr>
          <w:rStyle w:val="DipnotBavurusu"/>
          <w:rFonts w:asciiTheme="majorBidi" w:hAnsiTheme="majorBidi" w:cstheme="majorBidi"/>
          <w:szCs w:val="24"/>
          <w:shd w:val="clear" w:color="auto" w:fill="FFFFFF"/>
        </w:rPr>
        <w:footnoteReference w:id="245"/>
      </w:r>
      <w:r w:rsidRPr="00CF7490">
        <w:rPr>
          <w:rFonts w:asciiTheme="majorBidi" w:hAnsiTheme="majorBidi" w:cstheme="majorBidi"/>
          <w:szCs w:val="24"/>
          <w:shd w:val="clear" w:color="auto" w:fill="FFFFFF"/>
        </w:rPr>
        <w:t xml:space="preserve"> Mesih tarafından bir taç ile kutsanan imparatorun ayaklarının altında ona secde eden düşman tasvirleri bulunmaktadır. (bk. ek.1) Yine yazılı kaynaklarda olabileceği gibi burada da ilgili örnekler çoğaltılabilir.</w:t>
      </w:r>
    </w:p>
    <w:p w14:paraId="598594E9" w14:textId="4A371E12" w:rsidR="00FE7B95" w:rsidRPr="00CF7490" w:rsidRDefault="00FE7B95" w:rsidP="00FE7B95">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Yukarıda sunulan veriler sonucunda, imparatorun sadece seküler bir otorite olarak ele alınmasının son derece dar bir görüş olabileceği ortaya koyulmaya çalışılmıştır. Nitekim imparator, Tanrı’nın yeryüzündeki krallığının tahtına ilahi bir plan dahilinde oturur ve Tanrı’yı temsil ederek hükmeder. Buradan hareketle imparatorun yapmış olduğu bir savaş çağrısı ya da planı salt seküler bir çağrı olmaktan uzaktır. Tıpkı halifelik ve papalık gibi </w:t>
      </w:r>
      <w:r w:rsidRPr="00CF7490">
        <w:rPr>
          <w:rFonts w:asciiTheme="majorBidi" w:hAnsiTheme="majorBidi" w:cstheme="majorBidi"/>
          <w:szCs w:val="24"/>
          <w:shd w:val="clear" w:color="auto" w:fill="FFFFFF"/>
        </w:rPr>
        <w:lastRenderedPageBreak/>
        <w:t xml:space="preserve">Bizans tahtı da dini ve seküler kaynakların ve kudretin birleştiği; ayrıca bu bağlamda dini ve seküler otorite ayrımının da son derece saydam sınırlarla çizildiği bir karaktere sahiptir. </w:t>
      </w:r>
    </w:p>
    <w:p w14:paraId="74AEA734" w14:textId="54696595" w:rsidR="00FE7B95" w:rsidRPr="00CF7490" w:rsidRDefault="00305D14" w:rsidP="00305D14">
      <w:pPr>
        <w:spacing w:line="360" w:lineRule="auto"/>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b. </w:t>
      </w:r>
      <w:r w:rsidR="00FE7B95" w:rsidRPr="00CF7490">
        <w:rPr>
          <w:rStyle w:val="lang-grc"/>
          <w:rFonts w:asciiTheme="majorBidi" w:hAnsiTheme="majorBidi" w:cstheme="majorBidi"/>
          <w:b/>
          <w:bCs/>
          <w:szCs w:val="24"/>
          <w:shd w:val="clear" w:color="auto" w:fill="FFFFFF"/>
        </w:rPr>
        <w:t xml:space="preserve">Savaşın Hristiyan olmayan unsurlara ya da </w:t>
      </w:r>
      <w:proofErr w:type="spellStart"/>
      <w:r w:rsidR="00FE7B95" w:rsidRPr="00CF7490">
        <w:rPr>
          <w:rStyle w:val="lang-grc"/>
          <w:rFonts w:asciiTheme="majorBidi" w:hAnsiTheme="majorBidi" w:cstheme="majorBidi"/>
          <w:b/>
          <w:bCs/>
          <w:szCs w:val="24"/>
          <w:shd w:val="clear" w:color="auto" w:fill="FFFFFF"/>
        </w:rPr>
        <w:t>heretiklere</w:t>
      </w:r>
      <w:proofErr w:type="spellEnd"/>
      <w:r w:rsidR="00FE7B95" w:rsidRPr="00CF7490">
        <w:rPr>
          <w:rStyle w:val="lang-grc"/>
          <w:rFonts w:asciiTheme="majorBidi" w:hAnsiTheme="majorBidi" w:cstheme="majorBidi"/>
          <w:b/>
          <w:bCs/>
          <w:szCs w:val="24"/>
          <w:shd w:val="clear" w:color="auto" w:fill="FFFFFF"/>
        </w:rPr>
        <w:t xml:space="preserve"> karşı yapılması</w:t>
      </w:r>
    </w:p>
    <w:p w14:paraId="6B5159B1"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Kutsal savaşın uzmanlar tarafından kabul görmüş her iki formunda da savaşın farklı dinlere inanan halklara yahut </w:t>
      </w:r>
      <w:proofErr w:type="spellStart"/>
      <w:r w:rsidRPr="00CF7490">
        <w:rPr>
          <w:rStyle w:val="lang-grc"/>
          <w:rFonts w:asciiTheme="majorBidi" w:hAnsiTheme="majorBidi" w:cstheme="majorBidi"/>
          <w:szCs w:val="24"/>
          <w:shd w:val="clear" w:color="auto" w:fill="FFFFFF"/>
        </w:rPr>
        <w:t>heretik</w:t>
      </w:r>
      <w:proofErr w:type="spellEnd"/>
      <w:r w:rsidRPr="00CF7490">
        <w:rPr>
          <w:rStyle w:val="lang-grc"/>
          <w:rFonts w:asciiTheme="majorBidi" w:hAnsiTheme="majorBidi" w:cstheme="majorBidi"/>
          <w:szCs w:val="24"/>
          <w:shd w:val="clear" w:color="auto" w:fill="FFFFFF"/>
        </w:rPr>
        <w:t xml:space="preserve"> hareketlere karşı yapılması elzemdir. Nitekim 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’sında</w:t>
      </w:r>
      <w:proofErr w:type="spellEnd"/>
      <w:r w:rsidRPr="00CF7490">
        <w:rPr>
          <w:rStyle w:val="lang-grc"/>
          <w:rFonts w:asciiTheme="majorBidi" w:hAnsiTheme="majorBidi" w:cstheme="majorBidi"/>
          <w:szCs w:val="24"/>
          <w:shd w:val="clear" w:color="auto" w:fill="FFFFFF"/>
        </w:rPr>
        <w:t xml:space="preserve"> da benzer vurgular bulunmaktadır. İmparator’un askeri bir el kitabında İslam’daki Tanrı düşüncesini kendince yorumlaması da bu vurgunun ne ölçüde bilinçli yapıldığına dair çeşitli ip uçları sunmaktadır. 18. Yasa’da Müslümanların savaş taktiklerine dair bilgiler vermeden evvel imparator, Müslümanları ve inançlarını şu şekilde yorumlamıştır:</w:t>
      </w:r>
    </w:p>
    <w:p w14:paraId="2AEAD968" w14:textId="77777777" w:rsidR="00FE7B95" w:rsidRPr="00BD3F40" w:rsidRDefault="00FE7B95" w:rsidP="00FE7B95">
      <w:pPr>
        <w:pStyle w:val="ListeParagraf"/>
        <w:spacing w:before="240" w:line="360" w:lineRule="auto"/>
        <w:ind w:left="510" w:right="510"/>
        <w:jc w:val="both"/>
        <w:rPr>
          <w:rFonts w:asciiTheme="majorBidi" w:hAnsiTheme="majorBidi" w:cstheme="majorBidi"/>
          <w:szCs w:val="24"/>
          <w:shd w:val="clear" w:color="auto" w:fill="FFFFFF"/>
        </w:rPr>
      </w:pPr>
      <w:r w:rsidRPr="00BD3F40">
        <w:rPr>
          <w:rFonts w:asciiTheme="majorBidi" w:hAnsiTheme="majorBidi" w:cstheme="majorBidi"/>
          <w:szCs w:val="24"/>
          <w:shd w:val="clear" w:color="auto" w:fill="FFFFFF"/>
        </w:rPr>
        <w:t>[Müslüman Araplar] Kutsiyet (</w:t>
      </w:r>
      <w:proofErr w:type="spellStart"/>
      <w:r w:rsidRPr="00BD3F40">
        <w:rPr>
          <w:rFonts w:asciiTheme="majorBidi" w:hAnsiTheme="majorBidi" w:cstheme="majorBidi"/>
          <w:szCs w:val="24"/>
          <w:shd w:val="clear" w:color="auto" w:fill="FFFFFF"/>
        </w:rPr>
        <w:t>θεῖον</w:t>
      </w:r>
      <w:proofErr w:type="spellEnd"/>
      <w:r w:rsidRPr="00BD3F40">
        <w:rPr>
          <w:rFonts w:asciiTheme="majorBidi" w:hAnsiTheme="majorBidi" w:cstheme="majorBidi"/>
          <w:szCs w:val="24"/>
          <w:shd w:val="clear" w:color="auto" w:fill="FFFFFF"/>
        </w:rPr>
        <w:t>)</w:t>
      </w:r>
      <w:r w:rsidRPr="00BD3F40">
        <w:rPr>
          <w:rFonts w:asciiTheme="majorBidi" w:hAnsiTheme="majorBidi" w:cstheme="majorBidi"/>
        </w:rPr>
        <w:t xml:space="preserve"> </w:t>
      </w:r>
      <w:hyperlink r:id="rId14" w:history="1"/>
      <w:r w:rsidRPr="00BD3F40">
        <w:rPr>
          <w:rFonts w:asciiTheme="majorBidi" w:hAnsiTheme="majorBidi" w:cstheme="majorBidi"/>
          <w:shd w:val="clear" w:color="auto" w:fill="FFFFFF"/>
        </w:rPr>
        <w:t>söz konusu olduğunda, hürmet gösteriyor gibi görünürler; ancak görünürdeki hürmetleri küfür olarak kabul edilmelidir. Gerçekten Tanrı ve evrenin kurtarıcısı olmasına rağmen, Mesih'e Tanrı demeye dayanamazlar.</w:t>
      </w:r>
      <w:r w:rsidRPr="00BD3F40">
        <w:rPr>
          <w:rFonts w:asciiTheme="majorBidi" w:hAnsiTheme="majorBidi" w:cstheme="majorBidi"/>
          <w:szCs w:val="24"/>
          <w:shd w:val="clear" w:color="auto" w:fill="FFFFFF"/>
        </w:rPr>
        <w:t xml:space="preserve"> Tanrı’nın her kötülüğün sebebi olduğunu iddia eder ve onun savaşlardan keyif aldığını iddia ederler. Kendi kanunlarını çiğnemez; sayarlar, etlerini semirtirler ve ruhlarını lekelerler. Bu sebeple, [biz de] </w:t>
      </w:r>
      <w:proofErr w:type="spellStart"/>
      <w:r w:rsidRPr="00BD3F40">
        <w:rPr>
          <w:rFonts w:asciiTheme="majorBidi" w:hAnsiTheme="majorBidi" w:cstheme="majorBidi"/>
          <w:szCs w:val="24"/>
          <w:shd w:val="clear" w:color="auto" w:fill="FFFFFF"/>
        </w:rPr>
        <w:t>ortodoks</w:t>
      </w:r>
      <w:proofErr w:type="spellEnd"/>
      <w:r w:rsidRPr="00BD3F40">
        <w:rPr>
          <w:rFonts w:asciiTheme="majorBidi" w:hAnsiTheme="majorBidi" w:cstheme="majorBidi"/>
          <w:szCs w:val="24"/>
          <w:shd w:val="clear" w:color="auto" w:fill="FFFFFF"/>
        </w:rPr>
        <w:t xml:space="preserve"> inancımızın yardımı ve aracılığıyla bu imansızlığa karşı savaşarak, kanunlarımızı koruruz.</w:t>
      </w:r>
      <w:r w:rsidRPr="00BD3F40">
        <w:rPr>
          <w:rStyle w:val="DipnotBavurusu"/>
          <w:rFonts w:asciiTheme="majorBidi" w:hAnsiTheme="majorBidi" w:cstheme="majorBidi"/>
          <w:szCs w:val="24"/>
          <w:shd w:val="clear" w:color="auto" w:fill="FFFFFF"/>
        </w:rPr>
        <w:footnoteReference w:id="246"/>
      </w:r>
    </w:p>
    <w:p w14:paraId="0EA3393C" w14:textId="77777777" w:rsidR="00FE7B95" w:rsidRPr="00CF7490" w:rsidRDefault="00FE7B95" w:rsidP="00224FCF">
      <w:pPr>
        <w:spacing w:before="240"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Leon burada bir tasvirden daha fazlasını yaparak Tanrı’nın yapıp ettiklerine kötülüğün de kaynaklık ettiğini savunmakta ve Romalıların öteki olarak gördükleri Müslümanları sadece farklı değil aynı zamanda yanlışı takip eden bir topluluk olarak resmetmektedir. </w:t>
      </w:r>
      <w:r w:rsidRPr="00CF7490">
        <w:rPr>
          <w:rStyle w:val="DipnotBavurusu"/>
          <w:rFonts w:asciiTheme="majorBidi" w:hAnsiTheme="majorBidi" w:cstheme="majorBidi"/>
          <w:szCs w:val="24"/>
          <w:shd w:val="clear" w:color="auto" w:fill="FFFFFF"/>
        </w:rPr>
        <w:footnoteReference w:id="247"/>
      </w:r>
      <w:r w:rsidRPr="00CF7490">
        <w:rPr>
          <w:rFonts w:asciiTheme="majorBidi" w:hAnsiTheme="majorBidi" w:cstheme="majorBidi"/>
          <w:szCs w:val="24"/>
          <w:shd w:val="clear" w:color="auto" w:fill="FFFFFF"/>
        </w:rPr>
        <w:t xml:space="preserve"> Ancak bu noktada VI. Leon’un İslam yorumundan daha önemli bir nokta belirmektedir. Bizans’ta kutsal savaş nosyonunun varlığını reddeden uzmanlar, sadece 18. Yasa’nın bu kısmını değerlendirerek söz konusu yorumun etnik bir eleştiri de olabileceğini; dolayısıyla bu kısmın Bizans’ta kutsal savaş fikrini destekleyecek net bir veri barındırmadığını öne </w:t>
      </w:r>
      <w:r w:rsidRPr="00CF7490">
        <w:rPr>
          <w:rFonts w:asciiTheme="majorBidi" w:hAnsiTheme="majorBidi" w:cstheme="majorBidi"/>
          <w:szCs w:val="24"/>
          <w:shd w:val="clear" w:color="auto" w:fill="FFFFFF"/>
        </w:rPr>
        <w:lastRenderedPageBreak/>
        <w:t>sürmüşlerdir. Ancak söz konusu yasaya daha dikkatli bakıldığında bu meselenin etnik değil dini bir eleştiri olduğunu ve VI. Leon’un bu şekilde ordu üzerinde bir motivasyon yaratarak savaşa kutsiyet atfettiği daha açık bir şekilde gözlemlenebilir. Bu gözlem için aynı yasada, Bulgarlar ve savaş taktiklerine ayrılan kısma bakmak yeterli olacaktır:</w:t>
      </w:r>
    </w:p>
    <w:p w14:paraId="3180F156" w14:textId="43057D9C" w:rsidR="00FE7B95" w:rsidRPr="00BD3F40" w:rsidRDefault="00FE7B95" w:rsidP="00BD3F40">
      <w:pPr>
        <w:pStyle w:val="ListeParagraf"/>
        <w:spacing w:line="360" w:lineRule="auto"/>
        <w:ind w:left="510" w:right="510"/>
        <w:jc w:val="both"/>
        <w:rPr>
          <w:rFonts w:asciiTheme="majorBidi" w:hAnsiTheme="majorBidi" w:cstheme="majorBidi"/>
          <w:szCs w:val="24"/>
          <w:shd w:val="clear" w:color="auto" w:fill="FFFFFF"/>
        </w:rPr>
      </w:pPr>
      <w:r w:rsidRPr="00BD3F40">
        <w:rPr>
          <w:rFonts w:asciiTheme="majorBidi" w:hAnsiTheme="majorBidi" w:cstheme="majorBidi"/>
          <w:szCs w:val="24"/>
          <w:shd w:val="clear" w:color="auto" w:fill="FFFFFF"/>
        </w:rPr>
        <w:t>Ancak Bulgarlar (β</w:t>
      </w:r>
      <w:proofErr w:type="spellStart"/>
      <w:r w:rsidRPr="00BD3F40">
        <w:rPr>
          <w:rFonts w:asciiTheme="majorBidi" w:hAnsiTheme="majorBidi" w:cstheme="majorBidi"/>
          <w:szCs w:val="24"/>
          <w:shd w:val="clear" w:color="auto" w:fill="FFFFFF"/>
        </w:rPr>
        <w:t>ουλγ</w:t>
      </w:r>
      <w:r w:rsidR="009662AC" w:rsidRPr="009662AC">
        <w:rPr>
          <w:rFonts w:asciiTheme="majorBidi" w:hAnsiTheme="majorBidi" w:cstheme="majorBidi"/>
          <w:szCs w:val="24"/>
          <w:shd w:val="clear" w:color="auto" w:fill="FFFFFF"/>
        </w:rPr>
        <w:t>ά</w:t>
      </w:r>
      <w:r w:rsidRPr="00BD3F40">
        <w:rPr>
          <w:rFonts w:asciiTheme="majorBidi" w:hAnsiTheme="majorBidi" w:cstheme="majorBidi"/>
          <w:szCs w:val="24"/>
          <w:shd w:val="clear" w:color="auto" w:fill="FFFFFF"/>
        </w:rPr>
        <w:t>ρων</w:t>
      </w:r>
      <w:proofErr w:type="spellEnd"/>
      <w:r w:rsidRPr="00BD3F40">
        <w:rPr>
          <w:rFonts w:asciiTheme="majorBidi" w:hAnsiTheme="majorBidi" w:cstheme="majorBidi"/>
          <w:szCs w:val="24"/>
          <w:shd w:val="clear" w:color="auto" w:fill="FFFFFF"/>
        </w:rPr>
        <w:t xml:space="preserve">), Mesih'in barışını benimsedikleri ve Romalılarla aynı inancı paylaştığı için, </w:t>
      </w:r>
      <w:r w:rsidRPr="00BD3F40">
        <w:rPr>
          <w:rFonts w:asciiTheme="majorBidi" w:hAnsiTheme="majorBidi" w:cstheme="majorBidi"/>
          <w:b/>
          <w:bCs/>
          <w:szCs w:val="24"/>
          <w:shd w:val="clear" w:color="auto" w:fill="FFFFFF"/>
        </w:rPr>
        <w:t>onlara karşı mücadele etmeyi düşünmeyiz.</w:t>
      </w:r>
      <w:r w:rsidRPr="00BD3F40">
        <w:rPr>
          <w:rFonts w:asciiTheme="majorBidi" w:hAnsiTheme="majorBidi" w:cstheme="majorBidi"/>
          <w:szCs w:val="24"/>
          <w:shd w:val="clear" w:color="auto" w:fill="FFFFFF"/>
        </w:rPr>
        <w:t xml:space="preserve"> Artık onlara karşı herhangi bir askeri eylemi Tanrı</w:t>
      </w:r>
      <w:r w:rsidR="009662AC">
        <w:rPr>
          <w:rFonts w:asciiTheme="majorBidi" w:hAnsiTheme="majorBidi" w:cstheme="majorBidi"/>
          <w:szCs w:val="24"/>
          <w:shd w:val="clear" w:color="auto" w:fill="FFFFFF"/>
        </w:rPr>
        <w:t>’</w:t>
      </w:r>
      <w:r w:rsidRPr="00BD3F40">
        <w:rPr>
          <w:rFonts w:asciiTheme="majorBidi" w:hAnsiTheme="majorBidi" w:cstheme="majorBidi"/>
          <w:szCs w:val="24"/>
          <w:shd w:val="clear" w:color="auto" w:fill="FFFFFF"/>
        </w:rPr>
        <w:t xml:space="preserve">ya havale ederiz. </w:t>
      </w:r>
      <w:r w:rsidRPr="00BD3F40">
        <w:rPr>
          <w:rFonts w:asciiTheme="majorBidi" w:hAnsiTheme="majorBidi" w:cstheme="majorBidi"/>
          <w:b/>
          <w:bCs/>
          <w:szCs w:val="24"/>
          <w:shd w:val="clear" w:color="auto" w:fill="FFFFFF"/>
        </w:rPr>
        <w:t>Bu nedenle, şimdilik, aynı inancı taşımamız nedeniyle</w:t>
      </w:r>
      <w:r w:rsidRPr="00BD3F40">
        <w:rPr>
          <w:rFonts w:asciiTheme="majorBidi" w:hAnsiTheme="majorBidi" w:cstheme="majorBidi"/>
          <w:szCs w:val="24"/>
          <w:shd w:val="clear" w:color="auto" w:fill="FFFFFF"/>
        </w:rPr>
        <w:t xml:space="preserve"> ve bu konudaki tavsiyemize boyun eğmeyi vaat ettikleri için kardeş olduğumuza göre, </w:t>
      </w:r>
      <w:r w:rsidRPr="00BD3F40">
        <w:rPr>
          <w:rFonts w:asciiTheme="majorBidi" w:hAnsiTheme="majorBidi" w:cstheme="majorBidi"/>
          <w:b/>
          <w:bCs/>
          <w:szCs w:val="24"/>
          <w:shd w:val="clear" w:color="auto" w:fill="FFFFFF"/>
        </w:rPr>
        <w:t>ne onların savaş nizamını bizimkinin karşısına, ne de bizimkini onlarınkinin karşısına yerleştirip tarif etmeye hevesli değiliz</w:t>
      </w:r>
      <w:r w:rsidRPr="00BD3F40">
        <w:rPr>
          <w:rFonts w:asciiTheme="majorBidi" w:hAnsiTheme="majorBidi" w:cstheme="majorBidi"/>
          <w:szCs w:val="24"/>
          <w:shd w:val="clear" w:color="auto" w:fill="FFFFFF"/>
        </w:rPr>
        <w:t>.</w:t>
      </w:r>
      <w:r w:rsidRPr="00BD3F40">
        <w:rPr>
          <w:rStyle w:val="DipnotBavurusu"/>
          <w:rFonts w:asciiTheme="majorBidi" w:hAnsiTheme="majorBidi" w:cstheme="majorBidi"/>
          <w:szCs w:val="24"/>
          <w:shd w:val="clear" w:color="auto" w:fill="FFFFFF"/>
        </w:rPr>
        <w:footnoteReference w:id="248"/>
      </w:r>
    </w:p>
    <w:p w14:paraId="3AB72BE3" w14:textId="77777777" w:rsidR="00FE7B95" w:rsidRPr="00BD3F40" w:rsidRDefault="00FE7B95" w:rsidP="00FE7B95">
      <w:pPr>
        <w:spacing w:line="360" w:lineRule="auto"/>
        <w:ind w:left="510" w:right="510"/>
        <w:jc w:val="both"/>
        <w:rPr>
          <w:rFonts w:asciiTheme="majorBidi" w:hAnsiTheme="majorBidi" w:cstheme="majorBidi"/>
          <w:szCs w:val="24"/>
          <w:shd w:val="clear" w:color="auto" w:fill="FFFFFF"/>
        </w:rPr>
      </w:pPr>
      <w:r w:rsidRPr="00BD3F40">
        <w:rPr>
          <w:rFonts w:asciiTheme="majorBidi" w:hAnsiTheme="majorBidi" w:cstheme="majorBidi"/>
          <w:szCs w:val="24"/>
          <w:shd w:val="clear" w:color="auto" w:fill="FFFFFF"/>
        </w:rPr>
        <w:t xml:space="preserve">O sırada Bulgarlar barış antlaşmasını hiçe sayarak Trakya’ya akınlar yapıyorlardı. Herkesin </w:t>
      </w:r>
      <w:proofErr w:type="spellStart"/>
      <w:r w:rsidRPr="00BD3F40">
        <w:rPr>
          <w:rFonts w:asciiTheme="majorBidi" w:hAnsiTheme="majorBidi" w:cstheme="majorBidi"/>
          <w:szCs w:val="24"/>
          <w:shd w:val="clear" w:color="auto" w:fill="FFFFFF"/>
        </w:rPr>
        <w:t>Basileus’u</w:t>
      </w:r>
      <w:proofErr w:type="spellEnd"/>
      <w:r w:rsidRPr="00BD3F40">
        <w:rPr>
          <w:rFonts w:asciiTheme="majorBidi" w:hAnsiTheme="majorBidi" w:cstheme="majorBidi"/>
          <w:szCs w:val="24"/>
          <w:shd w:val="clear" w:color="auto" w:fill="FFFFFF"/>
        </w:rPr>
        <w:t xml:space="preserve"> olan Tanrımız Mesih'e yeminlerini bozdukları için adalet onları takip etti ve cezalarıyla çabucak karşılaştılar. Güçlerimiz </w:t>
      </w:r>
      <w:proofErr w:type="spellStart"/>
      <w:r w:rsidRPr="00BD3F40">
        <w:rPr>
          <w:rFonts w:asciiTheme="majorBidi" w:hAnsiTheme="majorBidi" w:cstheme="majorBidi"/>
          <w:szCs w:val="24"/>
          <w:shd w:val="clear" w:color="auto" w:fill="FFFFFF"/>
        </w:rPr>
        <w:t>Sarakenlere</w:t>
      </w:r>
      <w:proofErr w:type="spellEnd"/>
      <w:r w:rsidRPr="00BD3F40">
        <w:rPr>
          <w:rFonts w:asciiTheme="majorBidi" w:hAnsiTheme="majorBidi" w:cstheme="majorBidi"/>
          <w:szCs w:val="24"/>
          <w:shd w:val="clear" w:color="auto" w:fill="FFFFFF"/>
        </w:rPr>
        <w:t xml:space="preserve"> karşı savaşırken, ilahi takdir Romalıların yerine Türkleri Bulgarlara karşı sefere çıkardı. […] Tanrı’nın inayeti onları, Hıristiyanlara karşı çok kötü bir şekilde silaha sarılan Bulgar ordusunun üzerine gönderdi ve Hıristiyan Romalılar, Hıristiyan Bulgarların kanını isteyerek lekelemesinler diye [Türkler] sanki cellatlarmış gibi, onları üç çatışmada kararlı bir şekilde yendiler.</w:t>
      </w:r>
      <w:r w:rsidRPr="00BD3F40">
        <w:rPr>
          <w:rStyle w:val="DipnotBavurusu"/>
          <w:rFonts w:asciiTheme="majorBidi" w:hAnsiTheme="majorBidi" w:cstheme="majorBidi"/>
          <w:szCs w:val="24"/>
          <w:shd w:val="clear" w:color="auto" w:fill="FFFFFF"/>
        </w:rPr>
        <w:footnoteReference w:id="249"/>
      </w:r>
    </w:p>
    <w:p w14:paraId="201B6D6C" w14:textId="77777777"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Alıntıdan anlaşılacağı üzere, Hristiyan Bulgarların, aynı Ortodoks inanca sahip olduklarını göz ardı ederek Bizans’a karşı bir savaşa girişmeleri onları Tanrı’nın cezasıyla karşılaştırmıştır. Ancak bu ceza, Tanrı’nın müdahalesiyle Hristiyan olmayan bir unsurdan yani Türklerden gelmiş; böylece Bizans, “Hristiyan kanı” dökmek zorunda kalmamıştır. Böylece daha net bir şekilde görülmektedir ki VI. Leon, savaşın meşruiyetini etnik özellikler yahut etnik bir ötekilik üzerine değil Ortodoks inanç üzerine kurmaktadır. </w:t>
      </w:r>
      <w:r w:rsidRPr="00CF7490">
        <w:rPr>
          <w:rFonts w:asciiTheme="majorBidi" w:hAnsiTheme="majorBidi" w:cstheme="majorBidi"/>
          <w:szCs w:val="24"/>
          <w:shd w:val="clear" w:color="auto" w:fill="FFFFFF"/>
        </w:rPr>
        <w:lastRenderedPageBreak/>
        <w:t>Elbette imparatorluğun müdahil olduğu her savaşı bu şekilde karakterize etmek yanlış olur ancak bu iki örnekte görüldüğü gibi VI. Leon’un savaşa özel bir kutsiyet atfetti ve hatta bu örnekle beraber bu atfı özel bir çaba haline getirdiği göz ardı edilmemelidir.</w:t>
      </w:r>
    </w:p>
    <w:p w14:paraId="5741866C" w14:textId="53171490" w:rsidR="00FE7B95" w:rsidRPr="00CF7490" w:rsidRDefault="00305D14" w:rsidP="00305D14">
      <w:pPr>
        <w:spacing w:line="360" w:lineRule="auto"/>
        <w:rPr>
          <w:rFonts w:asciiTheme="majorBidi" w:hAnsiTheme="majorBidi" w:cstheme="majorBidi"/>
          <w:b/>
          <w:bCs/>
          <w:szCs w:val="24"/>
          <w:shd w:val="clear" w:color="auto" w:fill="FFFFFF"/>
        </w:rPr>
      </w:pPr>
      <w:r w:rsidRPr="00CF7490">
        <w:rPr>
          <w:rFonts w:asciiTheme="majorBidi" w:hAnsiTheme="majorBidi" w:cstheme="majorBidi"/>
          <w:b/>
          <w:bCs/>
          <w:szCs w:val="24"/>
          <w:shd w:val="clear" w:color="auto" w:fill="FFFFFF"/>
        </w:rPr>
        <w:t xml:space="preserve">c. </w:t>
      </w:r>
      <w:r w:rsidR="00FE7B95" w:rsidRPr="00CF7490">
        <w:rPr>
          <w:rFonts w:asciiTheme="majorBidi" w:hAnsiTheme="majorBidi" w:cstheme="majorBidi"/>
          <w:b/>
          <w:bCs/>
          <w:szCs w:val="24"/>
          <w:shd w:val="clear" w:color="auto" w:fill="FFFFFF"/>
        </w:rPr>
        <w:t>Savaşın “imansızlara” boyun eğdirecek ya da onları dine kazandıracak taarruz seferlerinden oluşması</w:t>
      </w:r>
    </w:p>
    <w:p w14:paraId="07CED44D" w14:textId="06C2B2AD"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Kutsal savaşın kabul edilen her iki formunda da savaşın imansız topluluklara hakim gelmek ya da onları Hristiyan yahut Müslüman yapmak amacı taşıyan taarruz seferlerinden oluşması elzemdir. Tarihi boyunca Bizans İmparatorluğu’nun savaş karakteristiği incelendiğinde genelde savunma savaşlarının uygulandığı görülebilir. Nitekim imparatorluk, çoğunlukla Balkanlarda görüleceği </w:t>
      </w:r>
      <w:r w:rsidR="007B4787" w:rsidRPr="00CF7490">
        <w:rPr>
          <w:rFonts w:asciiTheme="majorBidi" w:hAnsiTheme="majorBidi" w:cstheme="majorBidi"/>
          <w:szCs w:val="24"/>
          <w:shd w:val="clear" w:color="auto" w:fill="FFFFFF"/>
        </w:rPr>
        <w:t>gibi “imansız</w:t>
      </w:r>
      <w:r w:rsidRPr="00CF7490">
        <w:rPr>
          <w:rFonts w:asciiTheme="majorBidi" w:hAnsiTheme="majorBidi" w:cstheme="majorBidi"/>
          <w:szCs w:val="24"/>
          <w:shd w:val="clear" w:color="auto" w:fill="FFFFFF"/>
        </w:rPr>
        <w:t>” halkları Ortodoks Kiliseye kazandırmak için savaş durumundan önce misyonerler görevlendirme yolunu takip etmiştir. Bazı araştırmacılara göre bu şartlarda imparatorluğun benimsediği savaş fikri kutsal savaş dahilinde sayılamaz.</w:t>
      </w:r>
      <w:r w:rsidRPr="00CF7490">
        <w:rPr>
          <w:rStyle w:val="DipnotBavurusu"/>
          <w:rFonts w:asciiTheme="majorBidi" w:hAnsiTheme="majorBidi" w:cstheme="majorBidi"/>
          <w:szCs w:val="24"/>
          <w:shd w:val="clear" w:color="auto" w:fill="FFFFFF"/>
        </w:rPr>
        <w:footnoteReference w:id="250"/>
      </w:r>
      <w:r w:rsidRPr="00CF7490">
        <w:rPr>
          <w:rFonts w:asciiTheme="majorBidi" w:hAnsiTheme="majorBidi" w:cstheme="majorBidi"/>
          <w:szCs w:val="24"/>
          <w:shd w:val="clear" w:color="auto" w:fill="FFFFFF"/>
        </w:rPr>
        <w:t xml:space="preserve"> Ancak X. yüzyıla gelindiğinde bu durum değişmiştir. VI. Leon, </w:t>
      </w:r>
      <w:proofErr w:type="spellStart"/>
      <w:r w:rsidRPr="00CF7490">
        <w:rPr>
          <w:rFonts w:asciiTheme="majorBidi" w:hAnsiTheme="majorBidi" w:cstheme="majorBidi"/>
          <w:i/>
          <w:iCs/>
          <w:szCs w:val="24"/>
          <w:shd w:val="clear" w:color="auto" w:fill="FFFFFF"/>
        </w:rPr>
        <w:t>Taktika</w:t>
      </w:r>
      <w:r w:rsidRPr="00CF7490">
        <w:rPr>
          <w:rFonts w:asciiTheme="majorBidi" w:hAnsiTheme="majorBidi" w:cstheme="majorBidi"/>
          <w:szCs w:val="24"/>
          <w:shd w:val="clear" w:color="auto" w:fill="FFFFFF"/>
        </w:rPr>
        <w:t>’da</w:t>
      </w:r>
      <w:proofErr w:type="spellEnd"/>
      <w:r w:rsidRPr="00CF7490">
        <w:rPr>
          <w:rFonts w:asciiTheme="majorBidi" w:hAnsiTheme="majorBidi" w:cstheme="majorBidi"/>
          <w:szCs w:val="24"/>
          <w:shd w:val="clear" w:color="auto" w:fill="FFFFFF"/>
        </w:rPr>
        <w:t xml:space="preserve"> imparatorluğun komşularının savaş nizamlarını tanıtırken önceden de tartışıldığı üzere etnik kimlik üzerinden herhangi bir ayrımdan ziyade dini ayrıma gitmekte ve orduda dini motifler üzerinden motivasyon kurmayı planlamaktadır.</w:t>
      </w:r>
      <w:r w:rsidRPr="00CF7490">
        <w:rPr>
          <w:rStyle w:val="DipnotBavurusu"/>
          <w:rFonts w:asciiTheme="majorBidi" w:hAnsiTheme="majorBidi" w:cstheme="majorBidi"/>
          <w:szCs w:val="24"/>
          <w:shd w:val="clear" w:color="auto" w:fill="FFFFFF"/>
        </w:rPr>
        <w:footnoteReference w:id="251"/>
      </w:r>
      <w:r w:rsidRPr="00CF7490">
        <w:rPr>
          <w:rFonts w:asciiTheme="majorBidi" w:hAnsiTheme="majorBidi" w:cstheme="majorBidi"/>
          <w:szCs w:val="24"/>
          <w:shd w:val="clear" w:color="auto" w:fill="FFFFFF"/>
        </w:rPr>
        <w:t xml:space="preserve"> Nitekim bu motivasyon da savaşa atfedilen kutsiyeti tetiklemiştir. Dolayısıyla savaşların, barbar toplulukların imparatorlukla barışı bozmalarından ziyade “imansız” toplulukların Roma topraklarından atılması ve yeryüzündeki krallığa boyun eğmeleri gibi amaçlar taşıyarak düzenlenmesi formüle edilmiştir. Bundan hareketle X. yüzyılın ikinci yarısında </w:t>
      </w:r>
      <w:proofErr w:type="spellStart"/>
      <w:r w:rsidRPr="00CF7490">
        <w:rPr>
          <w:rFonts w:asciiTheme="majorBidi" w:hAnsiTheme="majorBidi" w:cstheme="majorBidi"/>
          <w:szCs w:val="24"/>
          <w:shd w:val="clear" w:color="auto" w:fill="FFFFFF"/>
        </w:rPr>
        <w:t>Nikephoros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Phokas</w:t>
      </w:r>
      <w:proofErr w:type="spellEnd"/>
      <w:r w:rsidRPr="00CF7490">
        <w:rPr>
          <w:rFonts w:asciiTheme="majorBidi" w:hAnsiTheme="majorBidi" w:cstheme="majorBidi"/>
          <w:szCs w:val="24"/>
          <w:shd w:val="clear" w:color="auto" w:fill="FFFFFF"/>
        </w:rPr>
        <w:t xml:space="preserve"> ve </w:t>
      </w:r>
      <w:proofErr w:type="spellStart"/>
      <w:r w:rsidRPr="00CF7490">
        <w:rPr>
          <w:rFonts w:asciiTheme="majorBidi" w:hAnsiTheme="majorBidi" w:cstheme="majorBidi"/>
          <w:szCs w:val="24"/>
          <w:shd w:val="clear" w:color="auto" w:fill="FFFFFF"/>
        </w:rPr>
        <w:t>Ioannes</w:t>
      </w:r>
      <w:proofErr w:type="spellEnd"/>
      <w:r w:rsidRPr="00CF7490">
        <w:rPr>
          <w:rFonts w:asciiTheme="majorBidi" w:hAnsiTheme="majorBidi" w:cstheme="majorBidi"/>
          <w:szCs w:val="24"/>
          <w:shd w:val="clear" w:color="auto" w:fill="FFFFFF"/>
        </w:rPr>
        <w:t xml:space="preserve"> </w:t>
      </w:r>
      <w:proofErr w:type="spellStart"/>
      <w:r w:rsidR="00F54FE1">
        <w:rPr>
          <w:rFonts w:asciiTheme="majorBidi" w:hAnsiTheme="majorBidi" w:cstheme="majorBidi"/>
          <w:szCs w:val="24"/>
          <w:shd w:val="clear" w:color="auto" w:fill="FFFFFF"/>
        </w:rPr>
        <w:t>Tz</w:t>
      </w:r>
      <w:r w:rsidRPr="00CF7490">
        <w:rPr>
          <w:rFonts w:asciiTheme="majorBidi" w:hAnsiTheme="majorBidi" w:cstheme="majorBidi"/>
          <w:szCs w:val="24"/>
          <w:shd w:val="clear" w:color="auto" w:fill="FFFFFF"/>
        </w:rPr>
        <w:t>imiskes’in</w:t>
      </w:r>
      <w:proofErr w:type="spellEnd"/>
      <w:r w:rsidRPr="00CF7490">
        <w:rPr>
          <w:rFonts w:asciiTheme="majorBidi" w:hAnsiTheme="majorBidi" w:cstheme="majorBidi"/>
          <w:szCs w:val="24"/>
          <w:shd w:val="clear" w:color="auto" w:fill="FFFFFF"/>
        </w:rPr>
        <w:t xml:space="preserve"> Müslüman ordularına karşı yapmış oldukları taarruzlar, VI. Leon’un formüle ettiği bu motivasyonun kısa sürede ne ölçüde başarılı olduğunu göstermiştir.</w:t>
      </w:r>
    </w:p>
    <w:p w14:paraId="24B33324" w14:textId="566D755C" w:rsidR="00FE7B95" w:rsidRPr="00CF7490" w:rsidRDefault="00305D14" w:rsidP="00305D14">
      <w:pPr>
        <w:spacing w:line="360" w:lineRule="auto"/>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d. </w:t>
      </w:r>
      <w:r w:rsidR="00FE7B95" w:rsidRPr="00CF7490">
        <w:rPr>
          <w:rStyle w:val="lang-grc"/>
          <w:rFonts w:asciiTheme="majorBidi" w:hAnsiTheme="majorBidi" w:cstheme="majorBidi"/>
          <w:b/>
          <w:bCs/>
          <w:szCs w:val="24"/>
          <w:shd w:val="clear" w:color="auto" w:fill="FFFFFF"/>
        </w:rPr>
        <w:t>Askerlerin cennetle ödüllendirilmesi</w:t>
      </w:r>
    </w:p>
    <w:p w14:paraId="09BDA327" w14:textId="1282F2B2"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lastRenderedPageBreak/>
        <w:t>Kutsal savaşın cihat formunda askerler için en büyük ödül cennetle müjdelenmiş olmalarıdır.</w:t>
      </w:r>
      <w:r w:rsidRPr="00CF7490">
        <w:rPr>
          <w:rStyle w:val="DipnotBavurusu"/>
          <w:rFonts w:asciiTheme="majorBidi" w:hAnsiTheme="majorBidi" w:cstheme="majorBidi"/>
          <w:szCs w:val="24"/>
          <w:shd w:val="clear" w:color="auto" w:fill="FFFFFF"/>
        </w:rPr>
        <w:footnoteReference w:id="252"/>
      </w:r>
      <w:r w:rsidRPr="00CF7490">
        <w:rPr>
          <w:rStyle w:val="lang-grc"/>
          <w:rFonts w:asciiTheme="majorBidi" w:hAnsiTheme="majorBidi" w:cstheme="majorBidi"/>
          <w:szCs w:val="24"/>
          <w:shd w:val="clear" w:color="auto" w:fill="FFFFFF"/>
        </w:rPr>
        <w:t xml:space="preserve"> Nitekim şehitlerin karşılaşacağı mükafatlar Nisa, </w:t>
      </w:r>
      <w:proofErr w:type="spellStart"/>
      <w:r w:rsidRPr="00CF7490">
        <w:rPr>
          <w:rStyle w:val="lang-grc"/>
          <w:rFonts w:asciiTheme="majorBidi" w:hAnsiTheme="majorBidi" w:cstheme="majorBidi"/>
          <w:szCs w:val="24"/>
          <w:shd w:val="clear" w:color="auto" w:fill="FFFFFF"/>
        </w:rPr>
        <w:t>Hacc</w:t>
      </w:r>
      <w:proofErr w:type="spellEnd"/>
      <w:r w:rsidRPr="00CF7490">
        <w:rPr>
          <w:rStyle w:val="lang-grc"/>
          <w:rFonts w:asciiTheme="majorBidi" w:hAnsiTheme="majorBidi" w:cstheme="majorBidi"/>
          <w:szCs w:val="24"/>
          <w:shd w:val="clear" w:color="auto" w:fill="FFFFFF"/>
        </w:rPr>
        <w:t xml:space="preserve"> ve </w:t>
      </w:r>
      <w:proofErr w:type="spellStart"/>
      <w:r w:rsidRPr="00CF7490">
        <w:rPr>
          <w:rStyle w:val="lang-grc"/>
          <w:rFonts w:asciiTheme="majorBidi" w:hAnsiTheme="majorBidi" w:cstheme="majorBidi"/>
          <w:szCs w:val="24"/>
          <w:shd w:val="clear" w:color="auto" w:fill="FFFFFF"/>
        </w:rPr>
        <w:t>Tevbe</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sûrelerinde</w:t>
      </w:r>
      <w:proofErr w:type="spellEnd"/>
      <w:r w:rsidRPr="00CF7490">
        <w:rPr>
          <w:rStyle w:val="DipnotBavurusu"/>
          <w:rFonts w:asciiTheme="majorBidi" w:hAnsiTheme="majorBidi" w:cstheme="majorBidi"/>
          <w:szCs w:val="24"/>
          <w:shd w:val="clear" w:color="auto" w:fill="FFFFFF"/>
        </w:rPr>
        <w:footnoteReference w:id="253"/>
      </w:r>
      <w:r w:rsidRPr="00CF7490">
        <w:rPr>
          <w:rStyle w:val="lang-grc"/>
          <w:rFonts w:asciiTheme="majorBidi" w:hAnsiTheme="majorBidi" w:cstheme="majorBidi"/>
          <w:szCs w:val="24"/>
          <w:shd w:val="clear" w:color="auto" w:fill="FFFFFF"/>
        </w:rPr>
        <w:t xml:space="preserve"> belirtildiği gibi Sahih-i Buhari ve Sahih-i Müslim gibi hadis derlemelerinde de “cennetin kılıçların gölgesi altında” olduğu vurgulanmıştır.</w:t>
      </w:r>
      <w:r w:rsidRPr="00CF7490">
        <w:rPr>
          <w:rStyle w:val="DipnotBavurusu"/>
          <w:rFonts w:asciiTheme="majorBidi" w:hAnsiTheme="majorBidi" w:cstheme="majorBidi"/>
          <w:szCs w:val="24"/>
          <w:shd w:val="clear" w:color="auto" w:fill="FFFFFF"/>
        </w:rPr>
        <w:footnoteReference w:id="254"/>
      </w:r>
      <w:r w:rsidRPr="00CF7490">
        <w:rPr>
          <w:rStyle w:val="lang-grc"/>
          <w:rFonts w:asciiTheme="majorBidi" w:hAnsiTheme="majorBidi" w:cstheme="majorBidi"/>
          <w:szCs w:val="24"/>
          <w:shd w:val="clear" w:color="auto" w:fill="FFFFFF"/>
        </w:rPr>
        <w:t xml:space="preserve"> Haçlı formunda ise şehitlik kavramı seferlerle birlikte değişime uğramış ve Müslümanlara karşı savaşlarda ölen askerler de Haçlı vaizleri tarafından şehit statüsü kazanmıştır. Halbuki Hristiyan itikadının temelinde var olan şehitlik statüsü daha pasiftir ve büyük oranda savaş meydanlarından uzaktır.</w:t>
      </w:r>
      <w:r w:rsidRPr="00CF7490">
        <w:rPr>
          <w:rStyle w:val="DipnotBavurusu"/>
          <w:rFonts w:asciiTheme="majorBidi" w:hAnsiTheme="majorBidi" w:cstheme="majorBidi"/>
          <w:szCs w:val="24"/>
          <w:shd w:val="clear" w:color="auto" w:fill="FFFFFF"/>
        </w:rPr>
        <w:footnoteReference w:id="255"/>
      </w:r>
      <w:r w:rsidRPr="00CF7490">
        <w:rPr>
          <w:rStyle w:val="lang-grc"/>
          <w:rFonts w:asciiTheme="majorBidi" w:hAnsiTheme="majorBidi" w:cstheme="majorBidi"/>
          <w:szCs w:val="24"/>
          <w:shd w:val="clear" w:color="auto" w:fill="FFFFFF"/>
        </w:rPr>
        <w:t xml:space="preserve"> Zira erken dönemde öldürülen Hristiyan şehitler, çarmıha gerilme, canlı ve yırtıcı hayvanların önüne atılma ve yakma gibi işkencelerle ve bu işkencelere rağmen Mesih inancından vazgeçmemeleriyle bu statüye ulaşmışlardır.</w:t>
      </w:r>
      <w:r w:rsidRPr="00CF7490">
        <w:rPr>
          <w:rStyle w:val="DipnotBavurusu"/>
          <w:rFonts w:asciiTheme="majorBidi" w:hAnsiTheme="majorBidi" w:cstheme="majorBidi"/>
          <w:szCs w:val="24"/>
          <w:shd w:val="clear" w:color="auto" w:fill="FFFFFF"/>
        </w:rPr>
        <w:footnoteReference w:id="256"/>
      </w:r>
      <w:r w:rsidRPr="00CF7490">
        <w:rPr>
          <w:rStyle w:val="lang-grc"/>
          <w:rFonts w:asciiTheme="majorBidi" w:hAnsiTheme="majorBidi" w:cstheme="majorBidi"/>
          <w:szCs w:val="24"/>
          <w:shd w:val="clear" w:color="auto" w:fill="FFFFFF"/>
        </w:rPr>
        <w:t xml:space="preserve"> Tam da bu sebeple, bazı uzmanlar Bizans’ta kutsal savaş fikrinin olamayacağını</w:t>
      </w:r>
      <w:r w:rsidR="007B4787">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çünkü Haçlılar gibi geç bir tarihte dahi formüle edilen herhangi bir ”cennet müjdesi” bulunmadığını kaydetmektedir.</w:t>
      </w:r>
      <w:r w:rsidRPr="00CF7490">
        <w:rPr>
          <w:rStyle w:val="DipnotBavurusu"/>
          <w:rFonts w:asciiTheme="majorBidi" w:hAnsiTheme="majorBidi" w:cstheme="majorBidi"/>
          <w:szCs w:val="24"/>
          <w:shd w:val="clear" w:color="auto" w:fill="FFFFFF"/>
        </w:rPr>
        <w:footnoteReference w:id="257"/>
      </w:r>
      <w:r w:rsidRPr="00CF7490">
        <w:rPr>
          <w:rStyle w:val="lang-grc"/>
          <w:rFonts w:asciiTheme="majorBidi" w:hAnsiTheme="majorBidi" w:cstheme="majorBidi"/>
          <w:szCs w:val="24"/>
          <w:shd w:val="clear" w:color="auto" w:fill="FFFFFF"/>
        </w:rPr>
        <w:t xml:space="preserve"> Ancak VI. Leon’un </w:t>
      </w:r>
      <w:proofErr w:type="spellStart"/>
      <w:r w:rsidRPr="007B4787">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’sında</w:t>
      </w:r>
      <w:proofErr w:type="spellEnd"/>
      <w:r w:rsidRPr="00CF7490">
        <w:rPr>
          <w:rStyle w:val="lang-grc"/>
          <w:rFonts w:asciiTheme="majorBidi" w:hAnsiTheme="majorBidi" w:cstheme="majorBidi"/>
          <w:szCs w:val="24"/>
          <w:shd w:val="clear" w:color="auto" w:fill="FFFFFF"/>
        </w:rPr>
        <w:t xml:space="preserve"> askerlere savaşa katılımlarından dolayı çeşitli ödüller sunulacağından bahsedilmektedir:</w:t>
      </w:r>
    </w:p>
    <w:p w14:paraId="4B28D60D" w14:textId="2A1B7FF9"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Tanrımız Mesih için, akrabaları, arkadaşları, vatanımız ve tüm Hristiyan halkımız için mücadele eden herkesi hep birlikte susuzluk sıkıntısına, zaruret eksikliğine, soğuğun veya sıcağın yüküne ve başlarına gelebilecek korkunç şeylere katlanma cesaretine seve seve alıştırın. Emekleriniz karşılığında, Tanrı'nın kendisi ve Tanrı’nın bizlere gönderdiği </w:t>
      </w:r>
      <w:r w:rsidR="007B4787">
        <w:rPr>
          <w:rStyle w:val="lang-grc"/>
          <w:rFonts w:asciiTheme="majorBidi" w:hAnsiTheme="majorBidi" w:cstheme="majorBidi"/>
          <w:szCs w:val="24"/>
          <w:shd w:val="clear" w:color="auto" w:fill="FFFFFF"/>
        </w:rPr>
        <w:t>imparatorumuz</w:t>
      </w:r>
      <w:r w:rsidRPr="00BD3F40">
        <w:rPr>
          <w:rStyle w:val="lang-grc"/>
          <w:rFonts w:asciiTheme="majorBidi" w:hAnsiTheme="majorBidi" w:cstheme="majorBidi"/>
          <w:szCs w:val="24"/>
          <w:shd w:val="clear" w:color="auto" w:fill="FFFFFF"/>
        </w:rPr>
        <w:t xml:space="preserve"> tarafından &lt;sizin için&gt; saklanan ödülleri kazanın.</w:t>
      </w:r>
      <w:r w:rsidRPr="00BD3F40">
        <w:rPr>
          <w:rStyle w:val="DipnotBavurusu"/>
          <w:rFonts w:asciiTheme="majorBidi" w:hAnsiTheme="majorBidi" w:cstheme="majorBidi"/>
          <w:szCs w:val="24"/>
          <w:shd w:val="clear" w:color="auto" w:fill="FFFFFF"/>
        </w:rPr>
        <w:footnoteReference w:id="258"/>
      </w:r>
    </w:p>
    <w:p w14:paraId="78A8841D"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lastRenderedPageBreak/>
        <w:t xml:space="preserve">Bu alıntıdan anlaşıldığı üzere, VI. Leon, İslam’daki </w:t>
      </w:r>
      <w:proofErr w:type="spellStart"/>
      <w:r w:rsidRPr="00CF7490">
        <w:rPr>
          <w:rStyle w:val="lang-grc"/>
          <w:rFonts w:asciiTheme="majorBidi" w:hAnsiTheme="majorBidi" w:cstheme="majorBidi"/>
          <w:szCs w:val="24"/>
          <w:shd w:val="clear" w:color="auto" w:fill="FFFFFF"/>
        </w:rPr>
        <w:t>cihad</w:t>
      </w:r>
      <w:proofErr w:type="spellEnd"/>
      <w:r w:rsidRPr="00CF7490">
        <w:rPr>
          <w:rStyle w:val="lang-grc"/>
          <w:rFonts w:asciiTheme="majorBidi" w:hAnsiTheme="majorBidi" w:cstheme="majorBidi"/>
          <w:szCs w:val="24"/>
          <w:shd w:val="clear" w:color="auto" w:fill="FFFFFF"/>
        </w:rPr>
        <w:t xml:space="preserve"> anlayışının bir benzerini Hristiyan orduları için formüle etmeye çalışmıştır. Hatta bununla kalmayarak generallerine bu doktrinlerin askerlere sürekli tebliğ edilmesini de istemiştir:</w:t>
      </w:r>
    </w:p>
    <w:p w14:paraId="73E1531B" w14:textId="77777777" w:rsidR="00FE7B95" w:rsidRPr="00BD3F40" w:rsidRDefault="00FE7B95" w:rsidP="00BD3F40">
      <w:pPr>
        <w:pStyle w:val="ListeParagraf"/>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Bu nedenle tehlikelerden önce askerlerin kalplerini ve zihinlerini burada önerilen faydalı doktrinlere (</w:t>
      </w:r>
      <w:proofErr w:type="spellStart"/>
      <w:r w:rsidRPr="00BD3F40">
        <w:rPr>
          <w:rStyle w:val="lang-grc"/>
          <w:rFonts w:asciiTheme="majorBidi" w:hAnsiTheme="majorBidi" w:cstheme="majorBidi"/>
          <w:szCs w:val="24"/>
          <w:shd w:val="clear" w:color="auto" w:fill="FFFFFF"/>
        </w:rPr>
        <w:t>δόξ</w:t>
      </w:r>
      <w:proofErr w:type="spellEnd"/>
      <w:r w:rsidRPr="00BD3F40">
        <w:rPr>
          <w:rStyle w:val="lang-grc"/>
          <w:rFonts w:asciiTheme="majorBidi" w:hAnsiTheme="majorBidi" w:cstheme="majorBidi"/>
          <w:szCs w:val="24"/>
          <w:shd w:val="clear" w:color="auto" w:fill="FFFFFF"/>
        </w:rPr>
        <w:t>ας) doğru şekilde yöneltmelisiniz.</w:t>
      </w:r>
      <w:r w:rsidRPr="00BD3F40">
        <w:rPr>
          <w:rStyle w:val="DipnotBavurusu"/>
          <w:rFonts w:asciiTheme="majorBidi" w:hAnsiTheme="majorBidi" w:cstheme="majorBidi"/>
          <w:szCs w:val="24"/>
          <w:shd w:val="clear" w:color="auto" w:fill="FFFFFF"/>
        </w:rPr>
        <w:footnoteReference w:id="259"/>
      </w:r>
    </w:p>
    <w:p w14:paraId="263E1557" w14:textId="77777777" w:rsidR="00FE7B95" w:rsidRPr="00CF7490" w:rsidRDefault="00FE7B95" w:rsidP="00DA7840">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Nitekim burada VI. Leon, Müslüman askerlere nispeten pasif olan askerlerini motive etmek adına ödül retoriğini öne sürmüş olmalıdır. Bu formülasyonun ne ölçüde işe yaradığı yaklaşık 50 yıl sonra </w:t>
      </w:r>
      <w:proofErr w:type="spellStart"/>
      <w:r w:rsidRPr="00CF7490">
        <w:rPr>
          <w:rStyle w:val="lang-grc"/>
          <w:rFonts w:asciiTheme="majorBidi" w:hAnsiTheme="majorBidi" w:cstheme="majorBidi"/>
          <w:szCs w:val="24"/>
          <w:shd w:val="clear" w:color="auto" w:fill="FFFFFF"/>
        </w:rPr>
        <w:t>Nikephoros</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Phokas’ın</w:t>
      </w:r>
      <w:proofErr w:type="spellEnd"/>
      <w:r w:rsidRPr="00CF7490">
        <w:rPr>
          <w:rStyle w:val="lang-grc"/>
          <w:rFonts w:asciiTheme="majorBidi" w:hAnsiTheme="majorBidi" w:cstheme="majorBidi"/>
          <w:szCs w:val="24"/>
          <w:shd w:val="clear" w:color="auto" w:fill="FFFFFF"/>
        </w:rPr>
        <w:t xml:space="preserve"> başarılı doğu seferlerinde ve bu seferler öncesi </w:t>
      </w:r>
      <w:proofErr w:type="spellStart"/>
      <w:r w:rsidRPr="00DA784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’dan</w:t>
      </w:r>
      <w:proofErr w:type="spellEnd"/>
      <w:r w:rsidRPr="00CF7490">
        <w:rPr>
          <w:rStyle w:val="lang-grc"/>
          <w:rFonts w:asciiTheme="majorBidi" w:hAnsiTheme="majorBidi" w:cstheme="majorBidi"/>
          <w:szCs w:val="24"/>
          <w:shd w:val="clear" w:color="auto" w:fill="FFFFFF"/>
        </w:rPr>
        <w:t xml:space="preserve"> yapmış olduğu alıntılarla bezeli söylevlerinden gözlemlenebilir.</w:t>
      </w:r>
      <w:r w:rsidRPr="00CF7490">
        <w:rPr>
          <w:rStyle w:val="DipnotBavurusu"/>
          <w:rFonts w:asciiTheme="majorBidi" w:hAnsiTheme="majorBidi" w:cstheme="majorBidi"/>
          <w:szCs w:val="24"/>
          <w:shd w:val="clear" w:color="auto" w:fill="FFFFFF"/>
        </w:rPr>
        <w:footnoteReference w:id="260"/>
      </w:r>
      <w:r w:rsidRPr="00CF7490">
        <w:rPr>
          <w:rStyle w:val="lang-grc"/>
          <w:rFonts w:asciiTheme="majorBidi" w:hAnsiTheme="majorBidi" w:cstheme="majorBidi"/>
          <w:szCs w:val="24"/>
          <w:shd w:val="clear" w:color="auto" w:fill="FFFFFF"/>
        </w:rPr>
        <w:t xml:space="preserve"> Dolayısıyla Bizans ordusunun, Haçlılar bölgeye gelmeden önce söz konusu retoriğe sahip olduğu düşünülebilir.</w:t>
      </w:r>
    </w:p>
    <w:p w14:paraId="71F08E83" w14:textId="783D9617" w:rsidR="00BD3F40" w:rsidRDefault="00FE7B95" w:rsidP="003C6B09">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Yaklaşık 100 yıl evvel sadece cihat ve haçlı seferleri baz alınarak formülle edilen kutsal savaş nosyonunun Bizans İmparatorluğu için hiçbir karşılığı yok değildir. Anlaşılmaktadır ki kutsal savaş tanımlarının çoğunlukla erken dönem kilise babalarının oluşturduğu Hristiyan itikadına taban tabana zıt olmasına rağmen İslam Devleti karşısında beklenmedik asker</w:t>
      </w:r>
      <w:r w:rsidR="003460AE">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ve siyas</w:t>
      </w:r>
      <w:r w:rsidR="003460AE">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krizler yaşayan imparatorluğun çıkış yolunu savaşa ve getirilerine önemli derecede kutsiyet atfetmekte ve bu yolla ordunun motivasyonunu da arttırmakta bulmuştur. Bu alt başlıkta görüldüğü üzere araştırmacıların bir kısmı Bizans’ta “haklı savaş” uygulandığını; bir diğer kısmı da Bizans’ın kutsal savaş fikrini uyguladığını savunmuşlardır. Bu tez, her iki görüşü de çeşitli açılardan eleştirerek Bizans’ta duyulan ihtiyaç gereği “kutsallaştırılan savaş” nosyonunun var olduğunu savunmaktadır.</w:t>
      </w:r>
      <w:r w:rsidR="006110DD">
        <w:rPr>
          <w:rFonts w:asciiTheme="majorBidi" w:hAnsiTheme="majorBidi" w:cstheme="majorBidi"/>
          <w:szCs w:val="24"/>
          <w:shd w:val="clear" w:color="auto" w:fill="FFFFFF"/>
        </w:rPr>
        <w:t xml:space="preserve"> B</w:t>
      </w:r>
      <w:r w:rsidRPr="00CF7490">
        <w:rPr>
          <w:rFonts w:asciiTheme="majorBidi" w:hAnsiTheme="majorBidi" w:cstheme="majorBidi"/>
          <w:szCs w:val="24"/>
          <w:shd w:val="clear" w:color="auto" w:fill="FFFFFF"/>
        </w:rPr>
        <w:t xml:space="preserve">u kutsallaştırma, teoride VI. Leon’un yazınsal faaliyetler aracılığıyla amaçladığı “ideal Hristiyan devlet” kurgusunun en önemli gerekliliklerinden biridir. Neticede bu nosyon ise </w:t>
      </w:r>
      <w:proofErr w:type="spellStart"/>
      <w:r w:rsidRPr="00CF7490">
        <w:rPr>
          <w:rFonts w:asciiTheme="majorBidi" w:hAnsiTheme="majorBidi" w:cstheme="majorBidi"/>
          <w:i/>
          <w:iCs/>
          <w:szCs w:val="24"/>
          <w:shd w:val="clear" w:color="auto" w:fill="FFFFFF"/>
        </w:rPr>
        <w:t>Taktika</w:t>
      </w:r>
      <w:r w:rsidRPr="00CF7490">
        <w:rPr>
          <w:rFonts w:asciiTheme="majorBidi" w:hAnsiTheme="majorBidi" w:cstheme="majorBidi"/>
          <w:szCs w:val="24"/>
          <w:shd w:val="clear" w:color="auto" w:fill="FFFFFF"/>
        </w:rPr>
        <w:t>’sı</w:t>
      </w:r>
      <w:proofErr w:type="spellEnd"/>
      <w:r w:rsidRPr="00CF7490">
        <w:rPr>
          <w:rFonts w:asciiTheme="majorBidi" w:hAnsiTheme="majorBidi" w:cstheme="majorBidi"/>
          <w:szCs w:val="24"/>
          <w:shd w:val="clear" w:color="auto" w:fill="FFFFFF"/>
        </w:rPr>
        <w:t xml:space="preserve"> ile formüle edilmiş; ancak yaklaşık 50 yıl sonra pratikte uygulanabilmiştir. İmparator II. </w:t>
      </w:r>
      <w:proofErr w:type="spellStart"/>
      <w:r w:rsidRPr="00CF7490">
        <w:rPr>
          <w:rFonts w:asciiTheme="majorBidi" w:hAnsiTheme="majorBidi" w:cstheme="majorBidi"/>
          <w:szCs w:val="24"/>
          <w:shd w:val="clear" w:color="auto" w:fill="FFFFFF"/>
        </w:rPr>
        <w:t>Nikephoros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Phokas</w:t>
      </w:r>
      <w:proofErr w:type="spellEnd"/>
      <w:r w:rsidRPr="00CF7490">
        <w:rPr>
          <w:rFonts w:asciiTheme="majorBidi" w:hAnsiTheme="majorBidi" w:cstheme="majorBidi"/>
          <w:szCs w:val="24"/>
          <w:shd w:val="clear" w:color="auto" w:fill="FFFFFF"/>
        </w:rPr>
        <w:t xml:space="preserve"> ve </w:t>
      </w:r>
      <w:proofErr w:type="spellStart"/>
      <w:r w:rsidRPr="00CF7490">
        <w:rPr>
          <w:rFonts w:asciiTheme="majorBidi" w:hAnsiTheme="majorBidi" w:cstheme="majorBidi"/>
          <w:szCs w:val="24"/>
          <w:shd w:val="clear" w:color="auto" w:fill="FFFFFF"/>
        </w:rPr>
        <w:t>Ioannes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Çimiskes’in</w:t>
      </w:r>
      <w:proofErr w:type="spellEnd"/>
      <w:r w:rsidRPr="00CF7490">
        <w:rPr>
          <w:rFonts w:asciiTheme="majorBidi" w:hAnsiTheme="majorBidi" w:cstheme="majorBidi"/>
          <w:szCs w:val="24"/>
          <w:shd w:val="clear" w:color="auto" w:fill="FFFFFF"/>
        </w:rPr>
        <w:t xml:space="preserve"> Müslümanlara karşı giriştiği seferler bu teorinin pratikte oldukça başarılı olduğunu da göstermiştir. Öte yandan kutsal </w:t>
      </w:r>
      <w:r w:rsidRPr="00CF7490">
        <w:rPr>
          <w:rFonts w:asciiTheme="majorBidi" w:hAnsiTheme="majorBidi" w:cstheme="majorBidi"/>
          <w:szCs w:val="24"/>
          <w:shd w:val="clear" w:color="auto" w:fill="FFFFFF"/>
        </w:rPr>
        <w:lastRenderedPageBreak/>
        <w:t>savaş nosyonu da ezber kalıplardan arındırılarak kesinlikle gözden geçirilmelidir. Zira tartışmaya gerek duyulmadan kutsal savaş başlığı altında değerlendirilen haçlı seferleri ile benzer gelişime sahip olan Bizans’ın “kutsallaştırılan savaş” nosyonu da aynı başlık altında değerlendirilmeye değecek net veriler sunmaktadır. Dolayısıyla kutsal savaş teoremine dair veriler 100 yıl önceki dinamikler dikkate alınarak değil</w:t>
      </w:r>
      <w:r w:rsidR="006110DD">
        <w:rPr>
          <w:rFonts w:asciiTheme="majorBidi" w:hAnsiTheme="majorBidi" w:cstheme="majorBidi"/>
          <w:szCs w:val="24"/>
          <w:shd w:val="clear" w:color="auto" w:fill="FFFFFF"/>
        </w:rPr>
        <w:t xml:space="preserve">, </w:t>
      </w:r>
      <w:r w:rsidRPr="00CF7490">
        <w:rPr>
          <w:rFonts w:asciiTheme="majorBidi" w:hAnsiTheme="majorBidi" w:cstheme="majorBidi"/>
          <w:szCs w:val="24"/>
          <w:shd w:val="clear" w:color="auto" w:fill="FFFFFF"/>
        </w:rPr>
        <w:t>günümüzde daha ulaşılabilir kaynaklar kullanılarak değerlendirilmeli ve güncellenmelidir.</w:t>
      </w:r>
    </w:p>
    <w:p w14:paraId="30F1EC41" w14:textId="0D0AC9E8" w:rsidR="00FE7B95" w:rsidRPr="00B1279D" w:rsidRDefault="00305D14" w:rsidP="00C86E8B">
      <w:pPr>
        <w:pStyle w:val="Balk3"/>
        <w:rPr>
          <w:rStyle w:val="lang-grc"/>
          <w:rFonts w:asciiTheme="majorBidi" w:hAnsiTheme="majorBidi" w:cstheme="majorBidi"/>
          <w:b w:val="0"/>
          <w:bCs w:val="0"/>
          <w:szCs w:val="24"/>
          <w:shd w:val="clear" w:color="auto" w:fill="FFFFFF"/>
          <w:lang w:val="tr-TR"/>
        </w:rPr>
      </w:pPr>
      <w:bookmarkStart w:id="21" w:name="_Toc157436138"/>
      <w:r w:rsidRPr="00B1279D">
        <w:rPr>
          <w:rStyle w:val="lang-grc"/>
          <w:rFonts w:asciiTheme="majorBidi" w:hAnsiTheme="majorBidi" w:cstheme="majorBidi"/>
          <w:szCs w:val="24"/>
          <w:shd w:val="clear" w:color="auto" w:fill="FFFFFF"/>
          <w:lang w:val="tr-TR"/>
        </w:rPr>
        <w:t xml:space="preserve">1.4.3. </w:t>
      </w:r>
      <w:r w:rsidR="00FE7B95" w:rsidRPr="00B1279D">
        <w:rPr>
          <w:rStyle w:val="lang-grc"/>
          <w:rFonts w:asciiTheme="majorBidi" w:hAnsiTheme="majorBidi" w:cstheme="majorBidi"/>
          <w:szCs w:val="24"/>
          <w:shd w:val="clear" w:color="auto" w:fill="FFFFFF"/>
          <w:lang w:val="tr-TR"/>
        </w:rPr>
        <w:t>İdeal General Anlatısı</w:t>
      </w:r>
      <w:bookmarkEnd w:id="21"/>
    </w:p>
    <w:p w14:paraId="4C01533A" w14:textId="78852EEC"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VI. Leon’un yazınsal üretimlerle ortaya koymaya çalıştığı “ideal Hristiyan devletin” sac ayaklarından olan ideal imanlı ordusunun en önemli araçlarından biri savaş</w:t>
      </w:r>
      <w:r w:rsidR="00517626">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 xml:space="preserve">hazırlıklarını yürüten ve savaşı yöneten generallerdir. Bu sebeple imparator,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-bilhassa 2. ve 20. Yasasında- generallerin takip etmesi gereken önemli yönergeler hazırlamıştır. Ancak bu yönergeleri değerlendirmeden evvel, VI. Leon’un, sıkça başvurduğu </w:t>
      </w:r>
      <w:proofErr w:type="spellStart"/>
      <w:r w:rsidRPr="00CF7490">
        <w:rPr>
          <w:rStyle w:val="lang-grc"/>
          <w:rFonts w:asciiTheme="majorBidi" w:hAnsiTheme="majorBidi" w:cstheme="majorBidi"/>
          <w:szCs w:val="24"/>
          <w:shd w:val="clear" w:color="auto" w:fill="FFFFFF"/>
        </w:rPr>
        <w:t>Onosandros</w:t>
      </w:r>
      <w:proofErr w:type="spellEnd"/>
      <w:r w:rsidRPr="00CF7490">
        <w:rPr>
          <w:rStyle w:val="lang-grc"/>
          <w:rFonts w:asciiTheme="majorBidi" w:hAnsiTheme="majorBidi" w:cstheme="majorBidi"/>
          <w:szCs w:val="24"/>
          <w:shd w:val="clear" w:color="auto" w:fill="FFFFFF"/>
        </w:rPr>
        <w:t xml:space="preserve"> ve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askeri el kitaplarındaki general karakterine göz atmak yerinde olacaktır. Bu kısa bakış ile general karakterinin değişimi ve Hristiyanlık vurgusunun ne ölçüde bu karakterin tanımına nüfuz ettiği daha açık şekilde görülmüş olacaktır. </w:t>
      </w:r>
    </w:p>
    <w:p w14:paraId="69E2BB33"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proofErr w:type="spellStart"/>
      <w:r w:rsidRPr="00CF7490">
        <w:rPr>
          <w:rStyle w:val="lang-grc"/>
          <w:rFonts w:asciiTheme="majorBidi" w:hAnsiTheme="majorBidi" w:cstheme="majorBidi"/>
          <w:szCs w:val="24"/>
          <w:shd w:val="clear" w:color="auto" w:fill="FFFFFF"/>
        </w:rPr>
        <w:t>Ononsandros</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Strategikos</w:t>
      </w:r>
      <w:r w:rsidRPr="00CF7490">
        <w:rPr>
          <w:rStyle w:val="lang-grc"/>
          <w:rFonts w:asciiTheme="majorBidi" w:hAnsiTheme="majorBidi" w:cstheme="majorBidi"/>
          <w:szCs w:val="24"/>
          <w:shd w:val="clear" w:color="auto" w:fill="FFFFFF"/>
        </w:rPr>
        <w:t>’unda</w:t>
      </w:r>
      <w:proofErr w:type="spellEnd"/>
      <w:r w:rsidRPr="00CF7490">
        <w:rPr>
          <w:rStyle w:val="lang-grc"/>
          <w:rFonts w:asciiTheme="majorBidi" w:hAnsiTheme="majorBidi" w:cstheme="majorBidi"/>
          <w:szCs w:val="24"/>
          <w:shd w:val="clear" w:color="auto" w:fill="FFFFFF"/>
        </w:rPr>
        <w:t xml:space="preserve"> ideal bir generalin erdemli bir pagan olduğundan yola çıkarak bu yönde bir portre çizmektedir:</w:t>
      </w:r>
    </w:p>
    <w:p w14:paraId="3A347948"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General, ordusunu yola çıkarmadan evvel usullerin ve kâhinlerin yönlendirdiği ritüellerle ordusunun arındığını görmeli ve devlette yahut vatandaşlarında bulunan her türlü lekeyi (</w:t>
      </w:r>
      <w:proofErr w:type="spellStart"/>
      <w:r w:rsidRPr="00BD3F40">
        <w:rPr>
          <w:rStyle w:val="lang-grc"/>
          <w:rFonts w:asciiTheme="majorBidi" w:hAnsiTheme="majorBidi" w:cstheme="majorBidi"/>
          <w:szCs w:val="24"/>
          <w:shd w:val="clear" w:color="auto" w:fill="FFFFFF"/>
        </w:rPr>
        <w:t>κηλίς</w:t>
      </w:r>
      <w:proofErr w:type="spellEnd"/>
      <w:r w:rsidRPr="00BD3F40">
        <w:rPr>
          <w:rStyle w:val="lang-grc"/>
          <w:rFonts w:asciiTheme="majorBidi" w:hAnsiTheme="majorBidi" w:cstheme="majorBidi"/>
          <w:szCs w:val="24"/>
          <w:shd w:val="clear" w:color="auto" w:fill="FFFFFF"/>
        </w:rPr>
        <w:t>) kefaret kurbanlarıyla ortadan kaldırmalıdır.</w:t>
      </w:r>
      <w:r w:rsidRPr="00BD3F40">
        <w:rPr>
          <w:rStyle w:val="DipnotBavurusu"/>
          <w:rFonts w:asciiTheme="majorBidi" w:hAnsiTheme="majorBidi" w:cstheme="majorBidi"/>
          <w:szCs w:val="24"/>
          <w:shd w:val="clear" w:color="auto" w:fill="FFFFFF"/>
        </w:rPr>
        <w:footnoteReference w:id="261"/>
      </w:r>
    </w:p>
    <w:p w14:paraId="0A1D8C43" w14:textId="6D76E2C2"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Bu general, savaş hazırlıklarını mükemmel şekilde idare ederken aynı zamanda pagan askerlerinin lekelerinden arınması için çeşitli ritüelleri de gözetmelidir. 6. yüzyılda imparator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kaleme aldığı </w:t>
      </w:r>
      <w:proofErr w:type="spellStart"/>
      <w:r w:rsidRPr="00CF7490">
        <w:rPr>
          <w:rStyle w:val="lang-grc"/>
          <w:rFonts w:asciiTheme="majorBidi" w:hAnsiTheme="majorBidi" w:cstheme="majorBidi"/>
          <w:i/>
          <w:iCs/>
          <w:szCs w:val="24"/>
          <w:shd w:val="clear" w:color="auto" w:fill="FFFFFF"/>
        </w:rPr>
        <w:t>Strategikon</w:t>
      </w:r>
      <w:r w:rsidRPr="00CF7490">
        <w:rPr>
          <w:rStyle w:val="lang-grc"/>
          <w:rFonts w:asciiTheme="majorBidi" w:hAnsiTheme="majorBidi" w:cstheme="majorBidi"/>
          <w:szCs w:val="24"/>
          <w:shd w:val="clear" w:color="auto" w:fill="FFFFFF"/>
        </w:rPr>
        <w:t>’unda</w:t>
      </w:r>
      <w:proofErr w:type="spellEnd"/>
      <w:r w:rsidRPr="00CF7490">
        <w:rPr>
          <w:rStyle w:val="lang-grc"/>
          <w:rFonts w:asciiTheme="majorBidi" w:hAnsiTheme="majorBidi" w:cstheme="majorBidi"/>
          <w:szCs w:val="24"/>
          <w:shd w:val="clear" w:color="auto" w:fill="FFFFFF"/>
        </w:rPr>
        <w:t xml:space="preserve"> ise, yaklaşık 200 yıl evvel imparatorluğun dini haline gelmiş olan Hristiyanlığı benimsemiş bir general göze çarpmaktadır. Ayrıca bu dönemde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hiyerarşide hâlâ pagan kimselerin de yer aldığı </w:t>
      </w:r>
      <w:r w:rsidRPr="00CF7490">
        <w:rPr>
          <w:rStyle w:val="lang-grc"/>
          <w:rFonts w:asciiTheme="majorBidi" w:hAnsiTheme="majorBidi" w:cstheme="majorBidi"/>
          <w:szCs w:val="24"/>
          <w:shd w:val="clear" w:color="auto" w:fill="FFFFFF"/>
        </w:rPr>
        <w:lastRenderedPageBreak/>
        <w:t>dikkate alınmalıdır.</w:t>
      </w:r>
      <w:r w:rsidRPr="00CF7490">
        <w:rPr>
          <w:rStyle w:val="DipnotBavurusu"/>
          <w:rFonts w:asciiTheme="majorBidi" w:hAnsiTheme="majorBidi" w:cstheme="majorBidi"/>
          <w:szCs w:val="24"/>
          <w:shd w:val="clear" w:color="auto" w:fill="FFFFFF"/>
        </w:rPr>
        <w:footnoteReference w:id="262"/>
      </w:r>
      <w:r w:rsidRPr="00CF7490">
        <w:rPr>
          <w:rStyle w:val="lang-grc"/>
          <w:rFonts w:asciiTheme="majorBidi" w:hAnsiTheme="majorBidi" w:cstheme="majorBidi"/>
          <w:szCs w:val="24"/>
          <w:shd w:val="clear" w:color="auto" w:fill="FFFFFF"/>
        </w:rPr>
        <w:t xml:space="preserve"> Bu sebeple ideal generalin erdemli karakteri, inancından ziyade eğitimi ve konumundan gelmekte; hatta “iyi bir Hristiyan” olma hasleti bu iki karakter tanımının gerisinde gözetilmektedir. Bu metinde general, Tanrı’nın lütfuyla; fakat aynı zamanda kendi kurduğu strateji ve becerisiyle ordusunu başarıya ulaştıran bir karakterdir. Öte yandan imparatorun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geçmişi de göz önüne alındığında zaten tüm eserin, Hristiyanlığın gayretsiz vurgusundan</w:t>
      </w:r>
      <w:r w:rsidRPr="00CF7490">
        <w:rPr>
          <w:rStyle w:val="DipnotBavurusu"/>
          <w:rFonts w:asciiTheme="majorBidi" w:hAnsiTheme="majorBidi" w:cstheme="majorBidi"/>
          <w:szCs w:val="24"/>
          <w:shd w:val="clear" w:color="auto" w:fill="FFFFFF"/>
        </w:rPr>
        <w:footnoteReference w:id="263"/>
      </w:r>
      <w:r w:rsidRPr="00CF7490">
        <w:rPr>
          <w:rStyle w:val="lang-grc"/>
          <w:rFonts w:asciiTheme="majorBidi" w:hAnsiTheme="majorBidi" w:cstheme="majorBidi"/>
          <w:szCs w:val="24"/>
          <w:shd w:val="clear" w:color="auto" w:fill="FFFFFF"/>
        </w:rPr>
        <w:t xml:space="preserve"> ziyade henüz ilk sayfalardan itibaren tamamen teknik detaylar ve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eğitim konularına eğildiği görülmektedir:</w:t>
      </w:r>
    </w:p>
    <w:p w14:paraId="2A9A964C" w14:textId="54C04171"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Çünkü asker olmayan birtakım kimselerin tahmin edebileceği gibi, savaşlarda başarıya götüren şey kayıtsız cesaret ya da hızlı saldırı değil</w:t>
      </w:r>
      <w:r w:rsidR="00F82861">
        <w:rPr>
          <w:rStyle w:val="lang-grc"/>
          <w:rFonts w:asciiTheme="majorBidi" w:hAnsiTheme="majorBidi" w:cstheme="majorBidi"/>
          <w:szCs w:val="24"/>
          <w:shd w:val="clear" w:color="auto" w:fill="FFFFFF"/>
        </w:rPr>
        <w:t xml:space="preserve">, </w:t>
      </w:r>
      <w:r w:rsidRPr="00BD3F40">
        <w:rPr>
          <w:rStyle w:val="lang-grc"/>
          <w:rFonts w:asciiTheme="majorBidi" w:hAnsiTheme="majorBidi" w:cstheme="majorBidi"/>
          <w:szCs w:val="24"/>
          <w:shd w:val="clear" w:color="auto" w:fill="FFFFFF"/>
        </w:rPr>
        <w:t>Tanrı’nın gözetiminde oluşturulan strateji ve beceridir.</w:t>
      </w:r>
      <w:r w:rsidRPr="00BD3F40">
        <w:rPr>
          <w:rStyle w:val="DipnotBavurusu"/>
          <w:rFonts w:asciiTheme="majorBidi" w:hAnsiTheme="majorBidi" w:cstheme="majorBidi"/>
          <w:szCs w:val="24"/>
          <w:shd w:val="clear" w:color="auto" w:fill="FFFFFF"/>
        </w:rPr>
        <w:footnoteReference w:id="264"/>
      </w:r>
    </w:p>
    <w:p w14:paraId="07849EAE"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Çünkü bazı deneyimsiz kimselerin inandığı gibi savaşın sonucu cesarete ve asker sayısına bağlı değildir. Tanrı’nın lütfuyla birlikte stratejiye ve generallerin kabiliyetlerine bağlıdır.</w:t>
      </w:r>
      <w:r w:rsidRPr="00BD3F40">
        <w:rPr>
          <w:rStyle w:val="DipnotBavurusu"/>
          <w:rFonts w:asciiTheme="majorBidi" w:hAnsiTheme="majorBidi" w:cstheme="majorBidi"/>
          <w:szCs w:val="24"/>
          <w:shd w:val="clear" w:color="auto" w:fill="FFFFFF"/>
        </w:rPr>
        <w:footnoteReference w:id="265"/>
      </w:r>
    </w:p>
    <w:p w14:paraId="05C82E1D" w14:textId="77777777" w:rsidR="00FE7B95" w:rsidRPr="00BD3F4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Leon’un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’sı</w:t>
      </w:r>
      <w:proofErr w:type="spellEnd"/>
      <w:r w:rsidRPr="00CF7490">
        <w:rPr>
          <w:rStyle w:val="lang-grc"/>
          <w:rFonts w:asciiTheme="majorBidi" w:hAnsiTheme="majorBidi" w:cstheme="majorBidi"/>
          <w:szCs w:val="24"/>
          <w:shd w:val="clear" w:color="auto" w:fill="FFFFFF"/>
        </w:rPr>
        <w:t xml:space="preserve"> incelendiğinde ise ideal bir generalin ilk ve en önemli karakteri iyi bir </w:t>
      </w:r>
      <w:r w:rsidRPr="00BD3F40">
        <w:rPr>
          <w:rStyle w:val="lang-grc"/>
          <w:rFonts w:asciiTheme="majorBidi" w:hAnsiTheme="majorBidi" w:cstheme="majorBidi"/>
          <w:szCs w:val="24"/>
          <w:shd w:val="clear" w:color="auto" w:fill="FFFFFF"/>
        </w:rPr>
        <w:t>Hristiyan olmasından ve Tanrı ile iyi ilişkiler geliştirmesinden gelmektedir:</w:t>
      </w:r>
    </w:p>
    <w:p w14:paraId="6B9DCB26" w14:textId="74C16082" w:rsidR="00FE7B95" w:rsidRPr="00BD3F40" w:rsidRDefault="00F82861" w:rsidP="00FE7B95">
      <w:pPr>
        <w:spacing w:line="360" w:lineRule="auto"/>
        <w:ind w:left="510" w:right="510"/>
        <w:jc w:val="both"/>
        <w:rPr>
          <w:rStyle w:val="lang-grc"/>
          <w:rFonts w:asciiTheme="majorBidi" w:hAnsiTheme="majorBidi" w:cstheme="majorBidi"/>
          <w:szCs w:val="24"/>
          <w:shd w:val="clear" w:color="auto" w:fill="FFFFFF"/>
        </w:rPr>
      </w:pPr>
      <w:r>
        <w:rPr>
          <w:rStyle w:val="lang-grc"/>
          <w:rFonts w:asciiTheme="majorBidi" w:hAnsiTheme="majorBidi" w:cstheme="majorBidi"/>
          <w:szCs w:val="24"/>
          <w:shd w:val="clear" w:color="auto" w:fill="FFFFFF"/>
        </w:rPr>
        <w:t>İmparatorumuz</w:t>
      </w:r>
      <w:r w:rsidR="00FE7B95" w:rsidRPr="00BD3F40">
        <w:rPr>
          <w:rStyle w:val="lang-grc"/>
          <w:rFonts w:asciiTheme="majorBidi" w:hAnsiTheme="majorBidi" w:cstheme="majorBidi"/>
          <w:szCs w:val="24"/>
          <w:shd w:val="clear" w:color="auto" w:fill="FFFFFF"/>
        </w:rPr>
        <w:t xml:space="preserve"> tarafından terfi ettirilen generalin, Tanrının lütfuna ve bizlerin iyi niyetine sahip olan, ortak kurtuluşumuz için bizlerle birlik olup çalışan, hayatta mutluluğu bulmuş olan ve herkes tarafından saygı gören bir adam olmasını ve bu şekilde devam etmesini umuyoruz. Tüm bu lütufları her şeyin tek, ebedi ve değişmeyen </w:t>
      </w:r>
      <w:proofErr w:type="spellStart"/>
      <w:r w:rsidR="00FE7B95" w:rsidRPr="00BD3F40">
        <w:rPr>
          <w:rStyle w:val="lang-grc"/>
          <w:rFonts w:asciiTheme="majorBidi" w:hAnsiTheme="majorBidi" w:cstheme="majorBidi"/>
          <w:szCs w:val="24"/>
          <w:shd w:val="clear" w:color="auto" w:fill="FFFFFF"/>
        </w:rPr>
        <w:t>Basileus’u</w:t>
      </w:r>
      <w:proofErr w:type="spellEnd"/>
      <w:r w:rsidR="00FE7B95" w:rsidRPr="00BD3F40">
        <w:rPr>
          <w:rStyle w:val="lang-grc"/>
          <w:rFonts w:asciiTheme="majorBidi" w:hAnsiTheme="majorBidi" w:cstheme="majorBidi"/>
          <w:szCs w:val="24"/>
          <w:shd w:val="clear" w:color="auto" w:fill="FFFFFF"/>
        </w:rPr>
        <w:t xml:space="preserve"> olan Mesih’imizde bulsun!</w:t>
      </w:r>
      <w:r w:rsidR="00FE7B95" w:rsidRPr="00BD3F40">
        <w:rPr>
          <w:rStyle w:val="DipnotBavurusu"/>
          <w:rFonts w:asciiTheme="majorBidi" w:hAnsiTheme="majorBidi" w:cstheme="majorBidi"/>
          <w:szCs w:val="24"/>
          <w:shd w:val="clear" w:color="auto" w:fill="FFFFFF"/>
        </w:rPr>
        <w:footnoteReference w:id="266"/>
      </w:r>
    </w:p>
    <w:p w14:paraId="1F876EFC"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lastRenderedPageBreak/>
        <w:t>[General] İlahi meselelere ve Tanrı ile olan ilişkisine özellikle özen göstermelidir. Bedensel hazlar söz konusu olduğunda öz iradesini kuvvetlice kullanmalıdır. Ancak fikriyatta doyumsuz olmalı ve başarılı eylemler gerçekleştirme çabasından hiçbir an ayrılmamalıdır.</w:t>
      </w:r>
      <w:r w:rsidRPr="00BD3F40">
        <w:rPr>
          <w:rStyle w:val="DipnotBavurusu"/>
          <w:rFonts w:asciiTheme="majorBidi" w:hAnsiTheme="majorBidi" w:cstheme="majorBidi"/>
          <w:szCs w:val="24"/>
          <w:shd w:val="clear" w:color="auto" w:fill="FFFFFF"/>
        </w:rPr>
        <w:footnoteReference w:id="267"/>
      </w:r>
    </w:p>
    <w:p w14:paraId="29B98EE4"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Ey general! Her şeyden evvel size bir tasviye ve nasihat olarak şunları teklif ediyoruz: Tanrı sevgisini ve dürüstlüğü öyle önemseyin ki Tanrı her zaman gözlerinizin önünde olsun. Ondan korkun. Onu tüm kalbinizle ve tüm ruhunuzla sevin ve ondan sonra da bizi [sevin]. Onun emirlerini yerine getirin ki karşılığında </w:t>
      </w:r>
      <w:proofErr w:type="spellStart"/>
      <w:r w:rsidRPr="00BD3F40">
        <w:rPr>
          <w:rStyle w:val="lang-grc"/>
          <w:rFonts w:asciiTheme="majorBidi" w:hAnsiTheme="majorBidi" w:cstheme="majorBidi"/>
          <w:szCs w:val="24"/>
          <w:shd w:val="clear" w:color="auto" w:fill="FFFFFF"/>
        </w:rPr>
        <w:t>lütuflanın</w:t>
      </w:r>
      <w:proofErr w:type="spellEnd"/>
      <w:r w:rsidRPr="00BD3F40">
        <w:rPr>
          <w:rStyle w:val="lang-grc"/>
          <w:rFonts w:asciiTheme="majorBidi" w:hAnsiTheme="majorBidi" w:cstheme="majorBidi"/>
          <w:szCs w:val="24"/>
          <w:shd w:val="clear" w:color="auto" w:fill="FFFFFF"/>
        </w:rPr>
        <w:t>. Biraz cesurca konuşmam gerekirse Tanrı’ya bir dost gibi güvenin ve bu tevekkülle hepimizin Rabbine dua edin. Böylece umduğunuz kurtuluşu bir dosttan beklercesine ondan da bekleyebilesiniz. “Rab kendisinden korkanların isteğini yerine getirecek, dualarını işitecek ve onları kurtaracak” diyen yalan söylememektedir.</w:t>
      </w:r>
      <w:r w:rsidRPr="00BD3F40">
        <w:rPr>
          <w:rStyle w:val="DipnotBavurusu"/>
          <w:rFonts w:asciiTheme="majorBidi" w:hAnsiTheme="majorBidi" w:cstheme="majorBidi"/>
          <w:szCs w:val="24"/>
          <w:shd w:val="clear" w:color="auto" w:fill="FFFFFF"/>
        </w:rPr>
        <w:footnoteReference w:id="268"/>
      </w:r>
    </w:p>
    <w:p w14:paraId="4EAB9665" w14:textId="0CE285D2"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el kitapları, bu üç metin bağlamında ele alındığında, </w:t>
      </w:r>
      <w:proofErr w:type="spellStart"/>
      <w:r w:rsidRPr="00CF7490">
        <w:rPr>
          <w:rStyle w:val="lang-grc"/>
          <w:rFonts w:asciiTheme="majorBidi" w:hAnsiTheme="majorBidi" w:cstheme="majorBidi"/>
          <w:szCs w:val="24"/>
          <w:shd w:val="clear" w:color="auto" w:fill="FFFFFF"/>
        </w:rPr>
        <w:t>Onosandros’tan</w:t>
      </w:r>
      <w:proofErr w:type="spellEnd"/>
      <w:r w:rsidRPr="00CF7490">
        <w:rPr>
          <w:rStyle w:val="lang-grc"/>
          <w:rFonts w:asciiTheme="majorBidi" w:hAnsiTheme="majorBidi" w:cstheme="majorBidi"/>
          <w:szCs w:val="24"/>
          <w:shd w:val="clear" w:color="auto" w:fill="FFFFFF"/>
        </w:rPr>
        <w:t xml:space="preserve"> VI. Leo’ya kadarki süreçte ideal generalin değişimi net bir şekilde görülmektedir.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generali ise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“pagan ve erdemli generalinden” VI. Leon’un “Hristiyan ve dindar generaline” giden süreçte bir ara formdur. Değişen bu süreklilik aynı zamanda I.-X. yüzyıllar arasındaki dini geçişi ve toplumun bu geçişi nasıl algıladığıyla da ilişkilendirilebilir. Bu noktada artık VI. Leon’un ideal generaline ve bu generale atfedilen sıfatlara bilinçli bir perspektif ile bakılabilir.</w:t>
      </w:r>
    </w:p>
    <w:p w14:paraId="27B58B2B" w14:textId="1923BFEC" w:rsidR="00FE7B95" w:rsidRPr="00CF7490" w:rsidRDefault="00305D14" w:rsidP="00305D14">
      <w:pPr>
        <w:spacing w:line="360" w:lineRule="auto"/>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a. </w:t>
      </w:r>
      <w:r w:rsidR="00FE7B95" w:rsidRPr="00CF7490">
        <w:rPr>
          <w:rStyle w:val="lang-grc"/>
          <w:rFonts w:asciiTheme="majorBidi" w:hAnsiTheme="majorBidi" w:cstheme="majorBidi"/>
          <w:b/>
          <w:bCs/>
          <w:szCs w:val="24"/>
          <w:shd w:val="clear" w:color="auto" w:fill="FFFFFF"/>
        </w:rPr>
        <w:t>Dindar general portresi</w:t>
      </w:r>
    </w:p>
    <w:p w14:paraId="7AA8A85D" w14:textId="356C2633"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 generalin genel karakteristiğindeki dindarlığı savaş anında da sürdürmesini talep etmektedir.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w:t>
      </w:r>
      <w:proofErr w:type="spellEnd"/>
      <w:r w:rsidRPr="00CF7490">
        <w:rPr>
          <w:rStyle w:val="lang-grc"/>
          <w:rFonts w:asciiTheme="majorBidi" w:hAnsiTheme="majorBidi" w:cstheme="majorBidi"/>
          <w:szCs w:val="24"/>
          <w:shd w:val="clear" w:color="auto" w:fill="FFFFFF"/>
        </w:rPr>
        <w:t xml:space="preserve"> ideal dindar general portresi, strateji kuran ancak zaferin Tanrı’dan geleceğini bilen bir karakterdir. Öyle ki bu karakter, kuvvetli imanıyla önce Tanrı’nın rızasını; sonra da mutlak zaferi kazanacaktır:</w:t>
      </w:r>
    </w:p>
    <w:p w14:paraId="334FFD62" w14:textId="19B9BF39"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lastRenderedPageBreak/>
        <w:t xml:space="preserve">Ve ey General! Uygun ve saygılı bir şekilde kendinizi Tanrı’ya dua etmeye ve onun emirlerine uymaya adamanız her an gerekli olacaktır. Böylece düşmanı alt edecek ve kendiniz ile emrinizdekileri her türlü zarardan korumuş olacaksınız. Bunu yaparak yüceliğin ve gücün çağlar boyu kendisine ait olduğu Tanrı’dan ve herkesin ebedi </w:t>
      </w:r>
      <w:r w:rsidR="0060029F">
        <w:rPr>
          <w:rStyle w:val="lang-grc"/>
          <w:rFonts w:asciiTheme="majorBidi" w:hAnsiTheme="majorBidi" w:cstheme="majorBidi"/>
          <w:szCs w:val="24"/>
          <w:shd w:val="clear" w:color="auto" w:fill="FFFFFF"/>
        </w:rPr>
        <w:t>imparatoru</w:t>
      </w:r>
      <w:r w:rsidRPr="00BD3F40">
        <w:rPr>
          <w:rStyle w:val="lang-grc"/>
          <w:rFonts w:asciiTheme="majorBidi" w:hAnsiTheme="majorBidi" w:cstheme="majorBidi"/>
          <w:szCs w:val="24"/>
          <w:shd w:val="clear" w:color="auto" w:fill="FFFFFF"/>
        </w:rPr>
        <w:t xml:space="preserve"> Mesih’ten kurtuluş ve zafer kazanacaksınız. Âmin.</w:t>
      </w:r>
      <w:r w:rsidRPr="00BD3F40">
        <w:rPr>
          <w:rStyle w:val="DipnotBavurusu"/>
          <w:rFonts w:asciiTheme="majorBidi" w:hAnsiTheme="majorBidi" w:cstheme="majorBidi"/>
          <w:szCs w:val="24"/>
          <w:shd w:val="clear" w:color="auto" w:fill="FFFFFF"/>
        </w:rPr>
        <w:footnoteReference w:id="269"/>
      </w:r>
    </w:p>
    <w:p w14:paraId="1EB86D59"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Her zaman Tanrı’ya ibadet etmek gereklidir. Ey general! Bilhassa savaşın tehlikelerini hissettiğiniz an ibadet etmelisiniz. Eğer o anlarda gerçekten Tanrı’ya yakarırsan, [savaş sırasındaki] dehşetli vakitlerin her seferinde ona bir dostmuşçasına yaklaşır ve dua edersen tam bir imanla kurtuluşu da bulabilirsin.</w:t>
      </w:r>
      <w:r w:rsidRPr="00BD3F40">
        <w:rPr>
          <w:rStyle w:val="DipnotBavurusu"/>
          <w:rFonts w:asciiTheme="majorBidi" w:hAnsiTheme="majorBidi" w:cstheme="majorBidi"/>
          <w:szCs w:val="24"/>
          <w:shd w:val="clear" w:color="auto" w:fill="FFFFFF"/>
        </w:rPr>
        <w:footnoteReference w:id="270"/>
      </w:r>
    </w:p>
    <w:p w14:paraId="2447B385"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Savaş anında Tanrı’ya dua etmek ve ona bir müttefik gibi seslenmek gerekir. […] Tanrı ile hareket etmeli ve ellerinizi onun hizmetine sunulan araçlar gibi kullanmalısınız.</w:t>
      </w:r>
      <w:r w:rsidRPr="00BD3F40">
        <w:rPr>
          <w:rStyle w:val="DipnotBavurusu"/>
          <w:rFonts w:asciiTheme="majorBidi" w:hAnsiTheme="majorBidi" w:cstheme="majorBidi"/>
          <w:szCs w:val="24"/>
          <w:shd w:val="clear" w:color="auto" w:fill="FFFFFF"/>
        </w:rPr>
        <w:footnoteReference w:id="271"/>
      </w:r>
      <w:r w:rsidRPr="00BD3F40">
        <w:rPr>
          <w:rStyle w:val="lang-grc"/>
          <w:rFonts w:asciiTheme="majorBidi" w:hAnsiTheme="majorBidi" w:cstheme="majorBidi"/>
          <w:szCs w:val="24"/>
          <w:shd w:val="clear" w:color="auto" w:fill="FFFFFF"/>
        </w:rPr>
        <w:t xml:space="preserve"> </w:t>
      </w:r>
    </w:p>
    <w:p w14:paraId="6DBEB407" w14:textId="1A810BD6"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J. </w:t>
      </w:r>
      <w:proofErr w:type="spellStart"/>
      <w:r w:rsidRPr="00CF7490">
        <w:rPr>
          <w:rStyle w:val="lang-grc"/>
          <w:rFonts w:asciiTheme="majorBidi" w:hAnsiTheme="majorBidi" w:cstheme="majorBidi"/>
          <w:szCs w:val="24"/>
          <w:shd w:val="clear" w:color="auto" w:fill="FFFFFF"/>
        </w:rPr>
        <w:t>Haldon</w:t>
      </w:r>
      <w:proofErr w:type="spellEnd"/>
      <w:r w:rsidRPr="00CF7490">
        <w:rPr>
          <w:rStyle w:val="lang-grc"/>
          <w:rFonts w:asciiTheme="majorBidi" w:hAnsiTheme="majorBidi" w:cstheme="majorBidi"/>
          <w:szCs w:val="24"/>
          <w:shd w:val="clear" w:color="auto" w:fill="FFFFFF"/>
        </w:rPr>
        <w:t xml:space="preserve">, </w:t>
      </w:r>
      <w:proofErr w:type="spellStart"/>
      <w:r w:rsidRPr="0060029F">
        <w:rPr>
          <w:rStyle w:val="lang-grc"/>
          <w:rFonts w:asciiTheme="majorBidi" w:hAnsiTheme="majorBidi" w:cstheme="majorBidi"/>
          <w:i/>
          <w:iCs/>
          <w:szCs w:val="24"/>
          <w:shd w:val="clear" w:color="auto" w:fill="FFFFFF"/>
        </w:rPr>
        <w:t>Taktika</w:t>
      </w:r>
      <w:proofErr w:type="spellEnd"/>
      <w:r w:rsidRPr="00CF7490">
        <w:rPr>
          <w:rStyle w:val="lang-grc"/>
          <w:rFonts w:asciiTheme="majorBidi" w:hAnsiTheme="majorBidi" w:cstheme="majorBidi"/>
          <w:szCs w:val="24"/>
          <w:shd w:val="clear" w:color="auto" w:fill="FFFFFF"/>
        </w:rPr>
        <w:t xml:space="preserve"> üzerine kaleme almış olduğu eleştirel incelemesinde, imparatorun bu denli din vurgusunu yapmasını oldukça sıradan görmekte ve dolayısıyla bu konuda yapılan yorumlamaların gereksiz olduğunu savunmaktadır. Ona göre benzer vurgular daha az olsa da halihazırda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Strategikon</w:t>
      </w:r>
      <w:r w:rsidRPr="00CF7490">
        <w:rPr>
          <w:rStyle w:val="lang-grc"/>
          <w:rFonts w:asciiTheme="majorBidi" w:hAnsiTheme="majorBidi" w:cstheme="majorBidi"/>
          <w:szCs w:val="24"/>
          <w:shd w:val="clear" w:color="auto" w:fill="FFFFFF"/>
        </w:rPr>
        <w:t>’unda</w:t>
      </w:r>
      <w:proofErr w:type="spellEnd"/>
      <w:r w:rsidRPr="00CF7490">
        <w:rPr>
          <w:rStyle w:val="lang-grc"/>
          <w:rFonts w:asciiTheme="majorBidi" w:hAnsiTheme="majorBidi" w:cstheme="majorBidi"/>
          <w:szCs w:val="24"/>
          <w:shd w:val="clear" w:color="auto" w:fill="FFFFFF"/>
        </w:rPr>
        <w:t xml:space="preserve"> da bulunmaktadır ve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’daki</w:t>
      </w:r>
      <w:proofErr w:type="spellEnd"/>
      <w:r w:rsidRPr="00CF7490">
        <w:rPr>
          <w:rStyle w:val="lang-grc"/>
          <w:rFonts w:asciiTheme="majorBidi" w:hAnsiTheme="majorBidi" w:cstheme="majorBidi"/>
          <w:szCs w:val="24"/>
          <w:shd w:val="clear" w:color="auto" w:fill="FFFFFF"/>
        </w:rPr>
        <w:t xml:space="preserve"> bu vurgunun bir kısmı da </w:t>
      </w:r>
      <w:proofErr w:type="spellStart"/>
      <w:r w:rsidRPr="00CF7490">
        <w:rPr>
          <w:rStyle w:val="lang-grc"/>
          <w:rFonts w:asciiTheme="majorBidi" w:hAnsiTheme="majorBidi" w:cstheme="majorBidi"/>
          <w:i/>
          <w:iCs/>
          <w:szCs w:val="24"/>
          <w:shd w:val="clear" w:color="auto" w:fill="FFFFFF"/>
        </w:rPr>
        <w:t>Strategikon</w:t>
      </w:r>
      <w:r w:rsidRPr="00CF7490">
        <w:rPr>
          <w:rStyle w:val="lang-grc"/>
          <w:rFonts w:asciiTheme="majorBidi" w:hAnsiTheme="majorBidi" w:cstheme="majorBidi"/>
          <w:szCs w:val="24"/>
          <w:shd w:val="clear" w:color="auto" w:fill="FFFFFF"/>
        </w:rPr>
        <w:t>’dan</w:t>
      </w:r>
      <w:proofErr w:type="spellEnd"/>
      <w:r w:rsidRPr="00CF7490">
        <w:rPr>
          <w:rStyle w:val="lang-grc"/>
          <w:rFonts w:asciiTheme="majorBidi" w:hAnsiTheme="majorBidi" w:cstheme="majorBidi"/>
          <w:szCs w:val="24"/>
          <w:shd w:val="clear" w:color="auto" w:fill="FFFFFF"/>
        </w:rPr>
        <w:t xml:space="preserve"> yapılan alıntılarla oluşturulmuştur.</w:t>
      </w:r>
      <w:r w:rsidRPr="00CF7490">
        <w:rPr>
          <w:rStyle w:val="DipnotBavurusu"/>
          <w:rFonts w:asciiTheme="majorBidi" w:hAnsiTheme="majorBidi" w:cstheme="majorBidi"/>
          <w:szCs w:val="24"/>
          <w:shd w:val="clear" w:color="auto" w:fill="FFFFFF"/>
        </w:rPr>
        <w:footnoteReference w:id="272"/>
      </w:r>
      <w:r w:rsidRPr="00CF7490">
        <w:rPr>
          <w:rStyle w:val="lang-grc"/>
          <w:rFonts w:asciiTheme="majorBidi" w:hAnsiTheme="majorBidi" w:cstheme="majorBidi"/>
          <w:szCs w:val="24"/>
          <w:shd w:val="clear" w:color="auto" w:fill="FFFFFF"/>
        </w:rPr>
        <w:t xml:space="preserve"> Ancak </w:t>
      </w:r>
      <w:proofErr w:type="spellStart"/>
      <w:r w:rsidRPr="00CF7490">
        <w:rPr>
          <w:rStyle w:val="lang-grc"/>
          <w:rFonts w:asciiTheme="majorBidi" w:hAnsiTheme="majorBidi" w:cstheme="majorBidi"/>
          <w:szCs w:val="24"/>
          <w:shd w:val="clear" w:color="auto" w:fill="FFFFFF"/>
        </w:rPr>
        <w:t>Haldon</w:t>
      </w:r>
      <w:proofErr w:type="spellEnd"/>
      <w:r w:rsidRPr="00CF7490">
        <w:rPr>
          <w:rStyle w:val="lang-grc"/>
          <w:rFonts w:asciiTheme="majorBidi" w:hAnsiTheme="majorBidi" w:cstheme="majorBidi"/>
          <w:szCs w:val="24"/>
          <w:shd w:val="clear" w:color="auto" w:fill="FFFFFF"/>
        </w:rPr>
        <w:t xml:space="preserve">, bu savunuyu yaparken eserden hiçbir alıntı göstermemiş ve “oldukça sıradan” gördüğü noktaları detaylıca açıklamamıştır. Oysaki VI. Leon’un dini motifi bilinçli bir şekilde vurguladığı </w:t>
      </w:r>
      <w:proofErr w:type="spellStart"/>
      <w:r w:rsidRPr="00CF7490">
        <w:rPr>
          <w:rStyle w:val="lang-grc"/>
          <w:rFonts w:asciiTheme="majorBidi" w:hAnsiTheme="majorBidi" w:cstheme="majorBidi"/>
          <w:szCs w:val="24"/>
          <w:shd w:val="clear" w:color="auto" w:fill="FFFFFF"/>
        </w:rPr>
        <w:t>Onosandros’tan</w:t>
      </w:r>
      <w:proofErr w:type="spellEnd"/>
      <w:r w:rsidRPr="00CF7490">
        <w:rPr>
          <w:rStyle w:val="lang-grc"/>
          <w:rFonts w:asciiTheme="majorBidi" w:hAnsiTheme="majorBidi" w:cstheme="majorBidi"/>
          <w:szCs w:val="24"/>
          <w:shd w:val="clear" w:color="auto" w:fill="FFFFFF"/>
        </w:rPr>
        <w:t xml:space="preserve"> yahut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rikios’tan</w:t>
      </w:r>
      <w:proofErr w:type="spellEnd"/>
      <w:r w:rsidRPr="00CF7490">
        <w:rPr>
          <w:rStyle w:val="lang-grc"/>
          <w:rFonts w:asciiTheme="majorBidi" w:hAnsiTheme="majorBidi" w:cstheme="majorBidi"/>
          <w:szCs w:val="24"/>
          <w:shd w:val="clear" w:color="auto" w:fill="FFFFFF"/>
        </w:rPr>
        <w:t xml:space="preserve"> yaptığı alıntılara çeşitli eklemeler ve düzenlemeler uyguladığı bir gerçektir. Bu tezin </w:t>
      </w:r>
      <w:proofErr w:type="spellStart"/>
      <w:r w:rsidRPr="00CF7490">
        <w:rPr>
          <w:rStyle w:val="lang-grc"/>
          <w:rFonts w:asciiTheme="majorBidi" w:hAnsiTheme="majorBidi" w:cstheme="majorBidi"/>
          <w:i/>
          <w:iCs/>
          <w:szCs w:val="24"/>
          <w:shd w:val="clear" w:color="auto" w:fill="FFFFFF"/>
        </w:rPr>
        <w:t>Taktika</w:t>
      </w:r>
      <w:proofErr w:type="spellEnd"/>
      <w:r w:rsidRPr="00CF7490">
        <w:rPr>
          <w:rStyle w:val="lang-grc"/>
          <w:rFonts w:asciiTheme="majorBidi" w:hAnsiTheme="majorBidi" w:cstheme="majorBidi"/>
          <w:szCs w:val="24"/>
          <w:shd w:val="clear" w:color="auto" w:fill="FFFFFF"/>
        </w:rPr>
        <w:t xml:space="preserve"> başlığı altında sıkça görüleceği üzere </w:t>
      </w:r>
      <w:r w:rsidR="0060029F" w:rsidRPr="00CF7490">
        <w:rPr>
          <w:rStyle w:val="lang-grc"/>
          <w:rFonts w:asciiTheme="majorBidi" w:hAnsiTheme="majorBidi" w:cstheme="majorBidi"/>
          <w:szCs w:val="24"/>
          <w:shd w:val="clear" w:color="auto" w:fill="FFFFFF"/>
        </w:rPr>
        <w:t>imparator</w:t>
      </w:r>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Onosandros’tan</w:t>
      </w:r>
      <w:proofErr w:type="spellEnd"/>
      <w:r w:rsidRPr="00CF7490">
        <w:rPr>
          <w:rStyle w:val="lang-grc"/>
          <w:rFonts w:asciiTheme="majorBidi" w:hAnsiTheme="majorBidi" w:cstheme="majorBidi"/>
          <w:szCs w:val="24"/>
          <w:shd w:val="clear" w:color="auto" w:fill="FFFFFF"/>
        </w:rPr>
        <w:t xml:space="preserve"> alıntıladığı kısımlardaki paganizme dair dinamikleri Hristiyanlık ile yeniden kurgulamış ve </w:t>
      </w:r>
      <w:r w:rsidRPr="00CF7490">
        <w:rPr>
          <w:rStyle w:val="lang-grc"/>
          <w:rFonts w:asciiTheme="majorBidi" w:hAnsiTheme="majorBidi" w:cstheme="majorBidi"/>
          <w:szCs w:val="24"/>
          <w:shd w:val="clear" w:color="auto" w:fill="FFFFFF"/>
        </w:rPr>
        <w:lastRenderedPageBreak/>
        <w:t xml:space="preserve">düzenlemiştir. Eserde,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rikios’tan</w:t>
      </w:r>
      <w:proofErr w:type="spellEnd"/>
      <w:r w:rsidRPr="00CF7490">
        <w:rPr>
          <w:rStyle w:val="lang-grc"/>
          <w:rFonts w:asciiTheme="majorBidi" w:hAnsiTheme="majorBidi" w:cstheme="majorBidi"/>
          <w:szCs w:val="24"/>
          <w:shd w:val="clear" w:color="auto" w:fill="FFFFFF"/>
        </w:rPr>
        <w:t xml:space="preserve"> alıntılanan kısımlarda ise Hristiyan itikadına verilen önemi ve karakter tanımlamalarındaki Hristiyan unsuru çokça vurgulamaya çalışmıştır.</w:t>
      </w:r>
    </w:p>
    <w:p w14:paraId="480D7205" w14:textId="748182DA"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İlgili yasalarda imparator, generallere dini motiflerin gözetildiği ve </w:t>
      </w:r>
      <w:proofErr w:type="spellStart"/>
      <w:r w:rsidRPr="00CF7490">
        <w:rPr>
          <w:rStyle w:val="lang-grc"/>
          <w:rFonts w:asciiTheme="majorBidi" w:hAnsiTheme="majorBidi" w:cstheme="majorBidi"/>
          <w:szCs w:val="24"/>
          <w:shd w:val="clear" w:color="auto" w:fill="FFFFFF"/>
        </w:rPr>
        <w:t>Ma</w:t>
      </w:r>
      <w:r w:rsidR="00516141">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eserinde yer almayan yeni görevler de yüklemiştir. Aslında mutlak zafer, bu yeni görevlerin yerine getirilmesiyle mümkündür. Zira söz konusu görevler halihazırda generalin itikadının ölçüsünü de göstermektedir. </w:t>
      </w:r>
      <w:r w:rsidR="00516141">
        <w:rPr>
          <w:rStyle w:val="lang-grc"/>
          <w:rFonts w:asciiTheme="majorBidi" w:hAnsiTheme="majorBidi" w:cstheme="majorBidi"/>
          <w:szCs w:val="24"/>
          <w:shd w:val="clear" w:color="auto" w:fill="FFFFFF"/>
        </w:rPr>
        <w:t>Örneğin</w:t>
      </w:r>
      <w:r w:rsidRPr="00CF7490">
        <w:rPr>
          <w:rStyle w:val="lang-grc"/>
          <w:rFonts w:asciiTheme="majorBidi" w:hAnsiTheme="majorBidi" w:cstheme="majorBidi"/>
          <w:szCs w:val="24"/>
          <w:shd w:val="clear" w:color="auto" w:fill="FFFFFF"/>
        </w:rPr>
        <w:t xml:space="preserve"> generaller, savaş öncesinde süren </w:t>
      </w:r>
      <w:proofErr w:type="spellStart"/>
      <w:r w:rsidRPr="00CF7490">
        <w:rPr>
          <w:rStyle w:val="lang-grc"/>
          <w:rFonts w:asciiTheme="majorBidi" w:hAnsiTheme="majorBidi" w:cstheme="majorBidi"/>
          <w:szCs w:val="24"/>
          <w:shd w:val="clear" w:color="auto" w:fill="FFFFFF"/>
        </w:rPr>
        <w:t>litürjiyi</w:t>
      </w:r>
      <w:proofErr w:type="spellEnd"/>
      <w:r w:rsidRPr="00CF7490">
        <w:rPr>
          <w:rStyle w:val="lang-grc"/>
          <w:rFonts w:asciiTheme="majorBidi" w:hAnsiTheme="majorBidi" w:cstheme="majorBidi"/>
          <w:szCs w:val="24"/>
          <w:shd w:val="clear" w:color="auto" w:fill="FFFFFF"/>
        </w:rPr>
        <w:t xml:space="preserve"> gözetmeli ve savaş sırasında din adamları ile kilise/manastırları kesin surette korumalıdır:</w:t>
      </w:r>
    </w:p>
    <w:p w14:paraId="46DBFEDC"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[Generallerin gözlemlemesi gereken savaş öncesi durumlar üzerine] Rahiplerin görevi ise ilahi meselelerle düzgün bir şekilde ilgilenmek ve orduda gereken ayinleri aralıksız olarak yerine getirmektir. Bu görev takva ve Tanrı’nın rızasını alacak şekilde yapılmalıdır. Bu dualar kutsal sözler ve eylemlerle hararetli bir şekilde Tanrı’ya, onun tamamen lekesiz annesi Meryem’e ve kutsal hizmetkarlara sunulmalıdır. Nihayetinde Tanrı askerleri </w:t>
      </w:r>
      <w:proofErr w:type="spellStart"/>
      <w:r w:rsidRPr="00BD3F40">
        <w:rPr>
          <w:rStyle w:val="lang-grc"/>
          <w:rFonts w:asciiTheme="majorBidi" w:hAnsiTheme="majorBidi" w:cstheme="majorBidi"/>
          <w:szCs w:val="24"/>
          <w:shd w:val="clear" w:color="auto" w:fill="FFFFFF"/>
        </w:rPr>
        <w:t>lütuflandırır</w:t>
      </w:r>
      <w:proofErr w:type="spellEnd"/>
      <w:r w:rsidRPr="00BD3F40">
        <w:rPr>
          <w:rStyle w:val="lang-grc"/>
          <w:rFonts w:asciiTheme="majorBidi" w:hAnsiTheme="majorBidi" w:cstheme="majorBidi"/>
          <w:szCs w:val="24"/>
          <w:shd w:val="clear" w:color="auto" w:fill="FFFFFF"/>
        </w:rPr>
        <w:t xml:space="preserve"> ve onların ruhlarını savaş sırasında oluşabilecek tehlikelerle daha sıkı yüzleşmeye hazır hale getirir.</w:t>
      </w:r>
      <w:r w:rsidRPr="00BD3F40">
        <w:rPr>
          <w:rStyle w:val="DipnotBavurusu"/>
          <w:rFonts w:asciiTheme="majorBidi" w:hAnsiTheme="majorBidi" w:cstheme="majorBidi"/>
          <w:szCs w:val="24"/>
          <w:shd w:val="clear" w:color="auto" w:fill="FFFFFF"/>
        </w:rPr>
        <w:footnoteReference w:id="273"/>
      </w:r>
    </w:p>
    <w:p w14:paraId="00CD1DFC" w14:textId="7BADE256"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Tanrı’nın kutsal </w:t>
      </w:r>
      <w:r w:rsidR="00C67F5C">
        <w:rPr>
          <w:rStyle w:val="lang-grc"/>
          <w:rFonts w:asciiTheme="majorBidi" w:hAnsiTheme="majorBidi" w:cstheme="majorBidi"/>
          <w:szCs w:val="24"/>
          <w:shd w:val="clear" w:color="auto" w:fill="FFFFFF"/>
        </w:rPr>
        <w:t>mabetlerini</w:t>
      </w:r>
      <w:r w:rsidRPr="00BD3F40">
        <w:rPr>
          <w:rStyle w:val="lang-grc"/>
          <w:rFonts w:asciiTheme="majorBidi" w:hAnsiTheme="majorBidi" w:cstheme="majorBidi"/>
          <w:szCs w:val="24"/>
          <w:shd w:val="clear" w:color="auto" w:fill="FFFFFF"/>
        </w:rPr>
        <w:t xml:space="preserve"> onurlandırmak, hürmet göstermek ve özellikle de onlara sığınanlar için bu </w:t>
      </w:r>
      <w:r w:rsidR="00C67F5C">
        <w:rPr>
          <w:rStyle w:val="lang-grc"/>
          <w:rFonts w:asciiTheme="majorBidi" w:hAnsiTheme="majorBidi" w:cstheme="majorBidi"/>
          <w:szCs w:val="24"/>
          <w:shd w:val="clear" w:color="auto" w:fill="FFFFFF"/>
        </w:rPr>
        <w:t>mabetleri</w:t>
      </w:r>
      <w:r w:rsidRPr="00BD3F40">
        <w:rPr>
          <w:rStyle w:val="lang-grc"/>
          <w:rFonts w:asciiTheme="majorBidi" w:hAnsiTheme="majorBidi" w:cstheme="majorBidi"/>
          <w:szCs w:val="24"/>
          <w:shd w:val="clear" w:color="auto" w:fill="FFFFFF"/>
        </w:rPr>
        <w:t xml:space="preserve"> korumak her zaman iyidir. Bu nedenle, ey general, tetikte olun ve adalet yerini bulana kadar </w:t>
      </w:r>
      <w:r w:rsidR="00C67F5C">
        <w:rPr>
          <w:rStyle w:val="lang-grc"/>
          <w:rFonts w:asciiTheme="majorBidi" w:hAnsiTheme="majorBidi" w:cstheme="majorBidi"/>
          <w:szCs w:val="24"/>
          <w:shd w:val="clear" w:color="auto" w:fill="FFFFFF"/>
        </w:rPr>
        <w:t>mabette</w:t>
      </w:r>
      <w:r w:rsidRPr="00BD3F40">
        <w:rPr>
          <w:rStyle w:val="lang-grc"/>
          <w:rFonts w:asciiTheme="majorBidi" w:hAnsiTheme="majorBidi" w:cstheme="majorBidi"/>
          <w:szCs w:val="24"/>
          <w:shd w:val="clear" w:color="auto" w:fill="FFFFFF"/>
        </w:rPr>
        <w:t xml:space="preserve"> kalan herhangi bir duacıyı oradan kovmayın ve kovulmasına da müsaade etmeyin. Böyle imansızca bir şey yapacak olan olursa onları cezalandırın ve ilahi meseleleri küçümsememeyi öğütleyin.</w:t>
      </w:r>
      <w:r w:rsidRPr="00BD3F40">
        <w:rPr>
          <w:rStyle w:val="DipnotBavurusu"/>
          <w:rFonts w:asciiTheme="majorBidi" w:hAnsiTheme="majorBidi" w:cstheme="majorBidi"/>
          <w:szCs w:val="24"/>
          <w:shd w:val="clear" w:color="auto" w:fill="FFFFFF"/>
        </w:rPr>
        <w:footnoteReference w:id="274"/>
      </w:r>
    </w:p>
    <w:p w14:paraId="5803FAC7" w14:textId="08B7FC8D"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[Generallere yönelik] Keşişlerin kutsal manastırlarına ve bu manastırlarda saflıkla kalanlara saygı gösterin ve onları tehlike yahut şiddetten uzak tutun. Basitçe ifade etmek gerekirse, Tanrı</w:t>
      </w:r>
      <w:r w:rsidR="0031495D">
        <w:rPr>
          <w:rStyle w:val="lang-grc"/>
          <w:rFonts w:asciiTheme="majorBidi" w:hAnsiTheme="majorBidi" w:cstheme="majorBidi"/>
          <w:szCs w:val="24"/>
          <w:shd w:val="clear" w:color="auto" w:fill="FFFFFF"/>
        </w:rPr>
        <w:t>’</w:t>
      </w:r>
      <w:r w:rsidRPr="00BD3F40">
        <w:rPr>
          <w:rStyle w:val="lang-grc"/>
          <w:rFonts w:asciiTheme="majorBidi" w:hAnsiTheme="majorBidi" w:cstheme="majorBidi"/>
          <w:szCs w:val="24"/>
          <w:shd w:val="clear" w:color="auto" w:fill="FFFFFF"/>
        </w:rPr>
        <w:t xml:space="preserve">ya adanan her şeyi rahatsız etmeden, onurlandırılarak ve saygı duyarak koruyun; çünkü hepsi kutsaldır ve kutsal olan </w:t>
      </w:r>
      <w:r w:rsidRPr="00BD3F40">
        <w:rPr>
          <w:rStyle w:val="lang-grc"/>
          <w:rFonts w:asciiTheme="majorBidi" w:hAnsiTheme="majorBidi" w:cstheme="majorBidi"/>
          <w:szCs w:val="24"/>
          <w:shd w:val="clear" w:color="auto" w:fill="FFFFFF"/>
        </w:rPr>
        <w:lastRenderedPageBreak/>
        <w:t xml:space="preserve">Tanrı'ya adanmıştır. Hiç </w:t>
      </w:r>
      <w:r w:rsidR="0031495D" w:rsidRPr="00BD3F40">
        <w:rPr>
          <w:rStyle w:val="lang-grc"/>
          <w:rFonts w:asciiTheme="majorBidi" w:hAnsiTheme="majorBidi" w:cstheme="majorBidi"/>
          <w:szCs w:val="24"/>
          <w:shd w:val="clear" w:color="auto" w:fill="FFFFFF"/>
        </w:rPr>
        <w:t>kimse</w:t>
      </w:r>
      <w:r w:rsidRPr="00BD3F40">
        <w:rPr>
          <w:rStyle w:val="lang-grc"/>
          <w:rFonts w:asciiTheme="majorBidi" w:hAnsiTheme="majorBidi" w:cstheme="majorBidi"/>
          <w:szCs w:val="24"/>
          <w:shd w:val="clear" w:color="auto" w:fill="FFFFFF"/>
        </w:rPr>
        <w:t xml:space="preserve"> ne siz ne de sizin emriniz altındaki askerler ya da sivil memurlar, onlara karşı kirli</w:t>
      </w:r>
      <w:r w:rsidR="0031495D">
        <w:rPr>
          <w:rStyle w:val="lang-grc"/>
          <w:rFonts w:asciiTheme="majorBidi" w:hAnsiTheme="majorBidi" w:cstheme="majorBidi"/>
          <w:szCs w:val="24"/>
          <w:shd w:val="clear" w:color="auto" w:fill="FFFFFF"/>
        </w:rPr>
        <w:t xml:space="preserve"> bir şekilde</w:t>
      </w:r>
      <w:r w:rsidRPr="00BD3F40">
        <w:rPr>
          <w:rStyle w:val="lang-grc"/>
          <w:rFonts w:asciiTheme="majorBidi" w:hAnsiTheme="majorBidi" w:cstheme="majorBidi"/>
          <w:szCs w:val="24"/>
          <w:shd w:val="clear" w:color="auto" w:fill="FFFFFF"/>
        </w:rPr>
        <w:t xml:space="preserve"> veya zalimce el kaldırmayacak veya başka herhangi bir şekilde onlara karşı cesurca hareket etmeyecek; çünkü onlar Tanrı’nın size emanetleridir. Tanrı, emanetinin her türlü zarardan ve suistimalden uzak olmasını ister. Bilhassa insanların ruhlarını kötülüklerden koruyan Tanrı’nın piskoposlarına, kilise babalarına ve diğer din </w:t>
      </w:r>
      <w:r w:rsidR="0031495D" w:rsidRPr="00BD3F40">
        <w:rPr>
          <w:rStyle w:val="lang-grc"/>
          <w:rFonts w:asciiTheme="majorBidi" w:hAnsiTheme="majorBidi" w:cstheme="majorBidi"/>
          <w:szCs w:val="24"/>
          <w:shd w:val="clear" w:color="auto" w:fill="FFFFFF"/>
        </w:rPr>
        <w:t>adamlarına</w:t>
      </w:r>
      <w:r w:rsidRPr="00BD3F40">
        <w:rPr>
          <w:rStyle w:val="lang-grc"/>
          <w:rFonts w:asciiTheme="majorBidi" w:hAnsiTheme="majorBidi" w:cstheme="majorBidi"/>
          <w:szCs w:val="24"/>
          <w:shd w:val="clear" w:color="auto" w:fill="FFFFFF"/>
        </w:rPr>
        <w:t xml:space="preserve"> hem hükümdarlar hem de tebaa tarafından her türlü şeref ve hürmet gösterilmeli ve kimsenin onları aşağılamasına izin verilmemelidir.</w:t>
      </w:r>
      <w:r w:rsidRPr="00BD3F40">
        <w:rPr>
          <w:rStyle w:val="DipnotBavurusu"/>
          <w:rFonts w:asciiTheme="majorBidi" w:hAnsiTheme="majorBidi" w:cstheme="majorBidi"/>
          <w:szCs w:val="24"/>
          <w:shd w:val="clear" w:color="auto" w:fill="FFFFFF"/>
        </w:rPr>
        <w:footnoteReference w:id="275"/>
      </w:r>
    </w:p>
    <w:p w14:paraId="2BB880E8"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VI. Leon, generallerin savaş sonrası durumlarda da kuvvetli imanlarını gözetmelerini önermektedir:</w:t>
      </w:r>
    </w:p>
    <w:p w14:paraId="603616B3"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b/>
          <w:bCs/>
          <w:szCs w:val="24"/>
          <w:shd w:val="clear" w:color="auto" w:fill="FFFFFF"/>
        </w:rPr>
        <w:t>[Savaş sonrası uygulamalar için]</w:t>
      </w:r>
      <w:r w:rsidRPr="00BD3F40">
        <w:rPr>
          <w:rStyle w:val="lang-grc"/>
          <w:rFonts w:asciiTheme="majorBidi" w:hAnsiTheme="majorBidi" w:cstheme="majorBidi"/>
          <w:szCs w:val="24"/>
          <w:shd w:val="clear" w:color="auto" w:fill="FFFFFF"/>
        </w:rPr>
        <w:t xml:space="preserve"> Evvelden Tanrı’ya bir şeyler sunulması adına bir söz vermişseniz öncelikle ona adağınızı sunun ve dua edin.</w:t>
      </w:r>
      <w:r w:rsidRPr="00BD3F40">
        <w:rPr>
          <w:rStyle w:val="DipnotBavurusu"/>
          <w:rFonts w:asciiTheme="majorBidi" w:hAnsiTheme="majorBidi" w:cstheme="majorBidi"/>
          <w:szCs w:val="24"/>
          <w:shd w:val="clear" w:color="auto" w:fill="FFFFFF"/>
        </w:rPr>
        <w:footnoteReference w:id="276"/>
      </w:r>
    </w:p>
    <w:p w14:paraId="1611C9BD"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Leon’un burada bahsettiği adak sunma ritüeli benzer şekilde; fakat pagan formunda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Strategikos</w:t>
      </w:r>
      <w:r w:rsidRPr="00CF7490">
        <w:rPr>
          <w:rStyle w:val="lang-grc"/>
          <w:rFonts w:asciiTheme="majorBidi" w:hAnsiTheme="majorBidi" w:cstheme="majorBidi"/>
          <w:szCs w:val="24"/>
          <w:shd w:val="clear" w:color="auto" w:fill="FFFFFF"/>
        </w:rPr>
        <w:t>’unda</w:t>
      </w:r>
      <w:proofErr w:type="spellEnd"/>
      <w:r w:rsidRPr="00CF7490">
        <w:rPr>
          <w:rStyle w:val="lang-grc"/>
          <w:rFonts w:asciiTheme="majorBidi" w:hAnsiTheme="majorBidi" w:cstheme="majorBidi"/>
          <w:szCs w:val="24"/>
          <w:shd w:val="clear" w:color="auto" w:fill="FFFFFF"/>
        </w:rPr>
        <w:t xml:space="preserve"> da önerilmiştir ve imparator bu yasayı </w:t>
      </w:r>
      <w:proofErr w:type="spellStart"/>
      <w:r w:rsidRPr="00CF7490">
        <w:rPr>
          <w:rStyle w:val="lang-grc"/>
          <w:rFonts w:asciiTheme="majorBidi" w:hAnsiTheme="majorBidi" w:cstheme="majorBidi"/>
          <w:szCs w:val="24"/>
          <w:shd w:val="clear" w:color="auto" w:fill="FFFFFF"/>
        </w:rPr>
        <w:t>Onosandros’tan</w:t>
      </w:r>
      <w:proofErr w:type="spellEnd"/>
      <w:r w:rsidRPr="00CF7490">
        <w:rPr>
          <w:rStyle w:val="lang-grc"/>
          <w:rFonts w:asciiTheme="majorBidi" w:hAnsiTheme="majorBidi" w:cstheme="majorBidi"/>
          <w:szCs w:val="24"/>
          <w:shd w:val="clear" w:color="auto" w:fill="FFFFFF"/>
        </w:rPr>
        <w:t xml:space="preserve"> alıntılamıştır:</w:t>
      </w:r>
    </w:p>
    <w:p w14:paraId="4375230A"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Savaştan döndükten sonra şartlar izin verdiği takdirde general, -eğer tanrılara böyle bir söz vermişse- tanrılara adaklar sunmalı ve bayram kutlamaları düzenlemelidir.</w:t>
      </w:r>
      <w:r w:rsidRPr="00BD3F40">
        <w:rPr>
          <w:rStyle w:val="DipnotBavurusu"/>
          <w:rFonts w:asciiTheme="majorBidi" w:hAnsiTheme="majorBidi" w:cstheme="majorBidi"/>
          <w:szCs w:val="24"/>
          <w:shd w:val="clear" w:color="auto" w:fill="FFFFFF"/>
        </w:rPr>
        <w:footnoteReference w:id="277"/>
      </w:r>
    </w:p>
    <w:p w14:paraId="7FCE0621"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Burada evvelden yer verilen alıntılar üzerinden yeni bir kurgu yaratma ve Hristiyanlık vurgusu net bir şekilde gözlemlenmektedir. Benzer şekilde </w:t>
      </w:r>
      <w:proofErr w:type="spellStart"/>
      <w:r w:rsidRPr="00CF7490">
        <w:rPr>
          <w:rStyle w:val="lang-grc"/>
          <w:rFonts w:asciiTheme="majorBidi" w:hAnsiTheme="majorBidi" w:cstheme="majorBidi"/>
          <w:i/>
          <w:iCs/>
          <w:szCs w:val="24"/>
          <w:shd w:val="clear" w:color="auto" w:fill="FFFFFF"/>
        </w:rPr>
        <w:t>Strategikos</w:t>
      </w:r>
      <w:r w:rsidRPr="00CF7490">
        <w:rPr>
          <w:rStyle w:val="lang-grc"/>
          <w:rFonts w:asciiTheme="majorBidi" w:hAnsiTheme="majorBidi" w:cstheme="majorBidi"/>
          <w:szCs w:val="24"/>
          <w:shd w:val="clear" w:color="auto" w:fill="FFFFFF"/>
        </w:rPr>
        <w:t>’ta</w:t>
      </w:r>
      <w:proofErr w:type="spellEnd"/>
      <w:r w:rsidRPr="00CF7490">
        <w:rPr>
          <w:rStyle w:val="lang-grc"/>
          <w:rFonts w:asciiTheme="majorBidi" w:hAnsiTheme="majorBidi" w:cstheme="majorBidi"/>
          <w:szCs w:val="24"/>
          <w:shd w:val="clear" w:color="auto" w:fill="FFFFFF"/>
        </w:rPr>
        <w:t xml:space="preserve"> askerlerin savaş öncesi arınmalarının önerildiği 5. Kısımda </w:t>
      </w:r>
      <w:proofErr w:type="spellStart"/>
      <w:r w:rsidRPr="00CF7490">
        <w:rPr>
          <w:rStyle w:val="lang-grc"/>
          <w:rFonts w:asciiTheme="majorBidi" w:hAnsiTheme="majorBidi" w:cstheme="majorBidi"/>
          <w:szCs w:val="24"/>
          <w:shd w:val="clear" w:color="auto" w:fill="FFFFFF"/>
        </w:rPr>
        <w:t>arınılan</w:t>
      </w:r>
      <w:proofErr w:type="spellEnd"/>
      <w:r w:rsidRPr="00CF7490">
        <w:rPr>
          <w:rStyle w:val="lang-grc"/>
          <w:rFonts w:asciiTheme="majorBidi" w:hAnsiTheme="majorBidi" w:cstheme="majorBidi"/>
          <w:szCs w:val="24"/>
          <w:shd w:val="clear" w:color="auto" w:fill="FFFFFF"/>
        </w:rPr>
        <w:t xml:space="preserve"> kavram leke </w:t>
      </w:r>
      <w:r w:rsidRPr="00CF7490">
        <w:rPr>
          <w:rStyle w:val="lang-grc"/>
          <w:rFonts w:asciiTheme="majorBidi" w:hAnsiTheme="majorBidi" w:cstheme="majorBidi"/>
          <w:i/>
          <w:iCs/>
          <w:szCs w:val="24"/>
          <w:shd w:val="clear" w:color="auto" w:fill="FFFFFF"/>
        </w:rPr>
        <w:t>(</w:t>
      </w:r>
      <w:proofErr w:type="spellStart"/>
      <w:r w:rsidRPr="003D2C48">
        <w:rPr>
          <w:rStyle w:val="lang-grc"/>
          <w:rFonts w:asciiTheme="majorBidi" w:hAnsiTheme="majorBidi" w:cstheme="majorBidi"/>
          <w:szCs w:val="24"/>
          <w:shd w:val="clear" w:color="auto" w:fill="FFFFFF"/>
        </w:rPr>
        <w:t>κηλίς</w:t>
      </w:r>
      <w:proofErr w:type="spellEnd"/>
      <w:r w:rsidRPr="00CF7490">
        <w:rPr>
          <w:rStyle w:val="lang-grc"/>
          <w:rFonts w:asciiTheme="majorBidi" w:hAnsiTheme="majorBidi" w:cstheme="majorBidi"/>
          <w:i/>
          <w:iCs/>
          <w:szCs w:val="24"/>
          <w:shd w:val="clear" w:color="auto" w:fill="FFFFFF"/>
        </w:rPr>
        <w:t>)</w:t>
      </w:r>
      <w:r w:rsidRPr="00CF7490">
        <w:rPr>
          <w:rStyle w:val="lang-grc"/>
          <w:rFonts w:asciiTheme="majorBidi" w:hAnsiTheme="majorBidi" w:cstheme="majorBidi"/>
          <w:szCs w:val="24"/>
          <w:shd w:val="clear" w:color="auto" w:fill="FFFFFF"/>
        </w:rPr>
        <w:t xml:space="preserve"> iken VI. Leon’un yapmış olduğu düzenleme ile ilgili kavram günaha (</w:t>
      </w:r>
      <w:proofErr w:type="spellStart"/>
      <w:r w:rsidRPr="00CF7490">
        <w:rPr>
          <w:rStyle w:val="lang-grc"/>
          <w:rFonts w:asciiTheme="majorBidi" w:hAnsiTheme="majorBidi" w:cstheme="majorBidi"/>
          <w:szCs w:val="24"/>
          <w:shd w:val="clear" w:color="auto" w:fill="FFFFFF"/>
        </w:rPr>
        <w:t>κηλίς</w:t>
      </w:r>
      <w:proofErr w:type="spellEnd"/>
      <w:r w:rsidRPr="00CF7490">
        <w:rPr>
          <w:rStyle w:val="lang-grc"/>
          <w:rFonts w:asciiTheme="majorBidi" w:hAnsiTheme="majorBidi" w:cstheme="majorBidi"/>
          <w:szCs w:val="24"/>
          <w:shd w:val="clear" w:color="auto" w:fill="FFFFFF"/>
        </w:rPr>
        <w:t>) dönüşmüştür:</w:t>
      </w:r>
    </w:p>
    <w:p w14:paraId="1DCE157A"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lastRenderedPageBreak/>
        <w:t>Kuvvetlerinizi savaşa götürmek istediğinizde, onları günahtan arındırmalı ve rahiplerin kutsamasıyla kutsamalarına özen göstermelisiniz.</w:t>
      </w:r>
      <w:r w:rsidRPr="00BD3F40">
        <w:rPr>
          <w:rStyle w:val="DipnotBavurusu"/>
          <w:rFonts w:asciiTheme="majorBidi" w:hAnsiTheme="majorBidi" w:cstheme="majorBidi"/>
          <w:szCs w:val="24"/>
          <w:shd w:val="clear" w:color="auto" w:fill="FFFFFF"/>
        </w:rPr>
        <w:footnoteReference w:id="278"/>
      </w:r>
    </w:p>
    <w:p w14:paraId="061ABBF8" w14:textId="0892EBEB" w:rsidR="00FE7B95" w:rsidRPr="00CF7490" w:rsidRDefault="00FE7B95" w:rsidP="00224FCF">
      <w:pPr>
        <w:spacing w:line="360" w:lineRule="auto"/>
        <w:jc w:val="both"/>
        <w:rPr>
          <w:rStyle w:val="lang-grc"/>
          <w:rFonts w:asciiTheme="majorBidi" w:hAnsiTheme="majorBidi" w:cstheme="majorBidi"/>
          <w:szCs w:val="24"/>
          <w:shd w:val="clear" w:color="auto" w:fill="FFFFFF"/>
        </w:rPr>
      </w:pP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’daki</w:t>
      </w:r>
      <w:proofErr w:type="spellEnd"/>
      <w:r w:rsidRPr="00CF7490">
        <w:rPr>
          <w:rStyle w:val="lang-grc"/>
          <w:rFonts w:asciiTheme="majorBidi" w:hAnsiTheme="majorBidi" w:cstheme="majorBidi"/>
          <w:szCs w:val="24"/>
          <w:shd w:val="clear" w:color="auto" w:fill="FFFFFF"/>
        </w:rPr>
        <w:t xml:space="preserve"> dindar generalin karakter tanımlarından birisi de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hiyerarşiyi sağlam bir şekilde gözetmesidir. Nitekim ilgili eserde, bu hiyerarşiyi cennetteki krallığın hiyerarşisine benzeterek çeşitli öğütlerde bulunmuştur:</w:t>
      </w:r>
    </w:p>
    <w:p w14:paraId="4AA9D9FB"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Ey general! Tavrınız ve görev dağıtımındaki gayretleriniz askerler için birer kanun niteliğinde olsun. Bu durumda astlar, üstlerinin iyi niteliklerinin farkına varacak ve Tanrı’ya saygı gösterecek, verilen emirlere itaat edecek ve görevleri Tanrı’dan almışçasına başarı ve gayretle yerine getirecektir.</w:t>
      </w:r>
      <w:r w:rsidRPr="00BD3F40">
        <w:rPr>
          <w:rStyle w:val="DipnotBavurusu"/>
          <w:rFonts w:asciiTheme="majorBidi" w:hAnsiTheme="majorBidi" w:cstheme="majorBidi"/>
          <w:szCs w:val="24"/>
          <w:shd w:val="clear" w:color="auto" w:fill="FFFFFF"/>
        </w:rPr>
        <w:footnoteReference w:id="279"/>
      </w:r>
    </w:p>
    <w:p w14:paraId="711C578F" w14:textId="77777777"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Bu gayet bilinçli bir şekilde yapılmış benzetme ideal Hristiyan imparatorluğun cennetteki krallığın bir yansıması olması gerekliliğinden gelmektedir. Zira imparatorluğun temelinde evvelden de bahsedildiği gibi bu teokratik anlayış halihazırda mevcuttur.</w:t>
      </w:r>
    </w:p>
    <w:p w14:paraId="6757FFEF" w14:textId="5040053A" w:rsidR="00FE7B95" w:rsidRPr="00CF7490" w:rsidRDefault="00305D14" w:rsidP="00305D14">
      <w:pPr>
        <w:spacing w:line="360" w:lineRule="auto"/>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b. </w:t>
      </w:r>
      <w:r w:rsidR="00FE7B95" w:rsidRPr="00CF7490">
        <w:rPr>
          <w:rStyle w:val="lang-grc"/>
          <w:rFonts w:asciiTheme="majorBidi" w:hAnsiTheme="majorBidi" w:cstheme="majorBidi"/>
          <w:b/>
          <w:bCs/>
          <w:szCs w:val="24"/>
          <w:shd w:val="clear" w:color="auto" w:fill="FFFFFF"/>
        </w:rPr>
        <w:t>Pederane general portresi</w:t>
      </w:r>
    </w:p>
    <w:p w14:paraId="36025EBF" w14:textId="6AF8B3A4" w:rsidR="00FE7B95" w:rsidRPr="00CF7490" w:rsidRDefault="00FE7B95" w:rsidP="00224FCF">
      <w:pPr>
        <w:spacing w:line="360" w:lineRule="auto"/>
        <w:ind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 </w:t>
      </w:r>
      <w:proofErr w:type="spellStart"/>
      <w:r w:rsidRPr="00D861F9">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’nın</w:t>
      </w:r>
      <w:proofErr w:type="spellEnd"/>
      <w:r w:rsidRPr="00CF7490">
        <w:rPr>
          <w:rStyle w:val="lang-grc"/>
          <w:rFonts w:asciiTheme="majorBidi" w:hAnsiTheme="majorBidi" w:cstheme="majorBidi"/>
          <w:szCs w:val="24"/>
          <w:shd w:val="clear" w:color="auto" w:fill="FFFFFF"/>
        </w:rPr>
        <w:t xml:space="preserve"> çeşitli yasalarında generalin özel yaşamında da baba olmasının ideal general portresi için gerekli olduğunu vurgulamıştır. İmparator, bu ideaya yönelik fikirlerini büyük oranda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szCs w:val="24"/>
          <w:shd w:val="clear" w:color="auto" w:fill="FFFFFF"/>
        </w:rPr>
        <w:t>Strategikos’undan</w:t>
      </w:r>
      <w:proofErr w:type="spellEnd"/>
      <w:r w:rsidRPr="00CF7490">
        <w:rPr>
          <w:rStyle w:val="lang-grc"/>
          <w:rFonts w:asciiTheme="majorBidi" w:hAnsiTheme="majorBidi" w:cstheme="majorBidi"/>
          <w:szCs w:val="24"/>
          <w:shd w:val="clear" w:color="auto" w:fill="FFFFFF"/>
        </w:rPr>
        <w:t xml:space="preserve"> alıntılamış</w:t>
      </w:r>
      <w:r w:rsidRPr="00CF7490">
        <w:rPr>
          <w:rStyle w:val="DipnotBavurusu"/>
          <w:rFonts w:asciiTheme="majorBidi" w:hAnsiTheme="majorBidi" w:cstheme="majorBidi"/>
          <w:szCs w:val="24"/>
          <w:shd w:val="clear" w:color="auto" w:fill="FFFFFF"/>
        </w:rPr>
        <w:footnoteReference w:id="280"/>
      </w:r>
      <w:r w:rsidRPr="00CF7490">
        <w:rPr>
          <w:rStyle w:val="lang-grc"/>
          <w:rFonts w:asciiTheme="majorBidi" w:hAnsiTheme="majorBidi" w:cstheme="majorBidi"/>
          <w:szCs w:val="24"/>
          <w:shd w:val="clear" w:color="auto" w:fill="FFFFFF"/>
        </w:rPr>
        <w:t xml:space="preserve"> fakat her zaman olduğu gibi bu alıntıları kuvvetli bir Hristiyan itikadı vurgusuyla düzenlemiştir:</w:t>
      </w:r>
    </w:p>
    <w:p w14:paraId="13F9A6F2"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Çocuksuz bir adamdansa, çocuk babası olan bir erkeği tercih ederiz, ama eğer iyi bir adamsa, çocuksuz birini geri çevirmemeliyiz.</w:t>
      </w:r>
      <w:r w:rsidRPr="00BD3F40">
        <w:rPr>
          <w:rStyle w:val="DipnotBavurusu"/>
          <w:rFonts w:asciiTheme="majorBidi" w:hAnsiTheme="majorBidi" w:cstheme="majorBidi"/>
          <w:szCs w:val="24"/>
          <w:shd w:val="clear" w:color="auto" w:fill="FFFFFF"/>
        </w:rPr>
        <w:footnoteReference w:id="281"/>
      </w:r>
    </w:p>
    <w:p w14:paraId="6B86586B"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General, Tanrı’nın izniyle baba olmalıdır. Her zaman tetikte ve çalışkan olmalı ve strateji kabiliyetini iyi kullanmalıdır. Kendisine emanet edilen orduyu yüksek bir güvenle yönetecek ve bu orduyu düşmanın kirli entrikalarına karşı </w:t>
      </w:r>
      <w:r w:rsidRPr="00BD3F40">
        <w:rPr>
          <w:rStyle w:val="lang-grc"/>
          <w:rFonts w:asciiTheme="majorBidi" w:hAnsiTheme="majorBidi" w:cstheme="majorBidi"/>
          <w:szCs w:val="24"/>
          <w:shd w:val="clear" w:color="auto" w:fill="FFFFFF"/>
        </w:rPr>
        <w:lastRenderedPageBreak/>
        <w:t xml:space="preserve">da koruyacaktır. [General] Tanrı’nın takdiri ile kendisine faydalı olan şeyleri öğrenecek ve [bu şeyler] kendisinin yanında ordusuna da başarı sağlayacaktır. Bu sebeple [general] itikatta </w:t>
      </w:r>
      <w:proofErr w:type="spellStart"/>
      <w:r w:rsidRPr="00BD3F40">
        <w:rPr>
          <w:rStyle w:val="lang-grc"/>
          <w:rFonts w:asciiTheme="majorBidi" w:hAnsiTheme="majorBidi" w:cstheme="majorBidi"/>
          <w:szCs w:val="24"/>
          <w:shd w:val="clear" w:color="auto" w:fill="FFFFFF"/>
        </w:rPr>
        <w:t>ortodoks</w:t>
      </w:r>
      <w:proofErr w:type="spellEnd"/>
      <w:r w:rsidRPr="00BD3F40">
        <w:rPr>
          <w:rStyle w:val="lang-grc"/>
          <w:rFonts w:asciiTheme="majorBidi" w:hAnsiTheme="majorBidi" w:cstheme="majorBidi"/>
          <w:szCs w:val="24"/>
          <w:shd w:val="clear" w:color="auto" w:fill="FFFFFF"/>
        </w:rPr>
        <w:t xml:space="preserve"> ve eylemlerinde de adil bir adam olmalıdır. Bu sağlam ve sarsılmaz temel üzerine diğer iyi niteliklerini inşa edecektir.</w:t>
      </w:r>
      <w:r w:rsidRPr="00BD3F40">
        <w:rPr>
          <w:rStyle w:val="DipnotBavurusu"/>
          <w:rFonts w:asciiTheme="majorBidi" w:hAnsiTheme="majorBidi" w:cstheme="majorBidi"/>
          <w:szCs w:val="24"/>
          <w:shd w:val="clear" w:color="auto" w:fill="FFFFFF"/>
        </w:rPr>
        <w:footnoteReference w:id="282"/>
      </w:r>
    </w:p>
    <w:p w14:paraId="1BFAFE27" w14:textId="378017CE" w:rsidR="00FE7B95" w:rsidRPr="00CF7490" w:rsidRDefault="00FE7B95" w:rsidP="00224FCF">
      <w:pPr>
        <w:spacing w:line="360" w:lineRule="auto"/>
        <w:ind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İmparatora göre, baba olan general sorumluluklarına daha sıkı sarılacak</w:t>
      </w:r>
      <w:r w:rsidR="003D2C48">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ordudaki askerlerine de pederane bir yaklaşım göstererek hayatının önemli bir kısmını onlarla paylaşacaktır. VI. Leon pederane general tanımına yönelik bu yasasını Matta 7:24’ten alıntı yaparak sonlandırmış, generallerin zeminde itikatları ve adaletleri ile sarsılmaz bir temel yaratmalı gerektiğini vurgulamıştır.</w:t>
      </w:r>
      <w:r w:rsidRPr="00CF7490">
        <w:rPr>
          <w:rStyle w:val="DipnotBavurusu"/>
          <w:rFonts w:asciiTheme="majorBidi" w:hAnsiTheme="majorBidi" w:cstheme="majorBidi"/>
          <w:szCs w:val="24"/>
          <w:shd w:val="clear" w:color="auto" w:fill="FFFFFF"/>
        </w:rPr>
        <w:footnoteReference w:id="283"/>
      </w:r>
    </w:p>
    <w:p w14:paraId="06F4EC9F" w14:textId="52EFD2FF" w:rsidR="00FE7B95" w:rsidRPr="00CF7490" w:rsidRDefault="00305D14" w:rsidP="00305D14">
      <w:pPr>
        <w:spacing w:line="360" w:lineRule="auto"/>
        <w:ind w:right="510"/>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c. </w:t>
      </w:r>
      <w:r w:rsidR="00FE7B95" w:rsidRPr="00CF7490">
        <w:rPr>
          <w:rStyle w:val="lang-grc"/>
          <w:rFonts w:asciiTheme="majorBidi" w:hAnsiTheme="majorBidi" w:cstheme="majorBidi"/>
          <w:b/>
          <w:bCs/>
          <w:szCs w:val="24"/>
          <w:shd w:val="clear" w:color="auto" w:fill="FFFFFF"/>
        </w:rPr>
        <w:t>Dinamik ve bilge general portesi</w:t>
      </w:r>
    </w:p>
    <w:p w14:paraId="2035BD53" w14:textId="7F822475" w:rsidR="00D861F9" w:rsidRDefault="00D861F9" w:rsidP="00D861F9">
      <w:pPr>
        <w:spacing w:line="360" w:lineRule="auto"/>
        <w:ind w:right="510"/>
        <w:jc w:val="both"/>
        <w:rPr>
          <w:rStyle w:val="lang-grc"/>
          <w:rFonts w:asciiTheme="majorBidi" w:hAnsiTheme="majorBidi" w:cstheme="majorBidi"/>
          <w:szCs w:val="24"/>
          <w:shd w:val="clear" w:color="auto" w:fill="FFFFFF"/>
        </w:rPr>
      </w:pPr>
      <w:r>
        <w:rPr>
          <w:rStyle w:val="lang-grc"/>
          <w:rFonts w:asciiTheme="majorBidi" w:hAnsiTheme="majorBidi" w:cstheme="majorBidi"/>
          <w:szCs w:val="24"/>
          <w:shd w:val="clear" w:color="auto" w:fill="FFFFFF"/>
        </w:rPr>
        <w:t xml:space="preserve">İmparator, </w:t>
      </w:r>
      <w:proofErr w:type="spellStart"/>
      <w:r w:rsidRPr="00D861F9">
        <w:rPr>
          <w:rStyle w:val="lang-grc"/>
          <w:rFonts w:asciiTheme="majorBidi" w:hAnsiTheme="majorBidi" w:cstheme="majorBidi"/>
          <w:i/>
          <w:iCs/>
          <w:szCs w:val="24"/>
          <w:shd w:val="clear" w:color="auto" w:fill="FFFFFF"/>
        </w:rPr>
        <w:t>Taktika</w:t>
      </w:r>
      <w:r>
        <w:rPr>
          <w:rStyle w:val="lang-grc"/>
          <w:rFonts w:asciiTheme="majorBidi" w:hAnsiTheme="majorBidi" w:cstheme="majorBidi"/>
          <w:szCs w:val="24"/>
          <w:shd w:val="clear" w:color="auto" w:fill="FFFFFF"/>
        </w:rPr>
        <w:t>’da</w:t>
      </w:r>
      <w:proofErr w:type="spellEnd"/>
      <w:r>
        <w:rPr>
          <w:rStyle w:val="lang-grc"/>
          <w:rFonts w:asciiTheme="majorBidi" w:hAnsiTheme="majorBidi" w:cstheme="majorBidi"/>
          <w:szCs w:val="24"/>
          <w:shd w:val="clear" w:color="auto" w:fill="FFFFFF"/>
        </w:rPr>
        <w:t xml:space="preserve"> generallerin hem bir genç kadar dinamik hem de bir yaşlı kadar bilge olmasının </w:t>
      </w:r>
      <w:proofErr w:type="spellStart"/>
      <w:r>
        <w:rPr>
          <w:rStyle w:val="lang-grc"/>
          <w:rFonts w:asciiTheme="majorBidi" w:hAnsiTheme="majorBidi" w:cstheme="majorBidi"/>
          <w:szCs w:val="24"/>
          <w:shd w:val="clear" w:color="auto" w:fill="FFFFFF"/>
        </w:rPr>
        <w:t>gereklililerini</w:t>
      </w:r>
      <w:proofErr w:type="spellEnd"/>
      <w:r>
        <w:rPr>
          <w:rStyle w:val="lang-grc"/>
          <w:rFonts w:asciiTheme="majorBidi" w:hAnsiTheme="majorBidi" w:cstheme="majorBidi"/>
          <w:szCs w:val="24"/>
          <w:shd w:val="clear" w:color="auto" w:fill="FFFFFF"/>
        </w:rPr>
        <w:t xml:space="preserve"> de </w:t>
      </w:r>
      <w:proofErr w:type="spellStart"/>
      <w:r>
        <w:rPr>
          <w:rStyle w:val="lang-grc"/>
          <w:rFonts w:asciiTheme="majorBidi" w:hAnsiTheme="majorBidi" w:cstheme="majorBidi"/>
          <w:szCs w:val="24"/>
          <w:shd w:val="clear" w:color="auto" w:fill="FFFFFF"/>
        </w:rPr>
        <w:t>vurgulamıştır.Ancak</w:t>
      </w:r>
      <w:proofErr w:type="spellEnd"/>
      <w:r>
        <w:rPr>
          <w:rStyle w:val="lang-grc"/>
          <w:rFonts w:asciiTheme="majorBidi" w:hAnsiTheme="majorBidi" w:cstheme="majorBidi"/>
          <w:szCs w:val="24"/>
          <w:shd w:val="clear" w:color="auto" w:fill="FFFFFF"/>
        </w:rPr>
        <w:t xml:space="preserve"> bu vurgu, </w:t>
      </w:r>
      <w:proofErr w:type="spellStart"/>
      <w:r w:rsidRPr="003D2C48">
        <w:rPr>
          <w:rStyle w:val="lang-grc"/>
          <w:rFonts w:asciiTheme="majorBidi" w:hAnsiTheme="majorBidi" w:cstheme="majorBidi"/>
          <w:i/>
          <w:iCs/>
          <w:szCs w:val="24"/>
          <w:shd w:val="clear" w:color="auto" w:fill="FFFFFF"/>
        </w:rPr>
        <w:t>Taktika</w:t>
      </w:r>
      <w:r>
        <w:rPr>
          <w:rStyle w:val="lang-grc"/>
          <w:rFonts w:asciiTheme="majorBidi" w:hAnsiTheme="majorBidi" w:cstheme="majorBidi"/>
          <w:szCs w:val="24"/>
          <w:shd w:val="clear" w:color="auto" w:fill="FFFFFF"/>
        </w:rPr>
        <w:t>’ya</w:t>
      </w:r>
      <w:proofErr w:type="spellEnd"/>
      <w:r>
        <w:rPr>
          <w:rStyle w:val="lang-grc"/>
          <w:rFonts w:asciiTheme="majorBidi" w:hAnsiTheme="majorBidi" w:cstheme="majorBidi"/>
          <w:szCs w:val="24"/>
          <w:shd w:val="clear" w:color="auto" w:fill="FFFFFF"/>
        </w:rPr>
        <w:t xml:space="preserve"> özgü bir retorik değildir; zira generallere dinamik ve bilge olması önerisi Bizans askeri el kitabı yazım geleneğinde sıklıkla karşılaşılan bir durumdur:</w:t>
      </w:r>
    </w:p>
    <w:p w14:paraId="40F3E110" w14:textId="570836D2" w:rsidR="00FE7B95" w:rsidRPr="00BD3F40" w:rsidRDefault="00FE7B95" w:rsidP="00D861F9">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Çok genç yahut çok yaşlı olmamalı. Genç bir adamın zihni güvenden yoksundur ve gençliğinden dolayı kafası karışıktır</w:t>
      </w:r>
      <w:r w:rsidR="008174A7">
        <w:rPr>
          <w:rStyle w:val="lang-grc"/>
          <w:rFonts w:asciiTheme="majorBidi" w:hAnsiTheme="majorBidi" w:cstheme="majorBidi"/>
          <w:szCs w:val="24"/>
          <w:shd w:val="clear" w:color="auto" w:fill="FFFFFF"/>
        </w:rPr>
        <w:t>,</w:t>
      </w:r>
      <w:r w:rsidRPr="00BD3F40">
        <w:rPr>
          <w:rStyle w:val="lang-grc"/>
          <w:rFonts w:asciiTheme="majorBidi" w:hAnsiTheme="majorBidi" w:cstheme="majorBidi"/>
          <w:szCs w:val="24"/>
          <w:shd w:val="clear" w:color="auto" w:fill="FFFFFF"/>
        </w:rPr>
        <w:t xml:space="preserve"> yaşlı adam ise güçten </w:t>
      </w:r>
      <w:r w:rsidR="008174A7" w:rsidRPr="00BD3F40">
        <w:rPr>
          <w:rStyle w:val="lang-grc"/>
          <w:rFonts w:asciiTheme="majorBidi" w:hAnsiTheme="majorBidi" w:cstheme="majorBidi"/>
          <w:szCs w:val="24"/>
          <w:shd w:val="clear" w:color="auto" w:fill="FFFFFF"/>
        </w:rPr>
        <w:t>düşmüştür.</w:t>
      </w:r>
      <w:r w:rsidR="008174A7">
        <w:rPr>
          <w:rStyle w:val="lang-grc"/>
          <w:rFonts w:asciiTheme="majorBidi" w:hAnsiTheme="majorBidi" w:cstheme="majorBidi"/>
          <w:szCs w:val="24"/>
          <w:shd w:val="clear" w:color="auto" w:fill="FFFFFF"/>
        </w:rPr>
        <w:t xml:space="preserve"> [</w:t>
      </w:r>
      <w:r w:rsidR="00D861F9">
        <w:rPr>
          <w:rStyle w:val="lang-grc"/>
          <w:rFonts w:asciiTheme="majorBidi" w:hAnsiTheme="majorBidi" w:cstheme="majorBidi"/>
          <w:szCs w:val="24"/>
          <w:shd w:val="clear" w:color="auto" w:fill="FFFFFF"/>
        </w:rPr>
        <w:t xml:space="preserve">General] </w:t>
      </w:r>
      <w:r w:rsidRPr="00BD3F40">
        <w:rPr>
          <w:rStyle w:val="lang-grc"/>
          <w:rFonts w:asciiTheme="majorBidi" w:hAnsiTheme="majorBidi" w:cstheme="majorBidi"/>
          <w:szCs w:val="24"/>
          <w:shd w:val="clear" w:color="auto" w:fill="FFFFFF"/>
        </w:rPr>
        <w:t>Genç bir adam ya da yaşlı bir adam olmamalı. Genç bir adamın zihni özgüvenden yoksundur ve gençliğinden dolayı kolayca kafası karışır, oysa yaşlı adamın vücudu zayıftır. Oysaki general dinç ve aynı zamanda bilge olmalıdır. Dinçlik ve güç henüz çok yaşlanmamış adamı</w:t>
      </w:r>
      <w:r w:rsidR="008174A7">
        <w:rPr>
          <w:rStyle w:val="lang-grc"/>
          <w:rFonts w:asciiTheme="majorBidi" w:hAnsiTheme="majorBidi" w:cstheme="majorBidi"/>
          <w:szCs w:val="24"/>
          <w:shd w:val="clear" w:color="auto" w:fill="FFFFFF"/>
        </w:rPr>
        <w:t xml:space="preserve">, </w:t>
      </w:r>
      <w:r w:rsidRPr="00BD3F40">
        <w:rPr>
          <w:rStyle w:val="lang-grc"/>
          <w:rFonts w:asciiTheme="majorBidi" w:hAnsiTheme="majorBidi" w:cstheme="majorBidi"/>
          <w:szCs w:val="24"/>
          <w:shd w:val="clear" w:color="auto" w:fill="FFFFFF"/>
        </w:rPr>
        <w:t>bilgelik ve istikrar ise çok genç olmayan adamı işaret eder.</w:t>
      </w:r>
      <w:r w:rsidRPr="00BD3F40">
        <w:rPr>
          <w:rStyle w:val="DipnotBavurusu"/>
          <w:rFonts w:asciiTheme="majorBidi" w:hAnsiTheme="majorBidi" w:cstheme="majorBidi"/>
          <w:szCs w:val="24"/>
          <w:shd w:val="clear" w:color="auto" w:fill="FFFFFF"/>
        </w:rPr>
        <w:footnoteReference w:id="284"/>
      </w:r>
    </w:p>
    <w:p w14:paraId="670E04E4" w14:textId="053F8233"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Biliyoruz ki, tebaası tarafından sevilen bir general, emrindeki adamlara daha fazla saygı gösterir ve onlara çok yardımcı olur. İnsanlar birini sevdiklerinde, </w:t>
      </w:r>
      <w:r w:rsidRPr="00BD3F40">
        <w:rPr>
          <w:rStyle w:val="lang-grc"/>
          <w:rFonts w:asciiTheme="majorBidi" w:hAnsiTheme="majorBidi" w:cstheme="majorBidi"/>
          <w:szCs w:val="24"/>
          <w:shd w:val="clear" w:color="auto" w:fill="FFFFFF"/>
        </w:rPr>
        <w:lastRenderedPageBreak/>
        <w:t xml:space="preserve">onun emirlerine çabuk uyarlar, sözlerine ve vaatlerine güvenmezler ve tehlikede olduğunda </w:t>
      </w:r>
      <w:r w:rsidR="008174A7" w:rsidRPr="00BD3F40">
        <w:rPr>
          <w:rStyle w:val="lang-grc"/>
          <w:rFonts w:asciiTheme="majorBidi" w:hAnsiTheme="majorBidi" w:cstheme="majorBidi"/>
          <w:szCs w:val="24"/>
          <w:shd w:val="clear" w:color="auto" w:fill="FFFFFF"/>
        </w:rPr>
        <w:t>onunla</w:t>
      </w:r>
      <w:r w:rsidRPr="00BD3F40">
        <w:rPr>
          <w:rStyle w:val="lang-grc"/>
          <w:rFonts w:asciiTheme="majorBidi" w:hAnsiTheme="majorBidi" w:cstheme="majorBidi"/>
          <w:szCs w:val="24"/>
          <w:shd w:val="clear" w:color="auto" w:fill="FFFFFF"/>
        </w:rPr>
        <w:t xml:space="preserve"> </w:t>
      </w:r>
      <w:r w:rsidR="008174A7">
        <w:rPr>
          <w:rStyle w:val="lang-grc"/>
          <w:rFonts w:asciiTheme="majorBidi" w:hAnsiTheme="majorBidi" w:cstheme="majorBidi"/>
          <w:szCs w:val="24"/>
          <w:shd w:val="clear" w:color="auto" w:fill="FFFFFF"/>
        </w:rPr>
        <w:t xml:space="preserve">birlikte </w:t>
      </w:r>
      <w:r w:rsidRPr="00BD3F40">
        <w:rPr>
          <w:rStyle w:val="lang-grc"/>
          <w:rFonts w:asciiTheme="majorBidi" w:hAnsiTheme="majorBidi" w:cstheme="majorBidi"/>
          <w:szCs w:val="24"/>
          <w:shd w:val="clear" w:color="auto" w:fill="FFFFFF"/>
        </w:rPr>
        <w:t xml:space="preserve">savaşırlar. Çünkü aşk </w:t>
      </w:r>
      <w:r w:rsidR="008174A7">
        <w:rPr>
          <w:rStyle w:val="lang-grc"/>
          <w:rFonts w:asciiTheme="majorBidi" w:hAnsiTheme="majorBidi" w:cstheme="majorBidi"/>
          <w:szCs w:val="24"/>
          <w:shd w:val="clear" w:color="auto" w:fill="FFFFFF"/>
        </w:rPr>
        <w:t>şudur</w:t>
      </w:r>
      <w:r w:rsidRPr="00BD3F40">
        <w:rPr>
          <w:rStyle w:val="lang-grc"/>
          <w:rFonts w:asciiTheme="majorBidi" w:hAnsiTheme="majorBidi" w:cstheme="majorBidi"/>
          <w:szCs w:val="24"/>
          <w:shd w:val="clear" w:color="auto" w:fill="FFFFFF"/>
        </w:rPr>
        <w:t>: Sevdiği kişi için canını vermek.</w:t>
      </w:r>
      <w:r w:rsidRPr="00BD3F40">
        <w:rPr>
          <w:rStyle w:val="DipnotBavurusu"/>
          <w:rFonts w:asciiTheme="majorBidi" w:hAnsiTheme="majorBidi" w:cstheme="majorBidi"/>
          <w:szCs w:val="24"/>
          <w:shd w:val="clear" w:color="auto" w:fill="FFFFFF"/>
        </w:rPr>
        <w:footnoteReference w:id="285"/>
      </w:r>
    </w:p>
    <w:p w14:paraId="1FDE961E" w14:textId="27269B45" w:rsidR="00FE7B95" w:rsidRPr="00CF7490" w:rsidRDefault="00305D14" w:rsidP="00305D14">
      <w:pPr>
        <w:spacing w:line="360" w:lineRule="auto"/>
        <w:ind w:right="510"/>
        <w:jc w:val="both"/>
        <w:rPr>
          <w:rStyle w:val="lang-grc"/>
          <w:rFonts w:asciiTheme="majorBidi" w:hAnsiTheme="majorBidi" w:cstheme="majorBidi"/>
          <w:b/>
          <w:bCs/>
          <w:szCs w:val="24"/>
          <w:shd w:val="clear" w:color="auto" w:fill="FFFFFF"/>
        </w:rPr>
      </w:pPr>
      <w:r w:rsidRPr="00CF7490">
        <w:rPr>
          <w:rStyle w:val="lang-grc"/>
          <w:rFonts w:asciiTheme="majorBidi" w:hAnsiTheme="majorBidi" w:cstheme="majorBidi"/>
          <w:b/>
          <w:bCs/>
          <w:szCs w:val="24"/>
          <w:shd w:val="clear" w:color="auto" w:fill="FFFFFF"/>
        </w:rPr>
        <w:t xml:space="preserve">d. </w:t>
      </w:r>
      <w:r w:rsidR="00FE7B95" w:rsidRPr="00CF7490">
        <w:rPr>
          <w:rStyle w:val="lang-grc"/>
          <w:rFonts w:asciiTheme="majorBidi" w:hAnsiTheme="majorBidi" w:cstheme="majorBidi"/>
          <w:b/>
          <w:bCs/>
          <w:szCs w:val="24"/>
          <w:shd w:val="clear" w:color="auto" w:fill="FFFFFF"/>
        </w:rPr>
        <w:t>Tutumlu, adil ve sağduyulu general portresi</w:t>
      </w:r>
    </w:p>
    <w:p w14:paraId="3931B6F8" w14:textId="77777777" w:rsidR="00FE7B95" w:rsidRPr="00CF7490" w:rsidRDefault="00FE7B95" w:rsidP="00224FCF">
      <w:pPr>
        <w:spacing w:line="360" w:lineRule="auto"/>
        <w:ind w:right="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Sağduyu, adalet ve aç gözlü olmama tanımları her ne kadar antik dönemde de var olan erdem işaretleri olsa da imparatorun burada bahsettiği bu kişilik özellikleri, doğuştan gelen karakter tanımını kastetmekten ziyade generalin gelecekte kendisinin yahut ordusunun başına gelecek olumsuz durumlardaki yaklaşımına yöneliktir. Aynı zamanda bu erdemlere sahip olmak askerlerin örnek alacağı bir motivasyon kaynağı olarak da görülebilir:</w:t>
      </w:r>
    </w:p>
    <w:p w14:paraId="4345192B"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İhtiyaçları konusunda tutumlu ve iddiasız olmalıdır. Generallerin aşırı harcamaları ve bunu sürekli devam ettirmeleri onlara başarı getirmeyeceği gibi zaman kaybettirir ve kaynakların gereksiz tüketimine yol açar.</w:t>
      </w:r>
      <w:r w:rsidRPr="00BD3F40">
        <w:rPr>
          <w:rStyle w:val="DipnotBavurusu"/>
          <w:rFonts w:asciiTheme="majorBidi" w:hAnsiTheme="majorBidi" w:cstheme="majorBidi"/>
          <w:szCs w:val="24"/>
          <w:shd w:val="clear" w:color="auto" w:fill="FFFFFF"/>
        </w:rPr>
        <w:footnoteReference w:id="286"/>
      </w:r>
    </w:p>
    <w:p w14:paraId="4CE34EA0" w14:textId="3BCF3B81"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w:t>
      </w:r>
      <w:r w:rsidR="00217D39" w:rsidRPr="00BD3F40">
        <w:rPr>
          <w:rStyle w:val="lang-grc"/>
          <w:rFonts w:asciiTheme="majorBidi" w:hAnsiTheme="majorBidi" w:cstheme="majorBidi"/>
          <w:szCs w:val="24"/>
          <w:shd w:val="clear" w:color="auto" w:fill="FFFFFF"/>
        </w:rPr>
        <w:t>General</w:t>
      </w:r>
      <w:r w:rsidRPr="00BD3F40">
        <w:rPr>
          <w:rStyle w:val="lang-grc"/>
          <w:rFonts w:asciiTheme="majorBidi" w:hAnsiTheme="majorBidi" w:cstheme="majorBidi"/>
          <w:szCs w:val="24"/>
          <w:shd w:val="clear" w:color="auto" w:fill="FFFFFF"/>
        </w:rPr>
        <w:t xml:space="preserve">] </w:t>
      </w:r>
      <w:r w:rsidR="00217D39">
        <w:rPr>
          <w:rStyle w:val="lang-grc"/>
          <w:rFonts w:asciiTheme="majorBidi" w:hAnsiTheme="majorBidi" w:cstheme="majorBidi"/>
          <w:szCs w:val="24"/>
          <w:shd w:val="clear" w:color="auto" w:fill="FFFFFF"/>
        </w:rPr>
        <w:t>a</w:t>
      </w:r>
      <w:r w:rsidRPr="00BD3F40">
        <w:rPr>
          <w:rStyle w:val="lang-grc"/>
          <w:rFonts w:asciiTheme="majorBidi" w:hAnsiTheme="majorBidi" w:cstheme="majorBidi"/>
          <w:szCs w:val="24"/>
          <w:shd w:val="clear" w:color="auto" w:fill="FFFFFF"/>
        </w:rPr>
        <w:t>çgözlü olmamalı. Özellikle, bir generalin açgözlü olmayışı onun olaylara dürüst ve yüce gönüllü bir şekilde başkanlık etmesini ve erdemli görevlendirmeler yapmasını gerektirir. Pek çok insan, ruhu cesur ve bedeni düşmanla yüzleşmede güçlü olmasına rağmen, altınla karşılaştıklarında kör olduklarını fark eder ve korkunç bir karanlıkla karşılaşırlar. Açgözlülük, generale karşı kullanıldığında korkunç bir silahtır; onu yenmek ve devirmek için çok etkilidir.</w:t>
      </w:r>
      <w:r w:rsidRPr="00BD3F40">
        <w:rPr>
          <w:rStyle w:val="DipnotBavurusu"/>
          <w:rFonts w:asciiTheme="majorBidi" w:hAnsiTheme="majorBidi" w:cstheme="majorBidi"/>
          <w:szCs w:val="24"/>
          <w:shd w:val="clear" w:color="auto" w:fill="FFFFFF"/>
        </w:rPr>
        <w:footnoteReference w:id="287"/>
      </w:r>
    </w:p>
    <w:p w14:paraId="474C3F52" w14:textId="11A481A6"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Üst düzey memurların açgözlü tutumları herhangi bir siyasi oluşumda olduğu gibi Bizans İmparatorluğu’nda da nepotizme ve kaynakların hızlı tüketimine yol açtığı için çeşitli yasalarla engellenmeye çalışılmıştır.</w:t>
      </w:r>
      <w:r w:rsidRPr="00CF7490">
        <w:rPr>
          <w:rStyle w:val="DipnotBavurusu"/>
          <w:rFonts w:asciiTheme="majorBidi" w:hAnsiTheme="majorBidi" w:cstheme="majorBidi"/>
          <w:szCs w:val="24"/>
          <w:shd w:val="clear" w:color="auto" w:fill="FFFFFF"/>
        </w:rPr>
        <w:footnoteReference w:id="288"/>
      </w:r>
      <w:r w:rsidRPr="00CF7490">
        <w:rPr>
          <w:rStyle w:val="lang-grc"/>
          <w:rFonts w:asciiTheme="majorBidi" w:hAnsiTheme="majorBidi" w:cstheme="majorBidi"/>
          <w:szCs w:val="24"/>
          <w:shd w:val="clear" w:color="auto" w:fill="FFFFFF"/>
        </w:rPr>
        <w:t xml:space="preserve"> VI. Leon’un burada vurguladığı nokta da generallerin bu erdemsizliği uygulamamaları gerektiği yönündedir. İmparator, bu kısmı </w:t>
      </w:r>
      <w:r w:rsidRPr="00CF7490">
        <w:rPr>
          <w:rStyle w:val="lang-grc"/>
          <w:rFonts w:asciiTheme="majorBidi" w:hAnsiTheme="majorBidi" w:cstheme="majorBidi"/>
          <w:szCs w:val="24"/>
          <w:shd w:val="clear" w:color="auto" w:fill="FFFFFF"/>
        </w:rPr>
        <w:lastRenderedPageBreak/>
        <w:t xml:space="preserve">açık bir şekilde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w:t>
      </w:r>
      <w:proofErr w:type="spellStart"/>
      <w:r w:rsidRPr="00CF7490">
        <w:rPr>
          <w:rStyle w:val="lang-grc"/>
          <w:rFonts w:asciiTheme="majorBidi" w:hAnsiTheme="majorBidi" w:cstheme="majorBidi"/>
          <w:i/>
          <w:iCs/>
          <w:szCs w:val="24"/>
          <w:shd w:val="clear" w:color="auto" w:fill="FFFFFF"/>
        </w:rPr>
        <w:t>Strategikon</w:t>
      </w:r>
      <w:r w:rsidRPr="00CF7490">
        <w:rPr>
          <w:rStyle w:val="lang-grc"/>
          <w:rFonts w:asciiTheme="majorBidi" w:hAnsiTheme="majorBidi" w:cstheme="majorBidi"/>
          <w:szCs w:val="24"/>
          <w:shd w:val="clear" w:color="auto" w:fill="FFFFFF"/>
        </w:rPr>
        <w:t>’undan</w:t>
      </w:r>
      <w:proofErr w:type="spellEnd"/>
      <w:r w:rsidRPr="00CF7490">
        <w:rPr>
          <w:rStyle w:val="DipnotBavurusu"/>
          <w:rFonts w:asciiTheme="majorBidi" w:hAnsiTheme="majorBidi" w:cstheme="majorBidi"/>
          <w:szCs w:val="24"/>
          <w:shd w:val="clear" w:color="auto" w:fill="FFFFFF"/>
        </w:rPr>
        <w:footnoteReference w:id="289"/>
      </w:r>
      <w:r w:rsidRPr="00CF7490">
        <w:rPr>
          <w:rStyle w:val="lang-grc"/>
          <w:rFonts w:asciiTheme="majorBidi" w:hAnsiTheme="majorBidi" w:cstheme="majorBidi"/>
          <w:szCs w:val="24"/>
          <w:shd w:val="clear" w:color="auto" w:fill="FFFFFF"/>
        </w:rPr>
        <w:t xml:space="preserve"> alıntılamış; ancak birtakım değişiklikler yaparak İncil’den bazı metaforlar kullanmıştır. </w:t>
      </w:r>
      <w:proofErr w:type="spellStart"/>
      <w:r w:rsidRPr="00CF7490">
        <w:rPr>
          <w:rStyle w:val="lang-grc"/>
          <w:rFonts w:asciiTheme="majorBidi" w:hAnsiTheme="majorBidi" w:cstheme="majorBidi"/>
          <w:szCs w:val="24"/>
          <w:shd w:val="clear" w:color="auto" w:fill="FFFFFF"/>
        </w:rPr>
        <w:t>Onosandros</w:t>
      </w:r>
      <w:proofErr w:type="spellEnd"/>
      <w:r w:rsidRPr="00CF7490">
        <w:rPr>
          <w:rStyle w:val="lang-grc"/>
          <w:rFonts w:asciiTheme="majorBidi" w:hAnsiTheme="majorBidi" w:cstheme="majorBidi"/>
          <w:szCs w:val="24"/>
          <w:shd w:val="clear" w:color="auto" w:fill="FFFFFF"/>
        </w:rPr>
        <w:t xml:space="preserve">, eserinin ilgili kısmında askerlerin gözlerinin </w:t>
      </w:r>
      <w:r w:rsidR="0008549E">
        <w:rPr>
          <w:rStyle w:val="lang-grc"/>
          <w:rFonts w:asciiTheme="majorBidi" w:hAnsiTheme="majorBidi" w:cstheme="majorBidi"/>
          <w:szCs w:val="24"/>
          <w:shd w:val="clear" w:color="auto" w:fill="FFFFFF"/>
        </w:rPr>
        <w:t>altınla kamaştığını</w:t>
      </w:r>
      <w:r w:rsidRPr="00CF7490">
        <w:rPr>
          <w:rStyle w:val="lang-grc"/>
          <w:rFonts w:asciiTheme="majorBidi" w:hAnsiTheme="majorBidi" w:cstheme="majorBidi"/>
          <w:szCs w:val="24"/>
          <w:shd w:val="clear" w:color="auto" w:fill="FFFFFF"/>
        </w:rPr>
        <w:t xml:space="preserve"> ancak bunun da düşman ordularını yenmekte önemli bir motivasyon olduğundan çoğu zaman makul görülebileceğini bildirmiştir. Ancak VI. Leon, bu kısmı tamamen kaldırarak aksi yönde bazı öneriler sunmuştur. Ona göre altın ve aç gözlülük düşmanın kullanabileceği korkunç bir silahtır. Bunun yanı sıra imparator, bu durumun motivasyon sağlayan herhangi bir yanından bahsetmemektedir. Aynı zamanda </w:t>
      </w:r>
      <w:proofErr w:type="spellStart"/>
      <w:r w:rsidRPr="00CF7490">
        <w:rPr>
          <w:rStyle w:val="lang-grc"/>
          <w:rFonts w:asciiTheme="majorBidi" w:hAnsiTheme="majorBidi" w:cstheme="majorBidi"/>
          <w:szCs w:val="24"/>
          <w:shd w:val="clear" w:color="auto" w:fill="FFFFFF"/>
        </w:rPr>
        <w:t>Onosandros’tan</w:t>
      </w:r>
      <w:proofErr w:type="spellEnd"/>
      <w:r w:rsidRPr="00CF7490">
        <w:rPr>
          <w:rStyle w:val="lang-grc"/>
          <w:rFonts w:asciiTheme="majorBidi" w:hAnsiTheme="majorBidi" w:cstheme="majorBidi"/>
          <w:szCs w:val="24"/>
          <w:shd w:val="clear" w:color="auto" w:fill="FFFFFF"/>
        </w:rPr>
        <w:t xml:space="preserve"> farklı olarak imparatorun aynı yasada kaleme aldığı</w:t>
      </w:r>
      <w:r w:rsidR="0008549E">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w:t>
      </w:r>
      <w:r w:rsidRPr="00CF7490">
        <w:rPr>
          <w:rStyle w:val="lang-grc"/>
          <w:rFonts w:asciiTheme="majorBidi" w:hAnsiTheme="majorBidi" w:cstheme="majorBidi"/>
          <w:i/>
          <w:iCs/>
          <w:szCs w:val="24"/>
          <w:shd w:val="clear" w:color="auto" w:fill="FFFFFF"/>
        </w:rPr>
        <w:t>pek çok insan, ruhu cesur ve bedeni düşmanla yüzleşmede güçlü olmasına rağmen, altınla karşılaştıklarında kör olduklarını fark eder ve korkunç bir karanlıkla karşılaşırlar”</w:t>
      </w:r>
      <w:r w:rsidR="0093550D">
        <w:rPr>
          <w:rStyle w:val="lang-grc"/>
          <w:rFonts w:asciiTheme="majorBidi" w:hAnsiTheme="majorBidi" w:cstheme="majorBidi"/>
          <w:i/>
          <w:iCs/>
          <w:szCs w:val="24"/>
          <w:shd w:val="clear" w:color="auto" w:fill="FFFFFF"/>
        </w:rPr>
        <w:t xml:space="preserve"> </w:t>
      </w:r>
      <w:r w:rsidRPr="00CF7490">
        <w:rPr>
          <w:rStyle w:val="lang-grc"/>
          <w:rFonts w:asciiTheme="majorBidi" w:hAnsiTheme="majorBidi" w:cstheme="majorBidi"/>
          <w:szCs w:val="24"/>
          <w:shd w:val="clear" w:color="auto" w:fill="FFFFFF"/>
        </w:rPr>
        <w:t xml:space="preserve">şeklindeki satırlar Matta 6:22-24’teki </w:t>
      </w:r>
      <w:r w:rsidR="0093550D">
        <w:rPr>
          <w:rStyle w:val="lang-grc"/>
          <w:rFonts w:asciiTheme="majorBidi" w:hAnsiTheme="majorBidi" w:cstheme="majorBidi"/>
          <w:szCs w:val="24"/>
          <w:shd w:val="clear" w:color="auto" w:fill="FFFFFF"/>
        </w:rPr>
        <w:t>pasajlarda</w:t>
      </w:r>
      <w:r w:rsidRPr="00CF7490">
        <w:rPr>
          <w:rStyle w:val="lang-grc"/>
          <w:rFonts w:asciiTheme="majorBidi" w:hAnsiTheme="majorBidi" w:cstheme="majorBidi"/>
          <w:szCs w:val="24"/>
          <w:shd w:val="clear" w:color="auto" w:fill="FFFFFF"/>
        </w:rPr>
        <w:t xml:space="preserve"> yapılan alıntılarla oluşturulmuş benzetmelerdir. </w:t>
      </w:r>
      <w:r w:rsidRPr="00CF7490">
        <w:rPr>
          <w:rStyle w:val="DipnotBavurusu"/>
          <w:rFonts w:asciiTheme="majorBidi" w:hAnsiTheme="majorBidi" w:cstheme="majorBidi"/>
          <w:szCs w:val="24"/>
          <w:shd w:val="clear" w:color="auto" w:fill="FFFFFF"/>
        </w:rPr>
        <w:footnoteReference w:id="290"/>
      </w:r>
      <w:r w:rsidRPr="00CF7490">
        <w:rPr>
          <w:rStyle w:val="lang-grc"/>
          <w:rFonts w:asciiTheme="majorBidi" w:hAnsiTheme="majorBidi" w:cstheme="majorBidi"/>
          <w:szCs w:val="24"/>
          <w:shd w:val="clear" w:color="auto" w:fill="FFFFFF"/>
        </w:rPr>
        <w:t xml:space="preserve"> İmparator bu yolla, pagan </w:t>
      </w:r>
      <w:proofErr w:type="spellStart"/>
      <w:r w:rsidRPr="00CF7490">
        <w:rPr>
          <w:rStyle w:val="lang-grc"/>
          <w:rFonts w:asciiTheme="majorBidi" w:hAnsiTheme="majorBidi" w:cstheme="majorBidi"/>
          <w:szCs w:val="24"/>
          <w:shd w:val="clear" w:color="auto" w:fill="FFFFFF"/>
        </w:rPr>
        <w:t>Onosandros’un</w:t>
      </w:r>
      <w:proofErr w:type="spellEnd"/>
      <w:r w:rsidRPr="00CF7490">
        <w:rPr>
          <w:rStyle w:val="lang-grc"/>
          <w:rFonts w:asciiTheme="majorBidi" w:hAnsiTheme="majorBidi" w:cstheme="majorBidi"/>
          <w:szCs w:val="24"/>
          <w:shd w:val="clear" w:color="auto" w:fill="FFFFFF"/>
        </w:rPr>
        <w:t xml:space="preserve"> metninde yaptığı değişiklikler ile kaynakların tutumsuz kullanımı meselesine itikadi bir pencereden bakmış ve generallere bu yönden seslenmiştir.</w:t>
      </w:r>
    </w:p>
    <w:p w14:paraId="5325F58B" w14:textId="77777777" w:rsidR="00FE7B95" w:rsidRPr="00CF7490" w:rsidRDefault="00FE7B95" w:rsidP="00FE7B95">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İmparatorun generallerine önerdiği bir diğer erdemli özellik ise adil ve sağduyulu olmalarıdır: </w:t>
      </w:r>
    </w:p>
    <w:p w14:paraId="7249BDA5"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Emriniz altındakilere karşı bile soğukkanlı görünmelisiniz, insanlara saygı duymadan hiçbir şey yapmamalı, adil bir adamdan beklendiği gibi herkesle eşit temelde buluşmaya çalışmalısınız.</w:t>
      </w:r>
      <w:r w:rsidRPr="00BD3F40">
        <w:rPr>
          <w:rStyle w:val="DipnotBavurusu"/>
          <w:rFonts w:asciiTheme="majorBidi" w:hAnsiTheme="majorBidi" w:cstheme="majorBidi"/>
          <w:szCs w:val="24"/>
          <w:shd w:val="clear" w:color="auto" w:fill="FFFFFF"/>
        </w:rPr>
        <w:footnoteReference w:id="291"/>
      </w:r>
    </w:p>
    <w:p w14:paraId="11FD4F37" w14:textId="77777777" w:rsidR="00FE7B95" w:rsidRPr="00CF7490" w:rsidRDefault="00FE7B95" w:rsidP="00FE7B95">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VI. Leon, aynı adaleti generallerin ceza yöntemlerinde de sürdürmelerini tavsiye etmektedir:</w:t>
      </w:r>
    </w:p>
    <w:p w14:paraId="3DD4B697"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 xml:space="preserve">İyi bir general izlenimi vermek için kötülük veya dikkatsizlikle suç işleyenlere karşı uyuşuk ve yumuşak başlı olmamalısınız. Bilhassa tehlikeli ve acil durumlarda kötü ve dikkatsiz kimselerle uğraşmak oldukça zordur. Öte yandan, ne kadar katı olduğunuzu göstermek için aceleyle ve gerekli soruşturmayı </w:t>
      </w:r>
      <w:r w:rsidRPr="00BD3F40">
        <w:rPr>
          <w:rStyle w:val="lang-grc"/>
          <w:rFonts w:asciiTheme="majorBidi" w:hAnsiTheme="majorBidi" w:cstheme="majorBidi"/>
          <w:szCs w:val="24"/>
          <w:shd w:val="clear" w:color="auto" w:fill="FFFFFF"/>
        </w:rPr>
        <w:lastRenderedPageBreak/>
        <w:t>yapmadan ceza vermemelisiniz.</w:t>
      </w:r>
      <w:r w:rsidRPr="00BD3F40">
        <w:rPr>
          <w:rFonts w:asciiTheme="majorBidi" w:hAnsiTheme="majorBidi" w:cstheme="majorBidi"/>
        </w:rPr>
        <w:t xml:space="preserve"> </w:t>
      </w:r>
      <w:r w:rsidRPr="00BD3F40">
        <w:rPr>
          <w:rStyle w:val="lang-grc"/>
          <w:rFonts w:asciiTheme="majorBidi" w:hAnsiTheme="majorBidi" w:cstheme="majorBidi"/>
          <w:szCs w:val="24"/>
          <w:shd w:val="clear" w:color="auto" w:fill="FFFFFF"/>
        </w:rPr>
        <w:t>İlki hor görme ve itaatsizliğe yol açar; ikincisi sonuçlarıyla birlikte hak edilmiş nefrete yol açar. Daha iyi yol, korkuyu adaletle birleştirmektir; suçun kanıtlanmasından sonra, uygun bir ceza verin. Makul insanlar bunu bir ceza olarak değil, bir ıslah olarak görürler.</w:t>
      </w:r>
      <w:r w:rsidRPr="00BD3F40">
        <w:rPr>
          <w:rStyle w:val="DipnotBavurusu"/>
          <w:rFonts w:asciiTheme="majorBidi" w:hAnsiTheme="majorBidi" w:cstheme="majorBidi"/>
          <w:szCs w:val="24"/>
          <w:shd w:val="clear" w:color="auto" w:fill="FFFFFF"/>
        </w:rPr>
        <w:footnoteReference w:id="292"/>
      </w:r>
    </w:p>
    <w:p w14:paraId="246D8EE2" w14:textId="65BDE3E4"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İmparatorun burada vurguladığı adil yöntem son derece sağduyulu bir yöntemdir. Öyle ki önerilen adil uygulamada hem ceza alan hem de ceza veren düşünülmüş</w:t>
      </w:r>
      <w:r w:rsidR="0093550D">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szCs w:val="24"/>
          <w:shd w:val="clear" w:color="auto" w:fill="FFFFFF"/>
        </w:rPr>
        <w:t>bu yolla askerlerde generallerine karşı belki de felaketle sonlanacak bir itaatsizliğin yahut nefretin doğmasının önüne geçilmeye çalışılmıştır. Buradan hareketle VI. Leon’un generaller için önerdiği adaletin ve sağduyunun generallerin karakter tanımlamasından ziyade askerlerin moral ve motivasyonlarını sağlamak ve orduda nizamı korumak amaçlı olduğu söylenilebilir.</w:t>
      </w:r>
    </w:p>
    <w:p w14:paraId="1A0F2748" w14:textId="77777777" w:rsidR="00FE7B95" w:rsidRPr="00CF7490" w:rsidRDefault="00FE7B95" w:rsidP="00FE7B95">
      <w:pPr>
        <w:spacing w:line="360" w:lineRule="auto"/>
        <w:ind w:firstLine="510"/>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VI. Leon, 20. Yasa’da aynı sağduyulu adaletin savaş esnasında sivillere de gösterilmesi gerekliliğini vurgular:</w:t>
      </w:r>
    </w:p>
    <w:p w14:paraId="5262AAF4" w14:textId="77777777" w:rsidR="00FE7B95" w:rsidRPr="00BD3F40" w:rsidRDefault="00FE7B95" w:rsidP="00FE7B95">
      <w:pPr>
        <w:spacing w:line="360" w:lineRule="auto"/>
        <w:ind w:left="510" w:right="510"/>
        <w:jc w:val="both"/>
        <w:rPr>
          <w:rStyle w:val="lang-grc"/>
          <w:rFonts w:asciiTheme="majorBidi" w:hAnsiTheme="majorBidi" w:cstheme="majorBidi"/>
          <w:szCs w:val="24"/>
          <w:shd w:val="clear" w:color="auto" w:fill="FFFFFF"/>
        </w:rPr>
      </w:pPr>
      <w:r w:rsidRPr="00BD3F40">
        <w:rPr>
          <w:rStyle w:val="lang-grc"/>
          <w:rFonts w:asciiTheme="majorBidi" w:hAnsiTheme="majorBidi" w:cstheme="majorBidi"/>
          <w:szCs w:val="24"/>
          <w:shd w:val="clear" w:color="auto" w:fill="FFFFFF"/>
        </w:rPr>
        <w:t>Tanrı’nın inayeti sayesinde düşmana ait bir şehri ele geçirdiğinizde şehrin kapılarını bir süre açık bırakın ki kaçmak isteyen halk şehirden çıksın ve çaresizliğe sürüklenmesin. Düşmanın müstahkem bir yerleşkesini ele geçirdiğinizde de aynısını uygulayın. Bu durum ele geçirilen yerlerde çok daha uygun bir yöntemdir ve kesinlikle daha az tehlikelidir.</w:t>
      </w:r>
      <w:r w:rsidRPr="00BD3F40">
        <w:rPr>
          <w:rStyle w:val="DipnotBavurusu"/>
          <w:rFonts w:asciiTheme="majorBidi" w:hAnsiTheme="majorBidi" w:cstheme="majorBidi"/>
          <w:szCs w:val="24"/>
          <w:shd w:val="clear" w:color="auto" w:fill="FFFFFF"/>
        </w:rPr>
        <w:footnoteReference w:id="293"/>
      </w:r>
    </w:p>
    <w:p w14:paraId="2E453C84" w14:textId="2EA203EC" w:rsidR="00FE7B95" w:rsidRPr="00CF7490" w:rsidRDefault="00FE7B95" w:rsidP="00224FCF">
      <w:pPr>
        <w:spacing w:line="360" w:lineRule="auto"/>
        <w:jc w:val="both"/>
        <w:rPr>
          <w:rStyle w:val="lang-grc"/>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İncelendiği üzere VI. Leon’un generallerin karakter tanımlarına dair vermiş olduğu tavsiyeler genel itibariyle </w:t>
      </w:r>
      <w:proofErr w:type="spellStart"/>
      <w:r w:rsidRPr="00CF7490">
        <w:rPr>
          <w:rStyle w:val="lang-grc"/>
          <w:rFonts w:asciiTheme="majorBidi" w:hAnsiTheme="majorBidi" w:cstheme="majorBidi"/>
          <w:szCs w:val="24"/>
          <w:shd w:val="clear" w:color="auto" w:fill="FFFFFF"/>
        </w:rPr>
        <w:t>Onosandros</w:t>
      </w:r>
      <w:proofErr w:type="spellEnd"/>
      <w:r w:rsidRPr="00CF7490">
        <w:rPr>
          <w:rStyle w:val="lang-grc"/>
          <w:rFonts w:asciiTheme="majorBidi" w:hAnsiTheme="majorBidi" w:cstheme="majorBidi"/>
          <w:szCs w:val="24"/>
          <w:shd w:val="clear" w:color="auto" w:fill="FFFFFF"/>
        </w:rPr>
        <w:t xml:space="preserve"> ve </w:t>
      </w:r>
      <w:proofErr w:type="spellStart"/>
      <w:r w:rsidRPr="00CF7490">
        <w:rPr>
          <w:rStyle w:val="lang-grc"/>
          <w:rFonts w:asciiTheme="majorBidi" w:hAnsiTheme="majorBidi" w:cstheme="majorBidi"/>
          <w:szCs w:val="24"/>
          <w:shd w:val="clear" w:color="auto" w:fill="FFFFFF"/>
        </w:rPr>
        <w:t>Ma</w:t>
      </w:r>
      <w:r w:rsidR="00F96E09">
        <w:rPr>
          <w:rStyle w:val="lang-grc"/>
          <w:rFonts w:asciiTheme="majorBidi" w:hAnsiTheme="majorBidi" w:cstheme="majorBidi"/>
          <w:szCs w:val="24"/>
          <w:shd w:val="clear" w:color="auto" w:fill="FFFFFF"/>
        </w:rPr>
        <w:t>u</w:t>
      </w:r>
      <w:r w:rsidRPr="00CF7490">
        <w:rPr>
          <w:rStyle w:val="lang-grc"/>
          <w:rFonts w:asciiTheme="majorBidi" w:hAnsiTheme="majorBidi" w:cstheme="majorBidi"/>
          <w:szCs w:val="24"/>
          <w:shd w:val="clear" w:color="auto" w:fill="FFFFFF"/>
        </w:rPr>
        <w:t>rikios’un</w:t>
      </w:r>
      <w:proofErr w:type="spellEnd"/>
      <w:r w:rsidRPr="00CF7490">
        <w:rPr>
          <w:rStyle w:val="lang-grc"/>
          <w:rFonts w:asciiTheme="majorBidi" w:hAnsiTheme="majorBidi" w:cstheme="majorBidi"/>
          <w:szCs w:val="24"/>
          <w:shd w:val="clear" w:color="auto" w:fill="FFFFFF"/>
        </w:rPr>
        <w:t xml:space="preserve"> askeri el kitaplarından yapmış olduğu alıntılardan müteşekkildir. Ancak imparatorun, Kutsal Kitap’tan sunulan ayetlerle Hristiyan itikadına çokça yapılan vurgu yapması ideal general karakteri sunumunda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’yı</w:t>
      </w:r>
      <w:proofErr w:type="spellEnd"/>
      <w:r w:rsidRPr="00CF7490">
        <w:rPr>
          <w:rStyle w:val="lang-grc"/>
          <w:rFonts w:asciiTheme="majorBidi" w:hAnsiTheme="majorBidi" w:cstheme="majorBidi"/>
          <w:szCs w:val="24"/>
          <w:shd w:val="clear" w:color="auto" w:fill="FFFFFF"/>
        </w:rPr>
        <w:t xml:space="preserve"> özgün kılan noktadır. </w:t>
      </w:r>
    </w:p>
    <w:p w14:paraId="1B072516" w14:textId="22A8FECC"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Style w:val="lang-grc"/>
          <w:rFonts w:asciiTheme="majorBidi" w:hAnsiTheme="majorBidi" w:cstheme="majorBidi"/>
          <w:szCs w:val="24"/>
          <w:shd w:val="clear" w:color="auto" w:fill="FFFFFF"/>
        </w:rPr>
        <w:t xml:space="preserve">VI. Leon, </w:t>
      </w:r>
      <w:proofErr w:type="spellStart"/>
      <w:r w:rsidRPr="00CF7490">
        <w:rPr>
          <w:rStyle w:val="lang-grc"/>
          <w:rFonts w:asciiTheme="majorBidi" w:hAnsiTheme="majorBidi" w:cstheme="majorBidi"/>
          <w:i/>
          <w:iCs/>
          <w:szCs w:val="24"/>
          <w:shd w:val="clear" w:color="auto" w:fill="FFFFFF"/>
        </w:rPr>
        <w:t>Taktika</w:t>
      </w:r>
      <w:r w:rsidRPr="00CF7490">
        <w:rPr>
          <w:rStyle w:val="lang-grc"/>
          <w:rFonts w:asciiTheme="majorBidi" w:hAnsiTheme="majorBidi" w:cstheme="majorBidi"/>
          <w:szCs w:val="24"/>
          <w:shd w:val="clear" w:color="auto" w:fill="FFFFFF"/>
        </w:rPr>
        <w:t>’nın</w:t>
      </w:r>
      <w:proofErr w:type="spellEnd"/>
      <w:r w:rsidRPr="00CF7490">
        <w:rPr>
          <w:rStyle w:val="lang-grc"/>
          <w:rFonts w:asciiTheme="majorBidi" w:hAnsiTheme="majorBidi" w:cstheme="majorBidi"/>
          <w:szCs w:val="24"/>
          <w:shd w:val="clear" w:color="auto" w:fill="FFFFFF"/>
        </w:rPr>
        <w:t xml:space="preserve"> sonsözünde geneli Kutsal Kitaptan alınan çeşitli vecizler kaleme almıştır. Generallerin Tanrı’nın buyruklarını dikkate almalarına dair çeşitli önerilerini </w:t>
      </w:r>
      <w:r w:rsidRPr="00CF7490">
        <w:rPr>
          <w:rStyle w:val="lang-grc"/>
          <w:rFonts w:asciiTheme="majorBidi" w:hAnsiTheme="majorBidi" w:cstheme="majorBidi"/>
          <w:szCs w:val="24"/>
          <w:shd w:val="clear" w:color="auto" w:fill="FFFFFF"/>
        </w:rPr>
        <w:lastRenderedPageBreak/>
        <w:t>tekrarlamış ve a</w:t>
      </w:r>
      <w:r w:rsidR="0093550D">
        <w:rPr>
          <w:rStyle w:val="lang-grc"/>
          <w:rFonts w:asciiTheme="majorBidi" w:hAnsiTheme="majorBidi" w:cstheme="majorBidi"/>
          <w:szCs w:val="24"/>
          <w:shd w:val="clear" w:color="auto" w:fill="FFFFFF"/>
        </w:rPr>
        <w:t>r</w:t>
      </w:r>
      <w:r w:rsidRPr="00CF7490">
        <w:rPr>
          <w:rStyle w:val="lang-grc"/>
          <w:rFonts w:asciiTheme="majorBidi" w:hAnsiTheme="majorBidi" w:cstheme="majorBidi"/>
          <w:szCs w:val="24"/>
          <w:shd w:val="clear" w:color="auto" w:fill="FFFFFF"/>
        </w:rPr>
        <w:t xml:space="preserve">dından </w:t>
      </w:r>
      <w:r w:rsidRPr="00CF7490">
        <w:rPr>
          <w:rStyle w:val="lang-grc"/>
          <w:rFonts w:asciiTheme="majorBidi" w:hAnsiTheme="majorBidi" w:cstheme="majorBidi"/>
          <w:i/>
          <w:iCs/>
          <w:szCs w:val="24"/>
          <w:shd w:val="clear" w:color="auto" w:fill="FFFFFF"/>
        </w:rPr>
        <w:t>âmin</w:t>
      </w:r>
      <w:r w:rsidRPr="00CF7490">
        <w:rPr>
          <w:rStyle w:val="lang-grc"/>
          <w:rFonts w:asciiTheme="majorBidi" w:hAnsiTheme="majorBidi" w:cstheme="majorBidi"/>
          <w:szCs w:val="24"/>
          <w:shd w:val="clear" w:color="auto" w:fill="FFFFFF"/>
        </w:rPr>
        <w:t xml:space="preserve"> ile eseri noktalamıştır. Bu açıdan </w:t>
      </w:r>
      <w:proofErr w:type="spellStart"/>
      <w:r w:rsidRPr="00CF7490">
        <w:rPr>
          <w:rStyle w:val="lang-grc"/>
          <w:rFonts w:asciiTheme="majorBidi" w:hAnsiTheme="majorBidi" w:cstheme="majorBidi"/>
          <w:i/>
          <w:iCs/>
          <w:szCs w:val="24"/>
          <w:shd w:val="clear" w:color="auto" w:fill="FFFFFF"/>
        </w:rPr>
        <w:t>Taktika</w:t>
      </w:r>
      <w:proofErr w:type="spellEnd"/>
      <w:r w:rsidRPr="00CF7490">
        <w:rPr>
          <w:rStyle w:val="lang-grc"/>
          <w:rFonts w:asciiTheme="majorBidi" w:hAnsiTheme="majorBidi" w:cstheme="majorBidi"/>
          <w:szCs w:val="24"/>
          <w:shd w:val="clear" w:color="auto" w:fill="FFFFFF"/>
        </w:rPr>
        <w:t xml:space="preserve">, </w:t>
      </w:r>
      <w:r w:rsidRPr="00CF7490">
        <w:rPr>
          <w:rStyle w:val="lang-grc"/>
          <w:rFonts w:asciiTheme="majorBidi" w:hAnsiTheme="majorBidi" w:cstheme="majorBidi"/>
          <w:i/>
          <w:iCs/>
          <w:szCs w:val="24"/>
          <w:shd w:val="clear" w:color="auto" w:fill="FFFFFF"/>
        </w:rPr>
        <w:t>âmin</w:t>
      </w:r>
      <w:r w:rsidRPr="00CF7490">
        <w:rPr>
          <w:rStyle w:val="lang-grc"/>
          <w:rFonts w:asciiTheme="majorBidi" w:hAnsiTheme="majorBidi" w:cstheme="majorBidi"/>
          <w:szCs w:val="24"/>
          <w:shd w:val="clear" w:color="auto" w:fill="FFFFFF"/>
        </w:rPr>
        <w:t xml:space="preserve"> lafzıyla biten ilk asker</w:t>
      </w:r>
      <w:r w:rsidR="003460AE">
        <w:rPr>
          <w:rStyle w:val="lang-grc"/>
          <w:rFonts w:asciiTheme="majorBidi" w:hAnsiTheme="majorBidi" w:cstheme="majorBidi"/>
          <w:szCs w:val="24"/>
          <w:shd w:val="clear" w:color="auto" w:fill="FFFFFF"/>
        </w:rPr>
        <w:t>i</w:t>
      </w:r>
      <w:r w:rsidRPr="00CF7490">
        <w:rPr>
          <w:rStyle w:val="lang-grc"/>
          <w:rFonts w:asciiTheme="majorBidi" w:hAnsiTheme="majorBidi" w:cstheme="majorBidi"/>
          <w:szCs w:val="24"/>
          <w:shd w:val="clear" w:color="auto" w:fill="FFFFFF"/>
        </w:rPr>
        <w:t xml:space="preserve"> el kitabı olma özelliği taşır. Söz konusu durum, VI. Leon’un yazınsal faaliyetlerinde dini motifleri ne ölçüde işlediğini görmek açısından son derece önemlidir.</w:t>
      </w:r>
      <w:r w:rsidRPr="00CF7490">
        <w:rPr>
          <w:rStyle w:val="lang-grc"/>
          <w:rFonts w:asciiTheme="majorBidi" w:hAnsiTheme="majorBidi" w:cstheme="majorBidi"/>
          <w:b/>
          <w:bCs/>
          <w:szCs w:val="24"/>
          <w:shd w:val="clear" w:color="auto" w:fill="FFFFFF"/>
        </w:rPr>
        <w:tab/>
      </w:r>
    </w:p>
    <w:p w14:paraId="7B777E8A" w14:textId="77777777" w:rsidR="00FE7B95" w:rsidRPr="00CF7490" w:rsidRDefault="00FE7B95" w:rsidP="00FE7B95">
      <w:pPr>
        <w:spacing w:line="360" w:lineRule="auto"/>
        <w:rPr>
          <w:rFonts w:asciiTheme="majorBidi" w:hAnsiTheme="majorBidi" w:cstheme="majorBidi"/>
          <w:b/>
          <w:bCs/>
        </w:rPr>
      </w:pPr>
    </w:p>
    <w:p w14:paraId="2288C767" w14:textId="77777777" w:rsidR="00FE7B95" w:rsidRPr="00CF7490" w:rsidRDefault="00FE7B95" w:rsidP="00FE7B95">
      <w:pPr>
        <w:spacing w:line="360" w:lineRule="auto"/>
        <w:rPr>
          <w:rFonts w:asciiTheme="majorBidi" w:hAnsiTheme="majorBidi" w:cstheme="majorBidi"/>
          <w:b/>
          <w:bCs/>
        </w:rPr>
      </w:pPr>
    </w:p>
    <w:p w14:paraId="24081324" w14:textId="77777777" w:rsidR="00FE7B95" w:rsidRPr="00CF7490" w:rsidRDefault="00FE7B95" w:rsidP="00FE7B95">
      <w:pPr>
        <w:spacing w:line="360" w:lineRule="auto"/>
        <w:rPr>
          <w:rFonts w:asciiTheme="majorBidi" w:hAnsiTheme="majorBidi" w:cstheme="majorBidi"/>
          <w:b/>
          <w:bCs/>
        </w:rPr>
      </w:pPr>
    </w:p>
    <w:p w14:paraId="091F058B" w14:textId="0BDC78B5" w:rsidR="00FE7B95" w:rsidRPr="00CF7490" w:rsidRDefault="00FE7B95" w:rsidP="00C86E8B">
      <w:pPr>
        <w:pStyle w:val="Balk1"/>
      </w:pPr>
      <w:bookmarkStart w:id="22" w:name="_Toc157436139"/>
      <w:r w:rsidRPr="00CF7490">
        <w:t xml:space="preserve">2. </w:t>
      </w:r>
      <w:proofErr w:type="spellStart"/>
      <w:r w:rsidRPr="00CF7490">
        <w:t>Homiliae</w:t>
      </w:r>
      <w:proofErr w:type="spellEnd"/>
      <w:r w:rsidRPr="00CF7490">
        <w:t xml:space="preserve"> (Vaazlar)</w:t>
      </w:r>
      <w:bookmarkEnd w:id="22"/>
    </w:p>
    <w:p w14:paraId="06244D96" w14:textId="7E2CECA1" w:rsidR="00FE7B95" w:rsidRDefault="00FE7B95" w:rsidP="00C86E8B">
      <w:pPr>
        <w:pStyle w:val="Balk2"/>
      </w:pPr>
      <w:bookmarkStart w:id="23" w:name="_Toc157436140"/>
      <w:r w:rsidRPr="00CF7490">
        <w:t xml:space="preserve">2.1. Bizans </w:t>
      </w:r>
      <w:proofErr w:type="spellStart"/>
      <w:r w:rsidRPr="00CF7490">
        <w:t>Homiletik</w:t>
      </w:r>
      <w:proofErr w:type="spellEnd"/>
      <w:r w:rsidRPr="00CF7490">
        <w:t xml:space="preserve"> Yazınına İlişkin Temel Bilgiler</w:t>
      </w:r>
      <w:bookmarkEnd w:id="23"/>
    </w:p>
    <w:p w14:paraId="08D4A574" w14:textId="77777777" w:rsidR="00B1279D" w:rsidRPr="00B1279D" w:rsidRDefault="00B1279D" w:rsidP="00B1279D"/>
    <w:p w14:paraId="39C12DC9" w14:textId="77777777" w:rsidR="00FE7B95" w:rsidRPr="00643577"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Hristiyan gelenekte vaaz vermek ya da vaaz etmek kavramları Kutsal Kitap’taki doktrinel temellerin, </w:t>
      </w:r>
      <w:proofErr w:type="spellStart"/>
      <w:r w:rsidRPr="00CF7490">
        <w:rPr>
          <w:rFonts w:asciiTheme="majorBidi" w:hAnsiTheme="majorBidi" w:cstheme="majorBidi"/>
          <w:szCs w:val="24"/>
        </w:rPr>
        <w:t>litürji</w:t>
      </w:r>
      <w:proofErr w:type="spellEnd"/>
      <w:r w:rsidRPr="00CF7490">
        <w:rPr>
          <w:rFonts w:asciiTheme="majorBidi" w:hAnsiTheme="majorBidi" w:cstheme="majorBidi"/>
          <w:szCs w:val="24"/>
        </w:rPr>
        <w:t xml:space="preserve"> sırasında kimi zaman gayet açık kimi zaman da alegorik bir anlatımla dinleyicilere açıklanması şeklinde tanımlanmaktadır.</w:t>
      </w:r>
      <w:r w:rsidRPr="00CF7490">
        <w:rPr>
          <w:rStyle w:val="DipnotBavurusu"/>
          <w:rFonts w:asciiTheme="majorBidi" w:hAnsiTheme="majorBidi" w:cstheme="majorBidi"/>
          <w:szCs w:val="24"/>
        </w:rPr>
        <w:footnoteReference w:id="294"/>
      </w:r>
      <w:r w:rsidRPr="00CF7490">
        <w:rPr>
          <w:rFonts w:asciiTheme="majorBidi" w:hAnsiTheme="majorBidi" w:cstheme="majorBidi"/>
          <w:szCs w:val="24"/>
        </w:rPr>
        <w:t xml:space="preserve"> Bu tanımdan hareketle vaazların bir nevi tefsir niteliğinde oldukları söylenilebilir. </w:t>
      </w:r>
      <w:proofErr w:type="spellStart"/>
      <w:r w:rsidRPr="00CF7490">
        <w:rPr>
          <w:rFonts w:asciiTheme="majorBidi" w:hAnsiTheme="majorBidi" w:cstheme="majorBidi"/>
          <w:szCs w:val="24"/>
        </w:rPr>
        <w:t>Tefsirsel</w:t>
      </w:r>
      <w:proofErr w:type="spellEnd"/>
      <w:r w:rsidRPr="00CF7490">
        <w:rPr>
          <w:rFonts w:asciiTheme="majorBidi" w:hAnsiTheme="majorBidi" w:cstheme="majorBidi"/>
          <w:szCs w:val="24"/>
        </w:rPr>
        <w:t xml:space="preserve"> vaazlar aracılığıyla din adamları, Hristiyanlığa dair doktrinleri geniş kitlelere daha düşük bir entelektüel seviyede iletmiştir. Böylece vaazlar, kutsal yazılar ile okuma-yazma oranı oldukça düşük olan Hristiyan halk arasında önemli bir taşıyıcı rolü üstlenmiştir. Söz konusu iletimler her gün sabah ayinlerinde kısa ve sade bir şekilde gerçekleşirken kutsal Pazar ayininde ise daha uzun ve daha açıklayıcı vaazlar verilmiştir.</w:t>
      </w:r>
      <w:r w:rsidRPr="00CF7490">
        <w:rPr>
          <w:rStyle w:val="DipnotBavurusu"/>
          <w:rFonts w:asciiTheme="majorBidi" w:hAnsiTheme="majorBidi" w:cstheme="majorBidi"/>
          <w:szCs w:val="24"/>
        </w:rPr>
        <w:footnoteReference w:id="295"/>
      </w:r>
      <w:r w:rsidRPr="00CF7490">
        <w:rPr>
          <w:rFonts w:asciiTheme="majorBidi" w:hAnsiTheme="majorBidi" w:cstheme="majorBidi"/>
          <w:szCs w:val="24"/>
        </w:rPr>
        <w:t xml:space="preserve"> Bu vaazların bir kısmı ya bizzat hatip </w:t>
      </w:r>
      <w:r w:rsidRPr="00643577">
        <w:rPr>
          <w:rFonts w:asciiTheme="majorBidi" w:hAnsiTheme="majorBidi" w:cstheme="majorBidi"/>
          <w:szCs w:val="24"/>
        </w:rPr>
        <w:t xml:space="preserve">tarafından ya da çeşitli katipler tarafından kaleme alınmıştır. Vaaz geleneğine dair çeşitli noktalara değinmeden ve VI. Leon’un vaazları üzerine çeşitli incelemelerde bulunmadan </w:t>
      </w:r>
      <w:r w:rsidRPr="00643577">
        <w:rPr>
          <w:rFonts w:asciiTheme="majorBidi" w:hAnsiTheme="majorBidi" w:cstheme="majorBidi"/>
          <w:szCs w:val="24"/>
        </w:rPr>
        <w:lastRenderedPageBreak/>
        <w:t>önce, bu metinlerin Bizans İmparatorluğu’nun kültürel sınırları içerisindeki gelişiminden ve çeşitli etkenlerle uğradıkları değişimlerden kısaca bahsetmek yerine olacaktır.</w:t>
      </w:r>
    </w:p>
    <w:p w14:paraId="43065DFF" w14:textId="04A7ADD7" w:rsidR="00FE7B95" w:rsidRPr="00CF7490" w:rsidRDefault="00FE7B95" w:rsidP="00224FCF">
      <w:pPr>
        <w:spacing w:line="360" w:lineRule="auto"/>
        <w:jc w:val="both"/>
        <w:rPr>
          <w:rFonts w:asciiTheme="majorBidi" w:hAnsiTheme="majorBidi" w:cstheme="majorBidi"/>
          <w:szCs w:val="24"/>
        </w:rPr>
      </w:pPr>
      <w:r w:rsidRPr="00643577">
        <w:rPr>
          <w:rFonts w:asciiTheme="majorBidi" w:hAnsiTheme="majorBidi" w:cstheme="majorBidi"/>
          <w:szCs w:val="24"/>
        </w:rPr>
        <w:t>Erken Hristiyan dönemde vaaz geleneğinin Yahudi ibadet pratiklerinden doğduğu konusunda araştırmacılar tarafından genel bir görüş mevcuttur.</w:t>
      </w:r>
      <w:r w:rsidRPr="00643577">
        <w:rPr>
          <w:rStyle w:val="DipnotBavurusu"/>
          <w:rFonts w:asciiTheme="majorBidi" w:hAnsiTheme="majorBidi" w:cstheme="majorBidi"/>
          <w:szCs w:val="24"/>
        </w:rPr>
        <w:footnoteReference w:id="296"/>
      </w:r>
      <w:r w:rsidRPr="00643577">
        <w:rPr>
          <w:rFonts w:asciiTheme="majorBidi" w:hAnsiTheme="majorBidi" w:cstheme="majorBidi"/>
          <w:szCs w:val="24"/>
        </w:rPr>
        <w:t xml:space="preserve"> </w:t>
      </w:r>
      <w:proofErr w:type="spellStart"/>
      <w:r w:rsidRPr="00643577">
        <w:rPr>
          <w:rFonts w:asciiTheme="majorBidi" w:hAnsiTheme="majorBidi" w:cstheme="majorBidi"/>
          <w:szCs w:val="24"/>
        </w:rPr>
        <w:t>Patristik</w:t>
      </w:r>
      <w:proofErr w:type="spellEnd"/>
      <w:r w:rsidRPr="00643577">
        <w:rPr>
          <w:rFonts w:asciiTheme="majorBidi" w:hAnsiTheme="majorBidi" w:cstheme="majorBidi"/>
          <w:szCs w:val="24"/>
        </w:rPr>
        <w:t xml:space="preserve"> dönemde, Hristiyan kutsal metinlerinin artan otoritesi ile halka bu metinlerin oral şekilde açıklanması ihtiyacı doğmuş ve bu ihtiyaç öncül Hristiyanları, Helenistik Yahudilerin</w:t>
      </w:r>
      <w:r w:rsidRPr="00CF7490">
        <w:rPr>
          <w:rFonts w:asciiTheme="majorBidi" w:hAnsiTheme="majorBidi" w:cstheme="majorBidi"/>
          <w:szCs w:val="24"/>
        </w:rPr>
        <w:t xml:space="preserve"> sinagoglarda sürdürdükleri vaaz geleneğini Hristiyanlaştırarak devam ettirmeye itmiştir.</w:t>
      </w:r>
      <w:r w:rsidRPr="00CF7490">
        <w:rPr>
          <w:rStyle w:val="DipnotBavurusu"/>
          <w:rFonts w:asciiTheme="majorBidi" w:hAnsiTheme="majorBidi" w:cstheme="majorBidi"/>
          <w:szCs w:val="24"/>
        </w:rPr>
        <w:footnoteReference w:id="297"/>
      </w:r>
      <w:r w:rsidRPr="00CF7490">
        <w:rPr>
          <w:rFonts w:asciiTheme="majorBidi" w:hAnsiTheme="majorBidi" w:cstheme="majorBidi"/>
          <w:szCs w:val="24"/>
        </w:rPr>
        <w:t xml:space="preserve"> </w:t>
      </w:r>
      <w:r w:rsidR="0093550D">
        <w:rPr>
          <w:rFonts w:asciiTheme="majorBidi" w:hAnsiTheme="majorBidi" w:cstheme="majorBidi"/>
          <w:szCs w:val="24"/>
        </w:rPr>
        <w:t>K</w:t>
      </w:r>
      <w:r w:rsidRPr="00CF7490">
        <w:rPr>
          <w:rFonts w:asciiTheme="majorBidi" w:hAnsiTheme="majorBidi" w:cstheme="majorBidi"/>
          <w:szCs w:val="24"/>
        </w:rPr>
        <w:t xml:space="preserve">iliselerde ya da manastırlarda verilen vaazların, </w:t>
      </w:r>
      <w:proofErr w:type="spellStart"/>
      <w:r w:rsidRPr="00CF7490">
        <w:rPr>
          <w:rFonts w:asciiTheme="majorBidi" w:hAnsiTheme="majorBidi" w:cstheme="majorBidi"/>
          <w:szCs w:val="24"/>
        </w:rPr>
        <w:t>litürjideki</w:t>
      </w:r>
      <w:proofErr w:type="spellEnd"/>
      <w:r w:rsidRPr="00CF7490">
        <w:rPr>
          <w:rFonts w:asciiTheme="majorBidi" w:hAnsiTheme="majorBidi" w:cstheme="majorBidi"/>
          <w:szCs w:val="24"/>
        </w:rPr>
        <w:t xml:space="preserve"> konumu ve nasıl okunduğuna dair detaylara  rastlanılan ve aynı zamanda söylev metodunun gelişimine dair son derece önemli bilgiler veren </w:t>
      </w:r>
      <w:proofErr w:type="spellStart"/>
      <w:r w:rsidRPr="00CF7490">
        <w:rPr>
          <w:rFonts w:asciiTheme="majorBidi" w:hAnsiTheme="majorBidi" w:cstheme="majorBidi"/>
          <w:i/>
          <w:iCs/>
          <w:szCs w:val="24"/>
        </w:rPr>
        <w:t>Typika</w:t>
      </w:r>
      <w:r w:rsidRPr="00CF7490">
        <w:rPr>
          <w:rFonts w:asciiTheme="majorBidi" w:hAnsiTheme="majorBidi" w:cstheme="majorBidi"/>
          <w:szCs w:val="24"/>
        </w:rPr>
        <w:t>’lara</w:t>
      </w:r>
      <w:proofErr w:type="spellEnd"/>
      <w:r w:rsidRPr="00CF7490">
        <w:rPr>
          <w:rFonts w:asciiTheme="majorBidi" w:hAnsiTheme="majorBidi" w:cstheme="majorBidi"/>
          <w:szCs w:val="24"/>
        </w:rPr>
        <w:t xml:space="preserve"> göre, erken dönemde vaazlar genel itibariyle kutsal yazıların tefsirlerine ya da </w:t>
      </w:r>
      <w:proofErr w:type="spellStart"/>
      <w:r w:rsidRPr="00CF7490">
        <w:rPr>
          <w:rFonts w:asciiTheme="majorBidi" w:hAnsiTheme="majorBidi" w:cstheme="majorBidi"/>
          <w:szCs w:val="24"/>
        </w:rPr>
        <w:t>katakümeni</w:t>
      </w:r>
      <w:proofErr w:type="spellEnd"/>
      <w:r w:rsidRPr="00CF7490">
        <w:rPr>
          <w:rFonts w:asciiTheme="majorBidi" w:hAnsiTheme="majorBidi" w:cstheme="majorBidi"/>
          <w:szCs w:val="24"/>
        </w:rPr>
        <w:t xml:space="preserve"> süreci, vaftiz ve komünyon gibi Hristiyan itikadının temeli olan konularda çeşitli açıklamalarda bulunmak amacıyla verilmiş olup </w:t>
      </w:r>
      <w:proofErr w:type="spellStart"/>
      <w:r w:rsidRPr="00CF7490">
        <w:rPr>
          <w:rFonts w:asciiTheme="majorBidi" w:hAnsiTheme="majorBidi" w:cstheme="majorBidi"/>
          <w:szCs w:val="24"/>
        </w:rPr>
        <w:t>Origenes</w:t>
      </w:r>
      <w:proofErr w:type="spellEnd"/>
      <w:r w:rsidRPr="00CF7490">
        <w:rPr>
          <w:rFonts w:asciiTheme="majorBidi" w:hAnsiTheme="majorBidi" w:cstheme="majorBidi"/>
          <w:szCs w:val="24"/>
        </w:rPr>
        <w:t xml:space="preserve"> (ö. 253?) ve Kilise Babası </w:t>
      </w:r>
      <w:proofErr w:type="spellStart"/>
      <w:r w:rsidRPr="00CF7490">
        <w:rPr>
          <w:rFonts w:asciiTheme="majorBidi" w:hAnsiTheme="majorBidi" w:cstheme="majorBidi"/>
          <w:szCs w:val="24"/>
        </w:rPr>
        <w:t>Caesarealı</w:t>
      </w:r>
      <w:proofErr w:type="spellEnd"/>
      <w:r w:rsidRPr="00CF7490">
        <w:rPr>
          <w:rFonts w:asciiTheme="majorBidi" w:hAnsiTheme="majorBidi" w:cstheme="majorBidi"/>
          <w:szCs w:val="24"/>
        </w:rPr>
        <w:t xml:space="preserve"> Aziz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(ö.359) bu dönemin önde gelen vaizlerinden olmuştur. </w:t>
      </w:r>
      <w:proofErr w:type="spellStart"/>
      <w:r w:rsidRPr="00CF7490">
        <w:rPr>
          <w:rFonts w:asciiTheme="majorBidi" w:hAnsiTheme="majorBidi" w:cstheme="majorBidi"/>
          <w:szCs w:val="24"/>
        </w:rPr>
        <w:t>Origenes’in</w:t>
      </w:r>
      <w:proofErr w:type="spellEnd"/>
      <w:r w:rsidRPr="00CF7490">
        <w:rPr>
          <w:rFonts w:asciiTheme="majorBidi" w:hAnsiTheme="majorBidi" w:cstheme="majorBidi"/>
          <w:szCs w:val="24"/>
        </w:rPr>
        <w:t xml:space="preserve"> </w:t>
      </w:r>
      <w:r w:rsidRPr="00CF7490">
        <w:rPr>
          <w:rFonts w:asciiTheme="majorBidi" w:hAnsiTheme="majorBidi" w:cstheme="majorBidi"/>
          <w:i/>
          <w:iCs/>
          <w:szCs w:val="24"/>
        </w:rPr>
        <w:t xml:space="preserve">De </w:t>
      </w:r>
      <w:proofErr w:type="spellStart"/>
      <w:r w:rsidRPr="00CF7490">
        <w:rPr>
          <w:rFonts w:asciiTheme="majorBidi" w:hAnsiTheme="majorBidi" w:cstheme="majorBidi"/>
          <w:i/>
          <w:iCs/>
          <w:szCs w:val="24"/>
        </w:rPr>
        <w:t>Principiis</w:t>
      </w:r>
      <w:proofErr w:type="spellEnd"/>
      <w:r w:rsidRPr="00CF7490">
        <w:rPr>
          <w:rStyle w:val="DipnotBavurusu"/>
          <w:rFonts w:asciiTheme="majorBidi" w:hAnsiTheme="majorBidi" w:cstheme="majorBidi"/>
          <w:szCs w:val="24"/>
        </w:rPr>
        <w:footnoteReference w:id="298"/>
      </w:r>
      <w:r w:rsidRPr="00CF7490">
        <w:rPr>
          <w:rFonts w:asciiTheme="majorBidi" w:hAnsiTheme="majorBidi" w:cstheme="majorBidi"/>
          <w:i/>
          <w:iCs/>
          <w:szCs w:val="24"/>
        </w:rPr>
        <w:t xml:space="preserve"> </w:t>
      </w:r>
      <w:r w:rsidRPr="00CF7490">
        <w:rPr>
          <w:rFonts w:asciiTheme="majorBidi" w:hAnsiTheme="majorBidi" w:cstheme="majorBidi"/>
          <w:szCs w:val="24"/>
        </w:rPr>
        <w:t xml:space="preserve">adlı eserinde kaleme aldığı dini ve ahlaki çerçevede ilerleyen söylevler, Hristiyan dünyasında vaaz geleneğinin bilinen ilk kayıtlı örneklerindedir. Aynı şekilde </w:t>
      </w:r>
      <w:proofErr w:type="spellStart"/>
      <w:r w:rsidRPr="00CF7490">
        <w:rPr>
          <w:rFonts w:asciiTheme="majorBidi" w:hAnsiTheme="majorBidi" w:cstheme="majorBidi"/>
          <w:szCs w:val="24"/>
        </w:rPr>
        <w:t>Caesarealı</w:t>
      </w:r>
      <w:proofErr w:type="spellEnd"/>
      <w:r w:rsidRPr="00CF7490">
        <w:rPr>
          <w:rFonts w:asciiTheme="majorBidi" w:hAnsiTheme="majorBidi" w:cstheme="majorBidi"/>
          <w:szCs w:val="24"/>
        </w:rPr>
        <w:t xml:space="preserve"> Aziz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da </w:t>
      </w:r>
      <w:proofErr w:type="spellStart"/>
      <w:r w:rsidRPr="00CF7490">
        <w:rPr>
          <w:rFonts w:asciiTheme="majorBidi" w:hAnsiTheme="majorBidi" w:cstheme="majorBidi"/>
          <w:i/>
          <w:iCs/>
          <w:szCs w:val="24"/>
        </w:rPr>
        <w:t>Hexameron</w:t>
      </w:r>
      <w:r w:rsidRPr="00CF7490">
        <w:rPr>
          <w:rFonts w:asciiTheme="majorBidi" w:hAnsiTheme="majorBidi" w:cstheme="majorBidi"/>
          <w:szCs w:val="24"/>
        </w:rPr>
        <w:t>’unda</w:t>
      </w:r>
      <w:proofErr w:type="spellEnd"/>
      <w:r w:rsidRPr="00CF7490">
        <w:rPr>
          <w:rFonts w:asciiTheme="majorBidi" w:hAnsiTheme="majorBidi" w:cstheme="majorBidi"/>
          <w:szCs w:val="24"/>
        </w:rPr>
        <w:t xml:space="preserve"> vaazları </w:t>
      </w:r>
      <w:proofErr w:type="spellStart"/>
      <w:r w:rsidRPr="00CF7490">
        <w:rPr>
          <w:rFonts w:asciiTheme="majorBidi" w:hAnsiTheme="majorBidi" w:cstheme="majorBidi"/>
          <w:szCs w:val="24"/>
        </w:rPr>
        <w:t>Origenes</w:t>
      </w:r>
      <w:proofErr w:type="spellEnd"/>
      <w:r w:rsidRPr="00CF7490">
        <w:rPr>
          <w:rFonts w:asciiTheme="majorBidi" w:hAnsiTheme="majorBidi" w:cstheme="majorBidi"/>
          <w:szCs w:val="24"/>
        </w:rPr>
        <w:t xml:space="preserve"> ile benzer bir çerçevede kaleme almıştır.</w:t>
      </w:r>
      <w:r w:rsidRPr="00CF7490">
        <w:rPr>
          <w:rStyle w:val="DipnotBavurusu"/>
          <w:rFonts w:asciiTheme="majorBidi" w:hAnsiTheme="majorBidi" w:cstheme="majorBidi"/>
          <w:szCs w:val="24"/>
        </w:rPr>
        <w:footnoteReference w:id="299"/>
      </w:r>
      <w:r w:rsidRPr="00CF7490">
        <w:rPr>
          <w:rFonts w:asciiTheme="majorBidi" w:hAnsiTheme="majorBidi" w:cstheme="majorBidi"/>
          <w:szCs w:val="24"/>
        </w:rPr>
        <w:t xml:space="preserve"> Zira evvelden bahsedildiği üzere erken dönemde kaydedilen vaazlar, Hristiyanlaşan halkı eğitmek maksadı taşımaktadır. Ancak </w:t>
      </w:r>
      <w:proofErr w:type="spellStart"/>
      <w:r w:rsidRPr="00CF7490">
        <w:rPr>
          <w:rFonts w:asciiTheme="majorBidi" w:hAnsiTheme="majorBidi" w:cstheme="majorBidi"/>
          <w:szCs w:val="24"/>
        </w:rPr>
        <w:t>homiletik</w:t>
      </w:r>
      <w:proofErr w:type="spellEnd"/>
      <w:r w:rsidRPr="00CF7490">
        <w:rPr>
          <w:rFonts w:asciiTheme="majorBidi" w:hAnsiTheme="majorBidi" w:cstheme="majorBidi"/>
          <w:szCs w:val="24"/>
        </w:rPr>
        <w:t xml:space="preserve"> literatür özelinde V. yüzyıl, sade ve didaktik üslubun hâlâ hâkim olduğu bir dönem olsa da kaleme alınan vaazların bir kısmında da yüksek bir edebi üsluba ve alegorik ifadelere rastlanılır. Bu durum vaaz geleneğinde çeşitli gelişmelerin başladığını ifade etmektedir. </w:t>
      </w:r>
      <w:proofErr w:type="spellStart"/>
      <w:r w:rsidRPr="00CF7490">
        <w:rPr>
          <w:rFonts w:asciiTheme="majorBidi" w:hAnsiTheme="majorBidi" w:cstheme="majorBidi"/>
          <w:szCs w:val="24"/>
        </w:rPr>
        <w:t>Konstantinopolisli</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Proclus</w:t>
      </w:r>
      <w:proofErr w:type="spellEnd"/>
      <w:r w:rsidRPr="00CF7490">
        <w:rPr>
          <w:rFonts w:asciiTheme="majorBidi" w:hAnsiTheme="majorBidi" w:cstheme="majorBidi"/>
          <w:szCs w:val="24"/>
        </w:rPr>
        <w:t xml:space="preserve"> (ö. 446) ve </w:t>
      </w:r>
      <w:proofErr w:type="spellStart"/>
      <w:r w:rsidRPr="00CF7490">
        <w:rPr>
          <w:rFonts w:asciiTheme="majorBidi" w:hAnsiTheme="majorBidi" w:cstheme="majorBidi"/>
          <w:szCs w:val="24"/>
        </w:rPr>
        <w:t>Seleucialı</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(ö. 458’den sonra) vaazları, üsluptaki bu değişimin en önemli </w:t>
      </w:r>
      <w:r w:rsidRPr="00CF7490">
        <w:rPr>
          <w:rFonts w:asciiTheme="majorBidi" w:hAnsiTheme="majorBidi" w:cstheme="majorBidi"/>
          <w:szCs w:val="24"/>
        </w:rPr>
        <w:lastRenderedPageBreak/>
        <w:t>örneklerindendir.</w:t>
      </w:r>
      <w:r w:rsidRPr="00CF7490">
        <w:rPr>
          <w:rStyle w:val="DipnotBavurusu"/>
          <w:rFonts w:asciiTheme="majorBidi" w:hAnsiTheme="majorBidi" w:cstheme="majorBidi"/>
          <w:szCs w:val="24"/>
        </w:rPr>
        <w:footnoteReference w:id="300"/>
      </w:r>
      <w:r w:rsidRPr="00CF7490">
        <w:rPr>
          <w:rFonts w:asciiTheme="majorBidi" w:hAnsiTheme="majorBidi" w:cstheme="majorBidi"/>
          <w:szCs w:val="24"/>
        </w:rPr>
        <w:t xml:space="preserve"> Bilhassa </w:t>
      </w:r>
      <w:proofErr w:type="spellStart"/>
      <w:r w:rsidRPr="00CF7490">
        <w:rPr>
          <w:rFonts w:asciiTheme="majorBidi" w:hAnsiTheme="majorBidi" w:cstheme="majorBidi"/>
          <w:szCs w:val="24"/>
        </w:rPr>
        <w:t>Seleucialı</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Basileios’un</w:t>
      </w:r>
      <w:proofErr w:type="spellEnd"/>
      <w:r w:rsidRPr="00CF7490">
        <w:rPr>
          <w:rFonts w:asciiTheme="majorBidi" w:hAnsiTheme="majorBidi" w:cstheme="majorBidi"/>
          <w:szCs w:val="24"/>
        </w:rPr>
        <w:t xml:space="preserve"> vaazlarında son derece dramatik ve söz sanatlarıyla bezeli pek çok detaya ve diyaloglara yer verilen kurgusal sahneler mevcuttur.</w:t>
      </w:r>
      <w:r w:rsidRPr="00CF7490">
        <w:rPr>
          <w:rStyle w:val="DipnotBavurusu"/>
          <w:rFonts w:asciiTheme="majorBidi" w:hAnsiTheme="majorBidi" w:cstheme="majorBidi"/>
          <w:szCs w:val="24"/>
        </w:rPr>
        <w:footnoteReference w:id="301"/>
      </w:r>
      <w:r w:rsidRPr="00CF7490">
        <w:rPr>
          <w:rFonts w:asciiTheme="majorBidi" w:hAnsiTheme="majorBidi" w:cstheme="majorBidi"/>
          <w:szCs w:val="24"/>
        </w:rPr>
        <w:t xml:space="preserve"> VI-VIII. yüzyıllar arasında ise Bizans </w:t>
      </w:r>
      <w:proofErr w:type="spellStart"/>
      <w:r w:rsidRPr="00CF7490">
        <w:rPr>
          <w:rFonts w:asciiTheme="majorBidi" w:hAnsiTheme="majorBidi" w:cstheme="majorBidi"/>
          <w:szCs w:val="24"/>
        </w:rPr>
        <w:t>litürji</w:t>
      </w:r>
      <w:proofErr w:type="spellEnd"/>
      <w:r w:rsidRPr="00CF7490">
        <w:rPr>
          <w:rFonts w:asciiTheme="majorBidi" w:hAnsiTheme="majorBidi" w:cstheme="majorBidi"/>
          <w:szCs w:val="24"/>
        </w:rPr>
        <w:t xml:space="preserve"> takviminin neredeyse her günü dolduracak şekilde genişlemesiyle kiliseler arasında vaaz verilmesine ilişkin bir standardizasyona gidilmiştir.</w:t>
      </w:r>
      <w:r w:rsidRPr="00CF7490">
        <w:rPr>
          <w:rStyle w:val="DipnotBavurusu"/>
          <w:rFonts w:asciiTheme="majorBidi" w:hAnsiTheme="majorBidi" w:cstheme="majorBidi"/>
          <w:szCs w:val="24"/>
        </w:rPr>
        <w:footnoteReference w:id="302"/>
      </w:r>
      <w:r w:rsidRPr="00CF7490">
        <w:rPr>
          <w:rFonts w:asciiTheme="majorBidi" w:hAnsiTheme="majorBidi" w:cstheme="majorBidi"/>
          <w:szCs w:val="24"/>
        </w:rPr>
        <w:t xml:space="preserve"> Yine bu dönemde </w:t>
      </w:r>
      <w:proofErr w:type="spellStart"/>
      <w:r w:rsidRPr="00CF7490">
        <w:rPr>
          <w:rFonts w:asciiTheme="majorBidi" w:hAnsiTheme="majorBidi" w:cstheme="majorBidi"/>
          <w:szCs w:val="24"/>
        </w:rPr>
        <w:t>Trullo</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Konsili’nde</w:t>
      </w:r>
      <w:proofErr w:type="spellEnd"/>
      <w:r w:rsidRPr="00CF7490">
        <w:rPr>
          <w:rFonts w:asciiTheme="majorBidi" w:hAnsiTheme="majorBidi" w:cstheme="majorBidi"/>
          <w:szCs w:val="24"/>
        </w:rPr>
        <w:t xml:space="preserve"> (692) vaazların </w:t>
      </w:r>
      <w:proofErr w:type="spellStart"/>
      <w:r w:rsidRPr="00CF7490">
        <w:rPr>
          <w:rFonts w:asciiTheme="majorBidi" w:hAnsiTheme="majorBidi" w:cstheme="majorBidi"/>
          <w:szCs w:val="24"/>
        </w:rPr>
        <w:t>litürji</w:t>
      </w:r>
      <w:proofErr w:type="spellEnd"/>
      <w:r w:rsidRPr="00CF7490">
        <w:rPr>
          <w:rFonts w:asciiTheme="majorBidi" w:hAnsiTheme="majorBidi" w:cstheme="majorBidi"/>
          <w:szCs w:val="24"/>
        </w:rPr>
        <w:t xml:space="preserve"> içerisindeki konumuna ve ne zaman okunması gerektiğine dair yeni kararlar alınarak </w:t>
      </w:r>
      <w:proofErr w:type="spellStart"/>
      <w:r w:rsidRPr="00CF7490">
        <w:rPr>
          <w:rFonts w:asciiTheme="majorBidi" w:hAnsiTheme="majorBidi" w:cstheme="majorBidi"/>
          <w:szCs w:val="24"/>
        </w:rPr>
        <w:t>litürjinin</w:t>
      </w:r>
      <w:proofErr w:type="spellEnd"/>
      <w:r w:rsidRPr="00CF7490">
        <w:rPr>
          <w:rFonts w:asciiTheme="majorBidi" w:hAnsiTheme="majorBidi" w:cstheme="majorBidi"/>
          <w:szCs w:val="24"/>
        </w:rPr>
        <w:t xml:space="preserve"> önemli bir kısmı reforme edilmiştir.</w:t>
      </w:r>
      <w:r w:rsidRPr="00CF7490">
        <w:rPr>
          <w:rStyle w:val="DipnotBavurusu"/>
          <w:rFonts w:asciiTheme="majorBidi" w:hAnsiTheme="majorBidi" w:cstheme="majorBidi"/>
          <w:szCs w:val="24"/>
        </w:rPr>
        <w:footnoteReference w:id="303"/>
      </w:r>
      <w:r w:rsidRPr="00CF7490">
        <w:rPr>
          <w:rFonts w:asciiTheme="majorBidi" w:hAnsiTheme="majorBidi" w:cstheme="majorBidi"/>
          <w:szCs w:val="24"/>
        </w:rPr>
        <w:t xml:space="preserve"> </w:t>
      </w:r>
    </w:p>
    <w:p w14:paraId="6650E1A4" w14:textId="14ED9198"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Bu deneyimler, vaazların sadece </w:t>
      </w:r>
      <w:proofErr w:type="spellStart"/>
      <w:r w:rsidRPr="00CF7490">
        <w:rPr>
          <w:rFonts w:asciiTheme="majorBidi" w:hAnsiTheme="majorBidi" w:cstheme="majorBidi"/>
          <w:szCs w:val="24"/>
        </w:rPr>
        <w:t>litürjideki</w:t>
      </w:r>
      <w:proofErr w:type="spellEnd"/>
      <w:r w:rsidRPr="00CF7490">
        <w:rPr>
          <w:rFonts w:asciiTheme="majorBidi" w:hAnsiTheme="majorBidi" w:cstheme="majorBidi"/>
          <w:szCs w:val="24"/>
        </w:rPr>
        <w:t xml:space="preserve"> konumlarına değil; aynı zamanda içeriğine de çeşitli etkilerde bulunmuştur. Hristiyan toplumun kutsal metinlere çok daha yüksek bir bilinçle yaklaşmasına tesadüf eden bu dönemde vaazlar, standartlaşan takvime eklenen bayramlara uygun olarak biçimlenmiş</w:t>
      </w:r>
      <w:r w:rsidR="00E82169">
        <w:rPr>
          <w:rFonts w:asciiTheme="majorBidi" w:hAnsiTheme="majorBidi" w:cstheme="majorBidi"/>
          <w:szCs w:val="24"/>
        </w:rPr>
        <w:t xml:space="preserve">, </w:t>
      </w:r>
      <w:r w:rsidRPr="00CF7490">
        <w:rPr>
          <w:rFonts w:asciiTheme="majorBidi" w:hAnsiTheme="majorBidi" w:cstheme="majorBidi"/>
          <w:szCs w:val="24"/>
        </w:rPr>
        <w:t>tematik ilerleyen bu vaazlar ise daha uzun ve oldukça yoğun alegori içeren bir üslupla kaleme alınmaya başlanmıştır.</w:t>
      </w:r>
      <w:r w:rsidRPr="00CF7490">
        <w:rPr>
          <w:rStyle w:val="DipnotBavurusu"/>
          <w:rFonts w:asciiTheme="majorBidi" w:hAnsiTheme="majorBidi" w:cstheme="majorBidi"/>
          <w:szCs w:val="24"/>
        </w:rPr>
        <w:footnoteReference w:id="304"/>
      </w:r>
      <w:r w:rsidRPr="00CF7490">
        <w:rPr>
          <w:rFonts w:asciiTheme="majorBidi" w:hAnsiTheme="majorBidi" w:cstheme="majorBidi"/>
          <w:szCs w:val="24"/>
        </w:rPr>
        <w:t xml:space="preserve"> Artık yüksek bir edebi üslubun hakim olduğu bu dönüşümün önde gelen örneklerini ise </w:t>
      </w:r>
      <w:r w:rsidR="00E82169">
        <w:rPr>
          <w:rFonts w:asciiTheme="majorBidi" w:hAnsiTheme="majorBidi" w:cstheme="majorBidi"/>
          <w:szCs w:val="24"/>
        </w:rPr>
        <w:t>Giritli</w:t>
      </w:r>
      <w:r w:rsidRPr="00CF7490">
        <w:rPr>
          <w:rFonts w:asciiTheme="majorBidi" w:hAnsiTheme="majorBidi" w:cstheme="majorBidi"/>
          <w:szCs w:val="24"/>
        </w:rPr>
        <w:t xml:space="preserve"> Andreas (ö. 740) ve </w:t>
      </w:r>
      <w:proofErr w:type="spellStart"/>
      <w:r w:rsidRPr="00CF7490">
        <w:rPr>
          <w:rFonts w:asciiTheme="majorBidi" w:hAnsiTheme="majorBidi" w:cstheme="majorBidi"/>
          <w:szCs w:val="24"/>
        </w:rPr>
        <w:t>Damascuslu</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Ioannes</w:t>
      </w:r>
      <w:proofErr w:type="spellEnd"/>
      <w:r w:rsidRPr="00CF7490">
        <w:rPr>
          <w:rFonts w:asciiTheme="majorBidi" w:hAnsiTheme="majorBidi" w:cstheme="majorBidi"/>
          <w:szCs w:val="24"/>
        </w:rPr>
        <w:t xml:space="preserve"> (ö. 749) vermiştir.</w:t>
      </w:r>
      <w:r w:rsidRPr="00CF7490">
        <w:rPr>
          <w:rStyle w:val="DipnotBavurusu"/>
          <w:rFonts w:asciiTheme="majorBidi" w:hAnsiTheme="majorBidi" w:cstheme="majorBidi"/>
          <w:szCs w:val="24"/>
        </w:rPr>
        <w:footnoteReference w:id="305"/>
      </w:r>
      <w:r w:rsidRPr="00CF7490">
        <w:rPr>
          <w:rFonts w:asciiTheme="majorBidi" w:hAnsiTheme="majorBidi" w:cstheme="majorBidi"/>
          <w:szCs w:val="24"/>
        </w:rPr>
        <w:t xml:space="preserve"> Bu süreçle beraber vaazlarda sadece kutsal metinlerin açıklamalarına değil manastır erdemlerine, özel gün ve bayramlara ve azizlere yönelik birtakım temalara yer verilmeye başlanmıştır. Değişen bu üslup, IX. yüzyılda kaleme alınan nüfuzlu din adamlarının eserlerinde açık bir şekilde görülmektedir. Nitekim bu dönemde verdikleri vaazları kaleme alan </w:t>
      </w:r>
      <w:proofErr w:type="spellStart"/>
      <w:r w:rsidRPr="00CF7490">
        <w:rPr>
          <w:rFonts w:asciiTheme="majorBidi" w:hAnsiTheme="majorBidi" w:cstheme="majorBidi"/>
          <w:szCs w:val="24"/>
        </w:rPr>
        <w:t>Studios</w:t>
      </w:r>
      <w:proofErr w:type="spellEnd"/>
      <w:r w:rsidRPr="00CF7490">
        <w:rPr>
          <w:rFonts w:asciiTheme="majorBidi" w:hAnsiTheme="majorBidi" w:cstheme="majorBidi"/>
          <w:szCs w:val="24"/>
        </w:rPr>
        <w:t xml:space="preserve"> Manastırı </w:t>
      </w:r>
      <w:r w:rsidR="00E82169">
        <w:rPr>
          <w:rFonts w:asciiTheme="majorBidi" w:hAnsiTheme="majorBidi" w:cstheme="majorBidi"/>
          <w:szCs w:val="24"/>
        </w:rPr>
        <w:t xml:space="preserve">baş </w:t>
      </w:r>
      <w:r w:rsidR="00E82169">
        <w:rPr>
          <w:rFonts w:asciiTheme="majorBidi" w:hAnsiTheme="majorBidi" w:cstheme="majorBidi"/>
          <w:szCs w:val="24"/>
        </w:rPr>
        <w:lastRenderedPageBreak/>
        <w:t>keşişi</w:t>
      </w:r>
      <w:r w:rsidRPr="00CF7490">
        <w:rPr>
          <w:rStyle w:val="DipnotBavurusu"/>
          <w:rFonts w:asciiTheme="majorBidi" w:hAnsiTheme="majorBidi" w:cstheme="majorBidi"/>
          <w:szCs w:val="24"/>
        </w:rPr>
        <w:footnoteReference w:id="306"/>
      </w:r>
      <w:r w:rsidRPr="00CF7490">
        <w:rPr>
          <w:rFonts w:asciiTheme="majorBidi" w:hAnsiTheme="majorBidi" w:cstheme="majorBidi"/>
          <w:szCs w:val="24"/>
        </w:rPr>
        <w:t xml:space="preserve"> Aziz </w:t>
      </w:r>
      <w:proofErr w:type="spellStart"/>
      <w:r w:rsidRPr="00CF7490">
        <w:rPr>
          <w:rFonts w:asciiTheme="majorBidi" w:hAnsiTheme="majorBidi" w:cstheme="majorBidi"/>
          <w:szCs w:val="24"/>
        </w:rPr>
        <w:t>Theodoros’un</w:t>
      </w:r>
      <w:proofErr w:type="spellEnd"/>
      <w:r w:rsidRPr="00CF7490">
        <w:rPr>
          <w:rFonts w:asciiTheme="majorBidi" w:hAnsiTheme="majorBidi" w:cstheme="majorBidi"/>
          <w:szCs w:val="24"/>
        </w:rPr>
        <w:t xml:space="preserve"> (ö.826) ve Konstantinopolis Patriği </w:t>
      </w:r>
      <w:proofErr w:type="spellStart"/>
      <w:r w:rsidRPr="00CF7490">
        <w:rPr>
          <w:rFonts w:asciiTheme="majorBidi" w:hAnsiTheme="majorBidi" w:cstheme="majorBidi"/>
          <w:szCs w:val="24"/>
        </w:rPr>
        <w:t>Photios’un</w:t>
      </w:r>
      <w:proofErr w:type="spellEnd"/>
      <w:r w:rsidRPr="00CF7490">
        <w:rPr>
          <w:rFonts w:asciiTheme="majorBidi" w:hAnsiTheme="majorBidi" w:cstheme="majorBidi"/>
          <w:szCs w:val="24"/>
        </w:rPr>
        <w:t xml:space="preserve"> (ö. 891) eserlerinde yüksek bir retorik üslup, tipolojik benzetmeler ve şiirsel bir dil hakimdir. Misal, bu dönemde kaleme alınan </w:t>
      </w:r>
      <w:proofErr w:type="spellStart"/>
      <w:r w:rsidRPr="00CF7490">
        <w:rPr>
          <w:rFonts w:asciiTheme="majorBidi" w:hAnsiTheme="majorBidi" w:cstheme="majorBidi"/>
          <w:szCs w:val="24"/>
        </w:rPr>
        <w:t>Theotokos’a</w:t>
      </w:r>
      <w:proofErr w:type="spellEnd"/>
      <w:r w:rsidRPr="00CF7490">
        <w:rPr>
          <w:rFonts w:asciiTheme="majorBidi" w:hAnsiTheme="majorBidi" w:cstheme="majorBidi"/>
          <w:szCs w:val="24"/>
        </w:rPr>
        <w:t xml:space="preserve"> yönelik vaazlarda -ki IX. yüzyıl </w:t>
      </w:r>
      <w:proofErr w:type="spellStart"/>
      <w:r w:rsidRPr="00CF7490">
        <w:rPr>
          <w:rFonts w:asciiTheme="majorBidi" w:hAnsiTheme="majorBidi" w:cstheme="majorBidi"/>
          <w:szCs w:val="24"/>
        </w:rPr>
        <w:t>homiletik</w:t>
      </w:r>
      <w:proofErr w:type="spellEnd"/>
      <w:r w:rsidRPr="00CF7490">
        <w:rPr>
          <w:rFonts w:asciiTheme="majorBidi" w:hAnsiTheme="majorBidi" w:cstheme="majorBidi"/>
          <w:szCs w:val="24"/>
        </w:rPr>
        <w:t xml:space="preserve"> literatürünün en popüler temasıdır- didaktik çerçeve bir kenara bırakılarak Meryem’e çeşitli diyaloglar ve vecizler aracılığıyla övgüler sunulmuştur. Hatta Patrik </w:t>
      </w:r>
      <w:proofErr w:type="spellStart"/>
      <w:r w:rsidRPr="00CF7490">
        <w:rPr>
          <w:rFonts w:asciiTheme="majorBidi" w:hAnsiTheme="majorBidi" w:cstheme="majorBidi"/>
          <w:szCs w:val="24"/>
        </w:rPr>
        <w:t>Photios</w:t>
      </w:r>
      <w:proofErr w:type="spellEnd"/>
      <w:r w:rsidRPr="00CF7490">
        <w:rPr>
          <w:rFonts w:asciiTheme="majorBidi" w:hAnsiTheme="majorBidi" w:cstheme="majorBidi"/>
          <w:szCs w:val="24"/>
        </w:rPr>
        <w:t>, sadece kutsal metin tefsirleri yapmakla kalmamış farklı temalarda kaleme aldığı vaazlarda dönemin siyasi ve sosyal dinamiklerine yönelik birtakım olayları halka açıklama gayretinde de bulunmuştur.</w:t>
      </w:r>
      <w:r w:rsidRPr="00CF7490">
        <w:rPr>
          <w:rStyle w:val="DipnotBavurusu"/>
          <w:rFonts w:asciiTheme="majorBidi" w:hAnsiTheme="majorBidi" w:cstheme="majorBidi"/>
          <w:szCs w:val="24"/>
        </w:rPr>
        <w:footnoteReference w:id="307"/>
      </w:r>
      <w:r w:rsidRPr="00CF7490">
        <w:rPr>
          <w:rFonts w:asciiTheme="majorBidi" w:hAnsiTheme="majorBidi" w:cstheme="majorBidi"/>
          <w:szCs w:val="24"/>
        </w:rPr>
        <w:t xml:space="preserve"> </w:t>
      </w:r>
      <w:proofErr w:type="spellStart"/>
      <w:r w:rsidRPr="00CF7490">
        <w:rPr>
          <w:rFonts w:asciiTheme="majorBidi" w:hAnsiTheme="majorBidi" w:cstheme="majorBidi"/>
          <w:szCs w:val="24"/>
        </w:rPr>
        <w:t>Photios’un</w:t>
      </w:r>
      <w:proofErr w:type="spellEnd"/>
      <w:r w:rsidRPr="00CF7490">
        <w:rPr>
          <w:rFonts w:asciiTheme="majorBidi" w:hAnsiTheme="majorBidi" w:cstheme="majorBidi"/>
          <w:szCs w:val="24"/>
        </w:rPr>
        <w:t xml:space="preserve"> öğrencisi olan VI. Leon ise yine aynı dönemde verdiği vaazlara oldukça farklı bir politik perspektiften yaklaşmış ve vaazları halk ile saray arasında önemli bir araç olarak kullanmıştır. Söz konusu perspektif ilerleyen sayfalarda detaylıca incelenecektir. Bu noktada Bizans </w:t>
      </w:r>
      <w:proofErr w:type="spellStart"/>
      <w:r w:rsidRPr="00CF7490">
        <w:rPr>
          <w:rFonts w:asciiTheme="majorBidi" w:hAnsiTheme="majorBidi" w:cstheme="majorBidi"/>
          <w:szCs w:val="24"/>
        </w:rPr>
        <w:t>homiletik</w:t>
      </w:r>
      <w:proofErr w:type="spellEnd"/>
      <w:r w:rsidRPr="00CF7490">
        <w:rPr>
          <w:rFonts w:asciiTheme="majorBidi" w:hAnsiTheme="majorBidi" w:cstheme="majorBidi"/>
          <w:szCs w:val="24"/>
        </w:rPr>
        <w:t xml:space="preserve"> literatürüne dair birbiriyle ilintili iki olguya dikkatle bakmak gerekmektedir: </w:t>
      </w:r>
      <w:r w:rsidRPr="00CF7490">
        <w:rPr>
          <w:rFonts w:asciiTheme="majorBidi" w:hAnsiTheme="majorBidi" w:cstheme="majorBidi"/>
          <w:b/>
          <w:bCs/>
          <w:szCs w:val="24"/>
        </w:rPr>
        <w:t>i.</w:t>
      </w:r>
      <w:r w:rsidRPr="00CF7490">
        <w:rPr>
          <w:rFonts w:asciiTheme="majorBidi" w:hAnsiTheme="majorBidi" w:cstheme="majorBidi"/>
          <w:szCs w:val="24"/>
        </w:rPr>
        <w:t xml:space="preserve"> vaazların amaçları </w:t>
      </w:r>
      <w:r w:rsidRPr="00CF7490">
        <w:rPr>
          <w:rFonts w:asciiTheme="majorBidi" w:hAnsiTheme="majorBidi" w:cstheme="majorBidi"/>
          <w:b/>
          <w:bCs/>
          <w:szCs w:val="24"/>
        </w:rPr>
        <w:t>ii.</w:t>
      </w:r>
      <w:r w:rsidRPr="00CF7490">
        <w:rPr>
          <w:rFonts w:asciiTheme="majorBidi" w:hAnsiTheme="majorBidi" w:cstheme="majorBidi"/>
          <w:szCs w:val="24"/>
        </w:rPr>
        <w:t xml:space="preserve"> Dinleyici kitlesi</w:t>
      </w:r>
    </w:p>
    <w:p w14:paraId="47ED40E5" w14:textId="4E6AE482" w:rsidR="00FE7B95" w:rsidRDefault="00305D14" w:rsidP="00C86E8B">
      <w:pPr>
        <w:pStyle w:val="Balk2"/>
      </w:pPr>
      <w:bookmarkStart w:id="24" w:name="_Toc157436141"/>
      <w:r w:rsidRPr="00CF7490">
        <w:t>2.2.</w:t>
      </w:r>
      <w:r w:rsidR="00FE7B95" w:rsidRPr="00CF7490">
        <w:t xml:space="preserve"> Vaazların Amaçları ve Dinleyici Kitlesi</w:t>
      </w:r>
      <w:bookmarkEnd w:id="24"/>
    </w:p>
    <w:p w14:paraId="0A015FDD" w14:textId="77777777" w:rsidR="00B1279D" w:rsidRPr="00B1279D" w:rsidRDefault="00B1279D" w:rsidP="00B1279D"/>
    <w:p w14:paraId="73DF75BE" w14:textId="77777777"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Bu başlığın ilk sayfalarında kısaca değinildiği üzere Erken Hristiyan dönemde </w:t>
      </w:r>
      <w:proofErr w:type="spellStart"/>
      <w:r w:rsidRPr="00CF7490">
        <w:rPr>
          <w:rFonts w:asciiTheme="majorBidi" w:hAnsiTheme="majorBidi" w:cstheme="majorBidi"/>
          <w:szCs w:val="24"/>
        </w:rPr>
        <w:t>litürji</w:t>
      </w:r>
      <w:proofErr w:type="spellEnd"/>
      <w:r w:rsidRPr="00CF7490">
        <w:rPr>
          <w:rFonts w:asciiTheme="majorBidi" w:hAnsiTheme="majorBidi" w:cstheme="majorBidi"/>
          <w:szCs w:val="24"/>
        </w:rPr>
        <w:t xml:space="preserve"> esnasında okunan vaazlar, okuma-yazma oranı oldukça düşük ve henüz Hristiyanlaşmış kitlelere Hristiyan itikadının temellerinin, kutsal yazılardan yapılan tefsirler aracılığıyla anlatılması ve açıklanması amacı taşımaktadır. Öyle ki usta bir </w:t>
      </w:r>
      <w:proofErr w:type="spellStart"/>
      <w:r w:rsidRPr="00CF7490">
        <w:rPr>
          <w:rFonts w:asciiTheme="majorBidi" w:hAnsiTheme="majorBidi" w:cstheme="majorBidi"/>
          <w:szCs w:val="24"/>
        </w:rPr>
        <w:t>retorikçi</w:t>
      </w:r>
      <w:proofErr w:type="spellEnd"/>
      <w:r w:rsidRPr="00CF7490">
        <w:rPr>
          <w:rFonts w:asciiTheme="majorBidi" w:hAnsiTheme="majorBidi" w:cstheme="majorBidi"/>
          <w:szCs w:val="24"/>
        </w:rPr>
        <w:t xml:space="preserve"> olmasına rağmen </w:t>
      </w:r>
      <w:proofErr w:type="spellStart"/>
      <w:r w:rsidRPr="00CF7490">
        <w:rPr>
          <w:rFonts w:asciiTheme="majorBidi" w:hAnsiTheme="majorBidi" w:cstheme="majorBidi"/>
          <w:szCs w:val="24"/>
        </w:rPr>
        <w:t>Caesarealı</w:t>
      </w:r>
      <w:proofErr w:type="spellEnd"/>
      <w:r w:rsidRPr="00CF7490">
        <w:rPr>
          <w:rFonts w:asciiTheme="majorBidi" w:hAnsiTheme="majorBidi" w:cstheme="majorBidi"/>
          <w:szCs w:val="24"/>
        </w:rPr>
        <w:t xml:space="preserve"> Aziz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vaizin kendisini tatmin etmek adına gereksiz konuları takip etmemesi, yüksek bir edebi üslup kullanmaması ve Kutsal Kitabı en sade anlatımla dinleyicilerine açıklaması gerektiğini belirtmiştir.</w:t>
      </w:r>
      <w:r w:rsidRPr="00CF7490">
        <w:rPr>
          <w:rStyle w:val="DipnotBavurusu"/>
          <w:rFonts w:asciiTheme="majorBidi" w:hAnsiTheme="majorBidi" w:cstheme="majorBidi"/>
          <w:szCs w:val="24"/>
        </w:rPr>
        <w:footnoteReference w:id="308"/>
      </w:r>
      <w:r w:rsidRPr="00CF7490">
        <w:rPr>
          <w:rFonts w:asciiTheme="majorBidi" w:hAnsiTheme="majorBidi" w:cstheme="majorBidi"/>
          <w:szCs w:val="24"/>
        </w:rPr>
        <w:t xml:space="preserve"> Dahası Aziz </w:t>
      </w:r>
      <w:proofErr w:type="spellStart"/>
      <w:r w:rsidRPr="00CF7490">
        <w:rPr>
          <w:rFonts w:asciiTheme="majorBidi" w:hAnsiTheme="majorBidi" w:cstheme="majorBidi"/>
          <w:szCs w:val="24"/>
        </w:rPr>
        <w:t>Basileios</w:t>
      </w:r>
      <w:proofErr w:type="spellEnd"/>
      <w:r w:rsidRPr="00CF7490">
        <w:rPr>
          <w:rFonts w:asciiTheme="majorBidi" w:hAnsiTheme="majorBidi" w:cstheme="majorBidi"/>
          <w:szCs w:val="24"/>
        </w:rPr>
        <w:t xml:space="preserve">, dinleyicilere yönelik kendi görüşlerini paylaşmakla kalmamış; aynı zamanda dinleyiciden bu konuda gelen taleplere de </w:t>
      </w:r>
      <w:proofErr w:type="spellStart"/>
      <w:r w:rsidRPr="00CF7490">
        <w:rPr>
          <w:rFonts w:asciiTheme="majorBidi" w:hAnsiTheme="majorBidi" w:cstheme="majorBidi"/>
          <w:i/>
          <w:iCs/>
          <w:szCs w:val="24"/>
        </w:rPr>
        <w:t>Hexameron</w:t>
      </w:r>
      <w:r w:rsidRPr="00CF7490">
        <w:rPr>
          <w:rFonts w:asciiTheme="majorBidi" w:hAnsiTheme="majorBidi" w:cstheme="majorBidi"/>
          <w:szCs w:val="24"/>
        </w:rPr>
        <w:t>’unda</w:t>
      </w:r>
      <w:proofErr w:type="spellEnd"/>
      <w:r w:rsidRPr="00CF7490">
        <w:rPr>
          <w:rFonts w:asciiTheme="majorBidi" w:hAnsiTheme="majorBidi" w:cstheme="majorBidi"/>
          <w:szCs w:val="24"/>
        </w:rPr>
        <w:t xml:space="preserve"> yer vermiştir. Bu eserde yer aldığına göre Hristiyan halk, günlük işlerine bir an önce dönebilmek için Aziz </w:t>
      </w:r>
      <w:proofErr w:type="spellStart"/>
      <w:r w:rsidRPr="00CF7490">
        <w:rPr>
          <w:rFonts w:asciiTheme="majorBidi" w:hAnsiTheme="majorBidi" w:cstheme="majorBidi"/>
          <w:szCs w:val="24"/>
        </w:rPr>
        <w:t>Basileios’tan</w:t>
      </w:r>
      <w:proofErr w:type="spellEnd"/>
      <w:r w:rsidRPr="00CF7490">
        <w:rPr>
          <w:rFonts w:asciiTheme="majorBidi" w:hAnsiTheme="majorBidi" w:cstheme="majorBidi"/>
          <w:szCs w:val="24"/>
        </w:rPr>
        <w:t xml:space="preserve"> vaazları olabildiğince </w:t>
      </w:r>
      <w:r w:rsidRPr="00CF7490">
        <w:rPr>
          <w:rFonts w:asciiTheme="majorBidi" w:hAnsiTheme="majorBidi" w:cstheme="majorBidi"/>
          <w:szCs w:val="24"/>
        </w:rPr>
        <w:lastRenderedPageBreak/>
        <w:t>sade ve kısa sürdürmesini istemiştir</w:t>
      </w:r>
      <w:r w:rsidRPr="00CF7490">
        <w:rPr>
          <w:rFonts w:asciiTheme="majorBidi" w:hAnsiTheme="majorBidi" w:cstheme="majorBidi"/>
        </w:rPr>
        <w:t>.</w:t>
      </w:r>
      <w:r w:rsidRPr="00CF7490">
        <w:rPr>
          <w:rStyle w:val="DipnotBavurusu"/>
          <w:rFonts w:asciiTheme="majorBidi" w:hAnsiTheme="majorBidi" w:cstheme="majorBidi"/>
        </w:rPr>
        <w:footnoteReference w:id="309"/>
      </w:r>
      <w:r w:rsidRPr="00CF7490">
        <w:rPr>
          <w:rFonts w:asciiTheme="majorBidi" w:hAnsiTheme="majorBidi" w:cstheme="majorBidi"/>
        </w:rPr>
        <w:t xml:space="preserve"> Dolayısıyla vaazların kısa ve sade bir üslupla sunulmasının bir diğer sebebinin de yeni Hristiyanlaşmış halka kilisede </w:t>
      </w:r>
      <w:proofErr w:type="spellStart"/>
      <w:r w:rsidRPr="00CF7490">
        <w:rPr>
          <w:rFonts w:asciiTheme="majorBidi" w:hAnsiTheme="majorBidi" w:cstheme="majorBidi"/>
        </w:rPr>
        <w:t>litürji</w:t>
      </w:r>
      <w:proofErr w:type="spellEnd"/>
      <w:r w:rsidRPr="00CF7490">
        <w:rPr>
          <w:rFonts w:asciiTheme="majorBidi" w:hAnsiTheme="majorBidi" w:cstheme="majorBidi"/>
        </w:rPr>
        <w:t xml:space="preserve"> takibi alışkanlığı kazandırmak olduğu söylenilebilir.</w:t>
      </w:r>
    </w:p>
    <w:p w14:paraId="5EB4F115" w14:textId="77777777"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Öte yandan aynı dönemde, bir başka kilise babası </w:t>
      </w:r>
      <w:proofErr w:type="spellStart"/>
      <w:r w:rsidRPr="00CF7490">
        <w:rPr>
          <w:rFonts w:asciiTheme="majorBidi" w:hAnsiTheme="majorBidi" w:cstheme="majorBidi"/>
          <w:szCs w:val="24"/>
        </w:rPr>
        <w:t>Nazianzuslu</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Gregorios’un</w:t>
      </w:r>
      <w:proofErr w:type="spellEnd"/>
      <w:r w:rsidRPr="00CF7490">
        <w:rPr>
          <w:rFonts w:asciiTheme="majorBidi" w:hAnsiTheme="majorBidi" w:cstheme="majorBidi"/>
          <w:szCs w:val="24"/>
        </w:rPr>
        <w:t xml:space="preserve"> (ö. 389) kaydedilen vaazları, erken dönem </w:t>
      </w:r>
      <w:proofErr w:type="spellStart"/>
      <w:r w:rsidRPr="00CF7490">
        <w:rPr>
          <w:rFonts w:asciiTheme="majorBidi" w:hAnsiTheme="majorBidi" w:cstheme="majorBidi"/>
          <w:szCs w:val="24"/>
        </w:rPr>
        <w:t>homiletik</w:t>
      </w:r>
      <w:proofErr w:type="spellEnd"/>
      <w:r w:rsidRPr="00CF7490">
        <w:rPr>
          <w:rFonts w:asciiTheme="majorBidi" w:hAnsiTheme="majorBidi" w:cstheme="majorBidi"/>
          <w:szCs w:val="24"/>
        </w:rPr>
        <w:t xml:space="preserve"> literatüründeki genel akışın aksine yüksek bir edebi üsluba sahiptir.</w:t>
      </w:r>
      <w:r w:rsidRPr="00CF7490">
        <w:rPr>
          <w:rStyle w:val="DipnotBavurusu"/>
          <w:rFonts w:asciiTheme="majorBidi" w:hAnsiTheme="majorBidi" w:cstheme="majorBidi"/>
          <w:szCs w:val="24"/>
        </w:rPr>
        <w:footnoteReference w:id="310"/>
      </w:r>
      <w:r w:rsidRPr="00CF7490">
        <w:rPr>
          <w:rFonts w:asciiTheme="majorBidi" w:hAnsiTheme="majorBidi" w:cstheme="majorBidi"/>
          <w:szCs w:val="24"/>
        </w:rPr>
        <w:t xml:space="preserve"> Fakat bu vaazlar, </w:t>
      </w:r>
      <w:proofErr w:type="spellStart"/>
      <w:r w:rsidRPr="00CF7490">
        <w:rPr>
          <w:rFonts w:asciiTheme="majorBidi" w:hAnsiTheme="majorBidi" w:cstheme="majorBidi"/>
          <w:szCs w:val="24"/>
        </w:rPr>
        <w:t>litürjik</w:t>
      </w:r>
      <w:proofErr w:type="spellEnd"/>
      <w:r w:rsidRPr="00CF7490">
        <w:rPr>
          <w:rFonts w:asciiTheme="majorBidi" w:hAnsiTheme="majorBidi" w:cstheme="majorBidi"/>
          <w:szCs w:val="24"/>
        </w:rPr>
        <w:t xml:space="preserve"> vaazlardan ziyade sadece din adamlarının katıldığı çeşitli seremonilerde verilen övgü niteliğindeki vaazlardır. Burada ise dinleyici kitlesi dönemin </w:t>
      </w:r>
      <w:proofErr w:type="spellStart"/>
      <w:r w:rsidRPr="00CF7490">
        <w:rPr>
          <w:rFonts w:asciiTheme="majorBidi" w:hAnsiTheme="majorBidi" w:cstheme="majorBidi"/>
          <w:szCs w:val="24"/>
        </w:rPr>
        <w:t>entelijansiyasını</w:t>
      </w:r>
      <w:proofErr w:type="spellEnd"/>
      <w:r w:rsidRPr="00CF7490">
        <w:rPr>
          <w:rFonts w:asciiTheme="majorBidi" w:hAnsiTheme="majorBidi" w:cstheme="majorBidi"/>
          <w:szCs w:val="24"/>
        </w:rPr>
        <w:t xml:space="preserve"> oluşturan kilise hiyerarşisi olduğu görülür ve bu sebeple söz konusu vaazların üslubu çok daha ağırdır.</w:t>
      </w:r>
      <w:r w:rsidRPr="00CF7490">
        <w:rPr>
          <w:rStyle w:val="DipnotBavurusu"/>
          <w:rFonts w:asciiTheme="majorBidi" w:hAnsiTheme="majorBidi" w:cstheme="majorBidi"/>
          <w:szCs w:val="24"/>
        </w:rPr>
        <w:footnoteReference w:id="311"/>
      </w:r>
    </w:p>
    <w:p w14:paraId="5E91A498" w14:textId="618D5B13"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szCs w:val="24"/>
        </w:rPr>
        <w:t xml:space="preserve">İlerleyen yıllarda kilise hiyerarşisinde son derece önemli görevlerde bulunan kilise babası ve Konstantinopolis Patriği Aziz </w:t>
      </w:r>
      <w:proofErr w:type="spellStart"/>
      <w:r w:rsidRPr="00CF7490">
        <w:rPr>
          <w:rFonts w:asciiTheme="majorBidi" w:hAnsiTheme="majorBidi" w:cstheme="majorBidi"/>
          <w:szCs w:val="24"/>
        </w:rPr>
        <w:t>Ioannes</w:t>
      </w:r>
      <w:proofErr w:type="spellEnd"/>
      <w:r w:rsidRPr="00CF7490">
        <w:rPr>
          <w:rFonts w:asciiTheme="majorBidi" w:hAnsiTheme="majorBidi" w:cstheme="majorBidi"/>
          <w:szCs w:val="24"/>
        </w:rPr>
        <w:t xml:space="preserve"> </w:t>
      </w:r>
      <w:proofErr w:type="spellStart"/>
      <w:r w:rsidR="00BC4BD0">
        <w:rPr>
          <w:rFonts w:asciiTheme="majorBidi" w:hAnsiTheme="majorBidi" w:cstheme="majorBidi"/>
        </w:rPr>
        <w:t>K</w:t>
      </w:r>
      <w:r w:rsidRPr="00CF7490">
        <w:rPr>
          <w:rFonts w:asciiTheme="majorBidi" w:hAnsiTheme="majorBidi" w:cstheme="majorBidi"/>
        </w:rPr>
        <w:t>hrysostomos</w:t>
      </w:r>
      <w:proofErr w:type="spellEnd"/>
      <w:r w:rsidRPr="00CF7490">
        <w:rPr>
          <w:rFonts w:asciiTheme="majorBidi" w:hAnsiTheme="majorBidi" w:cstheme="majorBidi"/>
        </w:rPr>
        <w:t xml:space="preserve"> (ö. 407) da çeşitli temalarda vaazlar vermiş ve bu vaazların bir kısmı günümüze ulaşmıştır. </w:t>
      </w:r>
      <w:proofErr w:type="spellStart"/>
      <w:r w:rsidR="00380AB4">
        <w:rPr>
          <w:rFonts w:asciiTheme="majorBidi" w:hAnsiTheme="majorBidi" w:cstheme="majorBidi"/>
        </w:rPr>
        <w:t>K</w:t>
      </w:r>
      <w:r w:rsidRPr="00CF7490">
        <w:rPr>
          <w:rFonts w:asciiTheme="majorBidi" w:hAnsiTheme="majorBidi" w:cstheme="majorBidi"/>
        </w:rPr>
        <w:t>hrysostomos</w:t>
      </w:r>
      <w:proofErr w:type="spellEnd"/>
      <w:r w:rsidRPr="00CF7490">
        <w:rPr>
          <w:rFonts w:asciiTheme="majorBidi" w:hAnsiTheme="majorBidi" w:cstheme="majorBidi"/>
        </w:rPr>
        <w:t xml:space="preserve"> da dinleyiciler konusunda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ile benzer görüşleri paylaşmakla birlikte vaizlerin halkı eğitmek kadar retorik sanatını kullanarak halkı etkilemenin de önemli olduğunu vurgulamıştır. Patrik, bu vurguyu çarpıcı bir örnekle sunmaktadır:</w:t>
      </w:r>
    </w:p>
    <w:p w14:paraId="14643FA0" w14:textId="77777777"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t xml:space="preserve">Aziz </w:t>
      </w:r>
      <w:proofErr w:type="spellStart"/>
      <w:r w:rsidRPr="00CF7490">
        <w:rPr>
          <w:rFonts w:asciiTheme="majorBidi" w:hAnsiTheme="majorBidi" w:cstheme="majorBidi"/>
        </w:rPr>
        <w:t>Pavlos</w:t>
      </w:r>
      <w:proofErr w:type="spellEnd"/>
      <w:r w:rsidRPr="00CF7490">
        <w:rPr>
          <w:rFonts w:asciiTheme="majorBidi" w:hAnsiTheme="majorBidi" w:cstheme="majorBidi"/>
        </w:rPr>
        <w:t xml:space="preserve"> iyi bir eğitime sahip olmadığından takipçilerini etkileyebilmek için mucizeler göstermiştir. Ancak günümüzde mucizeler eskisi kadar sık gerçekleşmediğinden bir vaiz şu iki noktayı bilmelidir: iyi bir retorik uzmanı olmak ve dinleyicilerden alacağı onayı pek de umursamadan onları eğitmeye çabalamak.</w:t>
      </w:r>
      <w:r w:rsidRPr="00CF7490">
        <w:rPr>
          <w:rStyle w:val="DipnotBavurusu"/>
          <w:rFonts w:asciiTheme="majorBidi" w:hAnsiTheme="majorBidi" w:cstheme="majorBidi"/>
        </w:rPr>
        <w:footnoteReference w:id="312"/>
      </w:r>
    </w:p>
    <w:p w14:paraId="64E99FE2"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VI-VIII. yüzyıllarda ise Hristiyan halkta kutsal yazılara karşı artan bilinç ve itikadın derinleşmesi dinleyici karşısında vaizlere farklı ve derin konulara değinebilme ve yüksek </w:t>
      </w:r>
      <w:r w:rsidRPr="00CF7490">
        <w:rPr>
          <w:rFonts w:asciiTheme="majorBidi" w:hAnsiTheme="majorBidi" w:cstheme="majorBidi"/>
        </w:rPr>
        <w:lastRenderedPageBreak/>
        <w:t xml:space="preserve">edebi sanatlar kullanabilme fırsatı sunmuştur. Dolayısıyla vaazlar, didaktik amaçlarından bir nebze olsa da sıyrılmış; ancak bu amacı hiçbir zaman kaybetmemiştir. </w:t>
      </w:r>
      <w:proofErr w:type="spellStart"/>
      <w:r w:rsidRPr="00CF7490">
        <w:rPr>
          <w:rFonts w:asciiTheme="majorBidi" w:hAnsiTheme="majorBidi" w:cstheme="majorBidi"/>
        </w:rPr>
        <w:t>Misalen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Kritili</w:t>
      </w:r>
      <w:proofErr w:type="spellEnd"/>
      <w:r w:rsidRPr="00CF7490">
        <w:rPr>
          <w:rFonts w:asciiTheme="majorBidi" w:hAnsiTheme="majorBidi" w:cstheme="majorBidi"/>
        </w:rPr>
        <w:t xml:space="preserve"> Andreas kaydettiği vaazların temelinde kutsal metinlere dayalı apokrif hikayeler bulunmaktadır. Bu hikayelerden biri olan Bakire Meryem’in doğuşuna ilişkin verdiği ilk vaazda Andreas, yüksek bir edebi üslup ve alegorik pek çok ifade kullanırken; aynı konuda verdiği ikinci vaazda son derece sade, açık ve didaktik bir üslup kullanmıştır.</w:t>
      </w:r>
      <w:r w:rsidRPr="00CF7490">
        <w:rPr>
          <w:rStyle w:val="DipnotBavurusu"/>
          <w:rFonts w:asciiTheme="majorBidi" w:hAnsiTheme="majorBidi" w:cstheme="majorBidi"/>
        </w:rPr>
        <w:footnoteReference w:id="313"/>
      </w:r>
      <w:r w:rsidRPr="00CF7490">
        <w:rPr>
          <w:rFonts w:asciiTheme="majorBidi" w:hAnsiTheme="majorBidi" w:cstheme="majorBidi"/>
        </w:rPr>
        <w:t xml:space="preserve">  Bu sade, didaktik ve yüksek bir edebi üsluba sahip, methiyelerden oluşan iki farklı </w:t>
      </w:r>
      <w:proofErr w:type="spellStart"/>
      <w:r w:rsidRPr="00CF7490">
        <w:rPr>
          <w:rFonts w:asciiTheme="majorBidi" w:hAnsiTheme="majorBidi" w:cstheme="majorBidi"/>
        </w:rPr>
        <w:t>homiletik</w:t>
      </w:r>
      <w:proofErr w:type="spellEnd"/>
      <w:r w:rsidRPr="00CF7490">
        <w:rPr>
          <w:rFonts w:asciiTheme="majorBidi" w:hAnsiTheme="majorBidi" w:cstheme="majorBidi"/>
        </w:rPr>
        <w:t xml:space="preserve"> yazın IX. ve X. yüzyıllarda da dinleyicinin niteliğine uygun bir şekilde verilmeye devam etmiştir. Bu dönemde ise İmparator VI. Leon’un kaleme aldığı vaazlar daha ziyade yüksek bir edebi üsluba sahip methiyelerden ve politik teolojik birtakım enstrümanlardan oluşan bir niteliğe sahiptir. Söz konusu </w:t>
      </w:r>
      <w:proofErr w:type="spellStart"/>
      <w:r w:rsidRPr="00CF7490">
        <w:rPr>
          <w:rFonts w:asciiTheme="majorBidi" w:hAnsiTheme="majorBidi" w:cstheme="majorBidi"/>
        </w:rPr>
        <w:t>homiletik</w:t>
      </w:r>
      <w:proofErr w:type="spellEnd"/>
      <w:r w:rsidRPr="00CF7490">
        <w:rPr>
          <w:rFonts w:asciiTheme="majorBidi" w:hAnsiTheme="majorBidi" w:cstheme="majorBidi"/>
        </w:rPr>
        <w:t xml:space="preserve"> üslubu zirveye taşımış olan imparatorun bu yazınsal üretiminde gözlemlenen üslup ve içerik aşağıda incelenecektir. Netice itibariyle vaazların dinleyici kitlesi ve amaçları birbiriyle doğru orantılıdır. Dinleyici kitlesi çoğunlukla halktan oluşuyorsa vaazlar genelde didaktik ve sade; dinleyici kitlesi din adamları yahut saray halkı ise daha yoğun ve alegorik bir üsluba sahip olagelmiştir.</w:t>
      </w:r>
    </w:p>
    <w:p w14:paraId="71A79B3B" w14:textId="7C215CC0" w:rsidR="00FE7B95" w:rsidRPr="00CF7490" w:rsidRDefault="00305D14" w:rsidP="00C86E8B">
      <w:pPr>
        <w:pStyle w:val="Balk2"/>
      </w:pPr>
      <w:bookmarkStart w:id="25" w:name="_Toc157436142"/>
      <w:r w:rsidRPr="00CF7490">
        <w:t>2.3.</w:t>
      </w:r>
      <w:r w:rsidR="00FE7B95" w:rsidRPr="00CF7490">
        <w:t xml:space="preserve"> V. Leon’un </w:t>
      </w:r>
      <w:proofErr w:type="spellStart"/>
      <w:r w:rsidR="00FE7B95" w:rsidRPr="00CF7490">
        <w:rPr>
          <w:i/>
          <w:iCs/>
        </w:rPr>
        <w:t>Homiliae</w:t>
      </w:r>
      <w:r w:rsidR="00FE7B95" w:rsidRPr="00CF7490">
        <w:t>’si</w:t>
      </w:r>
      <w:bookmarkEnd w:id="25"/>
      <w:proofErr w:type="spellEnd"/>
    </w:p>
    <w:p w14:paraId="45FB297C" w14:textId="02F0A675"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rPr>
        <w:t xml:space="preserve">VI. Leon’un vaazları, imparatorun yazınsal üretimlerindeki temel hedeflerini en açık şekilde yansıtan eserlerdendir. </w:t>
      </w:r>
      <w:r w:rsidR="008D2FCF">
        <w:rPr>
          <w:rFonts w:asciiTheme="majorBidi" w:hAnsiTheme="majorBidi" w:cstheme="majorBidi"/>
        </w:rPr>
        <w:t>İ</w:t>
      </w:r>
      <w:r w:rsidRPr="00CF7490">
        <w:rPr>
          <w:rFonts w:asciiTheme="majorBidi" w:hAnsiTheme="majorBidi" w:cstheme="majorBidi"/>
        </w:rPr>
        <w:t xml:space="preserve">mparator, </w:t>
      </w:r>
      <w:r w:rsidRPr="00CF7490">
        <w:rPr>
          <w:rFonts w:asciiTheme="majorBidi" w:hAnsiTheme="majorBidi" w:cstheme="majorBidi"/>
          <w:szCs w:val="24"/>
        </w:rPr>
        <w:t>halkı yönetime karşı olumlu şekilde etkileyecek bazı politik-teolojik verileri, verdiği vaazlara yerleştirmeye yönelik son derece önemli bir metot izlemiştir. Bu şekilde imparator, halka, kiliseye ve aristokrasiye karşı hem kendisini hem de hanedanın henüz bu çevrelerde kabul görmemiş geçmiş uygulamalarını açıklama ve savunma fırsatı bulmuştur.</w:t>
      </w:r>
    </w:p>
    <w:p w14:paraId="4F73480C" w14:textId="5D3A14F1"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szCs w:val="24"/>
        </w:rPr>
        <w:t xml:space="preserve">İmparatorun kaydedilen vaazları içerisinde sadece kırk ikisi XVI. yüzyıldan itibaren İstanbul, Atina, Floransa ve Sina Dağı’ndaki çeşitli kütüphane ve manastırlarda keşfedilmiş ve nihayetinde kısa sürede kıta Avrupa’sındaki çeşitli kataloglar ile </w:t>
      </w:r>
      <w:proofErr w:type="spellStart"/>
      <w:r w:rsidRPr="00CF7490">
        <w:rPr>
          <w:rFonts w:asciiTheme="majorBidi" w:hAnsiTheme="majorBidi" w:cstheme="majorBidi"/>
          <w:i/>
          <w:iCs/>
          <w:szCs w:val="24"/>
        </w:rPr>
        <w:lastRenderedPageBreak/>
        <w:t>Patrologia</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Graeca</w:t>
      </w:r>
      <w:proofErr w:type="spellEnd"/>
      <w:r w:rsidRPr="00CF7490">
        <w:rPr>
          <w:rFonts w:asciiTheme="majorBidi" w:hAnsiTheme="majorBidi" w:cstheme="majorBidi"/>
          <w:i/>
          <w:iCs/>
          <w:szCs w:val="24"/>
        </w:rPr>
        <w:t xml:space="preserve"> </w:t>
      </w:r>
      <w:r w:rsidRPr="00CF7490">
        <w:rPr>
          <w:rFonts w:asciiTheme="majorBidi" w:hAnsiTheme="majorBidi" w:cstheme="majorBidi"/>
          <w:szCs w:val="24"/>
        </w:rPr>
        <w:t>serisinin 107. edisyonuna eklenmiştir.</w:t>
      </w:r>
      <w:r w:rsidRPr="00CF7490">
        <w:rPr>
          <w:rStyle w:val="DipnotBavurusu"/>
          <w:rFonts w:asciiTheme="majorBidi" w:hAnsiTheme="majorBidi" w:cstheme="majorBidi"/>
          <w:szCs w:val="24"/>
        </w:rPr>
        <w:footnoteReference w:id="314"/>
      </w:r>
      <w:r w:rsidRPr="00CF7490">
        <w:rPr>
          <w:rFonts w:asciiTheme="majorBidi" w:hAnsiTheme="majorBidi" w:cstheme="majorBidi"/>
          <w:szCs w:val="24"/>
        </w:rPr>
        <w:t xml:space="preserve"> Keşfedilen bu vaazlara dair yapılan modern çalışmalardaki öncelikli sorun vaazların kronolojik sıralamasıdır. İlk kronolojik düzenleme J. </w:t>
      </w:r>
      <w:proofErr w:type="spellStart"/>
      <w:r w:rsidRPr="00CF7490">
        <w:rPr>
          <w:rFonts w:asciiTheme="majorBidi" w:hAnsiTheme="majorBidi" w:cstheme="majorBidi"/>
          <w:szCs w:val="24"/>
        </w:rPr>
        <w:t>Grosdidier</w:t>
      </w:r>
      <w:proofErr w:type="spellEnd"/>
      <w:r w:rsidRPr="00CF7490">
        <w:rPr>
          <w:rFonts w:asciiTheme="majorBidi" w:hAnsiTheme="majorBidi" w:cstheme="majorBidi"/>
          <w:szCs w:val="24"/>
        </w:rPr>
        <w:t xml:space="preserve"> tarafından 1973 yılında yayımlanan </w:t>
      </w:r>
      <w:proofErr w:type="spellStart"/>
      <w:r w:rsidRPr="00CF7490">
        <w:rPr>
          <w:rFonts w:asciiTheme="majorBidi" w:hAnsiTheme="majorBidi" w:cstheme="majorBidi"/>
          <w:i/>
          <w:iCs/>
        </w:rPr>
        <w:t>Trois</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études</w:t>
      </w:r>
      <w:proofErr w:type="spellEnd"/>
      <w:r w:rsidRPr="00CF7490">
        <w:rPr>
          <w:rFonts w:asciiTheme="majorBidi" w:hAnsiTheme="majorBidi" w:cstheme="majorBidi"/>
          <w:i/>
          <w:iCs/>
        </w:rPr>
        <w:t xml:space="preserve"> sur </w:t>
      </w:r>
      <w:proofErr w:type="spellStart"/>
      <w:r w:rsidRPr="00CF7490">
        <w:rPr>
          <w:rFonts w:asciiTheme="majorBidi" w:hAnsiTheme="majorBidi" w:cstheme="majorBidi"/>
          <w:i/>
          <w:iCs/>
        </w:rPr>
        <w:t>Léon</w:t>
      </w:r>
      <w:proofErr w:type="spellEnd"/>
      <w:r w:rsidRPr="00CF7490">
        <w:rPr>
          <w:rFonts w:asciiTheme="majorBidi" w:hAnsiTheme="majorBidi" w:cstheme="majorBidi"/>
          <w:i/>
          <w:iCs/>
        </w:rPr>
        <w:t xml:space="preserve"> VI. 1, </w:t>
      </w:r>
      <w:proofErr w:type="spellStart"/>
      <w:r w:rsidRPr="00CF7490">
        <w:rPr>
          <w:rFonts w:asciiTheme="majorBidi" w:hAnsiTheme="majorBidi" w:cstheme="majorBidi"/>
          <w:i/>
          <w:iCs/>
        </w:rPr>
        <w:t>L’homélie</w:t>
      </w:r>
      <w:proofErr w:type="spellEnd"/>
      <w:r w:rsidRPr="00CF7490">
        <w:rPr>
          <w:rFonts w:asciiTheme="majorBidi" w:hAnsiTheme="majorBidi" w:cstheme="majorBidi"/>
          <w:i/>
          <w:iCs/>
        </w:rPr>
        <w:t xml:space="preserve"> de </w:t>
      </w:r>
      <w:proofErr w:type="spellStart"/>
      <w:r w:rsidRPr="00CF7490">
        <w:rPr>
          <w:rFonts w:asciiTheme="majorBidi" w:hAnsiTheme="majorBidi" w:cstheme="majorBidi"/>
          <w:i/>
          <w:iCs/>
        </w:rPr>
        <w:t>Léon</w:t>
      </w:r>
      <w:proofErr w:type="spellEnd"/>
      <w:r w:rsidRPr="00CF7490">
        <w:rPr>
          <w:rFonts w:asciiTheme="majorBidi" w:hAnsiTheme="majorBidi" w:cstheme="majorBidi"/>
          <w:i/>
          <w:iCs/>
        </w:rPr>
        <w:t xml:space="preserve"> VI sur le </w:t>
      </w:r>
      <w:proofErr w:type="spellStart"/>
      <w:r w:rsidRPr="00CF7490">
        <w:rPr>
          <w:rFonts w:asciiTheme="majorBidi" w:hAnsiTheme="majorBidi" w:cstheme="majorBidi"/>
          <w:i/>
          <w:iCs/>
        </w:rPr>
        <w:t>sacre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du</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patriarche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Étienne</w:t>
      </w:r>
      <w:proofErr w:type="spellEnd"/>
      <w:r w:rsidRPr="00CF7490">
        <w:rPr>
          <w:rFonts w:asciiTheme="majorBidi" w:hAnsiTheme="majorBidi" w:cstheme="majorBidi"/>
          <w:szCs w:val="24"/>
        </w:rPr>
        <w:t xml:space="preserve"> </w:t>
      </w:r>
      <w:r w:rsidR="008D2FCF">
        <w:rPr>
          <w:rFonts w:asciiTheme="majorBidi" w:hAnsiTheme="majorBidi" w:cstheme="majorBidi"/>
          <w:szCs w:val="24"/>
        </w:rPr>
        <w:t>başlıklı</w:t>
      </w:r>
      <w:r w:rsidRPr="00CF7490">
        <w:rPr>
          <w:rFonts w:asciiTheme="majorBidi" w:hAnsiTheme="majorBidi" w:cstheme="majorBidi"/>
          <w:szCs w:val="24"/>
        </w:rPr>
        <w:t xml:space="preserve"> çalışmasında yer almaktadır.</w:t>
      </w:r>
      <w:r w:rsidRPr="00CF7490">
        <w:rPr>
          <w:rStyle w:val="DipnotBavurusu"/>
          <w:rFonts w:asciiTheme="majorBidi" w:hAnsiTheme="majorBidi" w:cstheme="majorBidi"/>
          <w:szCs w:val="24"/>
        </w:rPr>
        <w:footnoteReference w:id="315"/>
      </w:r>
      <w:r w:rsidRPr="00CF7490">
        <w:rPr>
          <w:rFonts w:asciiTheme="majorBidi" w:hAnsiTheme="majorBidi" w:cstheme="majorBidi"/>
          <w:szCs w:val="24"/>
        </w:rPr>
        <w:t xml:space="preserve"> Bu çalışmada </w:t>
      </w:r>
      <w:proofErr w:type="spellStart"/>
      <w:r w:rsidRPr="00CF7490">
        <w:rPr>
          <w:rFonts w:asciiTheme="majorBidi" w:hAnsiTheme="majorBidi" w:cstheme="majorBidi"/>
          <w:szCs w:val="24"/>
        </w:rPr>
        <w:t>Grosdidier</w:t>
      </w:r>
      <w:proofErr w:type="spellEnd"/>
      <w:r w:rsidRPr="00CF7490">
        <w:rPr>
          <w:rFonts w:asciiTheme="majorBidi" w:hAnsiTheme="majorBidi" w:cstheme="majorBidi"/>
          <w:szCs w:val="24"/>
        </w:rPr>
        <w:t xml:space="preserve">, imparatorun tüm vaazları tahta çıktıktan sonra kaleme aldığını ve önemli bir kısmının da hükümdarlık süresinin ilk yıllarına tarihlendirilmesi gerektiğini savunmuştur. Kronoloji dikkate alınarak yapılan ikinci edisyon ise A. </w:t>
      </w:r>
      <w:proofErr w:type="spellStart"/>
      <w:r w:rsidRPr="00CF7490">
        <w:rPr>
          <w:rFonts w:asciiTheme="majorBidi" w:hAnsiTheme="majorBidi" w:cstheme="majorBidi"/>
          <w:szCs w:val="24"/>
        </w:rPr>
        <w:t>Schminck’e</w:t>
      </w:r>
      <w:proofErr w:type="spellEnd"/>
      <w:r w:rsidRPr="00CF7490">
        <w:rPr>
          <w:rFonts w:asciiTheme="majorBidi" w:hAnsiTheme="majorBidi" w:cstheme="majorBidi"/>
          <w:szCs w:val="24"/>
        </w:rPr>
        <w:t xml:space="preserve"> aittir. </w:t>
      </w:r>
      <w:proofErr w:type="spellStart"/>
      <w:r w:rsidRPr="00CF7490">
        <w:rPr>
          <w:rFonts w:asciiTheme="majorBidi" w:hAnsiTheme="majorBidi" w:cstheme="majorBidi"/>
          <w:szCs w:val="24"/>
        </w:rPr>
        <w:t>Schmink</w:t>
      </w:r>
      <w:proofErr w:type="spellEnd"/>
      <w:r w:rsidRPr="00CF7490">
        <w:rPr>
          <w:rFonts w:asciiTheme="majorBidi" w:hAnsiTheme="majorBidi" w:cstheme="majorBidi"/>
          <w:szCs w:val="24"/>
        </w:rPr>
        <w:t xml:space="preserve">, 1989’da kaleme aldığı </w:t>
      </w:r>
      <w:proofErr w:type="spellStart"/>
      <w:r w:rsidRPr="00CF7490">
        <w:rPr>
          <w:rFonts w:asciiTheme="majorBidi" w:hAnsiTheme="majorBidi" w:cstheme="majorBidi"/>
          <w:i/>
          <w:iCs/>
          <w:szCs w:val="24"/>
        </w:rPr>
        <w:t>Frömmigkeit</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ziere</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das</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Werk</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Zur</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Datierung</w:t>
      </w:r>
      <w:proofErr w:type="spellEnd"/>
      <w:r w:rsidRPr="00CF7490">
        <w:rPr>
          <w:rFonts w:asciiTheme="majorBidi" w:hAnsiTheme="majorBidi" w:cstheme="majorBidi"/>
          <w:i/>
          <w:iCs/>
          <w:szCs w:val="24"/>
        </w:rPr>
        <w:t xml:space="preserve"> der 60 </w:t>
      </w:r>
      <w:proofErr w:type="spellStart"/>
      <w:r w:rsidRPr="00CF7490">
        <w:rPr>
          <w:rFonts w:asciiTheme="majorBidi" w:hAnsiTheme="majorBidi" w:cstheme="majorBidi"/>
          <w:i/>
          <w:iCs/>
          <w:szCs w:val="24"/>
        </w:rPr>
        <w:t>Bücher</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Leons</w:t>
      </w:r>
      <w:proofErr w:type="spellEnd"/>
      <w:r w:rsidRPr="00CF7490">
        <w:rPr>
          <w:rFonts w:asciiTheme="majorBidi" w:hAnsiTheme="majorBidi" w:cstheme="majorBidi"/>
          <w:i/>
          <w:iCs/>
          <w:szCs w:val="24"/>
        </w:rPr>
        <w:t xml:space="preserve"> VI</w:t>
      </w:r>
      <w:r w:rsidRPr="00CF7490">
        <w:rPr>
          <w:rFonts w:asciiTheme="majorBidi" w:hAnsiTheme="majorBidi" w:cstheme="majorBidi"/>
          <w:szCs w:val="24"/>
        </w:rPr>
        <w:t xml:space="preserve"> </w:t>
      </w:r>
      <w:r w:rsidR="00F4064D">
        <w:rPr>
          <w:rFonts w:asciiTheme="majorBidi" w:hAnsiTheme="majorBidi" w:cstheme="majorBidi"/>
          <w:szCs w:val="24"/>
        </w:rPr>
        <w:t>balıklı</w:t>
      </w:r>
      <w:r w:rsidRPr="00CF7490">
        <w:rPr>
          <w:rFonts w:asciiTheme="majorBidi" w:hAnsiTheme="majorBidi" w:cstheme="majorBidi"/>
          <w:szCs w:val="24"/>
        </w:rPr>
        <w:t xml:space="preserve"> çalışmasında </w:t>
      </w:r>
      <w:proofErr w:type="spellStart"/>
      <w:r w:rsidRPr="00CF7490">
        <w:rPr>
          <w:rFonts w:asciiTheme="majorBidi" w:hAnsiTheme="majorBidi" w:cstheme="majorBidi"/>
          <w:szCs w:val="24"/>
        </w:rPr>
        <w:t>Grosdidier’in</w:t>
      </w:r>
      <w:proofErr w:type="spellEnd"/>
      <w:r w:rsidRPr="00CF7490">
        <w:rPr>
          <w:rFonts w:asciiTheme="majorBidi" w:hAnsiTheme="majorBidi" w:cstheme="majorBidi"/>
          <w:szCs w:val="24"/>
        </w:rPr>
        <w:t xml:space="preserve"> izinden giderek benzer bir kronolojik liste hazırlamıştır.</w:t>
      </w:r>
      <w:r w:rsidRPr="00CF7490">
        <w:rPr>
          <w:rStyle w:val="DipnotBavurusu"/>
          <w:rFonts w:asciiTheme="majorBidi" w:hAnsiTheme="majorBidi" w:cstheme="majorBidi"/>
          <w:szCs w:val="24"/>
        </w:rPr>
        <w:footnoteReference w:id="316"/>
      </w:r>
      <w:r w:rsidRPr="00CF7490">
        <w:rPr>
          <w:rFonts w:asciiTheme="majorBidi" w:hAnsiTheme="majorBidi" w:cstheme="majorBidi"/>
          <w:szCs w:val="24"/>
        </w:rPr>
        <w:t xml:space="preserve"> T. </w:t>
      </w:r>
      <w:proofErr w:type="spellStart"/>
      <w:r w:rsidRPr="00CF7490">
        <w:rPr>
          <w:rFonts w:asciiTheme="majorBidi" w:hAnsiTheme="majorBidi" w:cstheme="majorBidi"/>
          <w:szCs w:val="24"/>
        </w:rPr>
        <w:t>Anthonopoulou</w:t>
      </w:r>
      <w:proofErr w:type="spellEnd"/>
      <w:r w:rsidRPr="00CF7490">
        <w:rPr>
          <w:rFonts w:asciiTheme="majorBidi" w:hAnsiTheme="majorBidi" w:cstheme="majorBidi"/>
          <w:szCs w:val="24"/>
        </w:rPr>
        <w:t xml:space="preserve"> ise VI. Leon’un vaazlarını müstakilen incelediği 1997 tarihli çalışmasında metinlerin içeriği, hikayelerin kurgusu ve kullanılan karakterleri göz önünde bulundurarak yeni bir kronolojik çalışma gerçekleştirmiştir.</w:t>
      </w:r>
      <w:r w:rsidRPr="00CF7490">
        <w:rPr>
          <w:rStyle w:val="DipnotBavurusu"/>
          <w:rFonts w:asciiTheme="majorBidi" w:hAnsiTheme="majorBidi" w:cstheme="majorBidi"/>
          <w:szCs w:val="24"/>
        </w:rPr>
        <w:footnoteReference w:id="317"/>
      </w:r>
      <w:r w:rsidRPr="00CF7490">
        <w:rPr>
          <w:rFonts w:asciiTheme="majorBidi" w:hAnsiTheme="majorBidi" w:cstheme="majorBidi"/>
          <w:szCs w:val="24"/>
        </w:rPr>
        <w:t xml:space="preserve"> Buna göre </w:t>
      </w:r>
      <w:proofErr w:type="spellStart"/>
      <w:r w:rsidRPr="00CF7490">
        <w:rPr>
          <w:rFonts w:asciiTheme="majorBidi" w:hAnsiTheme="majorBidi" w:cstheme="majorBidi"/>
          <w:szCs w:val="24"/>
        </w:rPr>
        <w:t>Anthonopoulou</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Grosdidier</w:t>
      </w:r>
      <w:proofErr w:type="spellEnd"/>
      <w:r w:rsidRPr="00CF7490">
        <w:rPr>
          <w:rFonts w:asciiTheme="majorBidi" w:hAnsiTheme="majorBidi" w:cstheme="majorBidi"/>
          <w:szCs w:val="24"/>
        </w:rPr>
        <w:t xml:space="preserve"> ve </w:t>
      </w:r>
      <w:proofErr w:type="spellStart"/>
      <w:r w:rsidRPr="00CF7490">
        <w:rPr>
          <w:rFonts w:asciiTheme="majorBidi" w:hAnsiTheme="majorBidi" w:cstheme="majorBidi"/>
          <w:szCs w:val="24"/>
        </w:rPr>
        <w:t>Scminck’in</w:t>
      </w:r>
      <w:proofErr w:type="spellEnd"/>
      <w:r w:rsidRPr="00CF7490">
        <w:rPr>
          <w:rFonts w:asciiTheme="majorBidi" w:hAnsiTheme="majorBidi" w:cstheme="majorBidi"/>
          <w:szCs w:val="24"/>
        </w:rPr>
        <w:t xml:space="preserve"> tezlerine karşı çıkarak imparatorun, vaazları kaleme aldığı tarih aralığını 3 dönemde incelemiştir: </w:t>
      </w:r>
      <w:r w:rsidRPr="00CF7490">
        <w:rPr>
          <w:rFonts w:asciiTheme="majorBidi" w:hAnsiTheme="majorBidi" w:cstheme="majorBidi"/>
          <w:b/>
          <w:bCs/>
          <w:szCs w:val="24"/>
        </w:rPr>
        <w:t xml:space="preserve">i. </w:t>
      </w:r>
      <w:r w:rsidRPr="00CF7490">
        <w:rPr>
          <w:rFonts w:asciiTheme="majorBidi" w:hAnsiTheme="majorBidi" w:cstheme="majorBidi"/>
          <w:szCs w:val="24"/>
        </w:rPr>
        <w:t xml:space="preserve">imparatorun tahta çıkmadan önce kaleme aldığı vaazlar. </w:t>
      </w:r>
      <w:r w:rsidRPr="00CF7490">
        <w:rPr>
          <w:rFonts w:asciiTheme="majorBidi" w:hAnsiTheme="majorBidi" w:cstheme="majorBidi"/>
          <w:b/>
          <w:bCs/>
          <w:szCs w:val="24"/>
        </w:rPr>
        <w:t>ii.</w:t>
      </w:r>
      <w:r w:rsidRPr="00CF7490">
        <w:rPr>
          <w:rFonts w:asciiTheme="majorBidi" w:hAnsiTheme="majorBidi" w:cstheme="majorBidi"/>
          <w:szCs w:val="24"/>
        </w:rPr>
        <w:t xml:space="preserve"> imparatorun erken hüküm yıllarında kaleme aldığı vaazlar. </w:t>
      </w:r>
      <w:r w:rsidRPr="00CF7490">
        <w:rPr>
          <w:rFonts w:asciiTheme="majorBidi" w:hAnsiTheme="majorBidi" w:cstheme="majorBidi"/>
          <w:b/>
          <w:bCs/>
          <w:szCs w:val="24"/>
        </w:rPr>
        <w:t>iii.</w:t>
      </w:r>
      <w:r w:rsidRPr="00CF7490">
        <w:rPr>
          <w:rFonts w:asciiTheme="majorBidi" w:hAnsiTheme="majorBidi" w:cstheme="majorBidi"/>
          <w:szCs w:val="24"/>
        </w:rPr>
        <w:t xml:space="preserve"> imparatorun son hüküm yıllarında kaleme aldığı vaazlar.</w:t>
      </w:r>
      <w:r w:rsidRPr="00CF7490">
        <w:rPr>
          <w:rStyle w:val="DipnotBavurusu"/>
          <w:rFonts w:asciiTheme="majorBidi" w:hAnsiTheme="majorBidi" w:cstheme="majorBidi"/>
          <w:szCs w:val="24"/>
        </w:rPr>
        <w:footnoteReference w:id="318"/>
      </w:r>
      <w:r w:rsidRPr="00CF7490">
        <w:rPr>
          <w:rFonts w:asciiTheme="majorBidi" w:hAnsiTheme="majorBidi" w:cstheme="majorBidi"/>
          <w:szCs w:val="24"/>
        </w:rPr>
        <w:t xml:space="preserve"> Bu tezde ise </w:t>
      </w:r>
      <w:proofErr w:type="spellStart"/>
      <w:r w:rsidRPr="00CF7490">
        <w:rPr>
          <w:rFonts w:asciiTheme="majorBidi" w:hAnsiTheme="majorBidi" w:cstheme="majorBidi"/>
          <w:szCs w:val="24"/>
        </w:rPr>
        <w:t>Anthonopoulou’nun</w:t>
      </w:r>
      <w:proofErr w:type="spellEnd"/>
      <w:r w:rsidRPr="00CF7490">
        <w:rPr>
          <w:rFonts w:asciiTheme="majorBidi" w:hAnsiTheme="majorBidi" w:cstheme="majorBidi"/>
          <w:szCs w:val="24"/>
        </w:rPr>
        <w:t xml:space="preserve"> güncel kronolojik sıralaması dikkate alınmıştır. Tam da bu noktada söz konusu vaazları kronolojik olarak listelemek yerinde olacaktır:</w:t>
      </w:r>
      <w:r w:rsidRPr="00CF7490">
        <w:rPr>
          <w:rStyle w:val="DipnotBavurusu"/>
          <w:rFonts w:asciiTheme="majorBidi" w:hAnsiTheme="majorBidi" w:cstheme="majorBidi"/>
          <w:szCs w:val="24"/>
        </w:rPr>
        <w:footnoteReference w:id="319"/>
      </w:r>
      <w:r w:rsidRPr="00CF7490">
        <w:rPr>
          <w:rFonts w:asciiTheme="majorBidi" w:hAnsiTheme="majorBidi" w:cstheme="majorBidi"/>
          <w:szCs w:val="24"/>
        </w:rPr>
        <w:t xml:space="preserve"> </w:t>
      </w:r>
    </w:p>
    <w:p w14:paraId="149FD19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1. Müjde Üzerine (25 Mart)</w:t>
      </w:r>
    </w:p>
    <w:p w14:paraId="5237A661"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lastRenderedPageBreak/>
        <w:t>2. Palmiye Pazarı Üzerine (</w:t>
      </w:r>
      <w:proofErr w:type="spellStart"/>
      <w:r w:rsidRPr="00CF7490">
        <w:rPr>
          <w:rFonts w:asciiTheme="majorBidi" w:hAnsiTheme="majorBidi" w:cstheme="majorBidi"/>
        </w:rPr>
        <w:t>Paskalya’dan</w:t>
      </w:r>
      <w:proofErr w:type="spellEnd"/>
      <w:r w:rsidRPr="00CF7490">
        <w:rPr>
          <w:rFonts w:asciiTheme="majorBidi" w:hAnsiTheme="majorBidi" w:cstheme="majorBidi"/>
        </w:rPr>
        <w:t xml:space="preserve"> Önceki Pazar)</w:t>
      </w:r>
    </w:p>
    <w:p w14:paraId="3BF6B6FF"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3. Mesih’in Kefenlenmesi Üzerine (Kutsal Cumartesi)</w:t>
      </w:r>
    </w:p>
    <w:p w14:paraId="02D733BA"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4. Diriliş Üzerine (Paskalya Pazarı)</w:t>
      </w:r>
    </w:p>
    <w:p w14:paraId="14E806F1"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5. Mesih’in Göğe Yükselişi Üzerine (</w:t>
      </w:r>
      <w:proofErr w:type="spellStart"/>
      <w:r w:rsidRPr="00CF7490">
        <w:rPr>
          <w:rFonts w:asciiTheme="majorBidi" w:hAnsiTheme="majorBidi" w:cstheme="majorBidi"/>
        </w:rPr>
        <w:t>Paskalya’dan</w:t>
      </w:r>
      <w:proofErr w:type="spellEnd"/>
      <w:r w:rsidRPr="00CF7490">
        <w:rPr>
          <w:rFonts w:asciiTheme="majorBidi" w:hAnsiTheme="majorBidi" w:cstheme="majorBidi"/>
        </w:rPr>
        <w:t xml:space="preserve"> Kırk Gün Sonra)</w:t>
      </w:r>
    </w:p>
    <w:p w14:paraId="245F110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6. </w:t>
      </w:r>
      <w:proofErr w:type="spellStart"/>
      <w:r w:rsidRPr="00CF7490">
        <w:rPr>
          <w:rFonts w:asciiTheme="majorBidi" w:hAnsiTheme="majorBidi" w:cstheme="majorBidi"/>
        </w:rPr>
        <w:t>Pentekost</w:t>
      </w:r>
      <w:proofErr w:type="spellEnd"/>
      <w:r w:rsidRPr="00CF7490">
        <w:rPr>
          <w:rFonts w:asciiTheme="majorBidi" w:hAnsiTheme="majorBidi" w:cstheme="majorBidi"/>
        </w:rPr>
        <w:t xml:space="preserve"> (Hamsin Yortusu) Üzerine (</w:t>
      </w:r>
      <w:proofErr w:type="spellStart"/>
      <w:r w:rsidRPr="00CF7490">
        <w:rPr>
          <w:rFonts w:asciiTheme="majorBidi" w:hAnsiTheme="majorBidi" w:cstheme="majorBidi"/>
        </w:rPr>
        <w:t>Paskalya’dan</w:t>
      </w:r>
      <w:proofErr w:type="spellEnd"/>
      <w:r w:rsidRPr="00CF7490">
        <w:rPr>
          <w:rFonts w:asciiTheme="majorBidi" w:hAnsiTheme="majorBidi" w:cstheme="majorBidi"/>
        </w:rPr>
        <w:t xml:space="preserve"> Sonraki Yedinci Pazar)</w:t>
      </w:r>
    </w:p>
    <w:p w14:paraId="6E1C792D"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7. Kutsal Ruh Üzerine (</w:t>
      </w:r>
      <w:proofErr w:type="spellStart"/>
      <w:r w:rsidRPr="00CF7490">
        <w:rPr>
          <w:rFonts w:asciiTheme="majorBidi" w:hAnsiTheme="majorBidi" w:cstheme="majorBidi"/>
        </w:rPr>
        <w:t>Pentekost</w:t>
      </w:r>
      <w:proofErr w:type="spellEnd"/>
      <w:r w:rsidRPr="00CF7490">
        <w:rPr>
          <w:rFonts w:asciiTheme="majorBidi" w:hAnsiTheme="majorBidi" w:cstheme="majorBidi"/>
        </w:rPr>
        <w:t xml:space="preserve"> Bayramı’ndan Sonraki Pazartesi)</w:t>
      </w:r>
    </w:p>
    <w:p w14:paraId="5561B26D"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8. Tüm Azizler Üzerine (</w:t>
      </w:r>
      <w:proofErr w:type="spellStart"/>
      <w:r w:rsidRPr="00CF7490">
        <w:rPr>
          <w:rFonts w:asciiTheme="majorBidi" w:hAnsiTheme="majorBidi" w:cstheme="majorBidi"/>
        </w:rPr>
        <w:t>Pentekost</w:t>
      </w:r>
      <w:proofErr w:type="spellEnd"/>
      <w:r w:rsidRPr="00CF7490">
        <w:rPr>
          <w:rFonts w:asciiTheme="majorBidi" w:hAnsiTheme="majorBidi" w:cstheme="majorBidi"/>
        </w:rPr>
        <w:t xml:space="preserve"> Bayramı’ndan Sonraki Pazar)</w:t>
      </w:r>
    </w:p>
    <w:p w14:paraId="2006DBD6"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9. Aziz </w:t>
      </w:r>
      <w:proofErr w:type="spellStart"/>
      <w:r w:rsidRPr="00CF7490">
        <w:rPr>
          <w:rFonts w:asciiTheme="majorBidi" w:hAnsiTheme="majorBidi" w:cstheme="majorBidi"/>
        </w:rPr>
        <w:t>Pavlos</w:t>
      </w:r>
      <w:proofErr w:type="spellEnd"/>
      <w:r w:rsidRPr="00CF7490">
        <w:rPr>
          <w:rFonts w:asciiTheme="majorBidi" w:hAnsiTheme="majorBidi" w:cstheme="majorBidi"/>
        </w:rPr>
        <w:t xml:space="preserve"> Üzerine (29 Haziran)</w:t>
      </w:r>
    </w:p>
    <w:p w14:paraId="422C6B39"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10. Metamorfoz Bayramı Üzerine I(6 Ağustos)</w:t>
      </w:r>
    </w:p>
    <w:p w14:paraId="3D1A3250"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11. Metamorfoz Bayramı Üzerine II</w:t>
      </w:r>
    </w:p>
    <w:p w14:paraId="31090147" w14:textId="6B262909" w:rsidR="00FE7B95" w:rsidRPr="00CF7490" w:rsidRDefault="00FE7B95" w:rsidP="00375351">
      <w:pPr>
        <w:spacing w:line="360" w:lineRule="auto"/>
        <w:ind w:left="510" w:right="510"/>
        <w:rPr>
          <w:rFonts w:asciiTheme="majorBidi" w:hAnsiTheme="majorBidi" w:cstheme="majorBidi"/>
        </w:rPr>
      </w:pPr>
      <w:r w:rsidRPr="00CF7490">
        <w:rPr>
          <w:rFonts w:asciiTheme="majorBidi" w:hAnsiTheme="majorBidi" w:cstheme="majorBidi"/>
        </w:rPr>
        <w:t>12. Bakire Meryem’in Göğe Yükselişi Üzerine (15 Ağustos)</w:t>
      </w:r>
    </w:p>
    <w:p w14:paraId="4182CEF2" w14:textId="2F60D713"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13. Vaftizci Aziz </w:t>
      </w:r>
      <w:proofErr w:type="spellStart"/>
      <w:r w:rsidR="00375351">
        <w:rPr>
          <w:rFonts w:asciiTheme="majorBidi" w:hAnsiTheme="majorBidi" w:cstheme="majorBidi"/>
        </w:rPr>
        <w:t>Ioannes</w:t>
      </w:r>
      <w:r w:rsidR="009C3060">
        <w:rPr>
          <w:rFonts w:asciiTheme="majorBidi" w:hAnsiTheme="majorBidi" w:cstheme="majorBidi"/>
        </w:rPr>
        <w:t>’in</w:t>
      </w:r>
      <w:proofErr w:type="spellEnd"/>
      <w:r w:rsidR="009C3060">
        <w:rPr>
          <w:rFonts w:asciiTheme="majorBidi" w:hAnsiTheme="majorBidi" w:cstheme="majorBidi"/>
        </w:rPr>
        <w:t xml:space="preserve"> </w:t>
      </w:r>
      <w:r w:rsidRPr="00CF7490">
        <w:rPr>
          <w:rFonts w:asciiTheme="majorBidi" w:hAnsiTheme="majorBidi" w:cstheme="majorBidi"/>
        </w:rPr>
        <w:t>Başının Alınması Üzerine (29 Ağustos)</w:t>
      </w:r>
    </w:p>
    <w:p w14:paraId="5249DEB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14.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Cenazesi ve </w:t>
      </w:r>
      <w:proofErr w:type="spellStart"/>
      <w:r w:rsidRPr="00CF7490">
        <w:rPr>
          <w:rFonts w:asciiTheme="majorBidi" w:hAnsiTheme="majorBidi" w:cstheme="majorBidi"/>
        </w:rPr>
        <w:t>Eudokia</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Ingerina</w:t>
      </w:r>
      <w:proofErr w:type="spellEnd"/>
      <w:r w:rsidRPr="00CF7490">
        <w:rPr>
          <w:rFonts w:asciiTheme="majorBidi" w:hAnsiTheme="majorBidi" w:cstheme="majorBidi"/>
        </w:rPr>
        <w:t xml:space="preserve"> Üzerine Söylev</w:t>
      </w:r>
    </w:p>
    <w:p w14:paraId="76F1491F"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15. Bakire Meryem’in Doğumu Üzerine (8 Eylül)</w:t>
      </w:r>
    </w:p>
    <w:p w14:paraId="218F312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16. Kutsal Haçın </w:t>
      </w:r>
      <w:proofErr w:type="spellStart"/>
      <w:r w:rsidRPr="00CF7490">
        <w:rPr>
          <w:rFonts w:asciiTheme="majorBidi" w:hAnsiTheme="majorBidi" w:cstheme="majorBidi"/>
        </w:rPr>
        <w:t>Ululanması</w:t>
      </w:r>
      <w:proofErr w:type="spellEnd"/>
      <w:r w:rsidRPr="00CF7490">
        <w:rPr>
          <w:rFonts w:asciiTheme="majorBidi" w:hAnsiTheme="majorBidi" w:cstheme="majorBidi"/>
        </w:rPr>
        <w:t xml:space="preserve"> Üzerine (15 Eylül)</w:t>
      </w:r>
    </w:p>
    <w:p w14:paraId="0D5CBD65"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17. Aziz </w:t>
      </w:r>
      <w:proofErr w:type="spellStart"/>
      <w:r w:rsidRPr="00CF7490">
        <w:rPr>
          <w:rFonts w:asciiTheme="majorBidi" w:hAnsiTheme="majorBidi" w:cstheme="majorBidi"/>
        </w:rPr>
        <w:t>Demetrios</w:t>
      </w:r>
      <w:proofErr w:type="spellEnd"/>
      <w:r w:rsidRPr="00CF7490">
        <w:rPr>
          <w:rFonts w:asciiTheme="majorBidi" w:hAnsiTheme="majorBidi" w:cstheme="majorBidi"/>
        </w:rPr>
        <w:t xml:space="preserve"> Üzerine I (26 Ekim)</w:t>
      </w:r>
    </w:p>
    <w:p w14:paraId="39DA8F94"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18. Aziz </w:t>
      </w:r>
      <w:proofErr w:type="spellStart"/>
      <w:r w:rsidRPr="00CF7490">
        <w:rPr>
          <w:rFonts w:asciiTheme="majorBidi" w:hAnsiTheme="majorBidi" w:cstheme="majorBidi"/>
        </w:rPr>
        <w:t>Demetrios</w:t>
      </w:r>
      <w:proofErr w:type="spellEnd"/>
      <w:r w:rsidRPr="00CF7490">
        <w:rPr>
          <w:rFonts w:asciiTheme="majorBidi" w:hAnsiTheme="majorBidi" w:cstheme="majorBidi"/>
        </w:rPr>
        <w:t xml:space="preserve"> Üzerine II</w:t>
      </w:r>
    </w:p>
    <w:p w14:paraId="10C2E9F9"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19. Aziz </w:t>
      </w:r>
      <w:proofErr w:type="spellStart"/>
      <w:r w:rsidRPr="00CF7490">
        <w:rPr>
          <w:rFonts w:asciiTheme="majorBidi" w:hAnsiTheme="majorBidi" w:cstheme="majorBidi"/>
        </w:rPr>
        <w:t>Demetrios’a</w:t>
      </w:r>
      <w:proofErr w:type="spellEnd"/>
      <w:r w:rsidRPr="00CF7490">
        <w:rPr>
          <w:rFonts w:asciiTheme="majorBidi" w:hAnsiTheme="majorBidi" w:cstheme="majorBidi"/>
        </w:rPr>
        <w:t xml:space="preserve"> Adanan Kilise Üzerine</w:t>
      </w:r>
    </w:p>
    <w:p w14:paraId="2096BAB1" w14:textId="7687DC22"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20. Pro </w:t>
      </w:r>
      <w:proofErr w:type="spellStart"/>
      <w:r w:rsidRPr="00CF7490">
        <w:rPr>
          <w:rFonts w:asciiTheme="majorBidi" w:hAnsiTheme="majorBidi" w:cstheme="majorBidi"/>
        </w:rPr>
        <w:t>Orantibus</w:t>
      </w:r>
      <w:proofErr w:type="spellEnd"/>
      <w:r w:rsidRPr="00CF7490">
        <w:rPr>
          <w:rFonts w:asciiTheme="majorBidi" w:hAnsiTheme="majorBidi" w:cstheme="majorBidi"/>
        </w:rPr>
        <w:t xml:space="preserve"> (Bakire Meryem’in Kudüs Tapınağı’n</w:t>
      </w:r>
      <w:r w:rsidR="00A6374A">
        <w:rPr>
          <w:rFonts w:asciiTheme="majorBidi" w:hAnsiTheme="majorBidi" w:cstheme="majorBidi"/>
        </w:rPr>
        <w:t>a Adanması</w:t>
      </w:r>
      <w:r w:rsidRPr="00CF7490">
        <w:rPr>
          <w:rFonts w:asciiTheme="majorBidi" w:hAnsiTheme="majorBidi" w:cstheme="majorBidi"/>
        </w:rPr>
        <w:t>) Üzerine (21 Kasım)</w:t>
      </w:r>
    </w:p>
    <w:p w14:paraId="5184EBD8"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21. Aziz Nicholas Üzerine (6 Aralık)</w:t>
      </w:r>
    </w:p>
    <w:p w14:paraId="7358AB9C"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lastRenderedPageBreak/>
        <w:t xml:space="preserve">22. Patrik </w:t>
      </w:r>
      <w:proofErr w:type="spellStart"/>
      <w:r w:rsidRPr="00CF7490">
        <w:rPr>
          <w:rFonts w:asciiTheme="majorBidi" w:hAnsiTheme="majorBidi" w:cstheme="majorBidi"/>
        </w:rPr>
        <w:t>Stephanos’un</w:t>
      </w:r>
      <w:proofErr w:type="spellEnd"/>
      <w:r w:rsidRPr="00CF7490">
        <w:rPr>
          <w:rFonts w:asciiTheme="majorBidi" w:hAnsiTheme="majorBidi" w:cstheme="majorBidi"/>
        </w:rPr>
        <w:t xml:space="preserve"> Patriklik Tahtına Oturması Üzerine</w:t>
      </w:r>
    </w:p>
    <w:p w14:paraId="2BBC805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23. Rabbin Doğuşu Üzerine (25 Aralık)</w:t>
      </w:r>
    </w:p>
    <w:p w14:paraId="7993C558"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24. Aziz </w:t>
      </w:r>
      <w:proofErr w:type="spellStart"/>
      <w:r w:rsidRPr="00CF7490">
        <w:rPr>
          <w:rFonts w:asciiTheme="majorBidi" w:hAnsiTheme="majorBidi" w:cstheme="majorBidi"/>
        </w:rPr>
        <w:t>Stephanos</w:t>
      </w:r>
      <w:proofErr w:type="spellEnd"/>
      <w:r w:rsidRPr="00CF7490">
        <w:rPr>
          <w:rFonts w:asciiTheme="majorBidi" w:hAnsiTheme="majorBidi" w:cstheme="majorBidi"/>
        </w:rPr>
        <w:t xml:space="preserve"> Üzerine (27 Aralık)</w:t>
      </w:r>
    </w:p>
    <w:p w14:paraId="3506AEF7" w14:textId="55150095"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25. </w:t>
      </w:r>
      <w:proofErr w:type="spellStart"/>
      <w:r w:rsidRPr="00CF7490">
        <w:rPr>
          <w:rFonts w:asciiTheme="majorBidi" w:hAnsiTheme="majorBidi" w:cstheme="majorBidi"/>
        </w:rPr>
        <w:t>Epifani</w:t>
      </w:r>
      <w:r w:rsidR="00A6374A">
        <w:rPr>
          <w:rFonts w:asciiTheme="majorBidi" w:hAnsiTheme="majorBidi" w:cstheme="majorBidi"/>
        </w:rPr>
        <w:t>a</w:t>
      </w:r>
      <w:proofErr w:type="spellEnd"/>
      <w:r w:rsidRPr="00CF7490">
        <w:rPr>
          <w:rFonts w:asciiTheme="majorBidi" w:hAnsiTheme="majorBidi" w:cstheme="majorBidi"/>
        </w:rPr>
        <w:t xml:space="preserve"> Yortusu Üzerine ( 6 Ocak)</w:t>
      </w:r>
    </w:p>
    <w:p w14:paraId="5C730615"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26. Aziz </w:t>
      </w:r>
      <w:proofErr w:type="spellStart"/>
      <w:r w:rsidRPr="00CF7490">
        <w:rPr>
          <w:rFonts w:asciiTheme="majorBidi" w:hAnsiTheme="majorBidi" w:cstheme="majorBidi"/>
        </w:rPr>
        <w:t>Clementius</w:t>
      </w:r>
      <w:proofErr w:type="spellEnd"/>
      <w:r w:rsidRPr="00CF7490">
        <w:rPr>
          <w:rFonts w:asciiTheme="majorBidi" w:hAnsiTheme="majorBidi" w:cstheme="majorBidi"/>
        </w:rPr>
        <w:t xml:space="preserve"> Üzerine (23 Ocak)</w:t>
      </w:r>
    </w:p>
    <w:p w14:paraId="43BD30FD"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27. Aziz </w:t>
      </w:r>
      <w:proofErr w:type="spellStart"/>
      <w:r w:rsidRPr="00CF7490">
        <w:rPr>
          <w:rFonts w:asciiTheme="majorBidi" w:hAnsiTheme="majorBidi" w:cstheme="majorBidi"/>
        </w:rPr>
        <w:t>Trypho</w:t>
      </w:r>
      <w:proofErr w:type="spellEnd"/>
      <w:r w:rsidRPr="00CF7490">
        <w:rPr>
          <w:rFonts w:asciiTheme="majorBidi" w:hAnsiTheme="majorBidi" w:cstheme="majorBidi"/>
        </w:rPr>
        <w:t xml:space="preserve"> Üzerine (1 Şubat)</w:t>
      </w:r>
    </w:p>
    <w:p w14:paraId="4C0D4030"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28. </w:t>
      </w:r>
      <w:proofErr w:type="spellStart"/>
      <w:r w:rsidRPr="00CF7490">
        <w:rPr>
          <w:rFonts w:asciiTheme="majorBidi" w:hAnsiTheme="majorBidi" w:cstheme="majorBidi"/>
        </w:rPr>
        <w:t>Hypapante</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Mesihin</w:t>
      </w:r>
      <w:proofErr w:type="spellEnd"/>
      <w:r w:rsidRPr="00CF7490">
        <w:rPr>
          <w:rFonts w:asciiTheme="majorBidi" w:hAnsiTheme="majorBidi" w:cstheme="majorBidi"/>
        </w:rPr>
        <w:t xml:space="preserve"> Rabbe Adanması) Üzerine (2 Şubat)</w:t>
      </w:r>
    </w:p>
    <w:p w14:paraId="336448F4"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29. Perhizin Başlaması Üzerine I</w:t>
      </w:r>
    </w:p>
    <w:p w14:paraId="294F987A"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30. Perhizin Başlaması Üzerine II</w:t>
      </w:r>
    </w:p>
    <w:p w14:paraId="6D994002"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31. </w:t>
      </w:r>
      <w:proofErr w:type="spellStart"/>
      <w:r w:rsidRPr="00CF7490">
        <w:rPr>
          <w:rFonts w:asciiTheme="majorBidi" w:hAnsiTheme="majorBidi" w:cstheme="majorBidi"/>
        </w:rPr>
        <w:t>Kauleas</w:t>
      </w:r>
      <w:proofErr w:type="spellEnd"/>
      <w:r w:rsidRPr="00CF7490">
        <w:rPr>
          <w:rFonts w:asciiTheme="majorBidi" w:hAnsiTheme="majorBidi" w:cstheme="majorBidi"/>
        </w:rPr>
        <w:t xml:space="preserve"> Manastırı’na Ait Bir Kilisenin Tahsisi Üzerine</w:t>
      </w:r>
    </w:p>
    <w:p w14:paraId="2B3975B4"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32. Aziz Thomas Kilisesi’nin Tahsisi Üzerine</w:t>
      </w:r>
    </w:p>
    <w:p w14:paraId="5665404C"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33.  Aziz Thomas Orucu Üzerine</w:t>
      </w:r>
    </w:p>
    <w:p w14:paraId="05608F83"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34. Leon’un </w:t>
      </w:r>
      <w:proofErr w:type="spellStart"/>
      <w:r w:rsidRPr="00CF7490">
        <w:rPr>
          <w:rFonts w:asciiTheme="majorBidi" w:hAnsiTheme="majorBidi" w:cstheme="majorBidi"/>
        </w:rPr>
        <w:t>Hapishane’den</w:t>
      </w:r>
      <w:proofErr w:type="spellEnd"/>
      <w:r w:rsidRPr="00CF7490">
        <w:rPr>
          <w:rFonts w:asciiTheme="majorBidi" w:hAnsiTheme="majorBidi" w:cstheme="majorBidi"/>
        </w:rPr>
        <w:t xml:space="preserve"> Çıkış Yıl Dönümüne ve Peygamber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Orucu Üzerine</w:t>
      </w:r>
    </w:p>
    <w:p w14:paraId="646E3748" w14:textId="5E4B9F59"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35.  </w:t>
      </w:r>
      <w:proofErr w:type="spellStart"/>
      <w:r w:rsidRPr="00CF7490">
        <w:rPr>
          <w:rFonts w:asciiTheme="majorBidi" w:hAnsiTheme="majorBidi" w:cstheme="majorBidi"/>
        </w:rPr>
        <w:t>Epifani</w:t>
      </w:r>
      <w:r w:rsidR="00174B16">
        <w:rPr>
          <w:rFonts w:asciiTheme="majorBidi" w:hAnsiTheme="majorBidi" w:cstheme="majorBidi"/>
        </w:rPr>
        <w:t>a</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Yortusu’nda</w:t>
      </w:r>
      <w:proofErr w:type="spellEnd"/>
      <w:r w:rsidRPr="00CF7490">
        <w:rPr>
          <w:rFonts w:asciiTheme="majorBidi" w:hAnsiTheme="majorBidi" w:cstheme="majorBidi"/>
        </w:rPr>
        <w:t xml:space="preserve"> Ayasofya’da Verilen Vaaz</w:t>
      </w:r>
    </w:p>
    <w:p w14:paraId="734BA2D0"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36. Katoliklere Mektup</w:t>
      </w:r>
    </w:p>
    <w:p w14:paraId="37B207B7"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37. </w:t>
      </w:r>
      <w:proofErr w:type="spellStart"/>
      <w:r w:rsidRPr="00CF7490">
        <w:rPr>
          <w:rFonts w:asciiTheme="majorBidi" w:hAnsiTheme="majorBidi" w:cstheme="majorBidi"/>
        </w:rPr>
        <w:t>Stylianos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Zaoutzes</w:t>
      </w:r>
      <w:proofErr w:type="spellEnd"/>
      <w:r w:rsidRPr="00CF7490">
        <w:rPr>
          <w:rFonts w:asciiTheme="majorBidi" w:hAnsiTheme="majorBidi" w:cstheme="majorBidi"/>
        </w:rPr>
        <w:t xml:space="preserve"> Kilisesi’nin Tahsisi Üzerine</w:t>
      </w:r>
    </w:p>
    <w:p w14:paraId="43DEBE96"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38. Aziz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Chrysostomos</w:t>
      </w:r>
      <w:proofErr w:type="spellEnd"/>
      <w:r w:rsidRPr="00CF7490">
        <w:rPr>
          <w:rFonts w:asciiTheme="majorBidi" w:hAnsiTheme="majorBidi" w:cstheme="majorBidi"/>
        </w:rPr>
        <w:t xml:space="preserve"> Üzerine (13 Kasım)</w:t>
      </w:r>
    </w:p>
    <w:p w14:paraId="534268CB" w14:textId="1D999022"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39. </w:t>
      </w:r>
      <w:proofErr w:type="spellStart"/>
      <w:r w:rsidRPr="00CF7490">
        <w:rPr>
          <w:rFonts w:asciiTheme="majorBidi" w:hAnsiTheme="majorBidi" w:cstheme="majorBidi"/>
        </w:rPr>
        <w:t>Metamor</w:t>
      </w:r>
      <w:r w:rsidR="00375351">
        <w:rPr>
          <w:rFonts w:asciiTheme="majorBidi" w:hAnsiTheme="majorBidi" w:cstheme="majorBidi"/>
        </w:rPr>
        <w:t>phosis</w:t>
      </w:r>
      <w:proofErr w:type="spellEnd"/>
      <w:r w:rsidRPr="00CF7490">
        <w:rPr>
          <w:rFonts w:asciiTheme="majorBidi" w:hAnsiTheme="majorBidi" w:cstheme="majorBidi"/>
        </w:rPr>
        <w:t xml:space="preserve"> Bayramı Üzerine III</w:t>
      </w:r>
    </w:p>
    <w:p w14:paraId="35BB0798"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40. Perhizin Başlaması Üzerine III</w:t>
      </w:r>
    </w:p>
    <w:p w14:paraId="631F0F82" w14:textId="34C4B50E"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lastRenderedPageBreak/>
        <w:t xml:space="preserve">41. Aziz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0005569C">
        <w:rPr>
          <w:rFonts w:asciiTheme="majorBidi" w:hAnsiTheme="majorBidi" w:cstheme="majorBidi"/>
        </w:rPr>
        <w:t>K</w:t>
      </w:r>
      <w:r w:rsidRPr="00CF7490">
        <w:rPr>
          <w:rFonts w:asciiTheme="majorBidi" w:hAnsiTheme="majorBidi" w:cstheme="majorBidi"/>
        </w:rPr>
        <w:t>hrysostomos’un</w:t>
      </w:r>
      <w:proofErr w:type="spellEnd"/>
      <w:r w:rsidRPr="00CF7490">
        <w:rPr>
          <w:rFonts w:asciiTheme="majorBidi" w:hAnsiTheme="majorBidi" w:cstheme="majorBidi"/>
        </w:rPr>
        <w:t xml:space="preserve"> Kutsallarının Taşınması Üzerine (27 Ocak)</w:t>
      </w:r>
    </w:p>
    <w:p w14:paraId="39A2DE65" w14:textId="77777777" w:rsidR="00FE7B95" w:rsidRPr="00CF7490" w:rsidRDefault="00FE7B95" w:rsidP="00FE7B95">
      <w:pPr>
        <w:spacing w:line="360" w:lineRule="auto"/>
        <w:ind w:left="510" w:right="510"/>
        <w:rPr>
          <w:rFonts w:asciiTheme="majorBidi" w:hAnsiTheme="majorBidi" w:cstheme="majorBidi"/>
        </w:rPr>
      </w:pPr>
      <w:r w:rsidRPr="00CF7490">
        <w:rPr>
          <w:rFonts w:asciiTheme="majorBidi" w:hAnsiTheme="majorBidi" w:cstheme="majorBidi"/>
        </w:rPr>
        <w:t xml:space="preserve">42. Vaftizci Aziz </w:t>
      </w:r>
      <w:proofErr w:type="spellStart"/>
      <w:r w:rsidRPr="00CF7490">
        <w:rPr>
          <w:rFonts w:asciiTheme="majorBidi" w:hAnsiTheme="majorBidi" w:cstheme="majorBidi"/>
        </w:rPr>
        <w:t>Ioannes’in</w:t>
      </w:r>
      <w:proofErr w:type="spellEnd"/>
      <w:r w:rsidRPr="00CF7490">
        <w:rPr>
          <w:rFonts w:asciiTheme="majorBidi" w:hAnsiTheme="majorBidi" w:cstheme="majorBidi"/>
        </w:rPr>
        <w:t xml:space="preserve"> Doğumu Üzerine (24 Haziran)</w:t>
      </w:r>
    </w:p>
    <w:p w14:paraId="383A9F4F" w14:textId="3B4C3805" w:rsidR="00FE7B95" w:rsidRPr="00CF7490" w:rsidRDefault="00FE7B95" w:rsidP="00FE7B95">
      <w:pPr>
        <w:spacing w:line="360" w:lineRule="auto"/>
        <w:ind w:firstLine="510"/>
        <w:jc w:val="both"/>
        <w:rPr>
          <w:rFonts w:asciiTheme="majorBidi" w:hAnsiTheme="majorBidi" w:cstheme="majorBidi"/>
        </w:rPr>
      </w:pPr>
      <w:proofErr w:type="spellStart"/>
      <w:r w:rsidRPr="00CF7490">
        <w:rPr>
          <w:rFonts w:asciiTheme="majorBidi" w:hAnsiTheme="majorBidi" w:cstheme="majorBidi"/>
        </w:rPr>
        <w:t>Antonopoulou’nun</w:t>
      </w:r>
      <w:proofErr w:type="spellEnd"/>
      <w:r w:rsidRPr="00CF7490">
        <w:rPr>
          <w:rFonts w:asciiTheme="majorBidi" w:hAnsiTheme="majorBidi" w:cstheme="majorBidi"/>
        </w:rPr>
        <w:t xml:space="preserve"> kronolojik sıralamasında yukarıda zikredilen ilk 14 vaaz, VI. Leon’un tahta çıkmadan önce; 15-37 numaralı vaazlar imparatorun tahtın ilk yıllarında; 37-42 numaralı vaazlar ise tahtın son yıllarında kaleme alınmıştır. Kronolojik sıralamaya ek olarak </w:t>
      </w:r>
      <w:proofErr w:type="spellStart"/>
      <w:r w:rsidRPr="00CF7490">
        <w:rPr>
          <w:rFonts w:asciiTheme="majorBidi" w:hAnsiTheme="majorBidi" w:cstheme="majorBidi"/>
        </w:rPr>
        <w:t>Antonopoulou</w:t>
      </w:r>
      <w:proofErr w:type="spellEnd"/>
      <w:r w:rsidRPr="00CF7490">
        <w:rPr>
          <w:rFonts w:asciiTheme="majorBidi" w:hAnsiTheme="majorBidi" w:cstheme="majorBidi"/>
        </w:rPr>
        <w:t>, vaazları içeriklerine göre de sınıflandırmıştır. Buna göre 8, 9, 13, 17, 18, 21, 24, 26, 27, 33, 38, 41 ve 42 numaralı vaazlar Azizlere Adanmış Vaazlar; 1-7 ve 39 numaralı vaazlar Rabbe Adanmış Vaazlar; 12, 15, 20 ve 23 numaralı vaazlar Meryem’e Adanmış Vaazlar; 6, 10, 11, 13, 14, 16, 19, 22, 25, 28-32, 34-37 ve 40 numaralı vaazlar ise Özel Durumlar ve Günlere Adanmış Vaazlar şeklinde sınıflandırılmıştır.</w:t>
      </w:r>
      <w:r w:rsidRPr="00CF7490">
        <w:rPr>
          <w:rStyle w:val="DipnotBavurusu"/>
          <w:rFonts w:asciiTheme="majorBidi" w:hAnsiTheme="majorBidi" w:cstheme="majorBidi"/>
        </w:rPr>
        <w:t xml:space="preserve"> </w:t>
      </w:r>
      <w:r w:rsidRPr="00CF7490">
        <w:rPr>
          <w:rStyle w:val="DipnotBavurusu"/>
          <w:rFonts w:asciiTheme="majorBidi" w:hAnsiTheme="majorBidi" w:cstheme="majorBidi"/>
        </w:rPr>
        <w:footnoteReference w:id="320"/>
      </w:r>
      <w:r w:rsidRPr="00CF7490">
        <w:rPr>
          <w:rFonts w:asciiTheme="majorBidi" w:hAnsiTheme="majorBidi" w:cstheme="majorBidi"/>
        </w:rPr>
        <w:t xml:space="preserve"> Bu vaazlar dikkatle incelendiğinde bir kısmının özgün olduğu bir diğer kısmında ise </w:t>
      </w:r>
      <w:proofErr w:type="spellStart"/>
      <w:r w:rsidRPr="00CF7490">
        <w:rPr>
          <w:rFonts w:asciiTheme="majorBidi" w:hAnsiTheme="majorBidi" w:cstheme="majorBidi"/>
        </w:rPr>
        <w:t>Nyssalı</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Gregorios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00311236">
        <w:rPr>
          <w:rFonts w:asciiTheme="majorBidi" w:hAnsiTheme="majorBidi" w:cstheme="majorBidi"/>
        </w:rPr>
        <w:t>K</w:t>
      </w:r>
      <w:r w:rsidRPr="00CF7490">
        <w:rPr>
          <w:rFonts w:asciiTheme="majorBidi" w:hAnsiTheme="majorBidi" w:cstheme="majorBidi"/>
        </w:rPr>
        <w:t>hrysostomos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Photios’un</w:t>
      </w:r>
      <w:proofErr w:type="spellEnd"/>
      <w:r w:rsidRPr="00CF7490">
        <w:rPr>
          <w:rFonts w:asciiTheme="majorBidi" w:hAnsiTheme="majorBidi" w:cstheme="majorBidi"/>
        </w:rPr>
        <w:t xml:space="preserve"> vaazlarının model alındığı gözlemlenebilir. Nitekim </w:t>
      </w:r>
      <w:proofErr w:type="spellStart"/>
      <w:r w:rsidRPr="00CF7490">
        <w:rPr>
          <w:rFonts w:asciiTheme="majorBidi" w:hAnsiTheme="majorBidi" w:cstheme="majorBidi"/>
        </w:rPr>
        <w:t>Gregorios</w:t>
      </w:r>
      <w:proofErr w:type="spellEnd"/>
      <w:r w:rsidRPr="00CF7490">
        <w:rPr>
          <w:rFonts w:asciiTheme="majorBidi" w:hAnsiTheme="majorBidi" w:cstheme="majorBidi"/>
        </w:rPr>
        <w:t xml:space="preserve"> ve </w:t>
      </w:r>
      <w:proofErr w:type="spellStart"/>
      <w:r w:rsidR="00311236">
        <w:rPr>
          <w:rFonts w:asciiTheme="majorBidi" w:hAnsiTheme="majorBidi" w:cstheme="majorBidi"/>
        </w:rPr>
        <w:t>K</w:t>
      </w:r>
      <w:r w:rsidRPr="00CF7490">
        <w:rPr>
          <w:rFonts w:asciiTheme="majorBidi" w:hAnsiTheme="majorBidi" w:cstheme="majorBidi"/>
        </w:rPr>
        <w:t>hrysostomos’un</w:t>
      </w:r>
      <w:proofErr w:type="spellEnd"/>
      <w:r w:rsidRPr="00CF7490">
        <w:rPr>
          <w:rFonts w:asciiTheme="majorBidi" w:hAnsiTheme="majorBidi" w:cstheme="majorBidi"/>
        </w:rPr>
        <w:t xml:space="preserve"> antik dönem retoriğinden fazlasıyla etkilenen edebi üslubu ile </w:t>
      </w:r>
      <w:proofErr w:type="spellStart"/>
      <w:r w:rsidRPr="00CF7490">
        <w:rPr>
          <w:rFonts w:asciiTheme="majorBidi" w:hAnsiTheme="majorBidi" w:cstheme="majorBidi"/>
        </w:rPr>
        <w:t>Photios’un</w:t>
      </w:r>
      <w:proofErr w:type="spellEnd"/>
      <w:r w:rsidRPr="00CF7490">
        <w:rPr>
          <w:rFonts w:asciiTheme="majorBidi" w:hAnsiTheme="majorBidi" w:cstheme="majorBidi"/>
        </w:rPr>
        <w:t xml:space="preserve"> tefsir dışı anlatısı imparatorun vaazlarında keşfedilebilmektedir. VI. Leon, etkilendiği bu kaynakları çeşitli politik-teolojik veriler, diyaloglar, karşılaştırmalar ve vecizler ile birleştirerek kendine has bir </w:t>
      </w:r>
      <w:proofErr w:type="spellStart"/>
      <w:r w:rsidRPr="00CF7490">
        <w:rPr>
          <w:rFonts w:asciiTheme="majorBidi" w:hAnsiTheme="majorBidi" w:cstheme="majorBidi"/>
        </w:rPr>
        <w:t>homiletik</w:t>
      </w:r>
      <w:proofErr w:type="spellEnd"/>
      <w:r w:rsidRPr="00CF7490">
        <w:rPr>
          <w:rFonts w:asciiTheme="majorBidi" w:hAnsiTheme="majorBidi" w:cstheme="majorBidi"/>
        </w:rPr>
        <w:t xml:space="preserve"> üsluba sahip olmuştur. Bu tezin ana argümanının merkezinde yer alan bu üslup, hanedan ve imparator bağlamında aşağıdaki başlıklarda detaylıca incelenecektir.</w:t>
      </w:r>
    </w:p>
    <w:p w14:paraId="3BFE72A4" w14:textId="1D86E304" w:rsidR="00FE7B95" w:rsidRPr="00CF7490" w:rsidRDefault="00305D14" w:rsidP="00C86E8B">
      <w:pPr>
        <w:pStyle w:val="Balk2"/>
      </w:pPr>
      <w:bookmarkStart w:id="26" w:name="_Toc157436143"/>
      <w:r w:rsidRPr="00CF7490">
        <w:t>2.4</w:t>
      </w:r>
      <w:r w:rsidR="00FE7B95" w:rsidRPr="00CF7490">
        <w:t xml:space="preserve">. </w:t>
      </w:r>
      <w:proofErr w:type="spellStart"/>
      <w:r w:rsidR="00FE7B95" w:rsidRPr="00CF7490">
        <w:rPr>
          <w:i/>
          <w:iCs/>
        </w:rPr>
        <w:t>Homiliae</w:t>
      </w:r>
      <w:r w:rsidR="00FE7B95" w:rsidRPr="00CF7490">
        <w:t>’de</w:t>
      </w:r>
      <w:proofErr w:type="spellEnd"/>
      <w:r w:rsidR="00FE7B95" w:rsidRPr="00CF7490">
        <w:t xml:space="preserve"> Dini Çerçeve ve Politik Teolojik Arka Plan</w:t>
      </w:r>
      <w:bookmarkEnd w:id="26"/>
    </w:p>
    <w:p w14:paraId="2B80C85C" w14:textId="60301361" w:rsidR="00FE7B95" w:rsidRPr="00CF7490" w:rsidRDefault="00FE7B95" w:rsidP="00F77807">
      <w:pPr>
        <w:spacing w:line="360" w:lineRule="auto"/>
        <w:jc w:val="both"/>
        <w:rPr>
          <w:rFonts w:asciiTheme="majorBidi" w:hAnsiTheme="majorBidi" w:cstheme="majorBidi"/>
        </w:rPr>
      </w:pPr>
      <w:r w:rsidRPr="00CF7490">
        <w:rPr>
          <w:rFonts w:asciiTheme="majorBidi" w:hAnsiTheme="majorBidi" w:cstheme="majorBidi"/>
        </w:rPr>
        <w:t xml:space="preserve">VI. Leon’un vaazları -her ne kadar yüksek bir edebi üslup taşısa da- genel itibariyle halkın da katıldığı </w:t>
      </w:r>
      <w:proofErr w:type="spellStart"/>
      <w:r w:rsidRPr="00CF7490">
        <w:rPr>
          <w:rFonts w:asciiTheme="majorBidi" w:hAnsiTheme="majorBidi" w:cstheme="majorBidi"/>
        </w:rPr>
        <w:t>litürjik</w:t>
      </w:r>
      <w:proofErr w:type="spellEnd"/>
      <w:r w:rsidRPr="00CF7490">
        <w:rPr>
          <w:rFonts w:asciiTheme="majorBidi" w:hAnsiTheme="majorBidi" w:cstheme="majorBidi"/>
        </w:rPr>
        <w:t xml:space="preserve"> törenlerde verilmek üzere kaleme alınmıştır. Bu törenlerde vaazlar, çoğu zaman Leon tarafından verilmekle birlikte, imparatorun yönetime yahut halka yönelik yoğun çalışmalarda bulunduğu dönemlerde ise vaazlar, imparatorun katipleri tarafından okunmaktaydı.</w:t>
      </w:r>
      <w:r w:rsidRPr="00CF7490">
        <w:rPr>
          <w:rStyle w:val="DipnotBavurusu"/>
          <w:rFonts w:asciiTheme="majorBidi" w:hAnsiTheme="majorBidi" w:cstheme="majorBidi"/>
        </w:rPr>
        <w:footnoteReference w:id="321"/>
      </w:r>
      <w:r w:rsidRPr="00CF7490">
        <w:rPr>
          <w:rFonts w:asciiTheme="majorBidi" w:hAnsiTheme="majorBidi" w:cstheme="majorBidi"/>
        </w:rPr>
        <w:t xml:space="preserve"> </w:t>
      </w:r>
      <w:proofErr w:type="spellStart"/>
      <w:r w:rsidRPr="00CF7490">
        <w:rPr>
          <w:rFonts w:asciiTheme="majorBidi" w:hAnsiTheme="majorBidi" w:cstheme="majorBidi"/>
        </w:rPr>
        <w:t>Antonopoulou’ya</w:t>
      </w:r>
      <w:proofErr w:type="spellEnd"/>
      <w:r w:rsidRPr="00CF7490">
        <w:rPr>
          <w:rFonts w:asciiTheme="majorBidi" w:hAnsiTheme="majorBidi" w:cstheme="majorBidi"/>
        </w:rPr>
        <w:t xml:space="preserve"> göre bu vaazların otuz dokuzunu imparator vermiş olup diğer üç vaaz ise ya katipler ya da Konstantinopolis Patriği ve aynı zamanda </w:t>
      </w:r>
      <w:r w:rsidRPr="00CF7490">
        <w:rPr>
          <w:rFonts w:asciiTheme="majorBidi" w:hAnsiTheme="majorBidi" w:cstheme="majorBidi"/>
        </w:rPr>
        <w:lastRenderedPageBreak/>
        <w:t xml:space="preserve">imparatorun kardeşi olan </w:t>
      </w:r>
      <w:proofErr w:type="spellStart"/>
      <w:r w:rsidRPr="00CF7490">
        <w:rPr>
          <w:rFonts w:asciiTheme="majorBidi" w:hAnsiTheme="majorBidi" w:cstheme="majorBidi"/>
        </w:rPr>
        <w:t>Stephanos</w:t>
      </w:r>
      <w:proofErr w:type="spellEnd"/>
      <w:r w:rsidRPr="00CF7490">
        <w:rPr>
          <w:rFonts w:asciiTheme="majorBidi" w:hAnsiTheme="majorBidi" w:cstheme="majorBidi"/>
        </w:rPr>
        <w:t xml:space="preserve"> tarafından okunmuştur.</w:t>
      </w:r>
      <w:r w:rsidRPr="00CF7490">
        <w:rPr>
          <w:rStyle w:val="DipnotBavurusu"/>
          <w:rFonts w:asciiTheme="majorBidi" w:hAnsiTheme="majorBidi" w:cstheme="majorBidi"/>
        </w:rPr>
        <w:footnoteReference w:id="322"/>
      </w:r>
      <w:r w:rsidRPr="00CF7490">
        <w:rPr>
          <w:rFonts w:asciiTheme="majorBidi" w:hAnsiTheme="majorBidi" w:cstheme="majorBidi"/>
        </w:rPr>
        <w:t xml:space="preserve"> Bu vaazlar, </w:t>
      </w:r>
      <w:proofErr w:type="spellStart"/>
      <w:r w:rsidRPr="00CF7490">
        <w:rPr>
          <w:rFonts w:asciiTheme="majorBidi" w:hAnsiTheme="majorBidi" w:cstheme="majorBidi"/>
        </w:rPr>
        <w:t>homiletik</w:t>
      </w:r>
      <w:proofErr w:type="spellEnd"/>
      <w:r w:rsidRPr="00CF7490">
        <w:rPr>
          <w:rFonts w:asciiTheme="majorBidi" w:hAnsiTheme="majorBidi" w:cstheme="majorBidi"/>
        </w:rPr>
        <w:t xml:space="preserve"> literatürün genel karakteristiğine uygun olarak belirli dini konulardan oluşmakla beraber son sözlerde imparatorluğa, imparatora ve hanedana yönelik çeşitli ifadeler ve imgeler yerleştirilmiştir. Bu yolla belirli siyasi ve teolojik mesajlar ileten bu ifade ve imgelerin dinleyicileri etkilemesi amaçlanmıştır. Bu amacın en açık ifade edildiği vaazlar ise </w:t>
      </w:r>
      <w:r w:rsidRPr="00CF7490">
        <w:rPr>
          <w:rFonts w:asciiTheme="majorBidi" w:hAnsiTheme="majorBidi" w:cstheme="majorBidi"/>
          <w:i/>
          <w:iCs/>
        </w:rPr>
        <w:t xml:space="preserve">I. </w:t>
      </w:r>
      <w:proofErr w:type="spellStart"/>
      <w:r w:rsidRPr="00CF7490">
        <w:rPr>
          <w:rFonts w:asciiTheme="majorBidi" w:hAnsiTheme="majorBidi" w:cstheme="majorBidi"/>
          <w:i/>
          <w:iCs/>
        </w:rPr>
        <w:t>Basileios’un</w:t>
      </w:r>
      <w:proofErr w:type="spellEnd"/>
      <w:r w:rsidRPr="00CF7490">
        <w:rPr>
          <w:rFonts w:asciiTheme="majorBidi" w:hAnsiTheme="majorBidi" w:cstheme="majorBidi"/>
          <w:i/>
          <w:iCs/>
        </w:rPr>
        <w:t xml:space="preserve"> Cenazesi ve </w:t>
      </w:r>
      <w:proofErr w:type="spellStart"/>
      <w:r w:rsidRPr="00CF7490">
        <w:rPr>
          <w:rFonts w:asciiTheme="majorBidi" w:hAnsiTheme="majorBidi" w:cstheme="majorBidi"/>
          <w:i/>
          <w:iCs/>
        </w:rPr>
        <w:t>Eudokia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Ingerina</w:t>
      </w:r>
      <w:proofErr w:type="spellEnd"/>
      <w:r w:rsidRPr="00CF7490">
        <w:rPr>
          <w:rFonts w:asciiTheme="majorBidi" w:hAnsiTheme="majorBidi" w:cstheme="majorBidi"/>
          <w:i/>
          <w:iCs/>
        </w:rPr>
        <w:t xml:space="preserve"> Üzerine Söylev, Bakire Meryem’in Göğe Yükselişi Üzerine, Patrik </w:t>
      </w:r>
      <w:proofErr w:type="spellStart"/>
      <w:r w:rsidRPr="00CF7490">
        <w:rPr>
          <w:rFonts w:asciiTheme="majorBidi" w:hAnsiTheme="majorBidi" w:cstheme="majorBidi"/>
          <w:i/>
          <w:iCs/>
        </w:rPr>
        <w:t>Stephanos’un</w:t>
      </w:r>
      <w:proofErr w:type="spellEnd"/>
      <w:r w:rsidRPr="00CF7490">
        <w:rPr>
          <w:rFonts w:asciiTheme="majorBidi" w:hAnsiTheme="majorBidi" w:cstheme="majorBidi"/>
          <w:i/>
          <w:iCs/>
        </w:rPr>
        <w:t xml:space="preserve"> Patriklik Tahtına Oturması Üzerine ve Leon’un </w:t>
      </w:r>
      <w:proofErr w:type="spellStart"/>
      <w:r w:rsidRPr="00CF7490">
        <w:rPr>
          <w:rFonts w:asciiTheme="majorBidi" w:hAnsiTheme="majorBidi" w:cstheme="majorBidi"/>
          <w:i/>
          <w:iCs/>
        </w:rPr>
        <w:t>Hapishane’den</w:t>
      </w:r>
      <w:proofErr w:type="spellEnd"/>
      <w:r w:rsidRPr="00CF7490">
        <w:rPr>
          <w:rFonts w:asciiTheme="majorBidi" w:hAnsiTheme="majorBidi" w:cstheme="majorBidi"/>
          <w:i/>
          <w:iCs/>
        </w:rPr>
        <w:t xml:space="preserve"> Çıkış Yıl Dönümüne ve Peygamber </w:t>
      </w:r>
      <w:proofErr w:type="spellStart"/>
      <w:r w:rsidRPr="00CF7490">
        <w:rPr>
          <w:rFonts w:asciiTheme="majorBidi" w:hAnsiTheme="majorBidi" w:cstheme="majorBidi"/>
          <w:i/>
          <w:iCs/>
        </w:rPr>
        <w:t>İlias</w:t>
      </w:r>
      <w:proofErr w:type="spellEnd"/>
      <w:r w:rsidRPr="00CF7490">
        <w:rPr>
          <w:rFonts w:asciiTheme="majorBidi" w:hAnsiTheme="majorBidi" w:cstheme="majorBidi"/>
          <w:i/>
          <w:iCs/>
        </w:rPr>
        <w:t xml:space="preserve"> Orucu Üzerine</w:t>
      </w:r>
      <w:r w:rsidRPr="00CF7490">
        <w:rPr>
          <w:rFonts w:asciiTheme="majorBidi" w:hAnsiTheme="majorBidi" w:cstheme="majorBidi"/>
        </w:rPr>
        <w:t xml:space="preserve"> kaleme alınmış olanlardır. Yukarıda </w:t>
      </w:r>
      <w:proofErr w:type="spellStart"/>
      <w:r w:rsidRPr="00CF7490">
        <w:rPr>
          <w:rFonts w:asciiTheme="majorBidi" w:hAnsiTheme="majorBidi" w:cstheme="majorBidi"/>
        </w:rPr>
        <w:t>bahsolunan</w:t>
      </w:r>
      <w:proofErr w:type="spellEnd"/>
      <w:r w:rsidRPr="00CF7490">
        <w:rPr>
          <w:rFonts w:asciiTheme="majorBidi" w:hAnsiTheme="majorBidi" w:cstheme="majorBidi"/>
        </w:rPr>
        <w:t xml:space="preserve"> ifade ve imgeler temelde iki politik-teolojik diskur üzerinden </w:t>
      </w:r>
      <w:r w:rsidRPr="00F77807">
        <w:rPr>
          <w:rFonts w:asciiTheme="majorBidi" w:hAnsiTheme="majorBidi" w:cstheme="majorBidi"/>
        </w:rPr>
        <w:t xml:space="preserve">ilerler: </w:t>
      </w:r>
      <w:r w:rsidRPr="00F77807">
        <w:rPr>
          <w:rFonts w:asciiTheme="majorBidi" w:hAnsiTheme="majorBidi" w:cstheme="majorBidi"/>
          <w:b/>
          <w:bCs/>
        </w:rPr>
        <w:t>i.</w:t>
      </w:r>
      <w:r w:rsidRPr="00F77807">
        <w:rPr>
          <w:rFonts w:asciiTheme="majorBidi" w:hAnsiTheme="majorBidi" w:cstheme="majorBidi"/>
        </w:rPr>
        <w:t xml:space="preserve"> imparatora yönelik methiyeler. </w:t>
      </w:r>
      <w:r w:rsidRPr="00F77807">
        <w:rPr>
          <w:rFonts w:asciiTheme="majorBidi" w:hAnsiTheme="majorBidi" w:cstheme="majorBidi"/>
          <w:b/>
          <w:bCs/>
        </w:rPr>
        <w:t>ii.</w:t>
      </w:r>
      <w:r w:rsidRPr="00F77807">
        <w:rPr>
          <w:rFonts w:asciiTheme="majorBidi" w:hAnsiTheme="majorBidi" w:cstheme="majorBidi"/>
        </w:rPr>
        <w:t xml:space="preserve"> hanedana yönelik kutsayıcı imgeler ve anlatılar. Bu alt başlıkta, vaazların alt metinlerinde yer alan amaç ya da amaçları daha iyi kavrayabilmek adına söz konusu temaların üzerinde durulacaktır</w:t>
      </w:r>
      <w:r w:rsidR="00F77807">
        <w:rPr>
          <w:rFonts w:asciiTheme="majorBidi" w:hAnsiTheme="majorBidi" w:cstheme="majorBidi"/>
        </w:rPr>
        <w:t>.</w:t>
      </w:r>
    </w:p>
    <w:p w14:paraId="172FF896" w14:textId="45B052AD" w:rsidR="00FE7B95" w:rsidRPr="00B1279D" w:rsidRDefault="00305D14" w:rsidP="00C86E8B">
      <w:pPr>
        <w:pStyle w:val="Balk3"/>
        <w:rPr>
          <w:lang w:val="tr-TR"/>
        </w:rPr>
      </w:pPr>
      <w:bookmarkStart w:id="27" w:name="_Toc157436144"/>
      <w:r w:rsidRPr="00B1279D">
        <w:rPr>
          <w:lang w:val="tr-TR"/>
        </w:rPr>
        <w:t xml:space="preserve">2.4.1. </w:t>
      </w:r>
      <w:r w:rsidR="00FE7B95" w:rsidRPr="00B1279D">
        <w:rPr>
          <w:lang w:val="tr-TR"/>
        </w:rPr>
        <w:t>Tanrı’nın Yeryüzündeki Temsilcisi Olarak İdeal İmparator</w:t>
      </w:r>
      <w:bookmarkEnd w:id="27"/>
    </w:p>
    <w:p w14:paraId="64E83CB8" w14:textId="77777777" w:rsidR="00BE3B46"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İmparatorun Tanrı’nın temsilcisi olarak tasvir edilmesi fikri, kaynağını </w:t>
      </w:r>
      <w:r w:rsidR="00D40CC5">
        <w:rPr>
          <w:rFonts w:asciiTheme="majorBidi" w:hAnsiTheme="majorBidi" w:cstheme="majorBidi"/>
        </w:rPr>
        <w:t>a</w:t>
      </w:r>
      <w:r w:rsidRPr="00CF7490">
        <w:rPr>
          <w:rFonts w:asciiTheme="majorBidi" w:hAnsiTheme="majorBidi" w:cstheme="majorBidi"/>
        </w:rPr>
        <w:t xml:space="preserve">ntik dönem retoriğinden ve pagan Roma’nın Tanrı-imparator kültünden almıştır. </w:t>
      </w:r>
      <w:proofErr w:type="spellStart"/>
      <w:r w:rsidRPr="00CF7490">
        <w:rPr>
          <w:rFonts w:asciiTheme="majorBidi" w:hAnsiTheme="majorBidi" w:cstheme="majorBidi"/>
        </w:rPr>
        <w:t>Neopisagoryen</w:t>
      </w:r>
      <w:proofErr w:type="spellEnd"/>
      <w:r w:rsidRPr="00CF7490">
        <w:rPr>
          <w:rFonts w:asciiTheme="majorBidi" w:hAnsiTheme="majorBidi" w:cstheme="majorBidi"/>
        </w:rPr>
        <w:t xml:space="preserve"> filozof </w:t>
      </w:r>
      <w:proofErr w:type="spellStart"/>
      <w:r w:rsidRPr="00CF7490">
        <w:rPr>
          <w:rFonts w:asciiTheme="majorBidi" w:hAnsiTheme="majorBidi" w:cstheme="majorBidi"/>
        </w:rPr>
        <w:t>Diotogenes</w:t>
      </w:r>
      <w:proofErr w:type="spellEnd"/>
      <w:r w:rsidRPr="00CF7490">
        <w:rPr>
          <w:rFonts w:asciiTheme="majorBidi" w:hAnsiTheme="majorBidi" w:cstheme="majorBidi"/>
        </w:rPr>
        <w:t xml:space="preserve"> (MÖ. 3-2.yüzyıllar), </w:t>
      </w:r>
      <w:r w:rsidRPr="00CF7490">
        <w:rPr>
          <w:rFonts w:asciiTheme="majorBidi" w:hAnsiTheme="majorBidi" w:cstheme="majorBidi"/>
          <w:i/>
          <w:iCs/>
        </w:rPr>
        <w:t xml:space="preserve">De </w:t>
      </w:r>
      <w:proofErr w:type="spellStart"/>
      <w:r w:rsidRPr="00CF7490">
        <w:rPr>
          <w:rFonts w:asciiTheme="majorBidi" w:hAnsiTheme="majorBidi" w:cstheme="majorBidi"/>
          <w:i/>
          <w:iCs/>
        </w:rPr>
        <w:t>Regno</w:t>
      </w:r>
      <w:proofErr w:type="spellEnd"/>
      <w:r w:rsidRPr="00CF7490">
        <w:rPr>
          <w:rFonts w:asciiTheme="majorBidi" w:hAnsiTheme="majorBidi" w:cstheme="majorBidi"/>
          <w:i/>
          <w:iCs/>
        </w:rPr>
        <w:t xml:space="preserve"> (Krallık Üzerine)</w:t>
      </w:r>
      <w:r w:rsidRPr="00CF7490">
        <w:rPr>
          <w:rFonts w:asciiTheme="majorBidi" w:hAnsiTheme="majorBidi" w:cstheme="majorBidi"/>
        </w:rPr>
        <w:t xml:space="preserve"> </w:t>
      </w:r>
      <w:r w:rsidR="00BE3B46">
        <w:rPr>
          <w:rFonts w:asciiTheme="majorBidi" w:hAnsiTheme="majorBidi" w:cstheme="majorBidi"/>
        </w:rPr>
        <w:t>başlıklı</w:t>
      </w:r>
      <w:r w:rsidRPr="00CF7490">
        <w:rPr>
          <w:rFonts w:asciiTheme="majorBidi" w:hAnsiTheme="majorBidi" w:cstheme="majorBidi"/>
        </w:rPr>
        <w:t xml:space="preserve"> eserinde Tanrı’nın tüm evrene hâkim oluşunu imparatorun devlete hâkim oluşu ile ilişkilendirmiştir. Zira onun felsefesine göre imparatorluk, evrenin küçük bir imitasyonu olduğundan imparator da yaşayanlar arasında var olan Tanrı’dır.</w:t>
      </w:r>
      <w:r w:rsidRPr="00CF7490">
        <w:rPr>
          <w:rStyle w:val="DipnotBavurusu"/>
          <w:rFonts w:asciiTheme="majorBidi" w:hAnsiTheme="majorBidi" w:cstheme="majorBidi"/>
        </w:rPr>
        <w:footnoteReference w:id="323"/>
      </w:r>
      <w:r w:rsidRPr="00CF7490">
        <w:rPr>
          <w:rFonts w:asciiTheme="majorBidi" w:hAnsiTheme="majorBidi" w:cstheme="majorBidi"/>
        </w:rPr>
        <w:t xml:space="preserve"> Benzer şekilde </w:t>
      </w:r>
      <w:proofErr w:type="spellStart"/>
      <w:r w:rsidRPr="00CF7490">
        <w:rPr>
          <w:rFonts w:asciiTheme="majorBidi" w:hAnsiTheme="majorBidi" w:cstheme="majorBidi"/>
        </w:rPr>
        <w:t>Platonist</w:t>
      </w:r>
      <w:proofErr w:type="spellEnd"/>
      <w:r w:rsidRPr="00CF7490">
        <w:rPr>
          <w:rFonts w:asciiTheme="majorBidi" w:hAnsiTheme="majorBidi" w:cstheme="majorBidi"/>
        </w:rPr>
        <w:t xml:space="preserve"> filozof ve aynı zamanda bir tarihçi olan</w:t>
      </w:r>
      <w:r w:rsidR="00BE3B46">
        <w:rPr>
          <w:rFonts w:asciiTheme="majorBidi" w:hAnsiTheme="majorBidi" w:cstheme="majorBidi"/>
        </w:rPr>
        <w:t xml:space="preserve"> </w:t>
      </w:r>
      <w:proofErr w:type="spellStart"/>
      <w:r w:rsidR="00BE3B46">
        <w:rPr>
          <w:rFonts w:asciiTheme="majorBidi" w:hAnsiTheme="majorBidi" w:cstheme="majorBidi"/>
        </w:rPr>
        <w:t>Plutarkhos</w:t>
      </w:r>
      <w:proofErr w:type="spellEnd"/>
      <w:r w:rsidRPr="00CF7490">
        <w:rPr>
          <w:rFonts w:asciiTheme="majorBidi" w:hAnsiTheme="majorBidi" w:cstheme="majorBidi"/>
        </w:rPr>
        <w:t xml:space="preserve"> ise </w:t>
      </w:r>
      <w:proofErr w:type="spellStart"/>
      <w:r w:rsidRPr="00CF7490">
        <w:rPr>
          <w:rFonts w:asciiTheme="majorBidi" w:hAnsiTheme="majorBidi" w:cstheme="majorBidi"/>
          <w:i/>
          <w:iCs/>
        </w:rPr>
        <w:t>Moralia</w:t>
      </w:r>
      <w:r w:rsidRPr="00CF7490">
        <w:rPr>
          <w:rFonts w:asciiTheme="majorBidi" w:hAnsiTheme="majorBidi" w:cstheme="majorBidi"/>
        </w:rPr>
        <w:t>’sında</w:t>
      </w:r>
      <w:proofErr w:type="spellEnd"/>
      <w:r w:rsidRPr="00CF7490">
        <w:rPr>
          <w:rFonts w:asciiTheme="majorBidi" w:hAnsiTheme="majorBidi" w:cstheme="majorBidi"/>
        </w:rPr>
        <w:t xml:space="preserve"> Tanrı’nın insanları yönlendirmek için göğe yerleştirdiği güneş ve ay gibi dünyaya da bunlara benzer parlaklıkta bir imparator tayin ettiğini vurgular.</w:t>
      </w:r>
      <w:r w:rsidRPr="00CF7490">
        <w:rPr>
          <w:rStyle w:val="DipnotBavurusu"/>
          <w:rFonts w:asciiTheme="majorBidi" w:hAnsiTheme="majorBidi" w:cstheme="majorBidi"/>
        </w:rPr>
        <w:footnoteReference w:id="324"/>
      </w:r>
      <w:r w:rsidRPr="00CF7490">
        <w:rPr>
          <w:rFonts w:asciiTheme="majorBidi" w:hAnsiTheme="majorBidi" w:cstheme="majorBidi"/>
        </w:rPr>
        <w:t xml:space="preserve"> Özetlemek gerekirse Tanrı ile imparator arasındaki ilişkiye dair antik dönemdeki yazınsal üretim bütünüyle benzer betimlemelerden ibarettir ve aynı amaca hizmet etmektedir: imparatorun tebaasından </w:t>
      </w:r>
      <w:r w:rsidRPr="00CF7490">
        <w:rPr>
          <w:rFonts w:asciiTheme="majorBidi" w:hAnsiTheme="majorBidi" w:cstheme="majorBidi"/>
        </w:rPr>
        <w:lastRenderedPageBreak/>
        <w:t xml:space="preserve">farklı bir yaratılışta olduğu ve hükmetmek için bu dünyaya gönderildiği olgusunu vurgulamak. Nitekim bu fikir sadece yazılı metinlerde değil, pagan Roma İmparatorluğu’nda pratikte de çeşitli ritüeller ve sembollerle kendisini göstermektedir. </w:t>
      </w:r>
    </w:p>
    <w:p w14:paraId="2660631E" w14:textId="0C2072EB"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Roma sınırları içerisinde imparator kültü ve tapınımına yönelik günümüze ulaşan ilk uygulamalar</w:t>
      </w:r>
      <w:r w:rsidR="00F35D42">
        <w:rPr>
          <w:rFonts w:asciiTheme="majorBidi" w:hAnsiTheme="majorBidi" w:cstheme="majorBidi"/>
        </w:rPr>
        <w:t>ın</w:t>
      </w:r>
      <w:r w:rsidRPr="00CF7490">
        <w:rPr>
          <w:rFonts w:asciiTheme="majorBidi" w:hAnsiTheme="majorBidi" w:cstheme="majorBidi"/>
        </w:rPr>
        <w:t xml:space="preserve"> Romalı General Marcus Claudius </w:t>
      </w:r>
      <w:proofErr w:type="spellStart"/>
      <w:r w:rsidRPr="00CF7490">
        <w:rPr>
          <w:rFonts w:asciiTheme="majorBidi" w:hAnsiTheme="majorBidi" w:cstheme="majorBidi"/>
        </w:rPr>
        <w:t>Marcellus</w:t>
      </w:r>
      <w:proofErr w:type="spellEnd"/>
      <w:r w:rsidRPr="00CF7490">
        <w:rPr>
          <w:rFonts w:asciiTheme="majorBidi" w:hAnsiTheme="majorBidi" w:cstheme="majorBidi"/>
        </w:rPr>
        <w:t xml:space="preserve"> (ö. MÖ. 208) adına yapıldığı bilinmektedir. İmparatorluk döneminde ise – bilhassa Augustus (MÖ. 27- MS. 14) döneminde </w:t>
      </w:r>
      <w:proofErr w:type="spellStart"/>
      <w:r w:rsidRPr="00CF7490">
        <w:rPr>
          <w:rFonts w:asciiTheme="majorBidi" w:hAnsiTheme="majorBidi" w:cstheme="majorBidi"/>
          <w:i/>
          <w:iCs/>
        </w:rPr>
        <w:t>Genius</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Augusti</w:t>
      </w:r>
      <w:proofErr w:type="spellEnd"/>
      <w:r w:rsidRPr="00CF7490">
        <w:rPr>
          <w:rFonts w:asciiTheme="majorBidi" w:hAnsiTheme="majorBidi" w:cstheme="majorBidi"/>
        </w:rPr>
        <w:t xml:space="preserve"> kültünün oluşturulmasıyla- bu kült ve tapınım, monarşinin doğasına uygun olarak halkta, sarayda ve orduda çeşitli tezahürlerle kendisini göstermiştir. Bu tezahürler genel itibariyle </w:t>
      </w:r>
      <w:proofErr w:type="spellStart"/>
      <w:r w:rsidRPr="00CF7490">
        <w:rPr>
          <w:rFonts w:asciiTheme="majorBidi" w:hAnsiTheme="majorBidi" w:cstheme="majorBidi"/>
          <w:i/>
          <w:iCs/>
        </w:rPr>
        <w:t>divus</w:t>
      </w:r>
      <w:proofErr w:type="spellEnd"/>
      <w:r w:rsidRPr="00CF7490">
        <w:rPr>
          <w:rStyle w:val="DipnotBavurusu"/>
          <w:rFonts w:asciiTheme="majorBidi" w:hAnsiTheme="majorBidi" w:cstheme="majorBidi"/>
          <w:i/>
          <w:iCs/>
        </w:rPr>
        <w:footnoteReference w:id="325"/>
      </w:r>
      <w:r w:rsidRPr="00CF7490">
        <w:rPr>
          <w:rFonts w:asciiTheme="majorBidi" w:hAnsiTheme="majorBidi" w:cstheme="majorBidi"/>
        </w:rPr>
        <w:t xml:space="preserve"> olarak anılan imparator ve ailesi adına inşa edilmiş tapınaklarda ya da </w:t>
      </w:r>
      <w:r w:rsidR="00AB3448">
        <w:rPr>
          <w:rFonts w:asciiTheme="majorBidi" w:hAnsiTheme="majorBidi" w:cstheme="majorBidi"/>
        </w:rPr>
        <w:t>sunaklarda</w:t>
      </w:r>
      <w:r w:rsidRPr="00CF7490">
        <w:rPr>
          <w:rFonts w:asciiTheme="majorBidi" w:hAnsiTheme="majorBidi" w:cstheme="majorBidi"/>
        </w:rPr>
        <w:t xml:space="preserve"> yine imparator adına kurbanlar adanması, tapınakların bulunduğu yerlerde bölgenin ileri gelen ailelerinden kimselerin rahipler olarak seremoniler yönetmesi ve bilhassa imparator öldükten sonra Senato kararıyla imparatorun ölümsüz bir tanrı olarak anılması gibi seremoniler ve pratiklerde gözlemlenmektedir.</w:t>
      </w:r>
      <w:r w:rsidRPr="00CF7490">
        <w:rPr>
          <w:rStyle w:val="DipnotBavurusu"/>
          <w:rFonts w:asciiTheme="majorBidi" w:hAnsiTheme="majorBidi" w:cstheme="majorBidi"/>
        </w:rPr>
        <w:footnoteReference w:id="326"/>
      </w:r>
      <w:r w:rsidRPr="00CF7490">
        <w:rPr>
          <w:rFonts w:asciiTheme="majorBidi" w:hAnsiTheme="majorBidi" w:cstheme="majorBidi"/>
        </w:rPr>
        <w:t xml:space="preserve"> İmparator kültüne tapınım, bilhassa taşradaki halka hükümdara bağlılıklarının, sadık yurttaşlar olarak resmileştirme fırsatı sunmuştur. Aristokrasi için ise bu tapınım, Roma sarayı ile ilişki kurulabilecekleri ve sadakatlerini alenen kanıtlayabilecekleri; böylece tanınma ve sosyal statü elde edebilecekleri bir alan sunmuştur. Roma’da halihazırda gelişme gösteren bu kült, imparatorluğun bilhassa Augustus’tan itibaren idari ve </w:t>
      </w:r>
      <w:proofErr w:type="spellStart"/>
      <w:r w:rsidRPr="00CF7490">
        <w:rPr>
          <w:rFonts w:asciiTheme="majorBidi" w:hAnsiTheme="majorBidi" w:cstheme="majorBidi"/>
        </w:rPr>
        <w:t>sosyo</w:t>
      </w:r>
      <w:proofErr w:type="spellEnd"/>
      <w:r w:rsidRPr="00CF7490">
        <w:rPr>
          <w:rFonts w:asciiTheme="majorBidi" w:hAnsiTheme="majorBidi" w:cstheme="majorBidi"/>
        </w:rPr>
        <w:t xml:space="preserve">-ekonomik ağırlığının doğu eyaletlerine kaymasıyla beraber yukarıda </w:t>
      </w:r>
      <w:proofErr w:type="spellStart"/>
      <w:r w:rsidRPr="00CF7490">
        <w:rPr>
          <w:rFonts w:asciiTheme="majorBidi" w:hAnsiTheme="majorBidi" w:cstheme="majorBidi"/>
        </w:rPr>
        <w:t>bahsolunan</w:t>
      </w:r>
      <w:proofErr w:type="spellEnd"/>
      <w:r w:rsidRPr="00CF7490">
        <w:rPr>
          <w:rFonts w:asciiTheme="majorBidi" w:hAnsiTheme="majorBidi" w:cstheme="majorBidi"/>
        </w:rPr>
        <w:t xml:space="preserve"> Yunanca </w:t>
      </w:r>
      <w:r w:rsidR="00AB3448">
        <w:rPr>
          <w:rFonts w:asciiTheme="majorBidi" w:hAnsiTheme="majorBidi" w:cstheme="majorBidi"/>
        </w:rPr>
        <w:t xml:space="preserve">metinlerde </w:t>
      </w:r>
      <w:r w:rsidRPr="00CF7490">
        <w:rPr>
          <w:rFonts w:asciiTheme="majorBidi" w:hAnsiTheme="majorBidi" w:cstheme="majorBidi"/>
        </w:rPr>
        <w:t xml:space="preserve">yer alan benzer tapınım fikirleriyle bir karma yaratmış ve Tanrı imparator kültü I. Konstantinos dönemine gelindiğinde son </w:t>
      </w:r>
      <w:r w:rsidRPr="00CF7490">
        <w:rPr>
          <w:rFonts w:asciiTheme="majorBidi" w:hAnsiTheme="majorBidi" w:cstheme="majorBidi"/>
        </w:rPr>
        <w:lastRenderedPageBreak/>
        <w:t>derece olgun bir seremoniler bütünü haline gelmiştir.</w:t>
      </w:r>
      <w:r w:rsidRPr="00CF7490">
        <w:rPr>
          <w:rStyle w:val="DipnotBavurusu"/>
          <w:rFonts w:asciiTheme="majorBidi" w:hAnsiTheme="majorBidi" w:cstheme="majorBidi"/>
        </w:rPr>
        <w:footnoteReference w:id="327"/>
      </w:r>
      <w:r w:rsidRPr="00CF7490">
        <w:rPr>
          <w:rFonts w:asciiTheme="majorBidi" w:hAnsiTheme="majorBidi" w:cstheme="majorBidi"/>
        </w:rPr>
        <w:t xml:space="preserve"> I. Konstantinos’tan itibaren Hristiyanlığın imparatorluk bünyesinde değer kazanması ve ilerleyen yıllarda resmi devlet dini olması bu imparator tapınıma birtakım engeller teşkil etmiştir. Zira bu pagan Tanrı-imparator tapınımı, Bizans İmparatorluğu’nun Hristiyan nitelikli itikadına pek de uygun olmadığı için kısmen reddetmiştir; ancak bu tapınıma dair eski ritüeller farklı bir kutsiyete kavuşturularak imparatorun ilahi gücü de korunmuştur. Nitekim Hristiyanlığın müdahalesiyle ilerleyen akış uyarınca imparatorluk, Tanrı-imparator kavramını </w:t>
      </w:r>
      <w:proofErr w:type="spellStart"/>
      <w:r w:rsidRPr="00CF7490">
        <w:rPr>
          <w:rFonts w:asciiTheme="majorBidi" w:hAnsiTheme="majorBidi" w:cstheme="majorBidi"/>
        </w:rPr>
        <w:t>naifleştirerek</w:t>
      </w:r>
      <w:proofErr w:type="spellEnd"/>
      <w:r w:rsidRPr="00CF7490">
        <w:rPr>
          <w:rFonts w:asciiTheme="majorBidi" w:hAnsiTheme="majorBidi" w:cstheme="majorBidi"/>
        </w:rPr>
        <w:t xml:space="preserve"> benzer ilahi kudreti, “Tanrı tarafından görevlendirilen imparator” karakterine ve bu karakterin inşasına kanalize etmiştir. Bu geçiş Bizans literatüründe ilk olarak </w:t>
      </w:r>
      <w:proofErr w:type="spellStart"/>
      <w:r w:rsidRPr="00CF7490">
        <w:rPr>
          <w:rFonts w:asciiTheme="majorBidi" w:hAnsiTheme="majorBidi" w:cstheme="majorBidi"/>
        </w:rPr>
        <w:t>Eusebios’un</w:t>
      </w:r>
      <w:proofErr w:type="spellEnd"/>
      <w:r w:rsidRPr="00CF7490">
        <w:rPr>
          <w:rFonts w:asciiTheme="majorBidi" w:hAnsiTheme="majorBidi" w:cstheme="majorBidi"/>
        </w:rPr>
        <w:t xml:space="preserve"> İmparator I. Konstantinos için kaleme aldığı eserlerde göze çarpar. Bu eserler arasında bilhassa </w:t>
      </w:r>
      <w:r w:rsidRPr="00CF7490">
        <w:rPr>
          <w:rFonts w:asciiTheme="majorBidi" w:hAnsiTheme="majorBidi" w:cstheme="majorBidi"/>
          <w:i/>
          <w:iCs/>
        </w:rPr>
        <w:t xml:space="preserve">De </w:t>
      </w:r>
      <w:proofErr w:type="spellStart"/>
      <w:r w:rsidRPr="00CF7490">
        <w:rPr>
          <w:rFonts w:asciiTheme="majorBidi" w:hAnsiTheme="majorBidi" w:cstheme="majorBidi"/>
          <w:i/>
          <w:iCs/>
        </w:rPr>
        <w:t>Laudibus</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Constantini</w:t>
      </w:r>
      <w:proofErr w:type="spellEnd"/>
      <w:r w:rsidRPr="00CF7490">
        <w:rPr>
          <w:rFonts w:asciiTheme="majorBidi" w:hAnsiTheme="majorBidi" w:cstheme="majorBidi"/>
          <w:i/>
          <w:iCs/>
        </w:rPr>
        <w:t xml:space="preserve"> (Konstantinos’a Methiye)</w:t>
      </w:r>
      <w:r w:rsidRPr="00CF7490">
        <w:rPr>
          <w:rStyle w:val="DipnotBavurusu"/>
          <w:rFonts w:asciiTheme="majorBidi" w:hAnsiTheme="majorBidi" w:cstheme="majorBidi"/>
          <w:i/>
          <w:iCs/>
        </w:rPr>
        <w:footnoteReference w:id="328"/>
      </w:r>
      <w:r w:rsidRPr="00CF7490">
        <w:rPr>
          <w:rFonts w:asciiTheme="majorBidi" w:hAnsiTheme="majorBidi" w:cstheme="majorBidi"/>
          <w:i/>
          <w:iCs/>
        </w:rPr>
        <w:t xml:space="preserve"> </w:t>
      </w:r>
      <w:r w:rsidRPr="00CF7490">
        <w:rPr>
          <w:rFonts w:asciiTheme="majorBidi" w:hAnsiTheme="majorBidi" w:cstheme="majorBidi"/>
        </w:rPr>
        <w:t xml:space="preserve">ve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Constantini</w:t>
      </w:r>
      <w:proofErr w:type="spellEnd"/>
      <w:r w:rsidRPr="00CF7490">
        <w:rPr>
          <w:rFonts w:asciiTheme="majorBidi" w:hAnsiTheme="majorBidi" w:cstheme="majorBidi"/>
          <w:i/>
          <w:iCs/>
        </w:rPr>
        <w:t xml:space="preserve"> (Konstantinos’un Yaşamı)</w:t>
      </w:r>
      <w:r w:rsidRPr="00CF7490">
        <w:rPr>
          <w:rStyle w:val="DipnotBavurusu"/>
          <w:rFonts w:asciiTheme="majorBidi" w:hAnsiTheme="majorBidi" w:cstheme="majorBidi"/>
          <w:i/>
          <w:iCs/>
        </w:rPr>
        <w:footnoteReference w:id="329"/>
      </w:r>
      <w:r w:rsidRPr="00CF7490">
        <w:rPr>
          <w:rFonts w:asciiTheme="majorBidi" w:hAnsiTheme="majorBidi" w:cstheme="majorBidi"/>
        </w:rPr>
        <w:t xml:space="preserve"> söz konusu politik teamülü oldukça açık bir şekilde yansıtmaktadır. Zikredilen bu çalışmalarda </w:t>
      </w:r>
      <w:proofErr w:type="spellStart"/>
      <w:r w:rsidRPr="00CF7490">
        <w:rPr>
          <w:rFonts w:asciiTheme="majorBidi" w:hAnsiTheme="majorBidi" w:cstheme="majorBidi"/>
        </w:rPr>
        <w:t>Eusebios</w:t>
      </w:r>
      <w:proofErr w:type="spellEnd"/>
      <w:r w:rsidRPr="00CF7490">
        <w:rPr>
          <w:rFonts w:asciiTheme="majorBidi" w:hAnsiTheme="majorBidi" w:cstheme="majorBidi"/>
        </w:rPr>
        <w:t>, imparator ile Tanrı arasında özel bir bağ kuran bu pagan retoriğini ve felsefi geleneğini Hristiyanlığa uygun hâlde düzenleyerek Bizans politik</w:t>
      </w:r>
      <w:r w:rsidR="008840AC">
        <w:rPr>
          <w:rFonts w:asciiTheme="majorBidi" w:hAnsiTheme="majorBidi" w:cstheme="majorBidi"/>
        </w:rPr>
        <w:t xml:space="preserve"> </w:t>
      </w:r>
      <w:r w:rsidRPr="00CF7490">
        <w:rPr>
          <w:rFonts w:asciiTheme="majorBidi" w:hAnsiTheme="majorBidi" w:cstheme="majorBidi"/>
        </w:rPr>
        <w:t xml:space="preserve">teolojisinin yazınsal temellerini atmıştır. Bu düzenleme imparatoru, </w:t>
      </w:r>
      <w:proofErr w:type="spellStart"/>
      <w:r w:rsidRPr="00CF7490">
        <w:rPr>
          <w:rFonts w:asciiTheme="majorBidi" w:hAnsiTheme="majorBidi" w:cstheme="majorBidi"/>
        </w:rPr>
        <w:t>Diotogenes’in</w:t>
      </w:r>
      <w:proofErr w:type="spellEnd"/>
      <w:r w:rsidRPr="00CF7490">
        <w:rPr>
          <w:rFonts w:asciiTheme="majorBidi" w:hAnsiTheme="majorBidi" w:cstheme="majorBidi"/>
        </w:rPr>
        <w:t xml:space="preserve"> bahsettiği gibi “insanlar arasındaki Tanrı” olmaktan çıkarır; Hristiyan itikadı için daha kabul edilebilir şekilde “Tanrı tarafından görevlendirilen kahraman ve ilahi plana hizmet eden kutsal yönetici” olarak tanımlar. Öyle ki imparator, yeryüzünde </w:t>
      </w:r>
      <w:proofErr w:type="spellStart"/>
      <w:r w:rsidRPr="00CF7490">
        <w:rPr>
          <w:rFonts w:asciiTheme="majorBidi" w:hAnsiTheme="majorBidi" w:cstheme="majorBidi"/>
          <w:i/>
          <w:iCs/>
        </w:rPr>
        <w:t>logos</w:t>
      </w:r>
      <w:r w:rsidRPr="00CF7490">
        <w:rPr>
          <w:rFonts w:asciiTheme="majorBidi" w:hAnsiTheme="majorBidi" w:cstheme="majorBidi"/>
        </w:rPr>
        <w:t>’u</w:t>
      </w:r>
      <w:proofErr w:type="spellEnd"/>
      <w:r w:rsidRPr="00CF7490">
        <w:rPr>
          <w:rFonts w:asciiTheme="majorBidi" w:hAnsiTheme="majorBidi" w:cstheme="majorBidi"/>
        </w:rPr>
        <w:t xml:space="preserve"> temsil eder; ancak bu temsiliyet logos olarak İsa’nın rolünü gasp etmez. Zira “yeryüzü” vurgusu bu cümledeki en önemli vurgudur: imparator yeryüzündeki temsilcidir. Bu temsiliyet İsa’dan havarilere; onlardan da I. Konstantinos’a tevdi edilmiştir ki </w:t>
      </w:r>
      <w:proofErr w:type="spellStart"/>
      <w:r w:rsidRPr="00CF7490">
        <w:rPr>
          <w:rFonts w:asciiTheme="majorBidi" w:hAnsiTheme="majorBidi" w:cstheme="majorBidi"/>
        </w:rPr>
        <w:t>Eusebios</w:t>
      </w:r>
      <w:proofErr w:type="spellEnd"/>
      <w:r w:rsidRPr="00CF7490">
        <w:rPr>
          <w:rFonts w:asciiTheme="majorBidi" w:hAnsiTheme="majorBidi" w:cstheme="majorBidi"/>
        </w:rPr>
        <w:t xml:space="preserve"> aynı zamanda imparatoru </w:t>
      </w:r>
      <w:r w:rsidR="00DF5B15">
        <w:rPr>
          <w:rFonts w:asciiTheme="majorBidi" w:hAnsiTheme="majorBidi" w:cstheme="majorBidi"/>
        </w:rPr>
        <w:t>havarilere denk</w:t>
      </w:r>
      <w:r w:rsidRPr="00CF7490">
        <w:rPr>
          <w:rFonts w:asciiTheme="majorBidi" w:hAnsiTheme="majorBidi" w:cstheme="majorBidi"/>
        </w:rPr>
        <w:t xml:space="preserve"> olarak </w:t>
      </w:r>
      <w:r w:rsidRPr="00CF7490">
        <w:rPr>
          <w:rFonts w:asciiTheme="majorBidi" w:hAnsiTheme="majorBidi" w:cstheme="majorBidi"/>
        </w:rPr>
        <w:lastRenderedPageBreak/>
        <w:t>tanımlamıştır.</w:t>
      </w:r>
      <w:r w:rsidRPr="00CF7490">
        <w:rPr>
          <w:rStyle w:val="DipnotBavurusu"/>
          <w:rFonts w:asciiTheme="majorBidi" w:hAnsiTheme="majorBidi" w:cstheme="majorBidi"/>
        </w:rPr>
        <w:footnoteReference w:id="330"/>
      </w:r>
      <w:r w:rsidRPr="00CF7490">
        <w:rPr>
          <w:rFonts w:asciiTheme="majorBidi" w:hAnsiTheme="majorBidi" w:cstheme="majorBidi"/>
        </w:rPr>
        <w:t xml:space="preserve"> Nitekim </w:t>
      </w:r>
      <w:proofErr w:type="spellStart"/>
      <w:r w:rsidRPr="00CF7490">
        <w:rPr>
          <w:rFonts w:asciiTheme="majorBidi" w:hAnsiTheme="majorBidi" w:cstheme="majorBidi"/>
        </w:rPr>
        <w:t>Eusebios’un</w:t>
      </w:r>
      <w:proofErr w:type="spellEnd"/>
      <w:r w:rsidRPr="00CF7490">
        <w:rPr>
          <w:rFonts w:asciiTheme="majorBidi" w:hAnsiTheme="majorBidi" w:cstheme="majorBidi"/>
        </w:rPr>
        <w:t xml:space="preserve"> bahsettiği kadarıyla imparator da bu fikre yazar ile benzer bir bilinçle yaklaşmaktadır.</w:t>
      </w:r>
      <w:r w:rsidRPr="00CF7490">
        <w:rPr>
          <w:rStyle w:val="DipnotBavurusu"/>
          <w:rFonts w:asciiTheme="majorBidi" w:hAnsiTheme="majorBidi" w:cstheme="majorBidi"/>
        </w:rPr>
        <w:footnoteReference w:id="331"/>
      </w:r>
    </w:p>
    <w:p w14:paraId="5AC73A75" w14:textId="53496DD2"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337’deki ölümünün ardından “ilk Hristiyan imparator” olarak kendi yaptırdığı Kutsal Havariler Kilisesi’ne gömülen Konstantinos,</w:t>
      </w:r>
      <w:r w:rsidRPr="00CF7490">
        <w:rPr>
          <w:rStyle w:val="DipnotBavurusu"/>
          <w:rFonts w:asciiTheme="majorBidi" w:hAnsiTheme="majorBidi" w:cstheme="majorBidi"/>
        </w:rPr>
        <w:footnoteReference w:id="332"/>
      </w:r>
      <w:r w:rsidRPr="00CF7490">
        <w:rPr>
          <w:rFonts w:asciiTheme="majorBidi" w:hAnsiTheme="majorBidi" w:cstheme="majorBidi"/>
        </w:rPr>
        <w:t xml:space="preserve"> daha önce bahsedildiği şekilde </w:t>
      </w:r>
      <w:proofErr w:type="spellStart"/>
      <w:r w:rsidRPr="00CF7490">
        <w:rPr>
          <w:rFonts w:asciiTheme="majorBidi" w:hAnsiTheme="majorBidi" w:cstheme="majorBidi"/>
        </w:rPr>
        <w:t>Eusebios’un</w:t>
      </w:r>
      <w:proofErr w:type="spellEnd"/>
      <w:r w:rsidRPr="00CF7490">
        <w:rPr>
          <w:rFonts w:asciiTheme="majorBidi" w:hAnsiTheme="majorBidi" w:cstheme="majorBidi"/>
        </w:rPr>
        <w:t xml:space="preserve"> yanında Bizans politik</w:t>
      </w:r>
      <w:r w:rsidR="008840AC">
        <w:rPr>
          <w:rFonts w:asciiTheme="majorBidi" w:hAnsiTheme="majorBidi" w:cstheme="majorBidi"/>
        </w:rPr>
        <w:t xml:space="preserve"> </w:t>
      </w:r>
      <w:r w:rsidRPr="00CF7490">
        <w:rPr>
          <w:rFonts w:asciiTheme="majorBidi" w:hAnsiTheme="majorBidi" w:cstheme="majorBidi"/>
        </w:rPr>
        <w:t xml:space="preserve">teolojisinin felsefi temellerini atmış olmakla birlikte kendisinden sonraki imparatorlar ve methiye yazarları için önemli bir kült ve başvuru kaynağı haline gelmiştir. İdeal imparator sıfatıyla benzer kutsamalar, methiyeler aracılığıyla ilerleyen yıllarda I. </w:t>
      </w:r>
      <w:proofErr w:type="spellStart"/>
      <w:r w:rsidRPr="00CF7490">
        <w:rPr>
          <w:rFonts w:asciiTheme="majorBidi" w:hAnsiTheme="majorBidi" w:cstheme="majorBidi"/>
        </w:rPr>
        <w:t>Iustinianos</w:t>
      </w:r>
      <w:proofErr w:type="spellEnd"/>
      <w:r w:rsidRPr="00CF7490">
        <w:rPr>
          <w:rFonts w:asciiTheme="majorBidi" w:hAnsiTheme="majorBidi" w:cstheme="majorBidi"/>
        </w:rPr>
        <w:t xml:space="preserve"> (527-565) ve </w:t>
      </w:r>
      <w:proofErr w:type="spellStart"/>
      <w:r w:rsidRPr="00CF7490">
        <w:rPr>
          <w:rFonts w:asciiTheme="majorBidi" w:hAnsiTheme="majorBidi" w:cstheme="majorBidi"/>
        </w:rPr>
        <w:t>Herakleios</w:t>
      </w:r>
      <w:proofErr w:type="spellEnd"/>
      <w:r w:rsidRPr="00CF7490">
        <w:rPr>
          <w:rFonts w:asciiTheme="majorBidi" w:hAnsiTheme="majorBidi" w:cstheme="majorBidi"/>
        </w:rPr>
        <w:t xml:space="preserve"> (610-641) için de kaleme alınmıştır. Öyle ki I. </w:t>
      </w:r>
      <w:proofErr w:type="spellStart"/>
      <w:r w:rsidRPr="00CF7490">
        <w:rPr>
          <w:rFonts w:asciiTheme="majorBidi" w:hAnsiTheme="majorBidi" w:cstheme="majorBidi"/>
        </w:rPr>
        <w:t>Iustinianos</w:t>
      </w:r>
      <w:proofErr w:type="spellEnd"/>
      <w:r w:rsidRPr="00CF7490">
        <w:rPr>
          <w:rFonts w:asciiTheme="majorBidi" w:hAnsiTheme="majorBidi" w:cstheme="majorBidi"/>
        </w:rPr>
        <w:t>, dindarlığı ve dış politikası ile</w:t>
      </w:r>
      <w:r w:rsidR="009E3BA0">
        <w:rPr>
          <w:rFonts w:asciiTheme="majorBidi" w:hAnsiTheme="majorBidi" w:cstheme="majorBidi"/>
        </w:rPr>
        <w:t xml:space="preserve">, </w:t>
      </w:r>
      <w:proofErr w:type="spellStart"/>
      <w:r w:rsidRPr="00CF7490">
        <w:rPr>
          <w:rFonts w:asciiTheme="majorBidi" w:hAnsiTheme="majorBidi" w:cstheme="majorBidi"/>
        </w:rPr>
        <w:t>Herakleios</w:t>
      </w:r>
      <w:proofErr w:type="spellEnd"/>
      <w:r w:rsidRPr="00CF7490">
        <w:rPr>
          <w:rFonts w:asciiTheme="majorBidi" w:hAnsiTheme="majorBidi" w:cstheme="majorBidi"/>
        </w:rPr>
        <w:t xml:space="preserve"> ise Kutsal </w:t>
      </w:r>
      <w:proofErr w:type="spellStart"/>
      <w:r w:rsidRPr="00CF7490">
        <w:rPr>
          <w:rFonts w:asciiTheme="majorBidi" w:hAnsiTheme="majorBidi" w:cstheme="majorBidi"/>
        </w:rPr>
        <w:t>Haç’ı</w:t>
      </w:r>
      <w:proofErr w:type="spellEnd"/>
      <w:r w:rsidRPr="00CF7490">
        <w:rPr>
          <w:rFonts w:asciiTheme="majorBidi" w:hAnsiTheme="majorBidi" w:cstheme="majorBidi"/>
        </w:rPr>
        <w:t xml:space="preserve"> kurtarması ve koruması ile “atandıkları görevi” başarıyla yerine getirmişlerdir. “İdeal imparator” olgusu bağlamında bu iki imparatora dair çeşitli verilere aşağıda yer verilmiştir. VIII. yüzyıldan Makedonya Hanedanı’nın yönetim hakkına sahip olduğu IX. yüzyıla kadar ise Bizans politik teolojisinin diğer unsurları gibi “ideal imparator” olgusu da bu ara dönemin siyasi, askeri ve ekonomik gelişmeleri göz önüne alındığında çeşitli kurgularda kendisine oldukça seyrek bir yer bulabilmiştir. </w:t>
      </w:r>
    </w:p>
    <w:p w14:paraId="281A7C10"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Makedonya Hanedanı özelinde bakıldığında “ideal imparator” olgusu VI. Leon’un bilhassa vaazlarıyla ani bir uyanış yaşamıştır. İmparator azizlere yönelik vaazlarda </w:t>
      </w:r>
      <w:r w:rsidRPr="00CF7490">
        <w:rPr>
          <w:rFonts w:asciiTheme="majorBidi" w:hAnsiTheme="majorBidi" w:cstheme="majorBidi"/>
          <w:i/>
          <w:iCs/>
        </w:rPr>
        <w:t>(9, 13, 17, 19 ve 21)</w:t>
      </w:r>
      <w:r w:rsidRPr="00CF7490">
        <w:rPr>
          <w:rFonts w:asciiTheme="majorBidi" w:hAnsiTheme="majorBidi" w:cstheme="majorBidi"/>
        </w:rPr>
        <w:t xml:space="preserve"> ve bilhassa </w:t>
      </w:r>
      <w:r w:rsidRPr="00CF7490">
        <w:rPr>
          <w:rFonts w:asciiTheme="majorBidi" w:hAnsiTheme="majorBidi" w:cstheme="majorBidi"/>
          <w:i/>
          <w:iCs/>
        </w:rPr>
        <w:t xml:space="preserve">Bakire Meryem’in Göğe Yükselişi Üzerine (15) </w:t>
      </w:r>
      <w:r w:rsidRPr="00CF7490">
        <w:rPr>
          <w:rFonts w:asciiTheme="majorBidi" w:hAnsiTheme="majorBidi" w:cstheme="majorBidi"/>
        </w:rPr>
        <w:t>başlıklı vaazında öncelikle Mesih’e ya da Bakire Meryem’e hitap eder ve ardından Rab ile halkı arasında aracılık eden bir azize değinir.</w:t>
      </w:r>
      <w:r w:rsidRPr="00CF7490">
        <w:rPr>
          <w:rStyle w:val="DipnotBavurusu"/>
          <w:rFonts w:asciiTheme="majorBidi" w:hAnsiTheme="majorBidi" w:cstheme="majorBidi"/>
        </w:rPr>
        <w:footnoteReference w:id="333"/>
      </w:r>
      <w:r w:rsidRPr="00CF7490">
        <w:rPr>
          <w:rFonts w:asciiTheme="majorBidi" w:hAnsiTheme="majorBidi" w:cstheme="majorBidi"/>
        </w:rPr>
        <w:t xml:space="preserve"> Bu vaazların devamında imparator, kendisinin de tıpkı bu azizler gibi Tanrı tarafından kutsal bir görev ile taçlandırıldığını ifade etmektedir. Rab ile halk arasında aracılığın temel alındığı bu kutsal görev ise Tanrı’nın kendisine imparatorluk makamını bahşetmesidir. Nitekim VI. Leon, Tanrı tarafından seçilmiş olma bilincini 13. vaazında açıkça vurgulamaktadır:</w:t>
      </w:r>
    </w:p>
    <w:p w14:paraId="1B163853" w14:textId="77777777"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lastRenderedPageBreak/>
        <w:t>Beni yönetici olarak atadığı krallık için ona kusursuz bir şekilde hesap verebilmemi sağla.</w:t>
      </w:r>
      <w:r w:rsidRPr="00CF7490">
        <w:rPr>
          <w:rStyle w:val="DipnotBavurusu"/>
          <w:rFonts w:asciiTheme="majorBidi" w:hAnsiTheme="majorBidi" w:cstheme="majorBidi"/>
        </w:rPr>
        <w:footnoteReference w:id="334"/>
      </w:r>
    </w:p>
    <w:p w14:paraId="3E7B78B5"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VI. Leon’un vurguladığı bu görev tanımı tezin ana argümanlarından biri olduğundan daha iyi kavranabilmesi gerekmektedir. Dolayısıyla bu aşamada kendisine bahşedilen bu göreve meşru bir zemin kazandırma çabasıyla imparatorun kullandığı iki önemli politik teolojik enstrümanı ayrı başlıklar altında incelemekte fayda vardır.</w:t>
      </w:r>
    </w:p>
    <w:p w14:paraId="21D28635" w14:textId="4B30A29D" w:rsidR="00FE7B95" w:rsidRPr="009E3BA0" w:rsidRDefault="00305D14" w:rsidP="00305D14">
      <w:pPr>
        <w:spacing w:after="160" w:line="360" w:lineRule="auto"/>
        <w:jc w:val="both"/>
        <w:rPr>
          <w:rFonts w:asciiTheme="majorBidi" w:hAnsiTheme="majorBidi" w:cstheme="majorBidi"/>
          <w:b/>
          <w:bCs/>
        </w:rPr>
      </w:pPr>
      <w:r w:rsidRPr="009E3BA0">
        <w:rPr>
          <w:rFonts w:asciiTheme="majorBidi" w:hAnsiTheme="majorBidi" w:cstheme="majorBidi"/>
          <w:b/>
          <w:bCs/>
        </w:rPr>
        <w:t xml:space="preserve">a. </w:t>
      </w:r>
      <w:r w:rsidR="00FE7B95" w:rsidRPr="009E3BA0">
        <w:rPr>
          <w:rFonts w:asciiTheme="majorBidi" w:hAnsiTheme="majorBidi" w:cstheme="majorBidi"/>
          <w:b/>
          <w:bCs/>
        </w:rPr>
        <w:t xml:space="preserve">Çoban </w:t>
      </w:r>
      <w:r w:rsidR="00FE7B95" w:rsidRPr="009E3BA0">
        <w:rPr>
          <w:rFonts w:asciiTheme="majorBidi" w:hAnsiTheme="majorBidi" w:cstheme="majorBidi"/>
          <w:b/>
          <w:bCs/>
          <w:szCs w:val="24"/>
        </w:rPr>
        <w:t>(</w:t>
      </w:r>
      <w:r w:rsidR="00FE7B95" w:rsidRPr="009E3BA0">
        <w:rPr>
          <w:rStyle w:val="Vurgu"/>
          <w:rFonts w:asciiTheme="majorBidi" w:hAnsiTheme="majorBidi" w:cstheme="majorBidi"/>
          <w:b/>
          <w:bCs/>
          <w:szCs w:val="24"/>
          <w:shd w:val="clear" w:color="auto" w:fill="FFFFFF"/>
        </w:rPr>
        <w:t>π</w:t>
      </w:r>
      <w:proofErr w:type="spellStart"/>
      <w:r w:rsidR="00FE7B95" w:rsidRPr="009E3BA0">
        <w:rPr>
          <w:rStyle w:val="Vurgu"/>
          <w:rFonts w:asciiTheme="majorBidi" w:hAnsiTheme="majorBidi" w:cstheme="majorBidi"/>
          <w:b/>
          <w:bCs/>
          <w:szCs w:val="24"/>
          <w:shd w:val="clear" w:color="auto" w:fill="FFFFFF"/>
        </w:rPr>
        <w:t>οιμήν</w:t>
      </w:r>
      <w:proofErr w:type="spellEnd"/>
      <w:r w:rsidR="00FE7B95" w:rsidRPr="009E3BA0">
        <w:rPr>
          <w:rStyle w:val="Vurgu"/>
          <w:rFonts w:asciiTheme="majorBidi" w:hAnsiTheme="majorBidi" w:cstheme="majorBidi"/>
          <w:b/>
          <w:bCs/>
          <w:szCs w:val="24"/>
          <w:shd w:val="clear" w:color="auto" w:fill="FFFFFF"/>
        </w:rPr>
        <w:t>) ve Sürü (π</w:t>
      </w:r>
      <w:proofErr w:type="spellStart"/>
      <w:r w:rsidR="00FE7B95" w:rsidRPr="009E3BA0">
        <w:rPr>
          <w:rStyle w:val="Vurgu"/>
          <w:rFonts w:asciiTheme="majorBidi" w:hAnsiTheme="majorBidi" w:cstheme="majorBidi"/>
          <w:b/>
          <w:bCs/>
          <w:szCs w:val="24"/>
          <w:shd w:val="clear" w:color="auto" w:fill="FFFFFF"/>
        </w:rPr>
        <w:t>οίμνιον</w:t>
      </w:r>
      <w:proofErr w:type="spellEnd"/>
      <w:r w:rsidR="00FE7B95" w:rsidRPr="009E3BA0">
        <w:rPr>
          <w:rStyle w:val="Vurgu"/>
          <w:rFonts w:asciiTheme="majorBidi" w:hAnsiTheme="majorBidi" w:cstheme="majorBidi"/>
          <w:b/>
          <w:bCs/>
          <w:szCs w:val="24"/>
          <w:shd w:val="clear" w:color="auto" w:fill="FFFFFF"/>
        </w:rPr>
        <w:t>)</w:t>
      </w:r>
    </w:p>
    <w:p w14:paraId="2473598D" w14:textId="77777777" w:rsidR="00FE7B95" w:rsidRPr="00CF7490" w:rsidRDefault="00FE7B95" w:rsidP="00224FCF">
      <w:pPr>
        <w:spacing w:line="360" w:lineRule="auto"/>
        <w:jc w:val="both"/>
        <w:rPr>
          <w:rStyle w:val="Vurgu"/>
          <w:rFonts w:asciiTheme="majorBidi" w:hAnsiTheme="majorBidi" w:cstheme="majorBidi"/>
          <w:i w:val="0"/>
          <w:iCs w:val="0"/>
          <w:szCs w:val="24"/>
          <w:shd w:val="clear" w:color="auto" w:fill="FFFFFF"/>
        </w:rPr>
      </w:pPr>
      <w:r w:rsidRPr="00CF7490">
        <w:rPr>
          <w:rFonts w:asciiTheme="majorBidi" w:hAnsiTheme="majorBidi" w:cstheme="majorBidi"/>
        </w:rPr>
        <w:t xml:space="preserve">VI. Leon’un vaazlarında kullandığı bu enstrümanların ilki imparatorun aynı </w:t>
      </w:r>
      <w:r w:rsidRPr="00CF7490">
        <w:rPr>
          <w:rFonts w:asciiTheme="majorBidi" w:hAnsiTheme="majorBidi" w:cstheme="majorBidi"/>
          <w:szCs w:val="24"/>
        </w:rPr>
        <w:t>zamanda çoban (</w:t>
      </w:r>
      <w:r w:rsidRPr="00CF7490">
        <w:rPr>
          <w:rStyle w:val="Vurgu"/>
          <w:rFonts w:asciiTheme="majorBidi" w:hAnsiTheme="majorBidi" w:cstheme="majorBidi"/>
          <w:szCs w:val="24"/>
          <w:shd w:val="clear" w:color="auto" w:fill="FFFFFF"/>
        </w:rPr>
        <w:t>π</w:t>
      </w:r>
      <w:proofErr w:type="spellStart"/>
      <w:r w:rsidRPr="00CF7490">
        <w:rPr>
          <w:rStyle w:val="Vurgu"/>
          <w:rFonts w:asciiTheme="majorBidi" w:hAnsiTheme="majorBidi" w:cstheme="majorBidi"/>
          <w:szCs w:val="24"/>
          <w:shd w:val="clear" w:color="auto" w:fill="FFFFFF"/>
        </w:rPr>
        <w:t>οιμήν</w:t>
      </w:r>
      <w:proofErr w:type="spellEnd"/>
      <w:r w:rsidRPr="00CF7490">
        <w:rPr>
          <w:rStyle w:val="Vurgu"/>
          <w:rFonts w:asciiTheme="majorBidi" w:hAnsiTheme="majorBidi" w:cstheme="majorBidi"/>
          <w:szCs w:val="24"/>
          <w:shd w:val="clear" w:color="auto" w:fill="FFFFFF"/>
        </w:rPr>
        <w:t>) sıfatıyla; halkın da tabi olarak sürü (π</w:t>
      </w:r>
      <w:proofErr w:type="spellStart"/>
      <w:r w:rsidRPr="00CF7490">
        <w:rPr>
          <w:rStyle w:val="Vurgu"/>
          <w:rFonts w:asciiTheme="majorBidi" w:hAnsiTheme="majorBidi" w:cstheme="majorBidi"/>
          <w:szCs w:val="24"/>
          <w:shd w:val="clear" w:color="auto" w:fill="FFFFFF"/>
        </w:rPr>
        <w:t>οίμνιον</w:t>
      </w:r>
      <w:proofErr w:type="spellEnd"/>
      <w:r w:rsidRPr="00CF7490">
        <w:rPr>
          <w:rStyle w:val="Vurgu"/>
          <w:rFonts w:asciiTheme="majorBidi" w:hAnsiTheme="majorBidi" w:cstheme="majorBidi"/>
          <w:szCs w:val="24"/>
          <w:shd w:val="clear" w:color="auto" w:fill="FFFFFF"/>
        </w:rPr>
        <w:t>) olarak</w:t>
      </w:r>
      <w:r w:rsidRPr="00CF7490">
        <w:rPr>
          <w:rFonts w:asciiTheme="majorBidi" w:hAnsiTheme="majorBidi" w:cstheme="majorBidi"/>
          <w:szCs w:val="24"/>
          <w:shd w:val="clear" w:color="auto" w:fill="FFFFFF"/>
        </w:rPr>
        <w:t> </w:t>
      </w:r>
      <w:r w:rsidRPr="00CF7490">
        <w:rPr>
          <w:rStyle w:val="Vurgu"/>
          <w:rFonts w:asciiTheme="majorBidi" w:hAnsiTheme="majorBidi" w:cstheme="majorBidi"/>
          <w:szCs w:val="24"/>
          <w:shd w:val="clear" w:color="auto" w:fill="FFFFFF"/>
        </w:rPr>
        <w:t xml:space="preserve">karakterize edilmesidir: </w:t>
      </w:r>
    </w:p>
    <w:p w14:paraId="783F35D5" w14:textId="77777777" w:rsidR="00FE7B95" w:rsidRPr="00CF7490" w:rsidRDefault="00FE7B95" w:rsidP="00FE7B95">
      <w:pPr>
        <w:spacing w:line="360" w:lineRule="auto"/>
        <w:ind w:left="510" w:right="510"/>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 xml:space="preserve">Bana emanet ettiğin </w:t>
      </w:r>
      <w:r w:rsidRPr="00CF7490">
        <w:rPr>
          <w:rStyle w:val="Vurgu"/>
          <w:rFonts w:asciiTheme="majorBidi" w:hAnsiTheme="majorBidi" w:cstheme="majorBidi"/>
          <w:b/>
          <w:bCs/>
          <w:i w:val="0"/>
          <w:iCs w:val="0"/>
          <w:szCs w:val="24"/>
          <w:shd w:val="clear" w:color="auto" w:fill="FFFFFF"/>
        </w:rPr>
        <w:t>sürüye</w:t>
      </w:r>
      <w:r w:rsidRPr="00CF7490">
        <w:rPr>
          <w:rStyle w:val="Vurgu"/>
          <w:rFonts w:asciiTheme="majorBidi" w:hAnsiTheme="majorBidi" w:cstheme="majorBidi"/>
          <w:i w:val="0"/>
          <w:iCs w:val="0"/>
          <w:szCs w:val="24"/>
          <w:shd w:val="clear" w:color="auto" w:fill="FFFFFF"/>
        </w:rPr>
        <w:t xml:space="preserve"> bu hayatta bilgiyle yol göstermemi sağlayarak beni ödüllendir. Ey çobanlığı en yüce derecede görev bilen Tanrım</w:t>
      </w:r>
      <w:r w:rsidRPr="00047828">
        <w:rPr>
          <w:rStyle w:val="Vurgu"/>
          <w:rFonts w:asciiTheme="majorBidi" w:hAnsiTheme="majorBidi" w:cstheme="majorBidi"/>
          <w:i w:val="0"/>
          <w:iCs w:val="0"/>
          <w:szCs w:val="24"/>
          <w:shd w:val="clear" w:color="auto" w:fill="FFFFFF"/>
        </w:rPr>
        <w:t>!</w:t>
      </w:r>
      <w:r w:rsidRPr="00047828">
        <w:rPr>
          <w:rStyle w:val="DipnotBavurusu"/>
          <w:rFonts w:asciiTheme="majorBidi" w:hAnsiTheme="majorBidi" w:cstheme="majorBidi"/>
          <w:szCs w:val="24"/>
          <w:shd w:val="clear" w:color="auto" w:fill="FFFFFF"/>
        </w:rPr>
        <w:footnoteReference w:id="335"/>
      </w:r>
    </w:p>
    <w:p w14:paraId="2C0134C0" w14:textId="77777777" w:rsidR="00FE7B95" w:rsidRPr="00CF7490" w:rsidRDefault="00FE7B95" w:rsidP="00FE7B95">
      <w:pPr>
        <w:spacing w:line="360" w:lineRule="auto"/>
        <w:ind w:left="510" w:right="510"/>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 xml:space="preserve">[sürüyü] Aç gözlü hayvanların ihanetlerinden muhafaza etmek için bana bahşettiğin </w:t>
      </w:r>
      <w:r w:rsidRPr="00CF7490">
        <w:rPr>
          <w:rStyle w:val="Vurgu"/>
          <w:rFonts w:asciiTheme="majorBidi" w:hAnsiTheme="majorBidi" w:cstheme="majorBidi"/>
          <w:b/>
          <w:bCs/>
          <w:i w:val="0"/>
          <w:iCs w:val="0"/>
          <w:szCs w:val="24"/>
          <w:shd w:val="clear" w:color="auto" w:fill="FFFFFF"/>
        </w:rPr>
        <w:t>çobanlık</w:t>
      </w:r>
      <w:r w:rsidRPr="00CF7490">
        <w:rPr>
          <w:rStyle w:val="Vurgu"/>
          <w:rFonts w:asciiTheme="majorBidi" w:hAnsiTheme="majorBidi" w:cstheme="majorBidi"/>
          <w:i w:val="0"/>
          <w:iCs w:val="0"/>
          <w:szCs w:val="24"/>
          <w:shd w:val="clear" w:color="auto" w:fill="FFFFFF"/>
        </w:rPr>
        <w:t xml:space="preserve"> adına merhametli olmaya çalış ki dinimizin hayat veren meralarında şimdilik onlara liderlik edebileyim ve [onları] besleyebileyim.</w:t>
      </w:r>
      <w:r w:rsidRPr="00CF7490">
        <w:rPr>
          <w:rStyle w:val="DipnotBavurusu"/>
          <w:rFonts w:asciiTheme="majorBidi" w:hAnsiTheme="majorBidi" w:cstheme="majorBidi"/>
          <w:i/>
          <w:iCs/>
          <w:szCs w:val="24"/>
          <w:shd w:val="clear" w:color="auto" w:fill="FFFFFF"/>
        </w:rPr>
        <w:footnoteReference w:id="336"/>
      </w:r>
    </w:p>
    <w:p w14:paraId="455173B4" w14:textId="076546E1" w:rsidR="00FE7B95" w:rsidRPr="00CF7490" w:rsidRDefault="00FE7B95" w:rsidP="00224FCF">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İmparatorun çoban, halkın ise sürü olarak karakterize edilmesi kaynağını -Bizans politik teolojisindeki pek çok enstrüman gibi- antik dönem retoriğinden almaktadır. Zira çobanlık, erken toplumların çoğu için ekonominin temel oluşturmuştur ve özellikle Antik Yakındoğu’da, çoban ve sürü tasviri, kullanılan en eski tasvirler arasındadır. Önceleri Mezopotamya ve Mısır’da kaleme alınmış eserlerde bir kraliyet unvanı olarak sıklıkla rastlanılan çoban benzetmesinin sonraki süreçte Yunan retoriğini de etkilediği bilinmektedir.</w:t>
      </w:r>
      <w:r w:rsidRPr="00CF7490">
        <w:rPr>
          <w:rStyle w:val="DipnotBavurusu"/>
          <w:rFonts w:asciiTheme="majorBidi" w:hAnsiTheme="majorBidi" w:cstheme="majorBidi"/>
          <w:i/>
          <w:iCs/>
          <w:szCs w:val="24"/>
          <w:shd w:val="clear" w:color="auto" w:fill="FFFFFF"/>
        </w:rPr>
        <w:footnoteReference w:id="337"/>
      </w:r>
      <w:r w:rsidRPr="00CF7490">
        <w:rPr>
          <w:rStyle w:val="Vurgu"/>
          <w:rFonts w:asciiTheme="majorBidi" w:hAnsiTheme="majorBidi" w:cstheme="majorBidi"/>
          <w:i w:val="0"/>
          <w:iCs w:val="0"/>
          <w:szCs w:val="24"/>
          <w:shd w:val="clear" w:color="auto" w:fill="FFFFFF"/>
        </w:rPr>
        <w:t xml:space="preserve"> Nitekim Mezopotamya’da kullanılan “kralsız bir ordu çobansız bir </w:t>
      </w:r>
      <w:r w:rsidRPr="00CF7490">
        <w:rPr>
          <w:rStyle w:val="Vurgu"/>
          <w:rFonts w:asciiTheme="majorBidi" w:hAnsiTheme="majorBidi" w:cstheme="majorBidi"/>
          <w:i w:val="0"/>
          <w:iCs w:val="0"/>
          <w:szCs w:val="24"/>
          <w:shd w:val="clear" w:color="auto" w:fill="FFFFFF"/>
        </w:rPr>
        <w:lastRenderedPageBreak/>
        <w:t>sürüye benzer”</w:t>
      </w:r>
      <w:r w:rsidRPr="00CF7490">
        <w:rPr>
          <w:rStyle w:val="DipnotBavurusu"/>
          <w:rFonts w:asciiTheme="majorBidi" w:hAnsiTheme="majorBidi" w:cstheme="majorBidi"/>
          <w:i/>
          <w:iCs/>
          <w:szCs w:val="24"/>
          <w:shd w:val="clear" w:color="auto" w:fill="FFFFFF"/>
        </w:rPr>
        <w:footnoteReference w:id="338"/>
      </w:r>
      <w:r w:rsidRPr="00CF7490">
        <w:rPr>
          <w:rStyle w:val="Vurgu"/>
          <w:rFonts w:asciiTheme="majorBidi" w:hAnsiTheme="majorBidi" w:cstheme="majorBidi"/>
          <w:i w:val="0"/>
          <w:iCs w:val="0"/>
          <w:szCs w:val="24"/>
          <w:shd w:val="clear" w:color="auto" w:fill="FFFFFF"/>
        </w:rPr>
        <w:t xml:space="preserve"> vecizinden de anlaşıldığı üzere çobanın vermiş olduğu yönlendirici ve bakım sağlayan karakter düşünüldüğünde halka liderlik eden kimselerin çoban unvanıyla anılması elbette şaşılacak bir durum değildir. Bu kullanıma Yunan retoriği özelinde bakıldığında Homeros’un (MÖ. VIII. yüzyıl), </w:t>
      </w:r>
      <w:proofErr w:type="spellStart"/>
      <w:r w:rsidRPr="00CF7490">
        <w:rPr>
          <w:rStyle w:val="Vurgu"/>
          <w:rFonts w:asciiTheme="majorBidi" w:hAnsiTheme="majorBidi" w:cstheme="majorBidi"/>
          <w:i w:val="0"/>
          <w:iCs w:val="0"/>
          <w:szCs w:val="24"/>
          <w:shd w:val="clear" w:color="auto" w:fill="FFFFFF"/>
        </w:rPr>
        <w:t>Od</w:t>
      </w:r>
      <w:r w:rsidR="00047828">
        <w:rPr>
          <w:rStyle w:val="Vurgu"/>
          <w:rFonts w:asciiTheme="majorBidi" w:hAnsiTheme="majorBidi" w:cstheme="majorBidi"/>
          <w:i w:val="0"/>
          <w:iCs w:val="0"/>
          <w:szCs w:val="24"/>
          <w:shd w:val="clear" w:color="auto" w:fill="FFFFFF"/>
        </w:rPr>
        <w:t>y</w:t>
      </w:r>
      <w:r w:rsidRPr="00CF7490">
        <w:rPr>
          <w:rStyle w:val="Vurgu"/>
          <w:rFonts w:asciiTheme="majorBidi" w:hAnsiTheme="majorBidi" w:cstheme="majorBidi"/>
          <w:i w:val="0"/>
          <w:iCs w:val="0"/>
          <w:szCs w:val="24"/>
          <w:shd w:val="clear" w:color="auto" w:fill="FFFFFF"/>
        </w:rPr>
        <w:t>sseia</w:t>
      </w:r>
      <w:proofErr w:type="spellEnd"/>
      <w:r w:rsidRPr="00CF7490">
        <w:rPr>
          <w:rStyle w:val="Vurgu"/>
          <w:rFonts w:asciiTheme="majorBidi" w:hAnsiTheme="majorBidi" w:cstheme="majorBidi"/>
          <w:i w:val="0"/>
          <w:iCs w:val="0"/>
          <w:szCs w:val="24"/>
          <w:shd w:val="clear" w:color="auto" w:fill="FFFFFF"/>
        </w:rPr>
        <w:t xml:space="preserve"> Destanı’ndaki </w:t>
      </w:r>
      <w:proofErr w:type="spellStart"/>
      <w:r w:rsidRPr="00CF7490">
        <w:rPr>
          <w:rStyle w:val="Vurgu"/>
          <w:rFonts w:asciiTheme="majorBidi" w:hAnsiTheme="majorBidi" w:cstheme="majorBidi"/>
          <w:i w:val="0"/>
          <w:iCs w:val="0"/>
          <w:szCs w:val="24"/>
          <w:shd w:val="clear" w:color="auto" w:fill="FFFFFF"/>
        </w:rPr>
        <w:t>Agamennon</w:t>
      </w:r>
      <w:proofErr w:type="spellEnd"/>
      <w:r w:rsidRPr="00CF7490">
        <w:rPr>
          <w:rStyle w:val="Vurgu"/>
          <w:rFonts w:asciiTheme="majorBidi" w:hAnsiTheme="majorBidi" w:cstheme="majorBidi"/>
          <w:i w:val="0"/>
          <w:iCs w:val="0"/>
          <w:szCs w:val="24"/>
          <w:shd w:val="clear" w:color="auto" w:fill="FFFFFF"/>
        </w:rPr>
        <w:t xml:space="preserve">, </w:t>
      </w:r>
      <w:proofErr w:type="spellStart"/>
      <w:r w:rsidRPr="00CF7490">
        <w:rPr>
          <w:rStyle w:val="Vurgu"/>
          <w:rFonts w:asciiTheme="majorBidi" w:hAnsiTheme="majorBidi" w:cstheme="majorBidi"/>
          <w:i w:val="0"/>
          <w:iCs w:val="0"/>
          <w:szCs w:val="24"/>
          <w:shd w:val="clear" w:color="auto" w:fill="FFFFFF"/>
        </w:rPr>
        <w:t>Menelaus</w:t>
      </w:r>
      <w:proofErr w:type="spellEnd"/>
      <w:r w:rsidRPr="00CF7490">
        <w:rPr>
          <w:rStyle w:val="Vurgu"/>
          <w:rFonts w:asciiTheme="majorBidi" w:hAnsiTheme="majorBidi" w:cstheme="majorBidi"/>
          <w:i w:val="0"/>
          <w:iCs w:val="0"/>
          <w:szCs w:val="24"/>
          <w:shd w:val="clear" w:color="auto" w:fill="FFFFFF"/>
        </w:rPr>
        <w:t xml:space="preserve"> ve </w:t>
      </w:r>
      <w:proofErr w:type="spellStart"/>
      <w:r w:rsidRPr="00CF7490">
        <w:rPr>
          <w:rStyle w:val="Vurgu"/>
          <w:rFonts w:asciiTheme="majorBidi" w:hAnsiTheme="majorBidi" w:cstheme="majorBidi"/>
          <w:i w:val="0"/>
          <w:iCs w:val="0"/>
          <w:szCs w:val="24"/>
          <w:shd w:val="clear" w:color="auto" w:fill="FFFFFF"/>
        </w:rPr>
        <w:t>Nestor</w:t>
      </w:r>
      <w:proofErr w:type="spellEnd"/>
      <w:r w:rsidRPr="00CF7490">
        <w:rPr>
          <w:rStyle w:val="Vurgu"/>
          <w:rFonts w:asciiTheme="majorBidi" w:hAnsiTheme="majorBidi" w:cstheme="majorBidi"/>
          <w:i w:val="0"/>
          <w:iCs w:val="0"/>
          <w:szCs w:val="24"/>
          <w:shd w:val="clear" w:color="auto" w:fill="FFFFFF"/>
        </w:rPr>
        <w:t xml:space="preserve"> </w:t>
      </w:r>
      <w:proofErr w:type="spellStart"/>
      <w:r w:rsidRPr="00CF7490">
        <w:rPr>
          <w:rStyle w:val="Vurgu"/>
          <w:rFonts w:asciiTheme="majorBidi" w:hAnsiTheme="majorBidi" w:cstheme="majorBidi"/>
          <w:i w:val="0"/>
          <w:iCs w:val="0"/>
          <w:szCs w:val="24"/>
          <w:shd w:val="clear" w:color="auto" w:fill="FFFFFF"/>
        </w:rPr>
        <w:t>Gerenios</w:t>
      </w:r>
      <w:proofErr w:type="spellEnd"/>
      <w:r w:rsidRPr="00CF7490">
        <w:rPr>
          <w:rStyle w:val="Vurgu"/>
          <w:rFonts w:asciiTheme="majorBidi" w:hAnsiTheme="majorBidi" w:cstheme="majorBidi"/>
          <w:i w:val="0"/>
          <w:iCs w:val="0"/>
          <w:szCs w:val="24"/>
          <w:shd w:val="clear" w:color="auto" w:fill="FFFFFF"/>
        </w:rPr>
        <w:t xml:space="preserve"> gibi krallar, defalarca halkın çobanı nitelediği görülmektedir.</w:t>
      </w:r>
      <w:r w:rsidRPr="00CF7490">
        <w:rPr>
          <w:rStyle w:val="DipnotBavurusu"/>
          <w:rFonts w:asciiTheme="majorBidi" w:hAnsiTheme="majorBidi" w:cstheme="majorBidi"/>
          <w:i/>
          <w:iCs/>
          <w:szCs w:val="24"/>
          <w:shd w:val="clear" w:color="auto" w:fill="FFFFFF"/>
        </w:rPr>
        <w:footnoteReference w:id="339"/>
      </w:r>
      <w:r w:rsidRPr="00CF7490">
        <w:rPr>
          <w:rStyle w:val="Vurgu"/>
          <w:rFonts w:asciiTheme="majorBidi" w:hAnsiTheme="majorBidi" w:cstheme="majorBidi"/>
          <w:i w:val="0"/>
          <w:iCs w:val="0"/>
          <w:szCs w:val="24"/>
          <w:shd w:val="clear" w:color="auto" w:fill="FFFFFF"/>
        </w:rPr>
        <w:t xml:space="preserve"> Ancak burada Homeros’un çoban karakteri salt olumlu bir karaktere sahip değildir. Misal </w:t>
      </w:r>
      <w:proofErr w:type="spellStart"/>
      <w:r w:rsidRPr="00CF7490">
        <w:rPr>
          <w:rStyle w:val="Vurgu"/>
          <w:rFonts w:asciiTheme="majorBidi" w:hAnsiTheme="majorBidi" w:cstheme="majorBidi"/>
          <w:i w:val="0"/>
          <w:iCs w:val="0"/>
          <w:szCs w:val="24"/>
          <w:shd w:val="clear" w:color="auto" w:fill="FFFFFF"/>
        </w:rPr>
        <w:t>Od</w:t>
      </w:r>
      <w:r w:rsidR="00C34E9F">
        <w:rPr>
          <w:rStyle w:val="Vurgu"/>
          <w:rFonts w:asciiTheme="majorBidi" w:hAnsiTheme="majorBidi" w:cstheme="majorBidi"/>
          <w:i w:val="0"/>
          <w:iCs w:val="0"/>
          <w:szCs w:val="24"/>
          <w:shd w:val="clear" w:color="auto" w:fill="FFFFFF"/>
        </w:rPr>
        <w:t>y</w:t>
      </w:r>
      <w:r w:rsidRPr="00CF7490">
        <w:rPr>
          <w:rStyle w:val="Vurgu"/>
          <w:rFonts w:asciiTheme="majorBidi" w:hAnsiTheme="majorBidi" w:cstheme="majorBidi"/>
          <w:i w:val="0"/>
          <w:iCs w:val="0"/>
          <w:szCs w:val="24"/>
          <w:shd w:val="clear" w:color="auto" w:fill="FFFFFF"/>
        </w:rPr>
        <w:t>sseia’da</w:t>
      </w:r>
      <w:proofErr w:type="spellEnd"/>
      <w:r w:rsidRPr="00CF7490">
        <w:rPr>
          <w:rStyle w:val="Vurgu"/>
          <w:rFonts w:asciiTheme="majorBidi" w:hAnsiTheme="majorBidi" w:cstheme="majorBidi"/>
          <w:i w:val="0"/>
          <w:iCs w:val="0"/>
          <w:szCs w:val="24"/>
          <w:shd w:val="clear" w:color="auto" w:fill="FFFFFF"/>
        </w:rPr>
        <w:t xml:space="preserve"> bahsedilen çobanlardan bir kısmı yapmış oldukları işlerden dolayı sürüsünü kaybetmiş şekilde resmedilmiştir.</w:t>
      </w:r>
      <w:r w:rsidRPr="00CF7490">
        <w:rPr>
          <w:rStyle w:val="DipnotBavurusu"/>
          <w:rFonts w:asciiTheme="majorBidi" w:hAnsiTheme="majorBidi" w:cstheme="majorBidi"/>
          <w:i/>
          <w:iCs/>
          <w:szCs w:val="24"/>
          <w:shd w:val="clear" w:color="auto" w:fill="FFFFFF"/>
        </w:rPr>
        <w:footnoteReference w:id="340"/>
      </w:r>
      <w:r w:rsidRPr="00CF7490">
        <w:rPr>
          <w:rStyle w:val="Vurgu"/>
          <w:rFonts w:asciiTheme="majorBidi" w:hAnsiTheme="majorBidi" w:cstheme="majorBidi"/>
          <w:i w:val="0"/>
          <w:iCs w:val="0"/>
          <w:szCs w:val="24"/>
          <w:shd w:val="clear" w:color="auto" w:fill="FFFFFF"/>
        </w:rPr>
        <w:t xml:space="preserve"> İlerleyen dönemde Platon (MÖ. 348/7) da </w:t>
      </w:r>
      <w:proofErr w:type="spellStart"/>
      <w:r w:rsidRPr="003D7885">
        <w:rPr>
          <w:rStyle w:val="Vurgu"/>
          <w:rFonts w:asciiTheme="majorBidi" w:hAnsiTheme="majorBidi" w:cstheme="majorBidi"/>
          <w:szCs w:val="24"/>
          <w:shd w:val="clear" w:color="auto" w:fill="FFFFFF"/>
        </w:rPr>
        <w:t>Politeia</w:t>
      </w:r>
      <w:r w:rsidRPr="00CF7490">
        <w:rPr>
          <w:rStyle w:val="Vurgu"/>
          <w:rFonts w:asciiTheme="majorBidi" w:hAnsiTheme="majorBidi" w:cstheme="majorBidi"/>
          <w:i w:val="0"/>
          <w:iCs w:val="0"/>
          <w:szCs w:val="24"/>
          <w:shd w:val="clear" w:color="auto" w:fill="FFFFFF"/>
        </w:rPr>
        <w:t>’sında</w:t>
      </w:r>
      <w:proofErr w:type="spellEnd"/>
      <w:r w:rsidRPr="00CF7490">
        <w:rPr>
          <w:rStyle w:val="Vurgu"/>
          <w:rFonts w:asciiTheme="majorBidi" w:hAnsiTheme="majorBidi" w:cstheme="majorBidi"/>
          <w:i w:val="0"/>
          <w:iCs w:val="0"/>
          <w:szCs w:val="24"/>
          <w:shd w:val="clear" w:color="auto" w:fill="FFFFFF"/>
        </w:rPr>
        <w:t xml:space="preserve"> kralların çoban olarak anılmalarının halk üzerinde koruyucu ve ilgili lider algısını yarattığını vurgulamıştır. Ancak Homeros’a benzer şekilde Platon, çobanın iyi bir lider olabileceği gibi halkını ya da diğer bir deyişle sürüsünü kâr için sömüren bir tiran olabileceğini de savunmaktadır.</w:t>
      </w:r>
      <w:r w:rsidRPr="00CF7490">
        <w:rPr>
          <w:rStyle w:val="DipnotBavurusu"/>
          <w:rFonts w:asciiTheme="majorBidi" w:hAnsiTheme="majorBidi" w:cstheme="majorBidi"/>
          <w:i/>
          <w:iCs/>
          <w:szCs w:val="24"/>
          <w:shd w:val="clear" w:color="auto" w:fill="FFFFFF"/>
        </w:rPr>
        <w:footnoteReference w:id="341"/>
      </w:r>
      <w:r w:rsidRPr="00CF7490">
        <w:rPr>
          <w:rStyle w:val="Vurgu"/>
          <w:rFonts w:asciiTheme="majorBidi" w:hAnsiTheme="majorBidi" w:cstheme="majorBidi"/>
          <w:i w:val="0"/>
          <w:iCs w:val="0"/>
          <w:szCs w:val="24"/>
          <w:shd w:val="clear" w:color="auto" w:fill="FFFFFF"/>
        </w:rPr>
        <w:t xml:space="preserve"> Bunların haricinde </w:t>
      </w:r>
      <w:proofErr w:type="spellStart"/>
      <w:r w:rsidRPr="00CF7490">
        <w:rPr>
          <w:rStyle w:val="Vurgu"/>
          <w:rFonts w:asciiTheme="majorBidi" w:hAnsiTheme="majorBidi" w:cstheme="majorBidi"/>
          <w:i w:val="0"/>
          <w:iCs w:val="0"/>
          <w:szCs w:val="24"/>
          <w:shd w:val="clear" w:color="auto" w:fill="FFFFFF"/>
        </w:rPr>
        <w:t>Ksenophon</w:t>
      </w:r>
      <w:proofErr w:type="spellEnd"/>
      <w:r w:rsidRPr="00CF7490">
        <w:rPr>
          <w:rStyle w:val="Vurgu"/>
          <w:rFonts w:asciiTheme="majorBidi" w:hAnsiTheme="majorBidi" w:cstheme="majorBidi"/>
          <w:i w:val="0"/>
          <w:iCs w:val="0"/>
          <w:szCs w:val="24"/>
          <w:shd w:val="clear" w:color="auto" w:fill="FFFFFF"/>
        </w:rPr>
        <w:t xml:space="preserve"> (MÖ. 354) da </w:t>
      </w:r>
      <w:proofErr w:type="spellStart"/>
      <w:r w:rsidR="00C34E9F">
        <w:rPr>
          <w:rStyle w:val="Vurgu"/>
          <w:rFonts w:asciiTheme="majorBidi" w:hAnsiTheme="majorBidi" w:cstheme="majorBidi"/>
          <w:i w:val="0"/>
          <w:iCs w:val="0"/>
          <w:szCs w:val="24"/>
          <w:shd w:val="clear" w:color="auto" w:fill="FFFFFF"/>
        </w:rPr>
        <w:t>K</w:t>
      </w:r>
      <w:r w:rsidRPr="00CF7490">
        <w:rPr>
          <w:rStyle w:val="Vurgu"/>
          <w:rFonts w:asciiTheme="majorBidi" w:hAnsiTheme="majorBidi" w:cstheme="majorBidi"/>
          <w:i w:val="0"/>
          <w:iCs w:val="0"/>
          <w:szCs w:val="24"/>
          <w:shd w:val="clear" w:color="auto" w:fill="FFFFFF"/>
        </w:rPr>
        <w:t>yropa</w:t>
      </w:r>
      <w:r w:rsidR="00C34E9F">
        <w:rPr>
          <w:rStyle w:val="Vurgu"/>
          <w:rFonts w:asciiTheme="majorBidi" w:hAnsiTheme="majorBidi" w:cstheme="majorBidi"/>
          <w:i w:val="0"/>
          <w:iCs w:val="0"/>
          <w:szCs w:val="24"/>
          <w:shd w:val="clear" w:color="auto" w:fill="FFFFFF"/>
        </w:rPr>
        <w:t>id</w:t>
      </w:r>
      <w:r w:rsidR="003428C3">
        <w:rPr>
          <w:rStyle w:val="Vurgu"/>
          <w:rFonts w:asciiTheme="majorBidi" w:hAnsiTheme="majorBidi" w:cstheme="majorBidi"/>
          <w:i w:val="0"/>
          <w:iCs w:val="0"/>
          <w:szCs w:val="24"/>
          <w:shd w:val="clear" w:color="auto" w:fill="FFFFFF"/>
        </w:rPr>
        <w:t>i</w:t>
      </w:r>
      <w:r w:rsidRPr="00CF7490">
        <w:rPr>
          <w:rStyle w:val="Vurgu"/>
          <w:rFonts w:asciiTheme="majorBidi" w:hAnsiTheme="majorBidi" w:cstheme="majorBidi"/>
          <w:i w:val="0"/>
          <w:iCs w:val="0"/>
          <w:szCs w:val="24"/>
          <w:shd w:val="clear" w:color="auto" w:fill="FFFFFF"/>
        </w:rPr>
        <w:t>a</w:t>
      </w:r>
      <w:proofErr w:type="spellEnd"/>
      <w:r w:rsidRPr="00CF7490">
        <w:rPr>
          <w:rStyle w:val="Vurgu"/>
          <w:rFonts w:asciiTheme="majorBidi" w:hAnsiTheme="majorBidi" w:cstheme="majorBidi"/>
          <w:i w:val="0"/>
          <w:iCs w:val="0"/>
          <w:szCs w:val="24"/>
          <w:shd w:val="clear" w:color="auto" w:fill="FFFFFF"/>
        </w:rPr>
        <w:t xml:space="preserve"> adlı çalışmasında </w:t>
      </w:r>
      <w:proofErr w:type="spellStart"/>
      <w:r w:rsidRPr="00CF7490">
        <w:rPr>
          <w:rStyle w:val="Vurgu"/>
          <w:rFonts w:asciiTheme="majorBidi" w:hAnsiTheme="majorBidi" w:cstheme="majorBidi"/>
          <w:i w:val="0"/>
          <w:iCs w:val="0"/>
          <w:szCs w:val="24"/>
          <w:shd w:val="clear" w:color="auto" w:fill="FFFFFF"/>
        </w:rPr>
        <w:t>Ahameniş</w:t>
      </w:r>
      <w:proofErr w:type="spellEnd"/>
      <w:r w:rsidRPr="00CF7490">
        <w:rPr>
          <w:rStyle w:val="Vurgu"/>
          <w:rFonts w:asciiTheme="majorBidi" w:hAnsiTheme="majorBidi" w:cstheme="majorBidi"/>
          <w:i w:val="0"/>
          <w:iCs w:val="0"/>
          <w:szCs w:val="24"/>
          <w:shd w:val="clear" w:color="auto" w:fill="FFFFFF"/>
        </w:rPr>
        <w:t xml:space="preserve"> İmparatorluğu’nun kurucusu olan </w:t>
      </w:r>
      <w:proofErr w:type="spellStart"/>
      <w:r w:rsidR="003428C3">
        <w:rPr>
          <w:rStyle w:val="Vurgu"/>
          <w:rFonts w:asciiTheme="majorBidi" w:hAnsiTheme="majorBidi" w:cstheme="majorBidi"/>
          <w:i w:val="0"/>
          <w:iCs w:val="0"/>
          <w:szCs w:val="24"/>
          <w:shd w:val="clear" w:color="auto" w:fill="FFFFFF"/>
        </w:rPr>
        <w:t>K</w:t>
      </w:r>
      <w:r w:rsidRPr="00CF7490">
        <w:rPr>
          <w:rStyle w:val="Vurgu"/>
          <w:rFonts w:asciiTheme="majorBidi" w:hAnsiTheme="majorBidi" w:cstheme="majorBidi"/>
          <w:i w:val="0"/>
          <w:iCs w:val="0"/>
          <w:szCs w:val="24"/>
          <w:shd w:val="clear" w:color="auto" w:fill="FFFFFF"/>
        </w:rPr>
        <w:t>yrus’u</w:t>
      </w:r>
      <w:proofErr w:type="spellEnd"/>
      <w:r w:rsidRPr="00CF7490">
        <w:rPr>
          <w:rStyle w:val="Vurgu"/>
          <w:rFonts w:asciiTheme="majorBidi" w:hAnsiTheme="majorBidi" w:cstheme="majorBidi"/>
          <w:i w:val="0"/>
          <w:iCs w:val="0"/>
          <w:szCs w:val="24"/>
          <w:shd w:val="clear" w:color="auto" w:fill="FFFFFF"/>
        </w:rPr>
        <w:t xml:space="preserve"> (MÖ. 559-530) çoban; halkını da sürü olarak nitelemiştir.</w:t>
      </w:r>
      <w:r w:rsidRPr="00CF7490">
        <w:rPr>
          <w:rStyle w:val="DipnotBavurusu"/>
          <w:rFonts w:asciiTheme="majorBidi" w:hAnsiTheme="majorBidi" w:cstheme="majorBidi"/>
          <w:i/>
          <w:iCs/>
          <w:szCs w:val="24"/>
          <w:shd w:val="clear" w:color="auto" w:fill="FFFFFF"/>
        </w:rPr>
        <w:footnoteReference w:id="342"/>
      </w:r>
      <w:r w:rsidRPr="00CF7490">
        <w:rPr>
          <w:rStyle w:val="Vurgu"/>
          <w:rFonts w:asciiTheme="majorBidi" w:hAnsiTheme="majorBidi" w:cstheme="majorBidi"/>
          <w:i w:val="0"/>
          <w:iCs w:val="0"/>
          <w:szCs w:val="24"/>
          <w:shd w:val="clear" w:color="auto" w:fill="FFFFFF"/>
        </w:rPr>
        <w:t xml:space="preserve"> Yukarıda bahsedilen eserlerdeki çoban unvanı aynı zamanda Antik Yunan panteonundaki tanrılar için de kullanılmıştır.</w:t>
      </w:r>
      <w:r w:rsidRPr="00CF7490">
        <w:rPr>
          <w:rStyle w:val="DipnotBavurusu"/>
          <w:rFonts w:asciiTheme="majorBidi" w:hAnsiTheme="majorBidi" w:cstheme="majorBidi"/>
          <w:i/>
          <w:iCs/>
          <w:szCs w:val="24"/>
          <w:shd w:val="clear" w:color="auto" w:fill="FFFFFF"/>
        </w:rPr>
        <w:footnoteReference w:id="343"/>
      </w:r>
      <w:r w:rsidRPr="00CF7490">
        <w:rPr>
          <w:rStyle w:val="Vurgu"/>
          <w:rFonts w:asciiTheme="majorBidi" w:hAnsiTheme="majorBidi" w:cstheme="majorBidi"/>
          <w:i w:val="0"/>
          <w:iCs w:val="0"/>
          <w:szCs w:val="24"/>
          <w:shd w:val="clear" w:color="auto" w:fill="FFFFFF"/>
        </w:rPr>
        <w:t xml:space="preserve"> Dolayısıyla söz konusu unvanda bir kutsiyet söz konusudur ve bu “kutsal unvanın” krallar/imparatorlar için de kullanılmış olması tesadüf değildir. </w:t>
      </w:r>
    </w:p>
    <w:p w14:paraId="60D0A4F1" w14:textId="1F553A33" w:rsidR="00FE7B95" w:rsidRPr="00CF7490" w:rsidRDefault="00FE7B95" w:rsidP="00224FCF">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 xml:space="preserve">Yunan retoriği dışında Eski Ahit’te de çoban betimlemesi sıklıkla Tanrı, peygamberler yahut kötü liderler için kullanılmıştır. </w:t>
      </w:r>
      <w:r w:rsidR="003428C3">
        <w:rPr>
          <w:rStyle w:val="Vurgu"/>
          <w:rFonts w:asciiTheme="majorBidi" w:hAnsiTheme="majorBidi" w:cstheme="majorBidi"/>
          <w:i w:val="0"/>
          <w:iCs w:val="0"/>
          <w:szCs w:val="24"/>
          <w:shd w:val="clear" w:color="auto" w:fill="FFFFFF"/>
        </w:rPr>
        <w:t>Örneğin</w:t>
      </w:r>
      <w:r w:rsidRPr="00CF7490">
        <w:rPr>
          <w:rStyle w:val="Vurgu"/>
          <w:rFonts w:asciiTheme="majorBidi" w:hAnsiTheme="majorBidi" w:cstheme="majorBidi"/>
          <w:i w:val="0"/>
          <w:iCs w:val="0"/>
          <w:szCs w:val="24"/>
          <w:shd w:val="clear" w:color="auto" w:fill="FFFFFF"/>
        </w:rPr>
        <w:t xml:space="preserve">, </w:t>
      </w:r>
      <w:r w:rsidRPr="003428C3">
        <w:rPr>
          <w:rStyle w:val="Vurgu"/>
          <w:rFonts w:asciiTheme="majorBidi" w:hAnsiTheme="majorBidi" w:cstheme="majorBidi"/>
          <w:szCs w:val="24"/>
          <w:shd w:val="clear" w:color="auto" w:fill="FFFFFF"/>
        </w:rPr>
        <w:t>Yaratılış Kitabı</w:t>
      </w:r>
      <w:r w:rsidRPr="00CF7490">
        <w:rPr>
          <w:rStyle w:val="Vurgu"/>
          <w:rFonts w:asciiTheme="majorBidi" w:hAnsiTheme="majorBidi" w:cstheme="majorBidi"/>
          <w:i w:val="0"/>
          <w:iCs w:val="0"/>
          <w:szCs w:val="24"/>
          <w:shd w:val="clear" w:color="auto" w:fill="FFFFFF"/>
        </w:rPr>
        <w:t>’nda Tanrı, İsrail halkının çobanı olarak</w:t>
      </w:r>
      <w:r w:rsidRPr="00CF7490">
        <w:rPr>
          <w:rStyle w:val="DipnotBavurusu"/>
          <w:rFonts w:asciiTheme="majorBidi" w:hAnsiTheme="majorBidi" w:cstheme="majorBidi"/>
          <w:i/>
          <w:iCs/>
          <w:szCs w:val="24"/>
          <w:shd w:val="clear" w:color="auto" w:fill="FFFFFF"/>
        </w:rPr>
        <w:footnoteReference w:id="344"/>
      </w:r>
      <w:r w:rsidRPr="00CF7490">
        <w:rPr>
          <w:rStyle w:val="Vurgu"/>
          <w:rFonts w:asciiTheme="majorBidi" w:hAnsiTheme="majorBidi" w:cstheme="majorBidi"/>
          <w:i w:val="0"/>
          <w:iCs w:val="0"/>
          <w:szCs w:val="24"/>
          <w:shd w:val="clear" w:color="auto" w:fill="FFFFFF"/>
        </w:rPr>
        <w:t xml:space="preserve"> betimlense de </w:t>
      </w:r>
      <w:proofErr w:type="spellStart"/>
      <w:r w:rsidRPr="003428C3">
        <w:rPr>
          <w:rStyle w:val="Vurgu"/>
          <w:rFonts w:asciiTheme="majorBidi" w:hAnsiTheme="majorBidi" w:cstheme="majorBidi"/>
          <w:szCs w:val="24"/>
          <w:shd w:val="clear" w:color="auto" w:fill="FFFFFF"/>
        </w:rPr>
        <w:t>Hezekiel</w:t>
      </w:r>
      <w:proofErr w:type="spellEnd"/>
      <w:r w:rsidRPr="003428C3">
        <w:rPr>
          <w:rStyle w:val="Vurgu"/>
          <w:rFonts w:asciiTheme="majorBidi" w:hAnsiTheme="majorBidi" w:cstheme="majorBidi"/>
          <w:szCs w:val="24"/>
          <w:shd w:val="clear" w:color="auto" w:fill="FFFFFF"/>
        </w:rPr>
        <w:t xml:space="preserve"> Kitabı</w:t>
      </w:r>
      <w:r w:rsidRPr="00CF7490">
        <w:rPr>
          <w:rStyle w:val="Vurgu"/>
          <w:rFonts w:asciiTheme="majorBidi" w:hAnsiTheme="majorBidi" w:cstheme="majorBidi"/>
          <w:i w:val="0"/>
          <w:iCs w:val="0"/>
          <w:szCs w:val="24"/>
          <w:shd w:val="clear" w:color="auto" w:fill="FFFFFF"/>
        </w:rPr>
        <w:t xml:space="preserve">’nda halkı sapkınlığa yönelten liderler de çobanlar olarak anılmış ve onların da sürüye katılıp </w:t>
      </w:r>
      <w:proofErr w:type="spellStart"/>
      <w:r w:rsidRPr="00CF7490">
        <w:rPr>
          <w:rStyle w:val="Vurgu"/>
          <w:rFonts w:asciiTheme="majorBidi" w:hAnsiTheme="majorBidi" w:cstheme="majorBidi"/>
          <w:i w:val="0"/>
          <w:iCs w:val="0"/>
          <w:szCs w:val="24"/>
          <w:shd w:val="clear" w:color="auto" w:fill="FFFFFF"/>
        </w:rPr>
        <w:t>Hezekiel’i</w:t>
      </w:r>
      <w:proofErr w:type="spellEnd"/>
      <w:r w:rsidRPr="00CF7490">
        <w:rPr>
          <w:rStyle w:val="Vurgu"/>
          <w:rFonts w:asciiTheme="majorBidi" w:hAnsiTheme="majorBidi" w:cstheme="majorBidi"/>
          <w:i w:val="0"/>
          <w:iCs w:val="0"/>
          <w:szCs w:val="24"/>
          <w:shd w:val="clear" w:color="auto" w:fill="FFFFFF"/>
        </w:rPr>
        <w:t xml:space="preserve"> dinlemeleri gerektiği </w:t>
      </w:r>
      <w:r w:rsidRPr="00CF7490">
        <w:rPr>
          <w:rStyle w:val="Vurgu"/>
          <w:rFonts w:asciiTheme="majorBidi" w:hAnsiTheme="majorBidi" w:cstheme="majorBidi"/>
          <w:i w:val="0"/>
          <w:iCs w:val="0"/>
          <w:szCs w:val="24"/>
          <w:shd w:val="clear" w:color="auto" w:fill="FFFFFF"/>
        </w:rPr>
        <w:lastRenderedPageBreak/>
        <w:t>vurgulanmıştır.</w:t>
      </w:r>
      <w:r w:rsidRPr="00CF7490">
        <w:rPr>
          <w:rStyle w:val="DipnotBavurusu"/>
          <w:rFonts w:asciiTheme="majorBidi" w:hAnsiTheme="majorBidi" w:cstheme="majorBidi"/>
          <w:i/>
          <w:iCs/>
          <w:szCs w:val="24"/>
          <w:shd w:val="clear" w:color="auto" w:fill="FFFFFF"/>
        </w:rPr>
        <w:footnoteReference w:id="345"/>
      </w:r>
      <w:r w:rsidRPr="00CF7490">
        <w:rPr>
          <w:rStyle w:val="Vurgu"/>
          <w:rFonts w:asciiTheme="majorBidi" w:hAnsiTheme="majorBidi" w:cstheme="majorBidi"/>
          <w:i w:val="0"/>
          <w:iCs w:val="0"/>
          <w:szCs w:val="24"/>
          <w:shd w:val="clear" w:color="auto" w:fill="FFFFFF"/>
        </w:rPr>
        <w:t xml:space="preserve"> Dahası bu betimlemeye Geç Antik Çağ’da </w:t>
      </w:r>
      <w:proofErr w:type="spellStart"/>
      <w:r w:rsidRPr="003428C3">
        <w:rPr>
          <w:rStyle w:val="Vurgu"/>
          <w:rFonts w:asciiTheme="majorBidi" w:hAnsiTheme="majorBidi" w:cstheme="majorBidi"/>
          <w:szCs w:val="24"/>
          <w:shd w:val="clear" w:color="auto" w:fill="FFFFFF"/>
        </w:rPr>
        <w:t>Yuhanna</w:t>
      </w:r>
      <w:proofErr w:type="spellEnd"/>
      <w:r w:rsidRPr="003428C3">
        <w:rPr>
          <w:rStyle w:val="Vurgu"/>
          <w:rFonts w:asciiTheme="majorBidi" w:hAnsiTheme="majorBidi" w:cstheme="majorBidi"/>
          <w:szCs w:val="24"/>
          <w:shd w:val="clear" w:color="auto" w:fill="FFFFFF"/>
        </w:rPr>
        <w:t xml:space="preserve"> </w:t>
      </w:r>
      <w:proofErr w:type="spellStart"/>
      <w:r w:rsidRPr="003428C3">
        <w:rPr>
          <w:rStyle w:val="Vurgu"/>
          <w:rFonts w:asciiTheme="majorBidi" w:hAnsiTheme="majorBidi" w:cstheme="majorBidi"/>
          <w:szCs w:val="24"/>
          <w:shd w:val="clear" w:color="auto" w:fill="FFFFFF"/>
        </w:rPr>
        <w:t>İncili</w:t>
      </w:r>
      <w:r w:rsidRPr="00CF7490">
        <w:rPr>
          <w:rStyle w:val="Vurgu"/>
          <w:rFonts w:asciiTheme="majorBidi" w:hAnsiTheme="majorBidi" w:cstheme="majorBidi"/>
          <w:i w:val="0"/>
          <w:iCs w:val="0"/>
          <w:szCs w:val="24"/>
          <w:shd w:val="clear" w:color="auto" w:fill="FFFFFF"/>
        </w:rPr>
        <w:t>’nde</w:t>
      </w:r>
      <w:proofErr w:type="spellEnd"/>
      <w:r w:rsidRPr="00CF7490">
        <w:rPr>
          <w:rStyle w:val="Vurgu"/>
          <w:rFonts w:asciiTheme="majorBidi" w:hAnsiTheme="majorBidi" w:cstheme="majorBidi"/>
          <w:i w:val="0"/>
          <w:iCs w:val="0"/>
          <w:szCs w:val="24"/>
          <w:shd w:val="clear" w:color="auto" w:fill="FFFFFF"/>
        </w:rPr>
        <w:t xml:space="preserve"> rastlanılmaktadır ve bu kez İsa, kendisini çoban olarak nitelemiştir: </w:t>
      </w:r>
    </w:p>
    <w:p w14:paraId="3F54A89D" w14:textId="77777777" w:rsidR="00FE7B95" w:rsidRPr="00CF7490" w:rsidRDefault="00FE7B95" w:rsidP="00FE7B95">
      <w:pPr>
        <w:spacing w:line="360" w:lineRule="auto"/>
        <w:ind w:left="510" w:right="510" w:firstLine="357"/>
        <w:jc w:val="center"/>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Ben iyi bir çobanım. İyi çoban, koyunları uğruna can verir.</w:t>
      </w:r>
      <w:r w:rsidRPr="00CF7490">
        <w:rPr>
          <w:rStyle w:val="DipnotBavurusu"/>
          <w:rFonts w:asciiTheme="majorBidi" w:hAnsiTheme="majorBidi" w:cstheme="majorBidi"/>
          <w:i/>
          <w:iCs/>
          <w:szCs w:val="24"/>
          <w:shd w:val="clear" w:color="auto" w:fill="FFFFFF"/>
        </w:rPr>
        <w:footnoteReference w:id="346"/>
      </w:r>
    </w:p>
    <w:p w14:paraId="2DD55A90" w14:textId="77777777" w:rsidR="00FE7B95" w:rsidRPr="00CF7490" w:rsidRDefault="00FE7B95" w:rsidP="00224FCF">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 xml:space="preserve">Yeni Ahit’te yer alan </w:t>
      </w:r>
      <w:proofErr w:type="spellStart"/>
      <w:r w:rsidRPr="00CF7490">
        <w:rPr>
          <w:rStyle w:val="Vurgu"/>
          <w:rFonts w:asciiTheme="majorBidi" w:hAnsiTheme="majorBidi" w:cstheme="majorBidi"/>
          <w:i w:val="0"/>
          <w:iCs w:val="0"/>
          <w:szCs w:val="24"/>
          <w:shd w:val="clear" w:color="auto" w:fill="FFFFFF"/>
        </w:rPr>
        <w:t>Petrus’un</w:t>
      </w:r>
      <w:proofErr w:type="spellEnd"/>
      <w:r w:rsidRPr="00CF7490">
        <w:rPr>
          <w:rStyle w:val="Vurgu"/>
          <w:rFonts w:asciiTheme="majorBidi" w:hAnsiTheme="majorBidi" w:cstheme="majorBidi"/>
          <w:i w:val="0"/>
          <w:iCs w:val="0"/>
          <w:szCs w:val="24"/>
          <w:shd w:val="clear" w:color="auto" w:fill="FFFFFF"/>
        </w:rPr>
        <w:t xml:space="preserve"> Anadolu’daki Mesih takipçilerine yazdığı mektupta da benzer bir betimleme vardır. </w:t>
      </w:r>
      <w:proofErr w:type="spellStart"/>
      <w:r w:rsidRPr="00CF7490">
        <w:rPr>
          <w:rStyle w:val="Vurgu"/>
          <w:rFonts w:asciiTheme="majorBidi" w:hAnsiTheme="majorBidi" w:cstheme="majorBidi"/>
          <w:i w:val="0"/>
          <w:iCs w:val="0"/>
          <w:szCs w:val="24"/>
          <w:shd w:val="clear" w:color="auto" w:fill="FFFFFF"/>
        </w:rPr>
        <w:t>Petrus</w:t>
      </w:r>
      <w:proofErr w:type="spellEnd"/>
      <w:r w:rsidRPr="00CF7490">
        <w:rPr>
          <w:rStyle w:val="Vurgu"/>
          <w:rFonts w:asciiTheme="majorBidi" w:hAnsiTheme="majorBidi" w:cstheme="majorBidi"/>
          <w:i w:val="0"/>
          <w:iCs w:val="0"/>
          <w:szCs w:val="24"/>
          <w:shd w:val="clear" w:color="auto" w:fill="FFFFFF"/>
        </w:rPr>
        <w:t xml:space="preserve"> burada, yaşlılara ve gençlere “Tanrı’nın size verdiği sürüyü güdün”</w:t>
      </w:r>
      <w:r w:rsidRPr="00CF7490">
        <w:rPr>
          <w:rStyle w:val="DipnotBavurusu"/>
          <w:rFonts w:asciiTheme="majorBidi" w:hAnsiTheme="majorBidi" w:cstheme="majorBidi"/>
          <w:i/>
          <w:iCs/>
          <w:szCs w:val="24"/>
          <w:shd w:val="clear" w:color="auto" w:fill="FFFFFF"/>
        </w:rPr>
        <w:footnoteReference w:id="347"/>
      </w:r>
      <w:r w:rsidRPr="00CF7490">
        <w:rPr>
          <w:rStyle w:val="Vurgu"/>
          <w:rFonts w:asciiTheme="majorBidi" w:hAnsiTheme="majorBidi" w:cstheme="majorBidi"/>
          <w:i w:val="0"/>
          <w:iCs w:val="0"/>
          <w:szCs w:val="24"/>
          <w:shd w:val="clear" w:color="auto" w:fill="FFFFFF"/>
        </w:rPr>
        <w:t xml:space="preserve"> uyarısı yapmakla birlikte aynı mektupta Mesih’i baş çoban</w:t>
      </w:r>
      <w:r w:rsidRPr="00CF7490">
        <w:rPr>
          <w:rStyle w:val="DipnotBavurusu"/>
          <w:rFonts w:asciiTheme="majorBidi" w:hAnsiTheme="majorBidi" w:cstheme="majorBidi"/>
          <w:i/>
          <w:iCs/>
          <w:szCs w:val="24"/>
          <w:shd w:val="clear" w:color="auto" w:fill="FFFFFF"/>
        </w:rPr>
        <w:footnoteReference w:id="348"/>
      </w:r>
      <w:r w:rsidRPr="00CF7490">
        <w:rPr>
          <w:rStyle w:val="Vurgu"/>
          <w:rFonts w:asciiTheme="majorBidi" w:hAnsiTheme="majorBidi" w:cstheme="majorBidi"/>
          <w:i w:val="0"/>
          <w:iCs w:val="0"/>
          <w:szCs w:val="24"/>
          <w:shd w:val="clear" w:color="auto" w:fill="FFFFFF"/>
        </w:rPr>
        <w:t xml:space="preserve"> olarak nitelemektedir. İşte bu noktada kralların yahut imparatorların çoban olarak nitelendirilmeleri Antik dönem retoriğindeki anlam çeşitliliğinin aksine çoğunlukla olumlu bir algıya sahip olmaya başlamıştır. Nitekim bu benzetmenin İncil’de yer almasıyla İsa’ya atfedilen çoban imgesi daha da popülerleşmiş ve bu imge, İncil aracılığıyla daha geniş bir coğrafyaya yayıldığından halkta daha çok olumlu bir izlenim bırakmıştır.</w:t>
      </w:r>
      <w:r w:rsidRPr="00CF7490">
        <w:rPr>
          <w:rStyle w:val="DipnotBavurusu"/>
          <w:rFonts w:asciiTheme="majorBidi" w:hAnsiTheme="majorBidi" w:cstheme="majorBidi"/>
          <w:i/>
          <w:iCs/>
          <w:szCs w:val="24"/>
          <w:shd w:val="clear" w:color="auto" w:fill="FFFFFF"/>
        </w:rPr>
        <w:footnoteReference w:id="349"/>
      </w:r>
      <w:r w:rsidRPr="00CF7490">
        <w:rPr>
          <w:rStyle w:val="Vurgu"/>
          <w:rFonts w:asciiTheme="majorBidi" w:hAnsiTheme="majorBidi" w:cstheme="majorBidi"/>
          <w:i w:val="0"/>
          <w:iCs w:val="0"/>
          <w:szCs w:val="24"/>
          <w:shd w:val="clear" w:color="auto" w:fill="FFFFFF"/>
        </w:rPr>
        <w:t xml:space="preserve"> Nitekim bu imge, erken Hristiyan sanatını da etkilemiş ve zamanla taht üzerinde oturan İsa figürlerinin karşısında daha naif bir İsa figürü olarak yerleştirilmiştir. Bu karşılaştırmadan ötürü Alman sanat tarihçisi ve arkeolog J. G. </w:t>
      </w:r>
      <w:proofErr w:type="spellStart"/>
      <w:r w:rsidRPr="00CF7490">
        <w:rPr>
          <w:rStyle w:val="Vurgu"/>
          <w:rFonts w:asciiTheme="majorBidi" w:hAnsiTheme="majorBidi" w:cstheme="majorBidi"/>
          <w:i w:val="0"/>
          <w:iCs w:val="0"/>
          <w:szCs w:val="24"/>
          <w:shd w:val="clear" w:color="auto" w:fill="FFFFFF"/>
        </w:rPr>
        <w:t>Deckers</w:t>
      </w:r>
      <w:proofErr w:type="spellEnd"/>
      <w:r w:rsidRPr="00CF7490">
        <w:rPr>
          <w:rStyle w:val="Vurgu"/>
          <w:rFonts w:asciiTheme="majorBidi" w:hAnsiTheme="majorBidi" w:cstheme="majorBidi"/>
          <w:i w:val="0"/>
          <w:iCs w:val="0"/>
          <w:szCs w:val="24"/>
          <w:shd w:val="clear" w:color="auto" w:fill="FFFFFF"/>
        </w:rPr>
        <w:t xml:space="preserve"> (ö. 2005) bu imgeyi anti emperyal İsa figürü olarak nitelemiştir.</w:t>
      </w:r>
      <w:r w:rsidRPr="00CF7490">
        <w:rPr>
          <w:rStyle w:val="DipnotBavurusu"/>
          <w:rFonts w:asciiTheme="majorBidi" w:hAnsiTheme="majorBidi" w:cstheme="majorBidi"/>
          <w:i/>
          <w:iCs/>
          <w:szCs w:val="24"/>
          <w:shd w:val="clear" w:color="auto" w:fill="FFFFFF"/>
        </w:rPr>
        <w:footnoteReference w:id="350"/>
      </w:r>
    </w:p>
    <w:p w14:paraId="6D0023BF" w14:textId="706C8981" w:rsidR="00FE7B95" w:rsidRPr="00CF7490" w:rsidRDefault="00FE7B95" w:rsidP="00C6215E">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 xml:space="preserve">Bizans İmparatorluğu’nda da sıklıkla kullanılan bu imge, zamanla imparatorluğun emperyal ideolojisinin önemli bir enstrümanı haline gelmiştir. Çoğu zaman olduğu gibi </w:t>
      </w:r>
      <w:proofErr w:type="spellStart"/>
      <w:r w:rsidRPr="00CF7490">
        <w:rPr>
          <w:rStyle w:val="Vurgu"/>
          <w:rFonts w:asciiTheme="majorBidi" w:hAnsiTheme="majorBidi" w:cstheme="majorBidi"/>
          <w:i w:val="0"/>
          <w:iCs w:val="0"/>
          <w:szCs w:val="24"/>
          <w:shd w:val="clear" w:color="auto" w:fill="FFFFFF"/>
        </w:rPr>
        <w:t>Eusebios</w:t>
      </w:r>
      <w:proofErr w:type="spellEnd"/>
      <w:r w:rsidRPr="00CF7490">
        <w:rPr>
          <w:rStyle w:val="Vurgu"/>
          <w:rFonts w:asciiTheme="majorBidi" w:hAnsiTheme="majorBidi" w:cstheme="majorBidi"/>
          <w:i w:val="0"/>
          <w:iCs w:val="0"/>
          <w:szCs w:val="24"/>
          <w:shd w:val="clear" w:color="auto" w:fill="FFFFFF"/>
        </w:rPr>
        <w:t xml:space="preserve"> ile başlayan bu kullanım </w:t>
      </w:r>
      <w:proofErr w:type="spellStart"/>
      <w:r w:rsidRPr="00CF7490">
        <w:rPr>
          <w:rStyle w:val="Vurgu"/>
          <w:rFonts w:asciiTheme="majorBidi" w:hAnsiTheme="majorBidi" w:cstheme="majorBidi"/>
          <w:i w:val="0"/>
          <w:iCs w:val="0"/>
          <w:szCs w:val="24"/>
          <w:shd w:val="clear" w:color="auto" w:fill="FFFFFF"/>
        </w:rPr>
        <w:t>Agapetos’un</w:t>
      </w:r>
      <w:proofErr w:type="spellEnd"/>
      <w:r w:rsidRPr="00CF7490">
        <w:rPr>
          <w:rStyle w:val="Vurgu"/>
          <w:rFonts w:asciiTheme="majorBidi" w:hAnsiTheme="majorBidi" w:cstheme="majorBidi"/>
          <w:i w:val="0"/>
          <w:iCs w:val="0"/>
          <w:szCs w:val="24"/>
          <w:shd w:val="clear" w:color="auto" w:fill="FFFFFF"/>
        </w:rPr>
        <w:t xml:space="preserve"> </w:t>
      </w:r>
      <w:proofErr w:type="spellStart"/>
      <w:r w:rsidRPr="00C6215E">
        <w:rPr>
          <w:rStyle w:val="Vurgu"/>
          <w:rFonts w:asciiTheme="majorBidi" w:hAnsiTheme="majorBidi" w:cstheme="majorBidi"/>
          <w:szCs w:val="24"/>
          <w:shd w:val="clear" w:color="auto" w:fill="FFFFFF"/>
        </w:rPr>
        <w:t>Ekthesis</w:t>
      </w:r>
      <w:r w:rsidRPr="00CF7490">
        <w:rPr>
          <w:rStyle w:val="Vurgu"/>
          <w:rFonts w:asciiTheme="majorBidi" w:hAnsiTheme="majorBidi" w:cstheme="majorBidi"/>
          <w:i w:val="0"/>
          <w:iCs w:val="0"/>
          <w:szCs w:val="24"/>
          <w:shd w:val="clear" w:color="auto" w:fill="FFFFFF"/>
        </w:rPr>
        <w:t>’inde</w:t>
      </w:r>
      <w:proofErr w:type="spellEnd"/>
      <w:r w:rsidRPr="00CF7490">
        <w:rPr>
          <w:rStyle w:val="Vurgu"/>
          <w:rFonts w:asciiTheme="majorBidi" w:hAnsiTheme="majorBidi" w:cstheme="majorBidi"/>
          <w:i w:val="0"/>
          <w:iCs w:val="0"/>
          <w:szCs w:val="24"/>
          <w:shd w:val="clear" w:color="auto" w:fill="FFFFFF"/>
        </w:rPr>
        <w:t xml:space="preserve"> ve III. Leon ile V. Konstantinos’un hukuk derlemelerinde yer alarak Bizans emperyal ideolojisinin önemli bir ögesi haline gelmiştir.</w:t>
      </w:r>
      <w:r w:rsidRPr="00CF7490">
        <w:rPr>
          <w:rStyle w:val="DipnotBavurusu"/>
          <w:rFonts w:asciiTheme="majorBidi" w:hAnsiTheme="majorBidi" w:cstheme="majorBidi"/>
          <w:i/>
          <w:iCs/>
          <w:szCs w:val="24"/>
          <w:shd w:val="clear" w:color="auto" w:fill="FFFFFF"/>
        </w:rPr>
        <w:footnoteReference w:id="351"/>
      </w:r>
      <w:r w:rsidRPr="00CF7490">
        <w:rPr>
          <w:rStyle w:val="Vurgu"/>
          <w:rFonts w:asciiTheme="majorBidi" w:hAnsiTheme="majorBidi" w:cstheme="majorBidi"/>
          <w:i w:val="0"/>
          <w:iCs w:val="0"/>
          <w:szCs w:val="24"/>
          <w:shd w:val="clear" w:color="auto" w:fill="FFFFFF"/>
        </w:rPr>
        <w:t xml:space="preserve"> Ögenin bu kullanım kronolojisi düşünüldüğünde VI. Leon gibi entelektüel bir imparatorun da bu enstrümanı kullanmaması şaşırtıcı olurdu. Leon, yukarıdaki alıntılarda da görüleceği üzere 9. ve 15. vaazlarında bu imgeyi şöyle bir </w:t>
      </w:r>
      <w:r w:rsidRPr="00CF7490">
        <w:rPr>
          <w:rStyle w:val="Vurgu"/>
          <w:rFonts w:asciiTheme="majorBidi" w:hAnsiTheme="majorBidi" w:cstheme="majorBidi"/>
          <w:i w:val="0"/>
          <w:iCs w:val="0"/>
          <w:szCs w:val="24"/>
          <w:shd w:val="clear" w:color="auto" w:fill="FFFFFF"/>
        </w:rPr>
        <w:lastRenderedPageBreak/>
        <w:t>bağlamda sunmuştur: Tanrı, kişiyi kendisi gibi adil olması gerekçesiyle Bizans tahtına seçmiş</w:t>
      </w:r>
      <w:r w:rsidR="00C6215E">
        <w:rPr>
          <w:rStyle w:val="Vurgu"/>
          <w:rFonts w:asciiTheme="majorBidi" w:hAnsiTheme="majorBidi" w:cstheme="majorBidi"/>
          <w:i w:val="0"/>
          <w:iCs w:val="0"/>
          <w:szCs w:val="24"/>
          <w:shd w:val="clear" w:color="auto" w:fill="FFFFFF"/>
        </w:rPr>
        <w:t xml:space="preserve"> ve </w:t>
      </w:r>
      <w:r w:rsidRPr="00CF7490">
        <w:rPr>
          <w:rStyle w:val="Vurgu"/>
          <w:rFonts w:asciiTheme="majorBidi" w:hAnsiTheme="majorBidi" w:cstheme="majorBidi"/>
          <w:i w:val="0"/>
          <w:iCs w:val="0"/>
          <w:szCs w:val="24"/>
          <w:shd w:val="clear" w:color="auto" w:fill="FFFFFF"/>
        </w:rPr>
        <w:t xml:space="preserve">atamıştır. Bunun karşılığında da seçilmiş/atanmış kişi halkına çobanlık yaparak Tanrı’nın bu armağanı karşısında şükranlarını sunmaktadır. İmparator ise bu görevini yerine getirmesinin karşılığı olarak Tanrı’dan merhamet dilemektedir. Bu yazın, Bizans literatürü dahilinde kullanılan çoban imgesi için farklı bir bağlamın kapısını aralamıştır. Zira VI. Leon’dan önce bu imgeyi eserlerinde kullanan entelektüeller genelde didaktik bir </w:t>
      </w:r>
      <w:proofErr w:type="spellStart"/>
      <w:r w:rsidRPr="00C6215E">
        <w:rPr>
          <w:rStyle w:val="Vurgu"/>
          <w:rFonts w:asciiTheme="majorBidi" w:hAnsiTheme="majorBidi" w:cstheme="majorBidi"/>
          <w:szCs w:val="24"/>
          <w:shd w:val="clear" w:color="auto" w:fill="FFFFFF"/>
        </w:rPr>
        <w:t>speculum</w:t>
      </w:r>
      <w:proofErr w:type="spellEnd"/>
      <w:r w:rsidRPr="00C6215E">
        <w:rPr>
          <w:rStyle w:val="Vurgu"/>
          <w:rFonts w:asciiTheme="majorBidi" w:hAnsiTheme="majorBidi" w:cstheme="majorBidi"/>
          <w:szCs w:val="24"/>
          <w:shd w:val="clear" w:color="auto" w:fill="FFFFFF"/>
        </w:rPr>
        <w:t xml:space="preserve"> </w:t>
      </w:r>
      <w:proofErr w:type="spellStart"/>
      <w:r w:rsidRPr="00C6215E">
        <w:rPr>
          <w:rStyle w:val="Vurgu"/>
          <w:rFonts w:asciiTheme="majorBidi" w:hAnsiTheme="majorBidi" w:cstheme="majorBidi"/>
          <w:szCs w:val="24"/>
          <w:shd w:val="clear" w:color="auto" w:fill="FFFFFF"/>
        </w:rPr>
        <w:t>principum</w:t>
      </w:r>
      <w:proofErr w:type="spellEnd"/>
      <w:r w:rsidRPr="00CF7490">
        <w:rPr>
          <w:rStyle w:val="Vurgu"/>
          <w:rFonts w:asciiTheme="majorBidi" w:hAnsiTheme="majorBidi" w:cstheme="majorBidi"/>
          <w:i w:val="0"/>
          <w:iCs w:val="0"/>
          <w:szCs w:val="24"/>
          <w:shd w:val="clear" w:color="auto" w:fill="FFFFFF"/>
        </w:rPr>
        <w:t xml:space="preserve"> sunmayı</w:t>
      </w:r>
      <w:r w:rsidRPr="00CF7490">
        <w:rPr>
          <w:rStyle w:val="DipnotBavurusu"/>
          <w:rFonts w:asciiTheme="majorBidi" w:hAnsiTheme="majorBidi" w:cstheme="majorBidi"/>
          <w:i/>
          <w:iCs/>
          <w:szCs w:val="24"/>
          <w:shd w:val="clear" w:color="auto" w:fill="FFFFFF"/>
        </w:rPr>
        <w:footnoteReference w:id="352"/>
      </w:r>
      <w:r w:rsidRPr="00CF7490">
        <w:rPr>
          <w:rStyle w:val="Vurgu"/>
          <w:rFonts w:asciiTheme="majorBidi" w:hAnsiTheme="majorBidi" w:cstheme="majorBidi"/>
          <w:i w:val="0"/>
          <w:iCs w:val="0"/>
          <w:szCs w:val="24"/>
          <w:shd w:val="clear" w:color="auto" w:fill="FFFFFF"/>
        </w:rPr>
        <w:t xml:space="preserve"> ya da Tanrı ile Mesih’e çoban sıfatıyla övgüler sunmayı</w:t>
      </w:r>
      <w:r w:rsidRPr="00CF7490">
        <w:rPr>
          <w:rStyle w:val="DipnotBavurusu"/>
          <w:rFonts w:asciiTheme="majorBidi" w:hAnsiTheme="majorBidi" w:cstheme="majorBidi"/>
          <w:i/>
          <w:iCs/>
          <w:szCs w:val="24"/>
          <w:shd w:val="clear" w:color="auto" w:fill="FFFFFF"/>
        </w:rPr>
        <w:footnoteReference w:id="353"/>
      </w:r>
      <w:r w:rsidRPr="00CF7490">
        <w:rPr>
          <w:rStyle w:val="Vurgu"/>
          <w:rFonts w:asciiTheme="majorBidi" w:hAnsiTheme="majorBidi" w:cstheme="majorBidi"/>
          <w:i w:val="0"/>
          <w:iCs w:val="0"/>
          <w:szCs w:val="24"/>
          <w:shd w:val="clear" w:color="auto" w:fill="FFFFFF"/>
        </w:rPr>
        <w:t xml:space="preserve"> amaçlamışlardır. Leon ise bu durumu Tanrı ile taht arasındaki ilişki dahilinde bahşedilmiş bir armağanın karşılığı olarak görmüş ve bu bağlamda sunmuştur. VI. Leon’un öne sürdüğü bu enstrümanın Hristiyan tebaadaki karşılığı hakkında sadece çeşitli spekülasyonlarda bulunulabilir. Zira döneme ait günümüze ulaşan materyal kültür ögelerinde imparatorun çoban olarak betimlendiğine hiçbir ize rastlanılmamıştır. Ancak zaten halkın da katıldığı </w:t>
      </w:r>
      <w:proofErr w:type="spellStart"/>
      <w:r w:rsidRPr="00CF7490">
        <w:rPr>
          <w:rStyle w:val="Vurgu"/>
          <w:rFonts w:asciiTheme="majorBidi" w:hAnsiTheme="majorBidi" w:cstheme="majorBidi"/>
          <w:i w:val="0"/>
          <w:iCs w:val="0"/>
          <w:szCs w:val="24"/>
          <w:shd w:val="clear" w:color="auto" w:fill="FFFFFF"/>
        </w:rPr>
        <w:t>litürjik</w:t>
      </w:r>
      <w:proofErr w:type="spellEnd"/>
      <w:r w:rsidRPr="00CF7490">
        <w:rPr>
          <w:rStyle w:val="Vurgu"/>
          <w:rFonts w:asciiTheme="majorBidi" w:hAnsiTheme="majorBidi" w:cstheme="majorBidi"/>
          <w:i w:val="0"/>
          <w:iCs w:val="0"/>
          <w:szCs w:val="24"/>
          <w:shd w:val="clear" w:color="auto" w:fill="FFFFFF"/>
        </w:rPr>
        <w:t xml:space="preserve"> bir törende okunan bu vaazda, daha önce Tanrı ya da Mesih için kullanılan bu betimlemenin bu kez imparator için tekrarlanması VI. Leon’un teokratik yönetimi için halk nezdinde talep edilen olumlu algıyı desteklemiş olduğu söylenilebilir. Üstelik bu imgenin erken Hristiyan sanatındaki naif Mesih algısını desteklemesi ve VI. Leon’un babasının henüz Trakya’da iken çobanlık yaptığı düşünüldüğünde VI. Leon’un bu imgeyi kendine has karakter tanımları arasında kullanması çok daha derin düşünülmüş bir arka planı ortaya çıkartmaktadır.</w:t>
      </w:r>
    </w:p>
    <w:p w14:paraId="396843A2" w14:textId="19BF5EC4" w:rsidR="00FE7B95" w:rsidRPr="004A7D05" w:rsidRDefault="00305D14" w:rsidP="00305D14">
      <w:pPr>
        <w:spacing w:after="160" w:line="360" w:lineRule="auto"/>
        <w:jc w:val="both"/>
        <w:rPr>
          <w:rStyle w:val="Vurgu"/>
          <w:rFonts w:asciiTheme="majorBidi" w:hAnsiTheme="majorBidi" w:cstheme="majorBidi"/>
          <w:b/>
          <w:bCs/>
          <w:i w:val="0"/>
          <w:iCs w:val="0"/>
          <w:szCs w:val="24"/>
          <w:shd w:val="clear" w:color="auto" w:fill="FFFFFF"/>
        </w:rPr>
      </w:pPr>
      <w:r w:rsidRPr="004A7D05">
        <w:rPr>
          <w:rStyle w:val="Vurgu"/>
          <w:rFonts w:asciiTheme="majorBidi" w:hAnsiTheme="majorBidi" w:cstheme="majorBidi"/>
          <w:b/>
          <w:bCs/>
          <w:i w:val="0"/>
          <w:iCs w:val="0"/>
          <w:szCs w:val="24"/>
          <w:shd w:val="clear" w:color="auto" w:fill="FFFFFF"/>
        </w:rPr>
        <w:t xml:space="preserve">b. </w:t>
      </w:r>
      <w:r w:rsidR="00FE7B95" w:rsidRPr="004A7D05">
        <w:rPr>
          <w:rStyle w:val="Vurgu"/>
          <w:rFonts w:asciiTheme="majorBidi" w:hAnsiTheme="majorBidi" w:cstheme="majorBidi"/>
          <w:b/>
          <w:bCs/>
          <w:i w:val="0"/>
          <w:iCs w:val="0"/>
          <w:szCs w:val="24"/>
          <w:shd w:val="clear" w:color="auto" w:fill="FFFFFF"/>
        </w:rPr>
        <w:t>Kaptan (</w:t>
      </w:r>
      <w:proofErr w:type="spellStart"/>
      <w:r w:rsidR="00FE7B95" w:rsidRPr="004A7D05">
        <w:rPr>
          <w:rStyle w:val="Vurgu"/>
          <w:rFonts w:asciiTheme="majorBidi" w:hAnsiTheme="majorBidi" w:cstheme="majorBidi"/>
          <w:b/>
          <w:bCs/>
          <w:i w:val="0"/>
          <w:iCs w:val="0"/>
          <w:szCs w:val="24"/>
          <w:shd w:val="clear" w:color="auto" w:fill="FFFFFF"/>
        </w:rPr>
        <w:t>Κυ</w:t>
      </w:r>
      <w:proofErr w:type="spellEnd"/>
      <w:r w:rsidR="00FE7B95" w:rsidRPr="004A7D05">
        <w:rPr>
          <w:rStyle w:val="Vurgu"/>
          <w:rFonts w:asciiTheme="majorBidi" w:hAnsiTheme="majorBidi" w:cstheme="majorBidi"/>
          <w:b/>
          <w:bCs/>
          <w:i w:val="0"/>
          <w:iCs w:val="0"/>
          <w:szCs w:val="24"/>
          <w:shd w:val="clear" w:color="auto" w:fill="FFFFFF"/>
        </w:rPr>
        <w:t>βερνήτης</w:t>
      </w:r>
      <w:r w:rsidR="00FE7B95" w:rsidRPr="004A7D05">
        <w:rPr>
          <w:rFonts w:asciiTheme="majorBidi" w:hAnsiTheme="majorBidi" w:cstheme="majorBidi"/>
          <w:b/>
          <w:bCs/>
          <w:i/>
          <w:iCs/>
          <w:szCs w:val="24"/>
          <w:shd w:val="clear" w:color="auto" w:fill="FFFFFF"/>
        </w:rPr>
        <w:t xml:space="preserve">) ve </w:t>
      </w:r>
      <w:r w:rsidR="00FE7B95" w:rsidRPr="004A7D05">
        <w:rPr>
          <w:rStyle w:val="Vurgu"/>
          <w:rFonts w:asciiTheme="majorBidi" w:hAnsiTheme="majorBidi" w:cstheme="majorBidi"/>
          <w:b/>
          <w:bCs/>
          <w:i w:val="0"/>
          <w:iCs w:val="0"/>
          <w:szCs w:val="24"/>
          <w:shd w:val="clear" w:color="auto" w:fill="FFFFFF"/>
        </w:rPr>
        <w:t>Gemi (</w:t>
      </w:r>
      <w:proofErr w:type="spellStart"/>
      <w:r w:rsidR="00FE7B95" w:rsidRPr="004A7D05">
        <w:rPr>
          <w:rStyle w:val="Vurgu"/>
          <w:rFonts w:asciiTheme="majorBidi" w:hAnsiTheme="majorBidi" w:cstheme="majorBidi"/>
          <w:b/>
          <w:bCs/>
          <w:i w:val="0"/>
          <w:iCs w:val="0"/>
          <w:szCs w:val="24"/>
          <w:shd w:val="clear" w:color="auto" w:fill="FFFFFF"/>
        </w:rPr>
        <w:t>Ολκάδ</w:t>
      </w:r>
      <w:proofErr w:type="spellEnd"/>
      <w:r w:rsidR="00FE7B95" w:rsidRPr="004A7D05">
        <w:rPr>
          <w:rStyle w:val="Vurgu"/>
          <w:rFonts w:asciiTheme="majorBidi" w:hAnsiTheme="majorBidi" w:cstheme="majorBidi"/>
          <w:b/>
          <w:bCs/>
          <w:i w:val="0"/>
          <w:iCs w:val="0"/>
          <w:szCs w:val="24"/>
          <w:shd w:val="clear" w:color="auto" w:fill="FFFFFF"/>
        </w:rPr>
        <w:t>α)</w:t>
      </w:r>
    </w:p>
    <w:p w14:paraId="6FF77165" w14:textId="77777777" w:rsidR="00FE7B95" w:rsidRPr="00CF7490" w:rsidRDefault="00FE7B95" w:rsidP="00224FCF">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Bizans politik teolojisi bağlamında imparatorun vaazlarında kullandığı bir diğer enstrüman ise kaptan ve gemi imgesidir. VI. Leon, 23. vaazının sonunda Mesih’in dünyaya gelişine dair övgüler sunduktan sonra bu sunusu karşılığında Tanrı’dan bağışlanma diler:</w:t>
      </w:r>
    </w:p>
    <w:p w14:paraId="02C61DD7" w14:textId="77777777" w:rsidR="00FE7B95" w:rsidRPr="004A7D05" w:rsidRDefault="00FE7B95" w:rsidP="00FE7B95">
      <w:pPr>
        <w:spacing w:line="360" w:lineRule="auto"/>
        <w:ind w:left="510" w:right="510"/>
        <w:jc w:val="both"/>
        <w:rPr>
          <w:rStyle w:val="Vurgu"/>
          <w:rFonts w:asciiTheme="majorBidi" w:hAnsiTheme="majorBidi" w:cstheme="majorBidi"/>
          <w:i w:val="0"/>
          <w:iCs w:val="0"/>
          <w:szCs w:val="24"/>
          <w:shd w:val="clear" w:color="auto" w:fill="FFFFFF"/>
        </w:rPr>
      </w:pPr>
      <w:r w:rsidRPr="004A7D05">
        <w:rPr>
          <w:rStyle w:val="Vurgu"/>
          <w:rFonts w:asciiTheme="majorBidi" w:hAnsiTheme="majorBidi" w:cstheme="majorBidi"/>
          <w:i w:val="0"/>
          <w:iCs w:val="0"/>
          <w:szCs w:val="24"/>
          <w:shd w:val="clear" w:color="auto" w:fill="FFFFFF"/>
        </w:rPr>
        <w:lastRenderedPageBreak/>
        <w:t>Bunun karşılığında bana dünyevi geminin yöneticiliğini ve kaptanlığını bağışla!</w:t>
      </w:r>
      <w:r w:rsidRPr="004A7D05">
        <w:rPr>
          <w:rStyle w:val="DipnotBavurusu"/>
          <w:rFonts w:asciiTheme="majorBidi" w:hAnsiTheme="majorBidi" w:cstheme="majorBidi"/>
          <w:i/>
          <w:iCs/>
          <w:szCs w:val="24"/>
          <w:shd w:val="clear" w:color="auto" w:fill="FFFFFF"/>
        </w:rPr>
        <w:footnoteReference w:id="354"/>
      </w:r>
    </w:p>
    <w:p w14:paraId="0573752F" w14:textId="77777777" w:rsidR="00FE7B95" w:rsidRPr="00CF7490" w:rsidRDefault="00FE7B95" w:rsidP="00FE7B95">
      <w:pPr>
        <w:spacing w:line="360" w:lineRule="auto"/>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szCs w:val="24"/>
          <w:shd w:val="clear" w:color="auto" w:fill="FFFFFF"/>
        </w:rPr>
        <w:t xml:space="preserve">Aziz </w:t>
      </w:r>
      <w:proofErr w:type="spellStart"/>
      <w:r w:rsidRPr="00CF7490">
        <w:rPr>
          <w:rStyle w:val="Vurgu"/>
          <w:rFonts w:asciiTheme="majorBidi" w:hAnsiTheme="majorBidi" w:cstheme="majorBidi"/>
          <w:szCs w:val="24"/>
          <w:shd w:val="clear" w:color="auto" w:fill="FFFFFF"/>
        </w:rPr>
        <w:t>Nikholas’a</w:t>
      </w:r>
      <w:proofErr w:type="spellEnd"/>
      <w:r w:rsidRPr="00CF7490">
        <w:rPr>
          <w:rStyle w:val="Vurgu"/>
          <w:rFonts w:asciiTheme="majorBidi" w:hAnsiTheme="majorBidi" w:cstheme="majorBidi"/>
          <w:szCs w:val="24"/>
          <w:shd w:val="clear" w:color="auto" w:fill="FFFFFF"/>
        </w:rPr>
        <w:t xml:space="preserve"> adanan 21. vaazın sonunda ise imparator, benzer bir bağlamda azize seslenir:</w:t>
      </w:r>
    </w:p>
    <w:p w14:paraId="396348C5" w14:textId="77777777" w:rsidR="00FE7B95" w:rsidRPr="00CF7490" w:rsidRDefault="00FE7B95" w:rsidP="00FE7B95">
      <w:pPr>
        <w:spacing w:line="360" w:lineRule="auto"/>
        <w:ind w:left="510" w:right="510"/>
        <w:jc w:val="both"/>
        <w:rPr>
          <w:rStyle w:val="Vurgu"/>
          <w:rFonts w:asciiTheme="majorBidi" w:hAnsiTheme="majorBidi" w:cstheme="majorBidi"/>
          <w:i w:val="0"/>
          <w:iCs w:val="0"/>
          <w:szCs w:val="24"/>
          <w:shd w:val="clear" w:color="auto" w:fill="FFFFFF"/>
        </w:rPr>
      </w:pPr>
      <w:r w:rsidRPr="00CF7490">
        <w:rPr>
          <w:rStyle w:val="Vurgu"/>
          <w:rFonts w:asciiTheme="majorBidi" w:hAnsiTheme="majorBidi" w:cstheme="majorBidi"/>
          <w:i w:val="0"/>
          <w:iCs w:val="0"/>
          <w:szCs w:val="24"/>
          <w:shd w:val="clear" w:color="auto" w:fill="FFFFFF"/>
        </w:rPr>
        <w:t>Yolculuğumuzu huzur içinde tamamlamamıza ve aynı şekilde hem gemi hem de kaptan olarak hep birlikte sakin bir limana girmemize izin vermesi için beni dünyanın miğferine yerleştiren en bilge kaptanın mağfiretine sahip olmamı sağla.</w:t>
      </w:r>
      <w:r w:rsidRPr="00CF7490">
        <w:rPr>
          <w:rStyle w:val="DipnotBavurusu"/>
          <w:rFonts w:asciiTheme="majorBidi" w:hAnsiTheme="majorBidi" w:cstheme="majorBidi"/>
          <w:i/>
          <w:iCs/>
          <w:szCs w:val="24"/>
          <w:shd w:val="clear" w:color="auto" w:fill="FFFFFF"/>
        </w:rPr>
        <w:footnoteReference w:id="355"/>
      </w:r>
    </w:p>
    <w:p w14:paraId="30EB7CFB" w14:textId="72588F47" w:rsidR="00FE7B95" w:rsidRPr="00CF7490" w:rsidRDefault="00FE7B95" w:rsidP="00224FCF">
      <w:pPr>
        <w:spacing w:line="360" w:lineRule="auto"/>
        <w:jc w:val="both"/>
        <w:rPr>
          <w:rFonts w:asciiTheme="majorBidi" w:hAnsiTheme="majorBidi" w:cstheme="majorBidi"/>
          <w:szCs w:val="24"/>
          <w:shd w:val="clear" w:color="auto" w:fill="FFFFFF"/>
        </w:rPr>
      </w:pPr>
      <w:r w:rsidRPr="00C23612">
        <w:rPr>
          <w:rStyle w:val="Vurgu"/>
          <w:rFonts w:asciiTheme="majorBidi" w:hAnsiTheme="majorBidi" w:cstheme="majorBidi"/>
          <w:i w:val="0"/>
          <w:iCs w:val="0"/>
          <w:szCs w:val="24"/>
          <w:shd w:val="clear" w:color="auto" w:fill="FFFFFF"/>
        </w:rPr>
        <w:t>Bizans literatüründe kaptan (</w:t>
      </w:r>
      <w:proofErr w:type="spellStart"/>
      <w:r w:rsidRPr="00C23612">
        <w:rPr>
          <w:rStyle w:val="Vurgu"/>
          <w:rFonts w:asciiTheme="majorBidi" w:hAnsiTheme="majorBidi" w:cstheme="majorBidi"/>
          <w:i w:val="0"/>
          <w:iCs w:val="0"/>
          <w:szCs w:val="24"/>
          <w:shd w:val="clear" w:color="auto" w:fill="FFFFFF"/>
        </w:rPr>
        <w:t>κυ</w:t>
      </w:r>
      <w:proofErr w:type="spellEnd"/>
      <w:r w:rsidRPr="00C23612">
        <w:rPr>
          <w:rStyle w:val="Vurgu"/>
          <w:rFonts w:asciiTheme="majorBidi" w:hAnsiTheme="majorBidi" w:cstheme="majorBidi"/>
          <w:i w:val="0"/>
          <w:iCs w:val="0"/>
          <w:szCs w:val="24"/>
          <w:shd w:val="clear" w:color="auto" w:fill="FFFFFF"/>
        </w:rPr>
        <w:t>βερνήτης</w:t>
      </w:r>
      <w:r w:rsidRPr="00C23612">
        <w:rPr>
          <w:rFonts w:asciiTheme="majorBidi" w:hAnsiTheme="majorBidi" w:cstheme="majorBidi"/>
          <w:i/>
          <w:iCs/>
          <w:szCs w:val="24"/>
          <w:shd w:val="clear" w:color="auto" w:fill="FFFFFF"/>
        </w:rPr>
        <w:t>)</w:t>
      </w:r>
      <w:r w:rsidRPr="00C23612">
        <w:rPr>
          <w:rFonts w:asciiTheme="majorBidi" w:hAnsiTheme="majorBidi" w:cstheme="majorBidi"/>
          <w:i/>
          <w:iCs/>
          <w:sz w:val="21"/>
          <w:szCs w:val="21"/>
          <w:shd w:val="clear" w:color="auto" w:fill="FFFFFF"/>
        </w:rPr>
        <w:t xml:space="preserve"> </w:t>
      </w:r>
      <w:r w:rsidRPr="00C23612">
        <w:rPr>
          <w:rStyle w:val="Vurgu"/>
          <w:rFonts w:asciiTheme="majorBidi" w:hAnsiTheme="majorBidi" w:cstheme="majorBidi"/>
          <w:i w:val="0"/>
          <w:iCs w:val="0"/>
          <w:szCs w:val="24"/>
          <w:shd w:val="clear" w:color="auto" w:fill="FFFFFF"/>
        </w:rPr>
        <w:t>imgesi ve bu bağlamda imparatorluğun da gemi (</w:t>
      </w:r>
      <w:proofErr w:type="spellStart"/>
      <w:r w:rsidRPr="00C23612">
        <w:rPr>
          <w:rStyle w:val="Vurgu"/>
          <w:rFonts w:asciiTheme="majorBidi" w:hAnsiTheme="majorBidi" w:cstheme="majorBidi"/>
          <w:i w:val="0"/>
          <w:iCs w:val="0"/>
          <w:szCs w:val="24"/>
          <w:shd w:val="clear" w:color="auto" w:fill="FFFFFF"/>
        </w:rPr>
        <w:t>ολκάδ</w:t>
      </w:r>
      <w:proofErr w:type="spellEnd"/>
      <w:r w:rsidRPr="00C23612">
        <w:rPr>
          <w:rStyle w:val="Vurgu"/>
          <w:rFonts w:asciiTheme="majorBidi" w:hAnsiTheme="majorBidi" w:cstheme="majorBidi"/>
          <w:i w:val="0"/>
          <w:iCs w:val="0"/>
          <w:szCs w:val="24"/>
          <w:shd w:val="clear" w:color="auto" w:fill="FFFFFF"/>
        </w:rPr>
        <w:t xml:space="preserve">α) olarak betimlenmesi kaynağını tıpkı çoban imgesi gibi Antik dönem retoriğinden almaktadır. Bu imgenin bilinen en erken kullanımı </w:t>
      </w:r>
      <w:proofErr w:type="spellStart"/>
      <w:r w:rsidRPr="00C23612">
        <w:rPr>
          <w:rStyle w:val="Vurgu"/>
          <w:rFonts w:asciiTheme="majorBidi" w:hAnsiTheme="majorBidi" w:cstheme="majorBidi"/>
          <w:i w:val="0"/>
          <w:iCs w:val="0"/>
          <w:szCs w:val="24"/>
          <w:shd w:val="clear" w:color="auto" w:fill="FFFFFF"/>
        </w:rPr>
        <w:t>Mytilene’li</w:t>
      </w:r>
      <w:proofErr w:type="spellEnd"/>
      <w:r w:rsidRPr="00C23612">
        <w:rPr>
          <w:rStyle w:val="Vurgu"/>
          <w:rFonts w:asciiTheme="majorBidi" w:hAnsiTheme="majorBidi" w:cstheme="majorBidi"/>
          <w:i w:val="0"/>
          <w:iCs w:val="0"/>
          <w:szCs w:val="24"/>
          <w:shd w:val="clear" w:color="auto" w:fill="FFFFFF"/>
        </w:rPr>
        <w:t xml:space="preserve"> </w:t>
      </w:r>
      <w:proofErr w:type="spellStart"/>
      <w:r w:rsidRPr="00C23612">
        <w:rPr>
          <w:rStyle w:val="Vurgu"/>
          <w:rFonts w:asciiTheme="majorBidi" w:hAnsiTheme="majorBidi" w:cstheme="majorBidi"/>
          <w:i w:val="0"/>
          <w:iCs w:val="0"/>
          <w:szCs w:val="24"/>
          <w:shd w:val="clear" w:color="auto" w:fill="FFFFFF"/>
        </w:rPr>
        <w:t>Al</w:t>
      </w:r>
      <w:r w:rsidR="00C23612">
        <w:rPr>
          <w:rStyle w:val="Vurgu"/>
          <w:rFonts w:asciiTheme="majorBidi" w:hAnsiTheme="majorBidi" w:cstheme="majorBidi"/>
          <w:i w:val="0"/>
          <w:iCs w:val="0"/>
          <w:szCs w:val="24"/>
          <w:shd w:val="clear" w:color="auto" w:fill="FFFFFF"/>
        </w:rPr>
        <w:t>kaio</w:t>
      </w:r>
      <w:r w:rsidRPr="00C23612">
        <w:rPr>
          <w:rStyle w:val="Vurgu"/>
          <w:rFonts w:asciiTheme="majorBidi" w:hAnsiTheme="majorBidi" w:cstheme="majorBidi"/>
          <w:i w:val="0"/>
          <w:iCs w:val="0"/>
          <w:szCs w:val="24"/>
          <w:shd w:val="clear" w:color="auto" w:fill="FFFFFF"/>
        </w:rPr>
        <w:t>s’un</w:t>
      </w:r>
      <w:proofErr w:type="spellEnd"/>
      <w:r w:rsidRPr="00C23612">
        <w:rPr>
          <w:rStyle w:val="Vurgu"/>
          <w:rFonts w:asciiTheme="majorBidi" w:hAnsiTheme="majorBidi" w:cstheme="majorBidi"/>
          <w:i w:val="0"/>
          <w:iCs w:val="0"/>
          <w:szCs w:val="24"/>
          <w:shd w:val="clear" w:color="auto" w:fill="FFFFFF"/>
        </w:rPr>
        <w:t xml:space="preserve"> günümüze ulaşan şiir fragmanlarında bulunmaktadır.</w:t>
      </w:r>
      <w:r w:rsidRPr="00C23612">
        <w:rPr>
          <w:rStyle w:val="DipnotBavurusu"/>
          <w:rFonts w:asciiTheme="majorBidi" w:hAnsiTheme="majorBidi" w:cstheme="majorBidi"/>
          <w:i/>
          <w:iCs/>
          <w:szCs w:val="24"/>
          <w:shd w:val="clear" w:color="auto" w:fill="FFFFFF"/>
        </w:rPr>
        <w:footnoteReference w:id="356"/>
      </w:r>
      <w:r w:rsidRPr="00C23612">
        <w:rPr>
          <w:rStyle w:val="Vurgu"/>
          <w:rFonts w:asciiTheme="majorBidi" w:hAnsiTheme="majorBidi" w:cstheme="majorBidi"/>
          <w:i w:val="0"/>
          <w:iCs w:val="0"/>
          <w:szCs w:val="24"/>
          <w:shd w:val="clear" w:color="auto" w:fill="FFFFFF"/>
        </w:rPr>
        <w:t xml:space="preserve"> Platon da </w:t>
      </w:r>
      <w:proofErr w:type="spellStart"/>
      <w:r w:rsidRPr="00EF4922">
        <w:rPr>
          <w:rStyle w:val="Vurgu"/>
          <w:rFonts w:asciiTheme="majorBidi" w:hAnsiTheme="majorBidi" w:cstheme="majorBidi"/>
          <w:szCs w:val="24"/>
          <w:shd w:val="clear" w:color="auto" w:fill="FFFFFF"/>
        </w:rPr>
        <w:t>Politeia</w:t>
      </w:r>
      <w:r w:rsidRPr="00C23612">
        <w:rPr>
          <w:rStyle w:val="Vurgu"/>
          <w:rFonts w:asciiTheme="majorBidi" w:hAnsiTheme="majorBidi" w:cstheme="majorBidi"/>
          <w:i w:val="0"/>
          <w:iCs w:val="0"/>
          <w:szCs w:val="24"/>
          <w:shd w:val="clear" w:color="auto" w:fill="FFFFFF"/>
        </w:rPr>
        <w:t>’sında</w:t>
      </w:r>
      <w:proofErr w:type="spellEnd"/>
      <w:r w:rsidRPr="00C23612">
        <w:rPr>
          <w:rStyle w:val="Vurgu"/>
          <w:rFonts w:asciiTheme="majorBidi" w:hAnsiTheme="majorBidi" w:cstheme="majorBidi"/>
          <w:i w:val="0"/>
          <w:iCs w:val="0"/>
          <w:szCs w:val="24"/>
          <w:shd w:val="clear" w:color="auto" w:fill="FFFFFF"/>
        </w:rPr>
        <w:t xml:space="preserve"> bu metaforu sıklıkla kullanmaktadır. Her iki metinde </w:t>
      </w:r>
      <w:r w:rsidR="00EF4922" w:rsidRPr="00C23612">
        <w:rPr>
          <w:rStyle w:val="Vurgu"/>
          <w:rFonts w:asciiTheme="majorBidi" w:hAnsiTheme="majorBidi" w:cstheme="majorBidi"/>
          <w:i w:val="0"/>
          <w:iCs w:val="0"/>
          <w:szCs w:val="24"/>
          <w:shd w:val="clear" w:color="auto" w:fill="FFFFFF"/>
        </w:rPr>
        <w:t>de</w:t>
      </w:r>
      <w:r w:rsidRPr="00C23612">
        <w:rPr>
          <w:rStyle w:val="Vurgu"/>
          <w:rFonts w:asciiTheme="majorBidi" w:hAnsiTheme="majorBidi" w:cstheme="majorBidi"/>
          <w:i w:val="0"/>
          <w:iCs w:val="0"/>
          <w:szCs w:val="24"/>
          <w:shd w:val="clear" w:color="auto" w:fill="FFFFFF"/>
        </w:rPr>
        <w:t xml:space="preserve"> gemi yazarların idealize ettiği yönetim şekline sahip olan devlet olarak belirirken kaptan olması gereken kişinin adil, bilge ve hayırsever olması gibi özellikler sıralanmıştır.</w:t>
      </w:r>
      <w:r w:rsidRPr="00C23612">
        <w:rPr>
          <w:rStyle w:val="DipnotBavurusu"/>
          <w:rFonts w:asciiTheme="majorBidi" w:hAnsiTheme="majorBidi" w:cstheme="majorBidi"/>
          <w:i/>
          <w:iCs/>
          <w:szCs w:val="24"/>
          <w:shd w:val="clear" w:color="auto" w:fill="FFFFFF"/>
        </w:rPr>
        <w:footnoteReference w:id="357"/>
      </w:r>
      <w:r w:rsidRPr="00C23612">
        <w:rPr>
          <w:rStyle w:val="Vurgu"/>
          <w:rFonts w:asciiTheme="majorBidi" w:hAnsiTheme="majorBidi" w:cstheme="majorBidi"/>
          <w:i w:val="0"/>
          <w:iCs w:val="0"/>
          <w:szCs w:val="24"/>
          <w:shd w:val="clear" w:color="auto" w:fill="FFFFFF"/>
        </w:rPr>
        <w:t xml:space="preserve"> Geç Antik Çağ’da ise Yahudi filozof </w:t>
      </w:r>
      <w:proofErr w:type="spellStart"/>
      <w:r w:rsidRPr="00C23612">
        <w:rPr>
          <w:rStyle w:val="Vurgu"/>
          <w:rFonts w:asciiTheme="majorBidi" w:hAnsiTheme="majorBidi" w:cstheme="majorBidi"/>
          <w:i w:val="0"/>
          <w:iCs w:val="0"/>
          <w:szCs w:val="24"/>
          <w:shd w:val="clear" w:color="auto" w:fill="FFFFFF"/>
        </w:rPr>
        <w:t>Philo’nun</w:t>
      </w:r>
      <w:proofErr w:type="spellEnd"/>
      <w:r w:rsidRPr="00C23612">
        <w:rPr>
          <w:rStyle w:val="Vurgu"/>
          <w:rFonts w:asciiTheme="majorBidi" w:hAnsiTheme="majorBidi" w:cstheme="majorBidi"/>
          <w:i w:val="0"/>
          <w:iCs w:val="0"/>
          <w:szCs w:val="24"/>
          <w:shd w:val="clear" w:color="auto" w:fill="FFFFFF"/>
        </w:rPr>
        <w:t xml:space="preserve"> eserlerinde benzer betimlemelere rastlanılmaktadır.</w:t>
      </w:r>
      <w:r w:rsidRPr="00C23612">
        <w:rPr>
          <w:rStyle w:val="DipnotBavurusu"/>
          <w:rFonts w:asciiTheme="majorBidi" w:hAnsiTheme="majorBidi" w:cstheme="majorBidi"/>
          <w:i/>
          <w:iCs/>
          <w:szCs w:val="24"/>
          <w:shd w:val="clear" w:color="auto" w:fill="FFFFFF"/>
        </w:rPr>
        <w:footnoteReference w:id="358"/>
      </w:r>
      <w:r w:rsidRPr="00C23612">
        <w:rPr>
          <w:rStyle w:val="Vurgu"/>
          <w:rFonts w:asciiTheme="majorBidi" w:hAnsiTheme="majorBidi" w:cstheme="majorBidi"/>
          <w:i w:val="0"/>
          <w:iCs w:val="0"/>
          <w:szCs w:val="24"/>
          <w:shd w:val="clear" w:color="auto" w:fill="FFFFFF"/>
        </w:rPr>
        <w:t xml:space="preserve"> Hristiyan düşün dünyasında ise gemi, fırtınalı deniz olarak betimlenen dünyevi yaşamdan ruhları güvenli bir şekilde taşıyarak onları cennet yahut cehenneme götüren bir metafor olarak göze çarpar. Ancak bu betimleme çoban figürü gibi açık bir ifadeye sahip değildir. Elçilerin İşleri Kitabı’nda batık gemi meseli alt metninde önemli öğretiler barındıran bir anlatıya sahiptir. Bu meselde Pavlus, gemiyle Roma’ya doğru seyir alırken, gemi kasırgaya mağlup olmuş ve İyon Denizi’nde sürüklenmeye başlamıştır. Pavlus’un direktifleriyle geminin batmasını engelleyen mürettebat yine elçinin ikazıyla gemideki yüklerden </w:t>
      </w:r>
      <w:r w:rsidRPr="00C23612">
        <w:rPr>
          <w:rStyle w:val="Vurgu"/>
          <w:rFonts w:asciiTheme="majorBidi" w:hAnsiTheme="majorBidi" w:cstheme="majorBidi"/>
          <w:i w:val="0"/>
          <w:iCs w:val="0"/>
          <w:szCs w:val="24"/>
          <w:shd w:val="clear" w:color="auto" w:fill="FFFFFF"/>
        </w:rPr>
        <w:lastRenderedPageBreak/>
        <w:t>kurtulmuş ve karaya yaklaşınca da gemiden inmeyi başarabilmişlerdir. Bu süreçte Tanrı’nın gönderdiği bir melek de Pavlus’a görünmüş ve ona çeşitli yardımlarda bulunarak kurtuluşu müjdelemiştir.</w:t>
      </w:r>
      <w:r w:rsidRPr="00C23612">
        <w:rPr>
          <w:rStyle w:val="DipnotBavurusu"/>
          <w:rFonts w:asciiTheme="majorBidi" w:hAnsiTheme="majorBidi" w:cstheme="majorBidi"/>
          <w:i/>
          <w:iCs/>
          <w:szCs w:val="24"/>
          <w:shd w:val="clear" w:color="auto" w:fill="FFFFFF"/>
        </w:rPr>
        <w:footnoteReference w:id="359"/>
      </w:r>
      <w:r w:rsidRPr="00C23612">
        <w:rPr>
          <w:rStyle w:val="Vurgu"/>
          <w:rFonts w:asciiTheme="majorBidi" w:hAnsiTheme="majorBidi" w:cstheme="majorBidi"/>
          <w:i w:val="0"/>
          <w:iCs w:val="0"/>
          <w:szCs w:val="24"/>
          <w:shd w:val="clear" w:color="auto" w:fill="FFFFFF"/>
        </w:rPr>
        <w:t xml:space="preserve"> Yeni Ahit üzerine araştırmalarda bulunan R. C. </w:t>
      </w:r>
      <w:proofErr w:type="spellStart"/>
      <w:r w:rsidRPr="00C23612">
        <w:rPr>
          <w:rStyle w:val="Vurgu"/>
          <w:rFonts w:asciiTheme="majorBidi" w:hAnsiTheme="majorBidi" w:cstheme="majorBidi"/>
          <w:i w:val="0"/>
          <w:iCs w:val="0"/>
          <w:szCs w:val="24"/>
          <w:shd w:val="clear" w:color="auto" w:fill="FFFFFF"/>
        </w:rPr>
        <w:t>Tannehill</w:t>
      </w:r>
      <w:proofErr w:type="spellEnd"/>
      <w:r w:rsidRPr="00C23612">
        <w:rPr>
          <w:rStyle w:val="Vurgu"/>
          <w:rFonts w:asciiTheme="majorBidi" w:hAnsiTheme="majorBidi" w:cstheme="majorBidi"/>
          <w:i w:val="0"/>
          <w:iCs w:val="0"/>
          <w:szCs w:val="24"/>
          <w:shd w:val="clear" w:color="auto" w:fill="FFFFFF"/>
        </w:rPr>
        <w:t>, bu meselin kurtuluş imgesi çerçevesinde okunması gerektiğini, mürettebatın hırçın denizde beslediği ümidin dünyevi hayatın kötü deneyimlerinde Tanrı’ya duyulan güveni ve bu güven sonucunda kavuşulan refahı sembolize ettiğini belirtmektedir.</w:t>
      </w:r>
      <w:r w:rsidRPr="00C23612">
        <w:rPr>
          <w:rStyle w:val="DipnotBavurusu"/>
          <w:rFonts w:asciiTheme="majorBidi" w:hAnsiTheme="majorBidi" w:cstheme="majorBidi"/>
          <w:i/>
          <w:iCs/>
          <w:szCs w:val="24"/>
          <w:shd w:val="clear" w:color="auto" w:fill="FFFFFF"/>
        </w:rPr>
        <w:footnoteReference w:id="360"/>
      </w:r>
      <w:r w:rsidRPr="00C23612">
        <w:rPr>
          <w:rStyle w:val="Vurgu"/>
          <w:rFonts w:asciiTheme="majorBidi" w:hAnsiTheme="majorBidi" w:cstheme="majorBidi"/>
          <w:i w:val="0"/>
          <w:iCs w:val="0"/>
          <w:szCs w:val="24"/>
          <w:shd w:val="clear" w:color="auto" w:fill="FFFFFF"/>
        </w:rPr>
        <w:t xml:space="preserve"> Zira Elçilerin İşleri’ndeki bu mesel, insanlığa yeni bir ümidi müjdelemektedir. Bu müjde sırasında ise Pavlus, Tanrı ile insanoğlu arasındaki aracı konumundadır.</w:t>
      </w:r>
      <w:r w:rsidRPr="00C23612">
        <w:rPr>
          <w:rStyle w:val="DipnotBavurusu"/>
          <w:rFonts w:asciiTheme="majorBidi" w:hAnsiTheme="majorBidi" w:cstheme="majorBidi"/>
          <w:i/>
          <w:iCs/>
          <w:szCs w:val="24"/>
          <w:shd w:val="clear" w:color="auto" w:fill="FFFFFF"/>
        </w:rPr>
        <w:t xml:space="preserve"> </w:t>
      </w:r>
      <w:r w:rsidRPr="00CF7490">
        <w:rPr>
          <w:rFonts w:asciiTheme="majorBidi" w:hAnsiTheme="majorBidi" w:cstheme="majorBidi"/>
          <w:szCs w:val="24"/>
          <w:shd w:val="clear" w:color="auto" w:fill="FFFFFF"/>
        </w:rPr>
        <w:t>Erken Hristiyan dönemde çeşitli tefsir metinler</w:t>
      </w:r>
      <w:r w:rsidR="00EF4922">
        <w:rPr>
          <w:rFonts w:asciiTheme="majorBidi" w:hAnsiTheme="majorBidi" w:cstheme="majorBidi"/>
          <w:szCs w:val="24"/>
          <w:shd w:val="clear" w:color="auto" w:fill="FFFFFF"/>
        </w:rPr>
        <w:t>i</w:t>
      </w:r>
      <w:r w:rsidRPr="00CF7490">
        <w:rPr>
          <w:rFonts w:asciiTheme="majorBidi" w:hAnsiTheme="majorBidi" w:cstheme="majorBidi"/>
          <w:szCs w:val="24"/>
          <w:shd w:val="clear" w:color="auto" w:fill="FFFFFF"/>
        </w:rPr>
        <w:t xml:space="preserve"> kaleme alan </w:t>
      </w:r>
      <w:proofErr w:type="spellStart"/>
      <w:r w:rsidRPr="00CF7490">
        <w:rPr>
          <w:rFonts w:asciiTheme="majorBidi" w:hAnsiTheme="majorBidi" w:cstheme="majorBidi"/>
          <w:szCs w:val="24"/>
          <w:shd w:val="clear" w:color="auto" w:fill="FFFFFF"/>
        </w:rPr>
        <w:t>Tertullianus</w:t>
      </w:r>
      <w:proofErr w:type="spellEnd"/>
      <w:r w:rsidRPr="00CF7490">
        <w:rPr>
          <w:rFonts w:asciiTheme="majorBidi" w:hAnsiTheme="majorBidi" w:cstheme="majorBidi"/>
          <w:szCs w:val="24"/>
          <w:shd w:val="clear" w:color="auto" w:fill="FFFFFF"/>
        </w:rPr>
        <w:t xml:space="preserve"> (ö. 225) ve </w:t>
      </w:r>
      <w:proofErr w:type="spellStart"/>
      <w:r w:rsidRPr="00CF7490">
        <w:rPr>
          <w:rFonts w:asciiTheme="majorBidi" w:hAnsiTheme="majorBidi" w:cstheme="majorBidi"/>
          <w:szCs w:val="24"/>
          <w:shd w:val="clear" w:color="auto" w:fill="FFFFFF"/>
        </w:rPr>
        <w:t>Origenes</w:t>
      </w:r>
      <w:proofErr w:type="spellEnd"/>
      <w:r w:rsidRPr="00CF7490">
        <w:rPr>
          <w:rFonts w:asciiTheme="majorBidi" w:hAnsiTheme="majorBidi" w:cstheme="majorBidi"/>
          <w:szCs w:val="24"/>
          <w:shd w:val="clear" w:color="auto" w:fill="FFFFFF"/>
        </w:rPr>
        <w:t xml:space="preserve"> (ö. 253/4) ise kaptan betimlemesini Mesih karakteri çerçevesinde sunmuş ve bu bağlamda anlatılar ortaya koymuşlardır.</w:t>
      </w:r>
      <w:r w:rsidRPr="00CF7490">
        <w:rPr>
          <w:rStyle w:val="DipnotBavurusu"/>
          <w:rFonts w:asciiTheme="majorBidi" w:hAnsiTheme="majorBidi" w:cstheme="majorBidi"/>
          <w:szCs w:val="24"/>
          <w:shd w:val="clear" w:color="auto" w:fill="FFFFFF"/>
        </w:rPr>
        <w:footnoteReference w:id="361"/>
      </w:r>
      <w:r w:rsidRPr="00CF7490">
        <w:rPr>
          <w:rFonts w:asciiTheme="majorBidi" w:hAnsiTheme="majorBidi" w:cstheme="majorBidi"/>
          <w:szCs w:val="24"/>
          <w:shd w:val="clear" w:color="auto" w:fill="FFFFFF"/>
        </w:rPr>
        <w:t xml:space="preserve"> Bizans literatüründe ise söz konusu betimleme benzer zeminde devam etmekle birlikte çoğu zaman politik bir bağlamda kullanılmıştır. Bu literatürde gemi, Tanrı’nın yeryüzündeki krallığı olan Bizans İmparatorluğu’na karşılık gelir ve b</w:t>
      </w:r>
      <w:r w:rsidR="00EF4922">
        <w:rPr>
          <w:rFonts w:asciiTheme="majorBidi" w:hAnsiTheme="majorBidi" w:cstheme="majorBidi"/>
          <w:szCs w:val="24"/>
          <w:shd w:val="clear" w:color="auto" w:fill="FFFFFF"/>
        </w:rPr>
        <w:t>u</w:t>
      </w:r>
      <w:r w:rsidRPr="00CF7490">
        <w:rPr>
          <w:rFonts w:asciiTheme="majorBidi" w:hAnsiTheme="majorBidi" w:cstheme="majorBidi"/>
          <w:szCs w:val="24"/>
          <w:shd w:val="clear" w:color="auto" w:fill="FFFFFF"/>
        </w:rPr>
        <w:t xml:space="preserve"> gemi Mesih imanlısı yolcularını dünyevi yaşamın hırçın dalgalarından koruyarak Cennetin Krallığı’na taşımaktadır. Bu süreçte ise dümende kaptanlık yapmak üzere Tanrı tarafından görevlendirilmiş imparator bulunmaktadır. </w:t>
      </w:r>
      <w:proofErr w:type="spellStart"/>
      <w:r w:rsidRPr="00CF7490">
        <w:rPr>
          <w:rFonts w:asciiTheme="majorBidi" w:hAnsiTheme="majorBidi" w:cstheme="majorBidi"/>
          <w:szCs w:val="24"/>
          <w:shd w:val="clear" w:color="auto" w:fill="FFFFFF"/>
        </w:rPr>
        <w:t>Agapetos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i/>
          <w:iCs/>
          <w:szCs w:val="24"/>
          <w:shd w:val="clear" w:color="auto" w:fill="FFFFFF"/>
        </w:rPr>
        <w:t>Ekthesis</w:t>
      </w:r>
      <w:r w:rsidRPr="00CF7490">
        <w:rPr>
          <w:rFonts w:asciiTheme="majorBidi" w:hAnsiTheme="majorBidi" w:cstheme="majorBidi"/>
          <w:szCs w:val="24"/>
          <w:shd w:val="clear" w:color="auto" w:fill="FFFFFF"/>
        </w:rPr>
        <w:t>’inde</w:t>
      </w:r>
      <w:proofErr w:type="spellEnd"/>
      <w:r w:rsidRPr="00CF7490">
        <w:rPr>
          <w:rFonts w:asciiTheme="majorBidi" w:hAnsiTheme="majorBidi" w:cstheme="majorBidi"/>
          <w:szCs w:val="24"/>
          <w:shd w:val="clear" w:color="auto" w:fill="FFFFFF"/>
        </w:rPr>
        <w:t xml:space="preserve"> bu metaforu şu şekilde kullanmıştır: </w:t>
      </w:r>
    </w:p>
    <w:p w14:paraId="5526886B" w14:textId="77777777" w:rsidR="00FE7B95" w:rsidRPr="00CF7490" w:rsidRDefault="00FE7B95" w:rsidP="00FE7B95">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Tıpkı bir geminin dümenindeki kaptan gibi kafasında birçok gözü olan hükümdar da durmadan çevresini kolar. Devletinin gemisi adaletsizliğin dalgalarına kapılmasın diye yasaları uygulama yetkisini sıkıca tutar ve onun gücüyle yasaya aykırılıktan uzakta gezer.</w:t>
      </w:r>
      <w:r w:rsidRPr="00CF7490">
        <w:rPr>
          <w:rStyle w:val="DipnotBavurusu"/>
          <w:rFonts w:asciiTheme="majorBidi" w:hAnsiTheme="majorBidi" w:cstheme="majorBidi"/>
          <w:szCs w:val="24"/>
          <w:shd w:val="clear" w:color="auto" w:fill="FFFFFF"/>
        </w:rPr>
        <w:footnoteReference w:id="362"/>
      </w:r>
    </w:p>
    <w:p w14:paraId="424C458A" w14:textId="77777777" w:rsidR="00FE7B95" w:rsidRPr="00CF7490" w:rsidRDefault="00FE7B95" w:rsidP="00FE7B95">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Tıpkı bir deniz yolculuğun da mürettebatın yaptığı bir yanlışın yolculara pek bir zararı dokunmadığı halde, kaptanın yaptığı bir yanlışın bütün geminin yok olmasına yol açtığı gibi, devletlerde de bir görevli yanlış yaparsa kendisine </w:t>
      </w:r>
      <w:r w:rsidRPr="00CF7490">
        <w:rPr>
          <w:rFonts w:asciiTheme="majorBidi" w:hAnsiTheme="majorBidi" w:cstheme="majorBidi"/>
          <w:szCs w:val="24"/>
          <w:shd w:val="clear" w:color="auto" w:fill="FFFFFF"/>
        </w:rPr>
        <w:lastRenderedPageBreak/>
        <w:t>verdiği zarar kadar topluma zarar veremez; ancak imparator yanlış yapınca devletin tümü zarar görür. Onun için imparator her zaman özenle konuşsun ve davransın.</w:t>
      </w:r>
      <w:r w:rsidRPr="00CF7490">
        <w:rPr>
          <w:rStyle w:val="DipnotBavurusu"/>
          <w:rFonts w:asciiTheme="majorBidi" w:hAnsiTheme="majorBidi" w:cstheme="majorBidi"/>
          <w:szCs w:val="24"/>
          <w:shd w:val="clear" w:color="auto" w:fill="FFFFFF"/>
        </w:rPr>
        <w:footnoteReference w:id="363"/>
      </w:r>
    </w:p>
    <w:p w14:paraId="0314A2B7" w14:textId="7ECDEE24"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Burada gemi ve kaptan metaforunun politik niteliği oldukça açık bir şekilde görülmektedir. İmparator olacak kişi, hüküm süresi boyunca uyanık ve akıllıca hareket etmeli ve bu süreçte adaletle hükmetmelidir. Bu metafor kullanımı Konstantinos’un dedesi için kaleme aldığı </w:t>
      </w:r>
      <w:proofErr w:type="spellStart"/>
      <w:r w:rsidRPr="00CF7490">
        <w:rPr>
          <w:rFonts w:asciiTheme="majorBidi" w:hAnsiTheme="majorBidi" w:cstheme="majorBidi"/>
          <w:i/>
          <w:iCs/>
          <w:szCs w:val="24"/>
          <w:shd w:val="clear" w:color="auto" w:fill="FFFFFF"/>
        </w:rPr>
        <w:t>Vita</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Basil</w:t>
      </w:r>
      <w:r w:rsidR="006F41D0">
        <w:rPr>
          <w:rFonts w:asciiTheme="majorBidi" w:hAnsiTheme="majorBidi" w:cstheme="majorBidi"/>
          <w:i/>
          <w:iCs/>
          <w:szCs w:val="24"/>
          <w:shd w:val="clear" w:color="auto" w:fill="FFFFFF"/>
        </w:rPr>
        <w:t>i</w:t>
      </w:r>
      <w:r w:rsidRPr="00CF7490">
        <w:rPr>
          <w:rFonts w:asciiTheme="majorBidi" w:hAnsiTheme="majorBidi" w:cstheme="majorBidi"/>
          <w:i/>
          <w:iCs/>
          <w:szCs w:val="24"/>
          <w:shd w:val="clear" w:color="auto" w:fill="FFFFFF"/>
        </w:rPr>
        <w:t>i</w:t>
      </w:r>
      <w:r w:rsidRPr="00CF7490">
        <w:rPr>
          <w:rFonts w:asciiTheme="majorBidi" w:hAnsiTheme="majorBidi" w:cstheme="majorBidi"/>
          <w:szCs w:val="24"/>
          <w:shd w:val="clear" w:color="auto" w:fill="FFFFFF"/>
        </w:rPr>
        <w:t>’de</w:t>
      </w:r>
      <w:proofErr w:type="spellEnd"/>
      <w:r w:rsidRPr="00CF7490">
        <w:rPr>
          <w:rFonts w:asciiTheme="majorBidi" w:hAnsiTheme="majorBidi" w:cstheme="majorBidi"/>
          <w:szCs w:val="24"/>
          <w:shd w:val="clear" w:color="auto" w:fill="FFFFFF"/>
        </w:rPr>
        <w:t xml:space="preserve"> de yer almış ve burada imparator, bir kaptanla karşılaştırılarak “gemisinde her an uykusuz nöbet tutan” bir karakter olarak betimlenmiştir.</w:t>
      </w:r>
      <w:r w:rsidRPr="00CF7490">
        <w:rPr>
          <w:rStyle w:val="DipnotBavurusu"/>
          <w:rFonts w:asciiTheme="majorBidi" w:hAnsiTheme="majorBidi" w:cstheme="majorBidi"/>
          <w:szCs w:val="24"/>
          <w:shd w:val="clear" w:color="auto" w:fill="FFFFFF"/>
        </w:rPr>
        <w:footnoteReference w:id="364"/>
      </w:r>
      <w:r w:rsidRPr="00CF7490">
        <w:rPr>
          <w:rFonts w:asciiTheme="majorBidi" w:hAnsiTheme="majorBidi" w:cstheme="majorBidi"/>
          <w:szCs w:val="24"/>
          <w:shd w:val="clear" w:color="auto" w:fill="FFFFFF"/>
        </w:rPr>
        <w:t xml:space="preserve"> VI. Leon ise Bizans literatüründeki kullanıma benzer bir şekilde söz konusu metaforu vaazlarına işlemiştir. Burada ideal bir imparator portresi çizmek bir yana VI. Leon, imparatora tıpkı </w:t>
      </w:r>
      <w:r w:rsidRPr="00CF7490">
        <w:rPr>
          <w:rFonts w:asciiTheme="majorBidi" w:hAnsiTheme="majorBidi" w:cstheme="majorBidi"/>
          <w:i/>
          <w:iCs/>
          <w:szCs w:val="24"/>
          <w:shd w:val="clear" w:color="auto" w:fill="FFFFFF"/>
        </w:rPr>
        <w:t>Elçilerin İşleri</w:t>
      </w:r>
      <w:r w:rsidRPr="00CF7490">
        <w:rPr>
          <w:rFonts w:asciiTheme="majorBidi" w:hAnsiTheme="majorBidi" w:cstheme="majorBidi"/>
          <w:szCs w:val="24"/>
          <w:shd w:val="clear" w:color="auto" w:fill="FFFFFF"/>
        </w:rPr>
        <w:t xml:space="preserve">’nde olduğu gibi Tanrı ile halk arasında bir aracı rolü de yüklemiş ve bu vesileyle taht ve yönetme hakkı bir kere daha kutsallaştırılmıştır. </w:t>
      </w:r>
    </w:p>
    <w:p w14:paraId="49B30951" w14:textId="77777777" w:rsidR="00FE7B95" w:rsidRPr="00CF7490" w:rsidRDefault="00FE7B95"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metaforlar haricinde VI. Leon vaazlarında ideal imparatora yönelik genel değerlendirmelerde de bulunmuştur. Leon, 36. vaazında Tanrı’dan mağfiret dilerken ideal imparatorun genel bir portresini de çizmiştir:</w:t>
      </w:r>
    </w:p>
    <w:p w14:paraId="7479432A" w14:textId="55249699" w:rsidR="00FE7B95" w:rsidRPr="00CF7490" w:rsidRDefault="006F41D0" w:rsidP="006F41D0">
      <w:pPr>
        <w:spacing w:line="360" w:lineRule="auto"/>
        <w:ind w:left="510" w:right="510"/>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K</w:t>
      </w:r>
      <w:r w:rsidR="00FE7B95" w:rsidRPr="00CF7490">
        <w:rPr>
          <w:rFonts w:asciiTheme="majorBidi" w:hAnsiTheme="majorBidi" w:cstheme="majorBidi"/>
          <w:szCs w:val="24"/>
          <w:shd w:val="clear" w:color="auto" w:fill="FFFFFF"/>
        </w:rPr>
        <w:t>ibirle hükmetmemize izin verme! Çocuklarına kılavuzluk eden bir babanın sevgisiyle güçlü olduğumuz kadar zayıflara, yardımcı olabildiğimiz kadar mazlumlara, yetebileceğimiz kadar fakirlere, hükmedelim.</w:t>
      </w:r>
      <w:r w:rsidR="00224FCF" w:rsidRPr="003B751C">
        <w:rPr>
          <w:rStyle w:val="DipnotBavurusu"/>
          <w:rFonts w:asciiTheme="majorBidi" w:hAnsiTheme="majorBidi" w:cstheme="majorBidi"/>
          <w:szCs w:val="24"/>
          <w:shd w:val="clear" w:color="auto" w:fill="FFFFFF"/>
        </w:rPr>
        <w:footnoteReference w:id="365"/>
      </w:r>
    </w:p>
    <w:p w14:paraId="6B1291D3" w14:textId="24D01373" w:rsidR="00FE7B95" w:rsidRPr="00CF7490" w:rsidRDefault="00FE7B95" w:rsidP="00FE7B95">
      <w:pPr>
        <w:spacing w:line="360" w:lineRule="auto"/>
        <w:jc w:val="both"/>
        <w:rPr>
          <w:rFonts w:asciiTheme="majorBidi" w:hAnsiTheme="majorBidi" w:cstheme="majorBidi"/>
          <w:szCs w:val="24"/>
          <w:shd w:val="clear" w:color="auto" w:fill="FFFFFF"/>
        </w:rPr>
      </w:pPr>
      <w:r w:rsidRPr="00CF7490">
        <w:rPr>
          <w:rFonts w:asciiTheme="majorBidi" w:hAnsiTheme="majorBidi" w:cstheme="majorBidi"/>
        </w:rPr>
        <w:t xml:space="preserve">Burada görüldüğü üzere </w:t>
      </w:r>
      <w:r w:rsidRPr="00CF7490">
        <w:rPr>
          <w:rFonts w:asciiTheme="majorBidi" w:hAnsiTheme="majorBidi" w:cstheme="majorBidi"/>
          <w:szCs w:val="24"/>
          <w:shd w:val="clear" w:color="auto" w:fill="FFFFFF"/>
        </w:rPr>
        <w:t xml:space="preserve">Bizans imparatorları için sıklıkla kullanılan Platonik erdemler yani adalet, bilgelik, sağduyulu olma hali ve cesaret, VI. Leon’un bu vaazında Hristiyan erdemleri olan sevgi, şefkat ve hayırseverlik ile birleşmiş ve bu birleşimden ideal bir imparator portresi çizilmiştir. </w:t>
      </w:r>
      <w:r w:rsidRPr="00CF7490">
        <w:rPr>
          <w:rFonts w:asciiTheme="majorBidi" w:hAnsiTheme="majorBidi" w:cstheme="majorBidi"/>
        </w:rPr>
        <w:t xml:space="preserve">Zira bu birleşim ve öncesinde incelenen metaforlar yeryüzü krallığını yönetmekle görevlendirilen imparatorun “temsilci” kimliğini ortaya çıkartmakla birlikte imparatora </w:t>
      </w:r>
      <w:proofErr w:type="spellStart"/>
      <w:r w:rsidRPr="00CF7490">
        <w:rPr>
          <w:rFonts w:asciiTheme="majorBidi" w:hAnsiTheme="majorBidi" w:cstheme="majorBidi"/>
        </w:rPr>
        <w:t>mesihî</w:t>
      </w:r>
      <w:proofErr w:type="spellEnd"/>
      <w:r w:rsidR="003460AE">
        <w:rPr>
          <w:rFonts w:asciiTheme="majorBidi" w:hAnsiTheme="majorBidi" w:cstheme="majorBidi"/>
        </w:rPr>
        <w:t xml:space="preserve"> </w:t>
      </w:r>
      <w:r w:rsidRPr="00CF7490">
        <w:rPr>
          <w:rFonts w:asciiTheme="majorBidi" w:hAnsiTheme="majorBidi" w:cstheme="majorBidi"/>
        </w:rPr>
        <w:t xml:space="preserve">bir karakter de yüklemiştir. Çoban ve kaptan imgelerinin aksine imparatora atfedilen </w:t>
      </w:r>
      <w:r w:rsidRPr="00CF7490">
        <w:rPr>
          <w:rFonts w:asciiTheme="majorBidi" w:hAnsiTheme="majorBidi" w:cstheme="majorBidi"/>
          <w:szCs w:val="24"/>
          <w:shd w:val="clear" w:color="auto" w:fill="FFFFFF"/>
        </w:rPr>
        <w:t xml:space="preserve">bu karakterin yansımalarının Bizans materyal kültüründe karşılığı </w:t>
      </w:r>
      <w:r w:rsidRPr="00CF7490">
        <w:rPr>
          <w:rFonts w:asciiTheme="majorBidi" w:hAnsiTheme="majorBidi" w:cstheme="majorBidi"/>
          <w:szCs w:val="24"/>
          <w:shd w:val="clear" w:color="auto" w:fill="FFFFFF"/>
        </w:rPr>
        <w:lastRenderedPageBreak/>
        <w:t>bulunmaktadır. Halka açık törenlerde kullanılmak üzere asa ucu olarak tasarlandığı düşünülen</w:t>
      </w:r>
      <w:r w:rsidRPr="00CF7490">
        <w:rPr>
          <w:rStyle w:val="DipnotBavurusu"/>
          <w:rFonts w:asciiTheme="majorBidi" w:hAnsiTheme="majorBidi" w:cstheme="majorBidi"/>
          <w:szCs w:val="24"/>
          <w:shd w:val="clear" w:color="auto" w:fill="FFFFFF"/>
        </w:rPr>
        <w:footnoteReference w:id="366"/>
      </w:r>
      <w:r w:rsidRPr="00CF7490">
        <w:rPr>
          <w:rFonts w:asciiTheme="majorBidi" w:hAnsiTheme="majorBidi" w:cstheme="majorBidi"/>
          <w:szCs w:val="24"/>
          <w:shd w:val="clear" w:color="auto" w:fill="FFFFFF"/>
        </w:rPr>
        <w:t xml:space="preserve"> fildişi bir plaka bu konudaki öncül örneklerdendir. Bugün </w:t>
      </w:r>
      <w:proofErr w:type="spellStart"/>
      <w:r w:rsidRPr="00CF7490">
        <w:rPr>
          <w:rFonts w:asciiTheme="majorBidi" w:hAnsiTheme="majorBidi" w:cstheme="majorBidi"/>
          <w:szCs w:val="24"/>
          <w:shd w:val="clear" w:color="auto" w:fill="FFFFFF"/>
        </w:rPr>
        <w:t>Staatliche</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Museen</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zu</w:t>
      </w:r>
      <w:proofErr w:type="spellEnd"/>
      <w:r w:rsidRPr="00CF7490">
        <w:rPr>
          <w:rFonts w:asciiTheme="majorBidi" w:hAnsiTheme="majorBidi" w:cstheme="majorBidi"/>
          <w:szCs w:val="24"/>
          <w:shd w:val="clear" w:color="auto" w:fill="FFFFFF"/>
        </w:rPr>
        <w:t xml:space="preserve"> Berlin’de sergilenen bu plakanın bir tarafında Aziz Pavlus ve </w:t>
      </w:r>
      <w:proofErr w:type="spellStart"/>
      <w:r w:rsidRPr="00CF7490">
        <w:rPr>
          <w:rFonts w:asciiTheme="majorBidi" w:hAnsiTheme="majorBidi" w:cstheme="majorBidi"/>
          <w:szCs w:val="24"/>
          <w:shd w:val="clear" w:color="auto" w:fill="FFFFFF"/>
        </w:rPr>
        <w:t>Petrus</w:t>
      </w:r>
      <w:proofErr w:type="spellEnd"/>
      <w:r w:rsidRPr="00CF7490">
        <w:rPr>
          <w:rFonts w:asciiTheme="majorBidi" w:hAnsiTheme="majorBidi" w:cstheme="majorBidi"/>
          <w:szCs w:val="24"/>
          <w:shd w:val="clear" w:color="auto" w:fill="FFFFFF"/>
        </w:rPr>
        <w:t xml:space="preserve"> ile ortalarında İsa Mesih tasviri bulunurken diğer tarafta VI. Leon, Bakire Meryem ve Baş melek Gabriel betimlenmiştir. Meryem, imparatorun başına bir taç yerleştirirken resmedilmiş ve imparatorun kıyafeti de baş meleğinkiyle benzer şekilde tasvir edilerek her iki karakterin de ellerinde küre ve asalar bulunmaktadır. Üstelik plakanın bu kısmında “Efendimiz, senin kudretinle </w:t>
      </w:r>
      <w:proofErr w:type="spellStart"/>
      <w:r w:rsidRPr="00CF7490">
        <w:rPr>
          <w:rFonts w:asciiTheme="majorBidi" w:hAnsiTheme="majorBidi" w:cstheme="majorBidi"/>
          <w:szCs w:val="24"/>
          <w:shd w:val="clear" w:color="auto" w:fill="FFFFFF"/>
        </w:rPr>
        <w:t>Basileios</w:t>
      </w:r>
      <w:proofErr w:type="spellEnd"/>
      <w:r w:rsidRPr="00CF7490">
        <w:rPr>
          <w:rFonts w:asciiTheme="majorBidi" w:hAnsiTheme="majorBidi" w:cstheme="majorBidi"/>
          <w:szCs w:val="24"/>
          <w:shd w:val="clear" w:color="auto" w:fill="FFFFFF"/>
        </w:rPr>
        <w:t xml:space="preserve"> Leon sevinecek ve senin sunduğun kurtuluşla fazlasıyla coşacak” şeklinde; diğer tarafında ise “Havarilerin dualarıyla Efendimiz, bu hizmetkarına yardım et” şeklinde yazıtlar mevcuttur. Bu plaka, imparatoru yücelten ve ona çeşitli övgüler sunan bir eser olmasının yanı sıra imparatorun da yeryüzü krallığındaki politik-teolojik gücünü temsil etmektedir. Üstelik baş melek ile aynı konum ve güçte olan imparator, bu gücü Bakire Meryem’in elinden almaktadır. Böylesi derin betimlemelere sahip bu asa ucunun halka açık seremonilerde kullanıldığı düşünüldüğünde hanedan için oluşturulmaya çalışılan olumlu algıyı görsel anlamda ne ölçüde desteklediği de tahmin edilebilir. Bu algının Bizans toplumunda daha geniş bir yankı uyandırması için vaazlarla da sözlü şekilde ifade edilmesi ise son derece akıllıca yapılmış bir tercihtir.</w:t>
      </w:r>
    </w:p>
    <w:p w14:paraId="42713753" w14:textId="6E9250DC" w:rsidR="00FE7B95" w:rsidRPr="00B1279D" w:rsidRDefault="00305D14" w:rsidP="00C86E8B">
      <w:pPr>
        <w:pStyle w:val="Balk3"/>
        <w:rPr>
          <w:lang w:val="tr-TR"/>
        </w:rPr>
      </w:pPr>
      <w:bookmarkStart w:id="28" w:name="_Toc157436145"/>
      <w:r w:rsidRPr="00B1279D">
        <w:rPr>
          <w:lang w:val="tr-TR"/>
        </w:rPr>
        <w:t xml:space="preserve">2.4.2. </w:t>
      </w:r>
      <w:r w:rsidR="00FE7B95" w:rsidRPr="00B1279D">
        <w:rPr>
          <w:lang w:val="tr-TR"/>
        </w:rPr>
        <w:t>Yönetme Hakkını Tanrı’dan Alan Hanedan</w:t>
      </w:r>
      <w:bookmarkEnd w:id="28"/>
    </w:p>
    <w:p w14:paraId="0C6445BE"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VI. Leon’un</w:t>
      </w:r>
      <w:r w:rsidRPr="00CF7490">
        <w:rPr>
          <w:rFonts w:asciiTheme="majorBidi" w:hAnsiTheme="majorBidi" w:cstheme="majorBidi"/>
          <w:i/>
          <w:iCs/>
        </w:rPr>
        <w:t xml:space="preserve"> I. </w:t>
      </w:r>
      <w:proofErr w:type="spellStart"/>
      <w:r w:rsidRPr="00CF7490">
        <w:rPr>
          <w:rFonts w:asciiTheme="majorBidi" w:hAnsiTheme="majorBidi" w:cstheme="majorBidi"/>
          <w:i/>
          <w:iCs/>
        </w:rPr>
        <w:t>Basileios’un</w:t>
      </w:r>
      <w:proofErr w:type="spellEnd"/>
      <w:r w:rsidRPr="00CF7490">
        <w:rPr>
          <w:rFonts w:asciiTheme="majorBidi" w:hAnsiTheme="majorBidi" w:cstheme="majorBidi"/>
          <w:i/>
          <w:iCs/>
        </w:rPr>
        <w:t xml:space="preserve"> Cenazesi ile </w:t>
      </w:r>
      <w:proofErr w:type="spellStart"/>
      <w:r w:rsidRPr="00CF7490">
        <w:rPr>
          <w:rFonts w:asciiTheme="majorBidi" w:hAnsiTheme="majorBidi" w:cstheme="majorBidi"/>
          <w:i/>
          <w:iCs/>
        </w:rPr>
        <w:t>Eudokia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Ingerina</w:t>
      </w:r>
      <w:proofErr w:type="spellEnd"/>
      <w:r w:rsidRPr="00CF7490">
        <w:rPr>
          <w:rFonts w:asciiTheme="majorBidi" w:hAnsiTheme="majorBidi" w:cstheme="majorBidi"/>
          <w:i/>
          <w:iCs/>
        </w:rPr>
        <w:t xml:space="preserve"> Üzerine Söylev</w:t>
      </w:r>
      <w:r w:rsidRPr="00CF7490">
        <w:rPr>
          <w:rFonts w:asciiTheme="majorBidi" w:hAnsiTheme="majorBidi" w:cstheme="majorBidi"/>
        </w:rPr>
        <w:t xml:space="preserve"> (14) ve </w:t>
      </w:r>
      <w:proofErr w:type="spellStart"/>
      <w:r w:rsidRPr="00CF7490">
        <w:rPr>
          <w:rFonts w:asciiTheme="majorBidi" w:hAnsiTheme="majorBidi" w:cstheme="majorBidi"/>
          <w:i/>
          <w:iCs/>
        </w:rPr>
        <w:t>Hapishane’den</w:t>
      </w:r>
      <w:proofErr w:type="spellEnd"/>
      <w:r w:rsidRPr="00CF7490">
        <w:rPr>
          <w:rFonts w:asciiTheme="majorBidi" w:hAnsiTheme="majorBidi" w:cstheme="majorBidi"/>
          <w:i/>
          <w:iCs/>
        </w:rPr>
        <w:t xml:space="preserve"> Çıkış Yıl Dönümü ile Peygamber </w:t>
      </w:r>
      <w:proofErr w:type="spellStart"/>
      <w:r w:rsidRPr="00CF7490">
        <w:rPr>
          <w:rFonts w:asciiTheme="majorBidi" w:hAnsiTheme="majorBidi" w:cstheme="majorBidi"/>
          <w:i/>
          <w:iCs/>
        </w:rPr>
        <w:t>İlias</w:t>
      </w:r>
      <w:proofErr w:type="spellEnd"/>
      <w:r w:rsidRPr="00CF7490">
        <w:rPr>
          <w:rFonts w:asciiTheme="majorBidi" w:hAnsiTheme="majorBidi" w:cstheme="majorBidi"/>
          <w:i/>
          <w:iCs/>
        </w:rPr>
        <w:t xml:space="preserve"> Orucu Üzerine </w:t>
      </w:r>
      <w:r w:rsidRPr="00CF7490">
        <w:rPr>
          <w:rFonts w:asciiTheme="majorBidi" w:hAnsiTheme="majorBidi" w:cstheme="majorBidi"/>
        </w:rPr>
        <w:t xml:space="preserve">(34) başlıklı vaazları detaylıca incelenmeyi hak eden ve gayet önemli politik teolojik veriler barındıran vaazların başında gelmektedir. Bu vaazlarda imparator, çeşitli motifler ve metaforlar kullanarak bir bakıma Makedonya Hanedanı’nın kısa bir tarihini sunmuş ve bu yolla yönetim hakkının </w:t>
      </w:r>
      <w:proofErr w:type="spellStart"/>
      <w:r w:rsidRPr="00CF7490">
        <w:rPr>
          <w:rFonts w:asciiTheme="majorBidi" w:hAnsiTheme="majorBidi" w:cstheme="majorBidi"/>
        </w:rPr>
        <w:t>Amorion</w:t>
      </w:r>
      <w:proofErr w:type="spellEnd"/>
      <w:r w:rsidRPr="00CF7490">
        <w:rPr>
          <w:rFonts w:asciiTheme="majorBidi" w:hAnsiTheme="majorBidi" w:cstheme="majorBidi"/>
        </w:rPr>
        <w:t xml:space="preserve"> Hanedanı’ndan devralınışını meşru bir zeminde açıklamaya çalışmıştır. Zira daha önce de bahsedildiği üzere, önceki hanedan üyelerini katlederek </w:t>
      </w:r>
      <w:r w:rsidRPr="00CF7490">
        <w:rPr>
          <w:rFonts w:asciiTheme="majorBidi" w:hAnsiTheme="majorBidi" w:cstheme="majorBidi"/>
        </w:rPr>
        <w:lastRenderedPageBreak/>
        <w:t xml:space="preserve">tahta çıktıkları için halktan, aristokrasiden ve ordudan çeşitli muhalif seslerle karşılaşan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VI. Leon, kendilerine meşru bir zemin yaratmak ve bazı odakları bu meşruiyete ikna etmek için yeni kurdukları hanedanın tarihini Tanrı’nın nihai planı doğrultusunda açıklama çabası içerisine girişmişlerdir. Bu çaba dahilinde elbette ki Bizans politik teolojisinin birtakım ögeleri kullanılmış ve hatta bazı yeni enstrümanlar da keşfedilmiştir. Öncelikle hanedanın geçmişi yeniden tasarlanarak asil bir soy ağacı kurgulanmış; ardından imparatorlar birtakım Eski Ahit peygamberleri ile özdeşleştirilerek yeni ve kutsallaştırılmış bir tarih anlatısı oluşturulmuştur. Bu noktada öncelikle VI. Leon’un </w:t>
      </w:r>
      <w:r w:rsidRPr="00CF7490">
        <w:rPr>
          <w:rFonts w:asciiTheme="majorBidi" w:hAnsiTheme="majorBidi" w:cstheme="majorBidi"/>
          <w:i/>
          <w:iCs/>
        </w:rPr>
        <w:t xml:space="preserve">I. </w:t>
      </w:r>
      <w:proofErr w:type="spellStart"/>
      <w:r w:rsidRPr="00CF7490">
        <w:rPr>
          <w:rFonts w:asciiTheme="majorBidi" w:hAnsiTheme="majorBidi" w:cstheme="majorBidi"/>
          <w:i/>
          <w:iCs/>
        </w:rPr>
        <w:t>Basileios’un</w:t>
      </w:r>
      <w:proofErr w:type="spellEnd"/>
      <w:r w:rsidRPr="00CF7490">
        <w:rPr>
          <w:rFonts w:asciiTheme="majorBidi" w:hAnsiTheme="majorBidi" w:cstheme="majorBidi"/>
          <w:i/>
          <w:iCs/>
        </w:rPr>
        <w:t xml:space="preserve"> Cenazesi ile </w:t>
      </w:r>
      <w:proofErr w:type="spellStart"/>
      <w:r w:rsidRPr="00CF7490">
        <w:rPr>
          <w:rFonts w:asciiTheme="majorBidi" w:hAnsiTheme="majorBidi" w:cstheme="majorBidi"/>
          <w:i/>
          <w:iCs/>
        </w:rPr>
        <w:t>Eudokia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Ingerina</w:t>
      </w:r>
      <w:proofErr w:type="spellEnd"/>
      <w:r w:rsidRPr="00CF7490">
        <w:rPr>
          <w:rFonts w:asciiTheme="majorBidi" w:hAnsiTheme="majorBidi" w:cstheme="majorBidi"/>
          <w:i/>
          <w:iCs/>
        </w:rPr>
        <w:t xml:space="preserve"> Üzerine Söylev </w:t>
      </w:r>
      <w:r w:rsidRPr="00CF7490">
        <w:rPr>
          <w:rFonts w:asciiTheme="majorBidi" w:hAnsiTheme="majorBidi" w:cstheme="majorBidi"/>
        </w:rPr>
        <w:t xml:space="preserve">başlıklı vaazında hanedanın soylu geçmişine dair vermiş olduğu bilgiler incelenecektir. Hemen sonrasında </w:t>
      </w:r>
      <w:proofErr w:type="spellStart"/>
      <w:r w:rsidRPr="00CF7490">
        <w:rPr>
          <w:rFonts w:asciiTheme="majorBidi" w:hAnsiTheme="majorBidi" w:cstheme="majorBidi"/>
          <w:i/>
          <w:iCs/>
        </w:rPr>
        <w:t>Hapishane’den</w:t>
      </w:r>
      <w:proofErr w:type="spellEnd"/>
      <w:r w:rsidRPr="00CF7490">
        <w:rPr>
          <w:rFonts w:asciiTheme="majorBidi" w:hAnsiTheme="majorBidi" w:cstheme="majorBidi"/>
          <w:i/>
          <w:iCs/>
        </w:rPr>
        <w:t xml:space="preserve"> Çıkış Yıl Dönümü ile Peygamber </w:t>
      </w:r>
      <w:proofErr w:type="spellStart"/>
      <w:r w:rsidRPr="00CF7490">
        <w:rPr>
          <w:rFonts w:asciiTheme="majorBidi" w:hAnsiTheme="majorBidi" w:cstheme="majorBidi"/>
          <w:i/>
          <w:iCs/>
        </w:rPr>
        <w:t>İlias</w:t>
      </w:r>
      <w:proofErr w:type="spellEnd"/>
      <w:r w:rsidRPr="00CF7490">
        <w:rPr>
          <w:rFonts w:asciiTheme="majorBidi" w:hAnsiTheme="majorBidi" w:cstheme="majorBidi"/>
          <w:i/>
          <w:iCs/>
        </w:rPr>
        <w:t xml:space="preserve"> Orucu Üzerine </w:t>
      </w:r>
      <w:r w:rsidRPr="00CF7490">
        <w:rPr>
          <w:rFonts w:asciiTheme="majorBidi" w:hAnsiTheme="majorBidi" w:cstheme="majorBidi"/>
        </w:rPr>
        <w:t xml:space="preserve">(34) başlıklı vaazla da imparatorların peygamberlerle karakterize edilmesi bahsinin üzerinde durulacak ve böylece Makedonya Hanedanı üyelerinin taht üzerinde iddia ettikleri meşruiyeti nasıl kurguladıkları daha iyi anlaşılacaktır. </w:t>
      </w:r>
    </w:p>
    <w:p w14:paraId="7DD454A6" w14:textId="5E65DC53" w:rsidR="00FE7B95" w:rsidRPr="00B1279D" w:rsidRDefault="00305D14" w:rsidP="00C86E8B">
      <w:pPr>
        <w:pStyle w:val="Balk3"/>
        <w:rPr>
          <w:lang w:val="tr-TR"/>
        </w:rPr>
      </w:pPr>
      <w:bookmarkStart w:id="29" w:name="_Toc157436146"/>
      <w:r w:rsidRPr="00B1279D">
        <w:rPr>
          <w:lang w:val="tr-TR"/>
        </w:rPr>
        <w:t xml:space="preserve">2.4.3. </w:t>
      </w:r>
      <w:r w:rsidR="00FE7B95" w:rsidRPr="00B1279D">
        <w:rPr>
          <w:lang w:val="tr-TR"/>
        </w:rPr>
        <w:t xml:space="preserve">Kutsal Bir Şecere Yaratımı: Makedonya Hanedanı ve </w:t>
      </w:r>
      <w:proofErr w:type="spellStart"/>
      <w:r w:rsidR="00FE7B95" w:rsidRPr="00B1279D">
        <w:rPr>
          <w:lang w:val="tr-TR"/>
        </w:rPr>
        <w:t>Arşak</w:t>
      </w:r>
      <w:proofErr w:type="spellEnd"/>
      <w:r w:rsidR="00FE7B95" w:rsidRPr="00B1279D">
        <w:rPr>
          <w:lang w:val="tr-TR"/>
        </w:rPr>
        <w:t xml:space="preserve"> Kökenleri</w:t>
      </w:r>
      <w:bookmarkEnd w:id="29"/>
    </w:p>
    <w:p w14:paraId="55C06136"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VI. Leon’un babasının ölümünün ardından kaleme aldığı </w:t>
      </w:r>
      <w:r w:rsidRPr="00CF7490">
        <w:rPr>
          <w:rFonts w:asciiTheme="majorBidi" w:hAnsiTheme="majorBidi" w:cstheme="majorBidi"/>
          <w:i/>
          <w:iCs/>
        </w:rPr>
        <w:t xml:space="preserve">I. </w:t>
      </w:r>
      <w:proofErr w:type="spellStart"/>
      <w:r w:rsidRPr="00CF7490">
        <w:rPr>
          <w:rFonts w:asciiTheme="majorBidi" w:hAnsiTheme="majorBidi" w:cstheme="majorBidi"/>
          <w:i/>
          <w:iCs/>
        </w:rPr>
        <w:t>Basileios’un</w:t>
      </w:r>
      <w:proofErr w:type="spellEnd"/>
      <w:r w:rsidRPr="00CF7490">
        <w:rPr>
          <w:rFonts w:asciiTheme="majorBidi" w:hAnsiTheme="majorBidi" w:cstheme="majorBidi"/>
          <w:i/>
          <w:iCs/>
        </w:rPr>
        <w:t xml:space="preserve"> Cenazesi Üzerine </w:t>
      </w:r>
      <w:r w:rsidRPr="00CF7490">
        <w:rPr>
          <w:rFonts w:asciiTheme="majorBidi" w:hAnsiTheme="majorBidi" w:cstheme="majorBidi"/>
        </w:rPr>
        <w:t xml:space="preserve">başlıklı vaaz, hanedanın Eski Ahit kaynaklı anlatılar dahilinde “kutsanan” tarihi hakkında oldukça önemli veriler sunar. Bu vaaz aracılığıyla imparator, babası ve hanedanın kurucusu olan I. </w:t>
      </w:r>
      <w:proofErr w:type="spellStart"/>
      <w:r w:rsidRPr="00CF7490">
        <w:rPr>
          <w:rFonts w:asciiTheme="majorBidi" w:hAnsiTheme="majorBidi" w:cstheme="majorBidi"/>
        </w:rPr>
        <w:t>Basileios’u</w:t>
      </w:r>
      <w:proofErr w:type="spellEnd"/>
      <w:r w:rsidRPr="00CF7490">
        <w:rPr>
          <w:rFonts w:asciiTheme="majorBidi" w:hAnsiTheme="majorBidi" w:cstheme="majorBidi"/>
        </w:rPr>
        <w:t>, Trakya’da yaşayan ve tarımcılıkla uğraşan sıradan bir tebaa üyesi olmaktan çıkararak onun, imparatorluğu yönetme konusunda hak iddia edebilecek bir aileye sahip olduğu vurgusunu yineler. Bu vurguyu yapabilmek adına imparator, hanedanın tarihini yeniden kurgular ve ailesinin yabancı bir daldan alınıp imparatorluk bahçesine ekilen yabani bir çiçek olmadığını aksine imparatorluğun kendisi gibi ihtişamla parlayan bir soydan geldiğini belirterek</w:t>
      </w:r>
      <w:r w:rsidRPr="00CF7490">
        <w:rPr>
          <w:rStyle w:val="DipnotBavurusu"/>
          <w:rFonts w:asciiTheme="majorBidi" w:hAnsiTheme="majorBidi" w:cstheme="majorBidi"/>
        </w:rPr>
        <w:footnoteReference w:id="367"/>
      </w:r>
      <w:r w:rsidRPr="00CF7490">
        <w:rPr>
          <w:rFonts w:asciiTheme="majorBidi" w:hAnsiTheme="majorBidi" w:cstheme="majorBidi"/>
        </w:rPr>
        <w:t xml:space="preserve"> söz konusu kurguya devam eder:</w:t>
      </w:r>
    </w:p>
    <w:p w14:paraId="505E26AA" w14:textId="77777777"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t xml:space="preserve">Onun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doğumu, soyundaki </w:t>
      </w:r>
      <w:proofErr w:type="spellStart"/>
      <w:r w:rsidRPr="00CF7490">
        <w:rPr>
          <w:rFonts w:asciiTheme="majorBidi" w:hAnsiTheme="majorBidi" w:cstheme="majorBidi"/>
        </w:rPr>
        <w:t>Arşak</w:t>
      </w:r>
      <w:proofErr w:type="spellEnd"/>
      <w:r w:rsidRPr="00CF7490">
        <w:rPr>
          <w:rFonts w:asciiTheme="majorBidi" w:hAnsiTheme="majorBidi" w:cstheme="majorBidi"/>
        </w:rPr>
        <w:t xml:space="preserve"> [Hanedanını]’ı akla getiriyor. Peki bunlar kimlerdir? Bunu teşhir etmek bizim konumuz değil, çünkü bizim </w:t>
      </w:r>
      <w:r w:rsidRPr="00CF7490">
        <w:rPr>
          <w:rFonts w:asciiTheme="majorBidi" w:hAnsiTheme="majorBidi" w:cstheme="majorBidi"/>
        </w:rPr>
        <w:lastRenderedPageBreak/>
        <w:t xml:space="preserve">niyetimiz tarih yazmak değil, imparatora methiyeler sunmak. Ancak bunu öğrenmek için anlatılara başvurmanız yeterli. </w:t>
      </w:r>
      <w:proofErr w:type="spellStart"/>
      <w:r w:rsidRPr="00CF7490">
        <w:rPr>
          <w:rFonts w:asciiTheme="majorBidi" w:hAnsiTheme="majorBidi" w:cstheme="majorBidi"/>
        </w:rPr>
        <w:t>Arşaklar</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basilikos</w:t>
      </w:r>
      <w:proofErr w:type="spellEnd"/>
      <w:r w:rsidRPr="00CF7490">
        <w:rPr>
          <w:rFonts w:asciiTheme="majorBidi" w:hAnsiTheme="majorBidi" w:cstheme="majorBidi"/>
        </w:rPr>
        <w:t xml:space="preserve"> (kraliyet) soyundan gelmişlerdir, çünkü onlar da kanlarının kaynağını, çok uzun bir süre büyük bir hükümdar olarak anılan, sayısız kabileye boyun eğdiren ve kendisine istisnai </w:t>
      </w:r>
      <w:proofErr w:type="spellStart"/>
      <w:r w:rsidRPr="00CF7490">
        <w:rPr>
          <w:rFonts w:asciiTheme="majorBidi" w:hAnsiTheme="majorBidi" w:cstheme="majorBidi"/>
        </w:rPr>
        <w:t>Uzunkol</w:t>
      </w:r>
      <w:proofErr w:type="spellEnd"/>
      <w:r w:rsidRPr="00CF7490">
        <w:rPr>
          <w:rFonts w:asciiTheme="majorBidi" w:hAnsiTheme="majorBidi" w:cstheme="majorBidi"/>
        </w:rPr>
        <w:t xml:space="preserve"> (μα</w:t>
      </w:r>
      <w:proofErr w:type="spellStart"/>
      <w:r w:rsidRPr="00CF7490">
        <w:rPr>
          <w:rFonts w:asciiTheme="majorBidi" w:hAnsiTheme="majorBidi" w:cstheme="majorBidi"/>
        </w:rPr>
        <w:t>κρόχειρ</w:t>
      </w:r>
      <w:proofErr w:type="spellEnd"/>
      <w:r w:rsidRPr="00CF7490">
        <w:rPr>
          <w:rFonts w:asciiTheme="majorBidi" w:hAnsiTheme="majorBidi" w:cstheme="majorBidi"/>
        </w:rPr>
        <w:t xml:space="preserve">) namının verildiği </w:t>
      </w:r>
      <w:proofErr w:type="spellStart"/>
      <w:r w:rsidRPr="00CF7490">
        <w:rPr>
          <w:rFonts w:asciiTheme="majorBidi" w:hAnsiTheme="majorBidi" w:cstheme="majorBidi"/>
        </w:rPr>
        <w:t>Artaserhas’ın</w:t>
      </w:r>
      <w:proofErr w:type="spellEnd"/>
      <w:r w:rsidRPr="00CF7490">
        <w:rPr>
          <w:rFonts w:asciiTheme="majorBidi" w:hAnsiTheme="majorBidi" w:cstheme="majorBidi"/>
        </w:rPr>
        <w:t xml:space="preserve"> damarlarından aldılar; ancak bazıları onun bu unvanı, bir kolu diğerinden uzun olduğu için tesadüfen aldığı görüşündedir. Bunu yakından inceleyenler, tam aksine, unvanı kolunun uzunluğundan değil, muazzam gücünün ölçüsünden aldığını söylerler ve bu da gerçeğe daha yakın görünüyor.</w:t>
      </w:r>
    </w:p>
    <w:p w14:paraId="46FE1DA0" w14:textId="35087F22"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t xml:space="preserve">Ama çok geçmeden </w:t>
      </w:r>
      <w:r w:rsidRPr="00CF7490">
        <w:rPr>
          <w:rFonts w:asciiTheme="majorBidi" w:hAnsiTheme="majorBidi" w:cstheme="majorBidi"/>
          <w:b/>
          <w:bCs/>
        </w:rPr>
        <w:t>evrenin dümenini</w:t>
      </w:r>
      <w:r w:rsidRPr="00CF7490">
        <w:rPr>
          <w:rFonts w:asciiTheme="majorBidi" w:hAnsiTheme="majorBidi" w:cstheme="majorBidi"/>
        </w:rPr>
        <w:t xml:space="preserve"> ellerine alacağı için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yönetime dair önemli olan hiçbir şey ondan uzak durmamalıydı. Bunun yanında Tanrı, imparatorun yaşam tarzının </w:t>
      </w:r>
      <w:r w:rsidR="00AA3302">
        <w:rPr>
          <w:rFonts w:asciiTheme="majorBidi" w:hAnsiTheme="majorBidi" w:cstheme="majorBidi"/>
        </w:rPr>
        <w:t>avamınkine</w:t>
      </w:r>
      <w:r w:rsidRPr="00CF7490">
        <w:rPr>
          <w:rFonts w:asciiTheme="majorBidi" w:hAnsiTheme="majorBidi" w:cstheme="majorBidi"/>
        </w:rPr>
        <w:t xml:space="preserve"> benzer olmasını da buyurur. Bu, insanları işe yaramaz hale getiren yersiz eylemlerin doğurduğu ihmal edilmiş yaşam anlamına gelmez. Bir imparator için aksine ruhu ve bedeni güçlendiren bir yaşam anlamına gelir. Evreni yüklenmek üzere olan kişi sürekli meşgul olmalı ve yatakta kalmamalıdır. Öyle ki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 böyle yaşamış ve imparatorluk onun çabalarının ödülü olmuştur […] Çünkü o, erişkinliğe ulaşır ulaşmaz başkalarına muhtaç halde yaşamış bir adam değildi, soylu bir karakterin rahatlığına ve ruhunun parlaklığına sahip olarak büyük ve değerli olduğunu hemen kanıtladı. Açıkçası imparatorluk tahtına oturmadan hemen önce bile, hükümdarlara atfedilen onurlu tavırları, onun ne kadar soylu olduğunu önceden haber vermişti. Çünkü bir evde güzel kokular bulunduğu zaman, insanlar hemen kokuyu alır ve evin güzel kokularla dolu olduğunu hızlıca anlarlar.</w:t>
      </w:r>
      <w:r w:rsidRPr="00CF7490">
        <w:rPr>
          <w:rStyle w:val="DipnotBavurusu"/>
          <w:rFonts w:asciiTheme="majorBidi" w:hAnsiTheme="majorBidi" w:cstheme="majorBidi"/>
        </w:rPr>
        <w:footnoteReference w:id="368"/>
      </w:r>
    </w:p>
    <w:p w14:paraId="1DC3631C" w14:textId="23D8EC1F"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IV. Leon’un tasarladığı bu şecerede görüldüğü üzere ailenin soyu, kökenleri </w:t>
      </w:r>
      <w:proofErr w:type="spellStart"/>
      <w:r w:rsidRPr="00CF7490">
        <w:rPr>
          <w:rFonts w:asciiTheme="majorBidi" w:hAnsiTheme="majorBidi" w:cstheme="majorBidi"/>
        </w:rPr>
        <w:t>Part</w:t>
      </w:r>
      <w:proofErr w:type="spellEnd"/>
      <w:r w:rsidRPr="00CF7490">
        <w:rPr>
          <w:rFonts w:asciiTheme="majorBidi" w:hAnsiTheme="majorBidi" w:cstheme="majorBidi"/>
        </w:rPr>
        <w:t xml:space="preserve"> İmparatorluğu’nda bulunan ve Ermenistan’da bir krallık kuran </w:t>
      </w:r>
      <w:proofErr w:type="spellStart"/>
      <w:r w:rsidRPr="00CF7490">
        <w:rPr>
          <w:rFonts w:asciiTheme="majorBidi" w:hAnsiTheme="majorBidi" w:cstheme="majorBidi"/>
        </w:rPr>
        <w:t>Arşak</w:t>
      </w:r>
      <w:proofErr w:type="spellEnd"/>
      <w:r w:rsidRPr="00CF7490">
        <w:rPr>
          <w:rFonts w:asciiTheme="majorBidi" w:hAnsiTheme="majorBidi" w:cstheme="majorBidi"/>
        </w:rPr>
        <w:t xml:space="preserve"> Hanedanı’na (12-428) bağlanmaktadır. Bununla beraber </w:t>
      </w:r>
      <w:r w:rsidRPr="00CF7490">
        <w:rPr>
          <w:rFonts w:asciiTheme="majorBidi" w:hAnsiTheme="majorBidi" w:cstheme="majorBidi"/>
          <w:szCs w:val="24"/>
        </w:rPr>
        <w:t xml:space="preserve">imparator, </w:t>
      </w:r>
      <w:proofErr w:type="spellStart"/>
      <w:r w:rsidRPr="00CF7490">
        <w:rPr>
          <w:rFonts w:asciiTheme="majorBidi" w:hAnsiTheme="majorBidi" w:cstheme="majorBidi"/>
          <w:szCs w:val="24"/>
        </w:rPr>
        <w:t>Arşak</w:t>
      </w:r>
      <w:proofErr w:type="spellEnd"/>
      <w:r w:rsidRPr="00CF7490">
        <w:rPr>
          <w:rFonts w:asciiTheme="majorBidi" w:hAnsiTheme="majorBidi" w:cstheme="majorBidi"/>
          <w:szCs w:val="24"/>
        </w:rPr>
        <w:t xml:space="preserve"> Hanedanı’nın da soyunu </w:t>
      </w:r>
      <w:proofErr w:type="spellStart"/>
      <w:r w:rsidRPr="00CF7490">
        <w:rPr>
          <w:rFonts w:asciiTheme="majorBidi" w:hAnsiTheme="majorBidi" w:cstheme="majorBidi"/>
          <w:szCs w:val="24"/>
        </w:rPr>
        <w:lastRenderedPageBreak/>
        <w:t>Ahameniş</w:t>
      </w:r>
      <w:proofErr w:type="spellEnd"/>
      <w:r w:rsidRPr="00CF7490">
        <w:rPr>
          <w:rFonts w:asciiTheme="majorBidi" w:hAnsiTheme="majorBidi" w:cstheme="majorBidi"/>
          <w:szCs w:val="24"/>
        </w:rPr>
        <w:t xml:space="preserve"> İmparatorluğu’nda (MÖ. 559-330) hüküm süren ve </w:t>
      </w:r>
      <w:proofErr w:type="spellStart"/>
      <w:r w:rsidRPr="00CF7490">
        <w:rPr>
          <w:rFonts w:asciiTheme="majorBidi" w:hAnsiTheme="majorBidi" w:cstheme="majorBidi"/>
          <w:szCs w:val="24"/>
        </w:rPr>
        <w:t>Plutarkhos’un</w:t>
      </w:r>
      <w:proofErr w:type="spellEnd"/>
      <w:r w:rsidRPr="00CF7490">
        <w:rPr>
          <w:rFonts w:asciiTheme="majorBidi" w:hAnsiTheme="majorBidi" w:cstheme="majorBidi"/>
          <w:szCs w:val="24"/>
        </w:rPr>
        <w:t xml:space="preserve"> </w:t>
      </w:r>
      <w:r w:rsidRPr="00CF7490">
        <w:rPr>
          <w:rFonts w:asciiTheme="majorBidi" w:hAnsiTheme="majorBidi" w:cstheme="majorBidi"/>
          <w:i/>
          <w:iCs/>
          <w:szCs w:val="24"/>
        </w:rPr>
        <w:t>Yaşamlar</w:t>
      </w:r>
      <w:r w:rsidRPr="00CF7490">
        <w:rPr>
          <w:rFonts w:asciiTheme="majorBidi" w:hAnsiTheme="majorBidi" w:cstheme="majorBidi"/>
          <w:szCs w:val="24"/>
        </w:rPr>
        <w:t xml:space="preserve"> adlı eserinde</w:t>
      </w:r>
      <w:r w:rsidRPr="00CF7490">
        <w:rPr>
          <w:rStyle w:val="DipnotBavurusu"/>
          <w:rFonts w:asciiTheme="majorBidi" w:hAnsiTheme="majorBidi" w:cstheme="majorBidi"/>
          <w:szCs w:val="24"/>
        </w:rPr>
        <w:footnoteReference w:id="369"/>
      </w:r>
      <w:r w:rsidRPr="00CF7490">
        <w:rPr>
          <w:rFonts w:asciiTheme="majorBidi" w:hAnsiTheme="majorBidi" w:cstheme="majorBidi"/>
          <w:szCs w:val="24"/>
        </w:rPr>
        <w:t xml:space="preserve"> imparatorun da yukarıda bahsettiği şekilde </w:t>
      </w:r>
      <w:r w:rsidRPr="00CF7490">
        <w:rPr>
          <w:rFonts w:asciiTheme="majorBidi" w:hAnsiTheme="majorBidi" w:cstheme="majorBidi"/>
          <w:i/>
          <w:iCs/>
          <w:szCs w:val="24"/>
          <w:shd w:val="clear" w:color="auto" w:fill="FFFFFF"/>
        </w:rPr>
        <w:t>μα</w:t>
      </w:r>
      <w:proofErr w:type="spellStart"/>
      <w:r w:rsidRPr="00CF7490">
        <w:rPr>
          <w:rFonts w:asciiTheme="majorBidi" w:hAnsiTheme="majorBidi" w:cstheme="majorBidi"/>
          <w:i/>
          <w:iCs/>
          <w:szCs w:val="24"/>
          <w:shd w:val="clear" w:color="auto" w:fill="FFFFFF"/>
        </w:rPr>
        <w:t>κρόχειρ</w:t>
      </w:r>
      <w:proofErr w:type="spellEnd"/>
      <w:r w:rsidRPr="00CF7490">
        <w:rPr>
          <w:rFonts w:asciiTheme="majorBidi" w:hAnsiTheme="majorBidi" w:cstheme="majorBidi"/>
          <w:szCs w:val="24"/>
          <w:shd w:val="clear" w:color="auto" w:fill="FFFFFF"/>
        </w:rPr>
        <w:t> (</w:t>
      </w:r>
      <w:proofErr w:type="spellStart"/>
      <w:r w:rsidRPr="00CF7490">
        <w:rPr>
          <w:rFonts w:asciiTheme="majorBidi" w:hAnsiTheme="majorBidi" w:cstheme="majorBidi"/>
          <w:szCs w:val="24"/>
          <w:shd w:val="clear" w:color="auto" w:fill="FFFFFF"/>
        </w:rPr>
        <w:t>uzunkol</w:t>
      </w:r>
      <w:proofErr w:type="spellEnd"/>
      <w:r w:rsidRPr="00CF7490">
        <w:rPr>
          <w:rFonts w:asciiTheme="majorBidi" w:hAnsiTheme="majorBidi" w:cstheme="majorBidi"/>
          <w:szCs w:val="24"/>
          <w:shd w:val="clear" w:color="auto" w:fill="FFFFFF"/>
        </w:rPr>
        <w:t xml:space="preserve">) </w:t>
      </w:r>
      <w:r w:rsidRPr="00CF7490">
        <w:rPr>
          <w:rFonts w:asciiTheme="majorBidi" w:hAnsiTheme="majorBidi" w:cstheme="majorBidi"/>
          <w:color w:val="202122"/>
          <w:szCs w:val="24"/>
          <w:shd w:val="clear" w:color="auto" w:fill="FFFFFF"/>
        </w:rPr>
        <w:t xml:space="preserve">unvanıyla bilinen </w:t>
      </w:r>
      <w:r w:rsidRPr="00CF7490">
        <w:rPr>
          <w:rFonts w:asciiTheme="majorBidi" w:hAnsiTheme="majorBidi" w:cstheme="majorBidi"/>
          <w:szCs w:val="24"/>
        </w:rPr>
        <w:t xml:space="preserve">I. </w:t>
      </w:r>
      <w:proofErr w:type="spellStart"/>
      <w:r w:rsidRPr="00CF7490">
        <w:rPr>
          <w:rFonts w:asciiTheme="majorBidi" w:hAnsiTheme="majorBidi" w:cstheme="majorBidi"/>
          <w:szCs w:val="24"/>
        </w:rPr>
        <w:t>Artaserhas’a</w:t>
      </w:r>
      <w:proofErr w:type="spellEnd"/>
      <w:r w:rsidRPr="00CF7490">
        <w:rPr>
          <w:rFonts w:asciiTheme="majorBidi" w:hAnsiTheme="majorBidi" w:cstheme="majorBidi"/>
        </w:rPr>
        <w:t xml:space="preserve"> (MÖ. 465-424) dayandırmaktadır. </w:t>
      </w:r>
      <w:proofErr w:type="spellStart"/>
      <w:r w:rsidRPr="00CF7490">
        <w:rPr>
          <w:rFonts w:asciiTheme="majorBidi" w:hAnsiTheme="majorBidi" w:cstheme="majorBidi"/>
        </w:rPr>
        <w:t>Ahamenişler</w:t>
      </w:r>
      <w:proofErr w:type="spellEnd"/>
      <w:r w:rsidRPr="00CF7490">
        <w:rPr>
          <w:rFonts w:asciiTheme="majorBidi" w:hAnsiTheme="majorBidi" w:cstheme="majorBidi"/>
        </w:rPr>
        <w:t xml:space="preserve"> için son derece karanlık bir dönemde başa geçen </w:t>
      </w:r>
      <w:proofErr w:type="spellStart"/>
      <w:r w:rsidRPr="00CF7490">
        <w:rPr>
          <w:rFonts w:asciiTheme="majorBidi" w:hAnsiTheme="majorBidi" w:cstheme="majorBidi"/>
        </w:rPr>
        <w:t>Artaserhas</w:t>
      </w:r>
      <w:proofErr w:type="spellEnd"/>
      <w:r w:rsidRPr="00CF7490">
        <w:rPr>
          <w:rFonts w:asciiTheme="majorBidi" w:hAnsiTheme="majorBidi" w:cstheme="majorBidi"/>
        </w:rPr>
        <w:t>, imparatorluğun elindeki İran, Anadolu, Suriye ve Mısır’da kısa süreli de olsa nizam sağlamayı başarabilmiştir.</w:t>
      </w:r>
      <w:r w:rsidRPr="00CF7490">
        <w:rPr>
          <w:rStyle w:val="DipnotBavurusu"/>
          <w:rFonts w:asciiTheme="majorBidi" w:hAnsiTheme="majorBidi" w:cstheme="majorBidi"/>
        </w:rPr>
        <w:footnoteReference w:id="370"/>
      </w:r>
      <w:r w:rsidRPr="00CF7490">
        <w:rPr>
          <w:rFonts w:asciiTheme="majorBidi" w:hAnsiTheme="majorBidi" w:cstheme="majorBidi"/>
        </w:rPr>
        <w:t xml:space="preserve"> Ancak imparator, tarih anlatmaya yeltenmediğinden burada ailenin sadece kökenine değinmiş; I. </w:t>
      </w:r>
      <w:proofErr w:type="spellStart"/>
      <w:r w:rsidRPr="00CF7490">
        <w:rPr>
          <w:rFonts w:asciiTheme="majorBidi" w:hAnsiTheme="majorBidi" w:cstheme="majorBidi"/>
        </w:rPr>
        <w:t>Artaserhas’tan</w:t>
      </w:r>
      <w:proofErr w:type="spellEnd"/>
      <w:r w:rsidRPr="00CF7490">
        <w:rPr>
          <w:rFonts w:asciiTheme="majorBidi" w:hAnsiTheme="majorBidi" w:cstheme="majorBidi"/>
        </w:rPr>
        <w:t xml:space="preserve"> başlayan bir soy dizilimi oluşturma çabasına girişmemiştir. </w:t>
      </w:r>
      <w:proofErr w:type="spellStart"/>
      <w:r w:rsidRPr="00CF7490">
        <w:rPr>
          <w:rFonts w:asciiTheme="majorBidi" w:hAnsiTheme="majorBidi" w:cstheme="majorBidi"/>
        </w:rPr>
        <w:t>Ahamenişlerden</w:t>
      </w:r>
      <w:proofErr w:type="spellEnd"/>
      <w:r w:rsidRPr="00CF7490">
        <w:rPr>
          <w:rFonts w:asciiTheme="majorBidi" w:hAnsiTheme="majorBidi" w:cstheme="majorBidi"/>
        </w:rPr>
        <w:t xml:space="preserve"> I. </w:t>
      </w:r>
      <w:proofErr w:type="spellStart"/>
      <w:r w:rsidRPr="00CF7490">
        <w:rPr>
          <w:rFonts w:asciiTheme="majorBidi" w:hAnsiTheme="majorBidi" w:cstheme="majorBidi"/>
        </w:rPr>
        <w:t>Basileios’a</w:t>
      </w:r>
      <w:proofErr w:type="spellEnd"/>
      <w:r w:rsidRPr="00CF7490">
        <w:rPr>
          <w:rFonts w:asciiTheme="majorBidi" w:hAnsiTheme="majorBidi" w:cstheme="majorBidi"/>
        </w:rPr>
        <w:t xml:space="preserve"> kadar gelen bu soy dizilimi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Basilii</w:t>
      </w:r>
      <w:r w:rsidRPr="00CF7490">
        <w:rPr>
          <w:rFonts w:asciiTheme="majorBidi" w:hAnsiTheme="majorBidi" w:cstheme="majorBidi"/>
        </w:rPr>
        <w:t>’de</w:t>
      </w:r>
      <w:proofErr w:type="spellEnd"/>
      <w:r w:rsidRPr="00CF7490">
        <w:rPr>
          <w:rFonts w:asciiTheme="majorBidi" w:hAnsiTheme="majorBidi" w:cstheme="majorBidi"/>
        </w:rPr>
        <w:t xml:space="preserve"> detaylıca yer almıştır. Bu esere göre I. </w:t>
      </w:r>
      <w:proofErr w:type="spellStart"/>
      <w:r w:rsidRPr="00CF7490">
        <w:rPr>
          <w:rFonts w:asciiTheme="majorBidi" w:hAnsiTheme="majorBidi" w:cstheme="majorBidi"/>
        </w:rPr>
        <w:t>Artaserhas’ın</w:t>
      </w:r>
      <w:proofErr w:type="spellEnd"/>
      <w:r w:rsidRPr="00CF7490">
        <w:rPr>
          <w:rFonts w:asciiTheme="majorBidi" w:hAnsiTheme="majorBidi" w:cstheme="majorBidi"/>
        </w:rPr>
        <w:t xml:space="preserve"> soyundan gelen </w:t>
      </w:r>
      <w:proofErr w:type="spellStart"/>
      <w:r w:rsidRPr="00CF7490">
        <w:rPr>
          <w:rFonts w:asciiTheme="majorBidi" w:hAnsiTheme="majorBidi" w:cstheme="majorBidi"/>
        </w:rPr>
        <w:t>Arşak</w:t>
      </w:r>
      <w:proofErr w:type="spellEnd"/>
      <w:r w:rsidRPr="00CF7490">
        <w:rPr>
          <w:rFonts w:asciiTheme="majorBidi" w:hAnsiTheme="majorBidi" w:cstheme="majorBidi"/>
        </w:rPr>
        <w:t xml:space="preserve"> Hanedanı, </w:t>
      </w:r>
      <w:proofErr w:type="spellStart"/>
      <w:r w:rsidRPr="00CF7490">
        <w:rPr>
          <w:rFonts w:asciiTheme="majorBidi" w:hAnsiTheme="majorBidi" w:cstheme="majorBidi"/>
        </w:rPr>
        <w:t>Kafkaslar’daki</w:t>
      </w:r>
      <w:proofErr w:type="spellEnd"/>
      <w:r w:rsidRPr="00CF7490">
        <w:rPr>
          <w:rFonts w:asciiTheme="majorBidi" w:hAnsiTheme="majorBidi" w:cstheme="majorBidi"/>
        </w:rPr>
        <w:t xml:space="preserve"> hakimiyetini yitirince önce Anadolu içlerine, sonrasında </w:t>
      </w:r>
      <w:proofErr w:type="spellStart"/>
      <w:r w:rsidRPr="00CF7490">
        <w:rPr>
          <w:rFonts w:asciiTheme="majorBidi" w:hAnsiTheme="majorBidi" w:cstheme="majorBidi"/>
        </w:rPr>
        <w:t>Adrian</w:t>
      </w:r>
      <w:r w:rsidR="00AA3302">
        <w:rPr>
          <w:rFonts w:asciiTheme="majorBidi" w:hAnsiTheme="majorBidi" w:cstheme="majorBidi"/>
        </w:rPr>
        <w:t>o</w:t>
      </w:r>
      <w:r w:rsidRPr="00CF7490">
        <w:rPr>
          <w:rFonts w:asciiTheme="majorBidi" w:hAnsiTheme="majorBidi" w:cstheme="majorBidi"/>
        </w:rPr>
        <w:t>polis’e</w:t>
      </w:r>
      <w:proofErr w:type="spellEnd"/>
      <w:r w:rsidRPr="00CF7490">
        <w:rPr>
          <w:rFonts w:asciiTheme="majorBidi" w:hAnsiTheme="majorBidi" w:cstheme="majorBidi"/>
        </w:rPr>
        <w:t xml:space="preserve"> (</w:t>
      </w:r>
      <w:r w:rsidR="00AA3302">
        <w:rPr>
          <w:rFonts w:asciiTheme="majorBidi" w:hAnsiTheme="majorBidi" w:cstheme="majorBidi"/>
        </w:rPr>
        <w:t xml:space="preserve">gün. </w:t>
      </w:r>
      <w:r w:rsidRPr="00CF7490">
        <w:rPr>
          <w:rFonts w:asciiTheme="majorBidi" w:hAnsiTheme="majorBidi" w:cstheme="majorBidi"/>
        </w:rPr>
        <w:t xml:space="preserve">Edirne) göç etmiştir. Hanedan üyeleri, uzun yıllar bu şehirde yaşamış olsalar da Roma imparatorları, Balkanlara yönelik çeşitli saldırılarda aileyi Trakya’nın farklı bölgelerinde de iskân etmiştir. İşte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 bu “şanlı aileye” Trakya’da doğmuştur.</w:t>
      </w:r>
      <w:r w:rsidRPr="00CF7490">
        <w:rPr>
          <w:rStyle w:val="DipnotBavurusu"/>
          <w:rFonts w:asciiTheme="majorBidi" w:hAnsiTheme="majorBidi" w:cstheme="majorBidi"/>
        </w:rPr>
        <w:footnoteReference w:id="371"/>
      </w:r>
      <w:r w:rsidRPr="00CF7490">
        <w:rPr>
          <w:rFonts w:asciiTheme="majorBidi" w:hAnsiTheme="majorBidi" w:cstheme="majorBidi"/>
        </w:rPr>
        <w:t xml:space="preserve"> Bunun yanı sıra </w:t>
      </w:r>
      <w:proofErr w:type="spellStart"/>
      <w:r w:rsidRPr="00CF7490">
        <w:rPr>
          <w:rFonts w:asciiTheme="majorBidi" w:hAnsiTheme="majorBidi" w:cstheme="majorBidi"/>
        </w:rPr>
        <w:t>Vita</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Basilii’nin</w:t>
      </w:r>
      <w:proofErr w:type="spellEnd"/>
      <w:r w:rsidRPr="00CF7490">
        <w:rPr>
          <w:rFonts w:asciiTheme="majorBidi" w:hAnsiTheme="majorBidi" w:cstheme="majorBidi"/>
        </w:rPr>
        <w:t xml:space="preserve"> yazarı bu kadarla kalmayarak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os’un</w:t>
      </w:r>
      <w:proofErr w:type="spellEnd"/>
      <w:r w:rsidRPr="00CF7490">
        <w:rPr>
          <w:rFonts w:asciiTheme="majorBidi" w:hAnsiTheme="majorBidi" w:cstheme="majorBidi"/>
        </w:rPr>
        <w:t xml:space="preserve"> annesinin soyunun da Büyük </w:t>
      </w:r>
      <w:proofErr w:type="spellStart"/>
      <w:r w:rsidRPr="00CF7490">
        <w:rPr>
          <w:rFonts w:asciiTheme="majorBidi" w:hAnsiTheme="majorBidi" w:cstheme="majorBidi"/>
        </w:rPr>
        <w:t>Aleksandros</w:t>
      </w:r>
      <w:proofErr w:type="spellEnd"/>
      <w:r w:rsidRPr="00CF7490">
        <w:rPr>
          <w:rFonts w:asciiTheme="majorBidi" w:hAnsiTheme="majorBidi" w:cstheme="majorBidi"/>
        </w:rPr>
        <w:t xml:space="preserve"> ve I. Konstantinos’a dayandığını belirtmektedir.</w:t>
      </w:r>
      <w:r w:rsidRPr="00CF7490">
        <w:rPr>
          <w:rStyle w:val="DipnotBavurusu"/>
          <w:rFonts w:asciiTheme="majorBidi" w:hAnsiTheme="majorBidi" w:cstheme="majorBidi"/>
        </w:rPr>
        <w:footnoteReference w:id="372"/>
      </w:r>
      <w:r w:rsidRPr="00CF7490">
        <w:rPr>
          <w:rFonts w:asciiTheme="majorBidi" w:hAnsiTheme="majorBidi" w:cstheme="majorBidi"/>
        </w:rPr>
        <w:t xml:space="preserve"> Bu iki soy diziliminin elbette ki kanıtlanabilecek herhangi bir dayanağı bulunmamaktadır. Ancak burada sorulması gereken önemli bir soru vardır. Bizans imparatorları için şecere tasarlamak imparatoru ve ailesini yüceltmek için kullanılan alışıldık bir enstrümandır. Ancak bu enstrüman, eserlerde genel itibariyle Yunan kültür havzasında yetişmiş olan başarılı komutanlar ya da hükümdarlar üzerinden kurgulanmıştır. Bu durumda VI. Leon’un I. </w:t>
      </w:r>
      <w:proofErr w:type="spellStart"/>
      <w:r w:rsidRPr="00CF7490">
        <w:rPr>
          <w:rFonts w:asciiTheme="majorBidi" w:hAnsiTheme="majorBidi" w:cstheme="majorBidi"/>
        </w:rPr>
        <w:t>Artaserhas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Arşak</w:t>
      </w:r>
      <w:proofErr w:type="spellEnd"/>
      <w:r w:rsidRPr="00CF7490">
        <w:rPr>
          <w:rFonts w:asciiTheme="majorBidi" w:hAnsiTheme="majorBidi" w:cstheme="majorBidi"/>
        </w:rPr>
        <w:t xml:space="preserve"> Hanedanı seçimi alışılmışın dışında kalmıştır. Dolayısıyla bu noktada söz konusu seçimin nedeni bir soru olarak belirmektedir. </w:t>
      </w:r>
    </w:p>
    <w:p w14:paraId="6BBDF6CC" w14:textId="303D560D" w:rsidR="00FE7B95" w:rsidRPr="00CF7490" w:rsidRDefault="00FE7B95" w:rsidP="00224FCF">
      <w:pPr>
        <w:spacing w:line="360" w:lineRule="auto"/>
        <w:jc w:val="both"/>
        <w:rPr>
          <w:rFonts w:asciiTheme="majorBidi" w:hAnsiTheme="majorBidi" w:cstheme="majorBidi"/>
        </w:rPr>
      </w:pPr>
      <w:proofErr w:type="spellStart"/>
      <w:r w:rsidRPr="00CF7490">
        <w:rPr>
          <w:rFonts w:asciiTheme="majorBidi" w:hAnsiTheme="majorBidi" w:cstheme="majorBidi"/>
        </w:rPr>
        <w:t>Ahameniş</w:t>
      </w:r>
      <w:proofErr w:type="spellEnd"/>
      <w:r w:rsidRPr="00CF7490">
        <w:rPr>
          <w:rFonts w:asciiTheme="majorBidi" w:hAnsiTheme="majorBidi" w:cstheme="majorBidi"/>
        </w:rPr>
        <w:t xml:space="preserve"> hükümdarları </w:t>
      </w:r>
      <w:proofErr w:type="spellStart"/>
      <w:r w:rsidR="00587F72">
        <w:rPr>
          <w:rFonts w:asciiTheme="majorBidi" w:hAnsiTheme="majorBidi" w:cstheme="majorBidi"/>
        </w:rPr>
        <w:t>K</w:t>
      </w:r>
      <w:r w:rsidRPr="00CF7490">
        <w:rPr>
          <w:rFonts w:asciiTheme="majorBidi" w:hAnsiTheme="majorBidi" w:cstheme="majorBidi"/>
        </w:rPr>
        <w:t>yrus</w:t>
      </w:r>
      <w:proofErr w:type="spellEnd"/>
      <w:r w:rsidRPr="00CF7490">
        <w:rPr>
          <w:rFonts w:asciiTheme="majorBidi" w:hAnsiTheme="majorBidi" w:cstheme="majorBidi"/>
        </w:rPr>
        <w:t xml:space="preserve"> (MÖ. 625-580) ve II. </w:t>
      </w:r>
      <w:proofErr w:type="spellStart"/>
      <w:r w:rsidRPr="00CF7490">
        <w:rPr>
          <w:rFonts w:asciiTheme="majorBidi" w:hAnsiTheme="majorBidi" w:cstheme="majorBidi"/>
        </w:rPr>
        <w:t>Artaserhas</w:t>
      </w:r>
      <w:proofErr w:type="spellEnd"/>
      <w:r w:rsidRPr="00CF7490">
        <w:rPr>
          <w:rFonts w:asciiTheme="majorBidi" w:hAnsiTheme="majorBidi" w:cstheme="majorBidi"/>
        </w:rPr>
        <w:t xml:space="preserve"> (MÖ. 404-358), Yunanlarla yaptıkları çeşitli ittifaklardan ötürü Bizans tarih yazıcılığında övgüyle karşılanan karakterler olmakla kalmamış; bazı Bizans imparatorları bu hükümdarlar </w:t>
      </w:r>
      <w:r w:rsidRPr="00CF7490">
        <w:rPr>
          <w:rFonts w:asciiTheme="majorBidi" w:hAnsiTheme="majorBidi" w:cstheme="majorBidi"/>
        </w:rPr>
        <w:lastRenderedPageBreak/>
        <w:t>üzerinden betimlenmiştir.</w:t>
      </w:r>
      <w:r w:rsidRPr="00CF7490">
        <w:rPr>
          <w:rStyle w:val="DipnotBavurusu"/>
          <w:rFonts w:asciiTheme="majorBidi" w:hAnsiTheme="majorBidi" w:cstheme="majorBidi"/>
        </w:rPr>
        <w:footnoteReference w:id="373"/>
      </w:r>
      <w:r w:rsidRPr="00CF7490">
        <w:rPr>
          <w:rFonts w:asciiTheme="majorBidi" w:hAnsiTheme="majorBidi" w:cstheme="majorBidi"/>
        </w:rPr>
        <w:t xml:space="preserve"> Bizans tarih yazımında yer alan bir geleneğin araçları olan bu iki hükümdarın aksine I. </w:t>
      </w:r>
      <w:proofErr w:type="spellStart"/>
      <w:r w:rsidRPr="00CF7490">
        <w:rPr>
          <w:rFonts w:asciiTheme="majorBidi" w:hAnsiTheme="majorBidi" w:cstheme="majorBidi"/>
        </w:rPr>
        <w:t>Artaserhas</w:t>
      </w:r>
      <w:proofErr w:type="spellEnd"/>
      <w:r w:rsidRPr="00CF7490">
        <w:rPr>
          <w:rFonts w:asciiTheme="majorBidi" w:hAnsiTheme="majorBidi" w:cstheme="majorBidi"/>
        </w:rPr>
        <w:t xml:space="preserve"> pek de popüler bir karakter değildir ve bu sebeple VI. Leon’un bu konuda yararlandığı yazılı kaynakları çözmek pek de kolay değildir. Bu konuda N. </w:t>
      </w:r>
      <w:proofErr w:type="spellStart"/>
      <w:r w:rsidRPr="00CF7490">
        <w:rPr>
          <w:rFonts w:asciiTheme="majorBidi" w:hAnsiTheme="majorBidi" w:cstheme="majorBidi"/>
        </w:rPr>
        <w:t>Leidholm</w:t>
      </w:r>
      <w:proofErr w:type="spellEnd"/>
      <w:r w:rsidRPr="00CF7490">
        <w:rPr>
          <w:rFonts w:asciiTheme="majorBidi" w:hAnsiTheme="majorBidi" w:cstheme="majorBidi"/>
        </w:rPr>
        <w:t xml:space="preserve">, VI. Leon’un Yahudi tarihçi </w:t>
      </w:r>
      <w:proofErr w:type="spellStart"/>
      <w:r w:rsidRPr="00CF7490">
        <w:rPr>
          <w:rFonts w:asciiTheme="majorBidi" w:hAnsiTheme="majorBidi" w:cstheme="majorBidi"/>
        </w:rPr>
        <w:t>Josephus’un</w:t>
      </w:r>
      <w:proofErr w:type="spellEnd"/>
      <w:r w:rsidRPr="00CF7490">
        <w:rPr>
          <w:rFonts w:asciiTheme="majorBidi" w:hAnsiTheme="majorBidi" w:cstheme="majorBidi"/>
        </w:rPr>
        <w:t xml:space="preserve"> eserlerinden yahut I. </w:t>
      </w:r>
      <w:proofErr w:type="spellStart"/>
      <w:r w:rsidRPr="00CF7490">
        <w:rPr>
          <w:rFonts w:asciiTheme="majorBidi" w:hAnsiTheme="majorBidi" w:cstheme="majorBidi"/>
        </w:rPr>
        <w:t>Artaserhas’a</w:t>
      </w:r>
      <w:proofErr w:type="spellEnd"/>
      <w:r w:rsidRPr="00CF7490">
        <w:rPr>
          <w:rFonts w:asciiTheme="majorBidi" w:hAnsiTheme="majorBidi" w:cstheme="majorBidi"/>
        </w:rPr>
        <w:t xml:space="preserve"> yönelik Eski Ahit’te yer alan bir meselden etkilenmiş olabileceğini savunur.</w:t>
      </w:r>
      <w:r w:rsidRPr="00CF7490">
        <w:rPr>
          <w:rStyle w:val="DipnotBavurusu"/>
          <w:rFonts w:asciiTheme="majorBidi" w:hAnsiTheme="majorBidi" w:cstheme="majorBidi"/>
        </w:rPr>
        <w:footnoteReference w:id="374"/>
      </w:r>
      <w:r w:rsidRPr="00CF7490">
        <w:rPr>
          <w:rFonts w:asciiTheme="majorBidi" w:hAnsiTheme="majorBidi" w:cstheme="majorBidi"/>
        </w:rPr>
        <w:t xml:space="preserve"> </w:t>
      </w:r>
      <w:proofErr w:type="spellStart"/>
      <w:r w:rsidRPr="00CF7490">
        <w:rPr>
          <w:rFonts w:asciiTheme="majorBidi" w:hAnsiTheme="majorBidi" w:cstheme="majorBidi"/>
        </w:rPr>
        <w:t>Josephus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Artaserhas’ın</w:t>
      </w:r>
      <w:proofErr w:type="spellEnd"/>
      <w:r w:rsidRPr="00CF7490">
        <w:rPr>
          <w:rFonts w:asciiTheme="majorBidi" w:hAnsiTheme="majorBidi" w:cstheme="majorBidi"/>
        </w:rPr>
        <w:t xml:space="preserve"> imparatorluğunu Hindistan'dan Etiyopya'ya kadar yüz yirmi yedi satraplık oluşturacak kadar genişlettiğinden bahsederek hükümdarın istikrarlı bir komutan olduğunu vurgular.”</w:t>
      </w:r>
      <w:r w:rsidRPr="00CF7490">
        <w:rPr>
          <w:rStyle w:val="DipnotBavurusu"/>
          <w:rFonts w:asciiTheme="majorBidi" w:hAnsiTheme="majorBidi" w:cstheme="majorBidi"/>
        </w:rPr>
        <w:footnoteReference w:id="375"/>
      </w:r>
      <w:r w:rsidRPr="00CF7490">
        <w:rPr>
          <w:rFonts w:asciiTheme="majorBidi" w:hAnsiTheme="majorBidi" w:cstheme="majorBidi"/>
        </w:rPr>
        <w:t xml:space="preserve"> Öte yandan Eski Ahit’te bahsedilen mesel </w:t>
      </w:r>
      <w:r w:rsidRPr="00CF7490">
        <w:rPr>
          <w:rFonts w:asciiTheme="majorBidi" w:hAnsiTheme="majorBidi" w:cstheme="majorBidi"/>
          <w:i/>
          <w:iCs/>
        </w:rPr>
        <w:t>Ezra Kitabı</w:t>
      </w:r>
      <w:r w:rsidRPr="00CF7490">
        <w:rPr>
          <w:rFonts w:asciiTheme="majorBidi" w:hAnsiTheme="majorBidi" w:cstheme="majorBidi"/>
        </w:rPr>
        <w:t>’nda yer almaktadır. Burada, Kudüs’te de hakimiyet kuran hükümdarın Ezra peygamber için kaleme almış olduğu mektubun içeriğinden bahsedilmektedir:</w:t>
      </w:r>
    </w:p>
    <w:p w14:paraId="71B1D0D7" w14:textId="77777777" w:rsidR="00FE7B95" w:rsidRPr="00CF7490" w:rsidRDefault="00FE7B95" w:rsidP="00FE7B95">
      <w:pPr>
        <w:shd w:val="clear" w:color="auto" w:fill="FFFFFF"/>
        <w:spacing w:line="360" w:lineRule="auto"/>
        <w:ind w:left="510" w:right="510"/>
        <w:jc w:val="both"/>
        <w:rPr>
          <w:rFonts w:asciiTheme="majorBidi" w:hAnsiTheme="majorBidi" w:cstheme="majorBidi"/>
          <w:szCs w:val="24"/>
        </w:rPr>
      </w:pPr>
      <w:r w:rsidRPr="00CF7490">
        <w:rPr>
          <w:rFonts w:asciiTheme="majorBidi" w:hAnsiTheme="majorBidi" w:cstheme="majorBidi"/>
          <w:szCs w:val="24"/>
        </w:rPr>
        <w:t xml:space="preserve">Kral </w:t>
      </w:r>
      <w:proofErr w:type="spellStart"/>
      <w:r w:rsidRPr="00CF7490">
        <w:rPr>
          <w:rFonts w:asciiTheme="majorBidi" w:hAnsiTheme="majorBidi" w:cstheme="majorBidi"/>
          <w:szCs w:val="24"/>
        </w:rPr>
        <w:t>Artahşasta'nın</w:t>
      </w:r>
      <w:proofErr w:type="spellEnd"/>
      <w:r w:rsidRPr="00CF7490">
        <w:rPr>
          <w:rFonts w:asciiTheme="majorBidi" w:hAnsiTheme="majorBidi" w:cstheme="majorBidi"/>
          <w:szCs w:val="24"/>
        </w:rPr>
        <w:t xml:space="preserve"> Rabbin buyruklarını, İsrail için koyduğu kuralları iyi bilen Kâhin ve Bilgin Ezra'ya verdiği mektubun bir örneği şudur: </w:t>
      </w:r>
    </w:p>
    <w:p w14:paraId="4DA5B520" w14:textId="52B5F311" w:rsidR="00FE7B95" w:rsidRPr="00CF7490" w:rsidRDefault="00FE7B95" w:rsidP="00FE7B95">
      <w:pPr>
        <w:shd w:val="clear" w:color="auto" w:fill="FFFFFF"/>
        <w:spacing w:line="360" w:lineRule="auto"/>
        <w:ind w:left="510" w:right="510"/>
        <w:jc w:val="both"/>
        <w:rPr>
          <w:rFonts w:asciiTheme="majorBidi" w:hAnsiTheme="majorBidi" w:cstheme="majorBidi"/>
          <w:szCs w:val="24"/>
        </w:rPr>
      </w:pPr>
      <w:r w:rsidRPr="00CF7490">
        <w:rPr>
          <w:rFonts w:asciiTheme="majorBidi" w:hAnsiTheme="majorBidi" w:cstheme="majorBidi"/>
          <w:szCs w:val="24"/>
        </w:rPr>
        <w:t xml:space="preserve">Kralların Kralı </w:t>
      </w:r>
      <w:proofErr w:type="spellStart"/>
      <w:r w:rsidRPr="00CF7490">
        <w:rPr>
          <w:rFonts w:asciiTheme="majorBidi" w:hAnsiTheme="majorBidi" w:cstheme="majorBidi"/>
          <w:szCs w:val="24"/>
        </w:rPr>
        <w:t>Artahşasta'dan</w:t>
      </w:r>
      <w:proofErr w:type="spellEnd"/>
      <w:r w:rsidRPr="00CF7490">
        <w:rPr>
          <w:rFonts w:asciiTheme="majorBidi" w:hAnsiTheme="majorBidi" w:cstheme="majorBidi"/>
          <w:szCs w:val="24"/>
        </w:rPr>
        <w:t xml:space="preserve"> Gökler </w:t>
      </w:r>
      <w:proofErr w:type="spellStart"/>
      <w:r w:rsidRPr="00CF7490">
        <w:rPr>
          <w:rFonts w:asciiTheme="majorBidi" w:hAnsiTheme="majorBidi" w:cstheme="majorBidi"/>
          <w:szCs w:val="24"/>
        </w:rPr>
        <w:t>Tanrısı</w:t>
      </w:r>
      <w:r w:rsidR="006D51F1">
        <w:rPr>
          <w:rFonts w:asciiTheme="majorBidi" w:hAnsiTheme="majorBidi" w:cstheme="majorBidi"/>
          <w:szCs w:val="24"/>
        </w:rPr>
        <w:t>’n</w:t>
      </w:r>
      <w:r w:rsidRPr="00CF7490">
        <w:rPr>
          <w:rFonts w:asciiTheme="majorBidi" w:hAnsiTheme="majorBidi" w:cstheme="majorBidi"/>
          <w:szCs w:val="24"/>
        </w:rPr>
        <w:t>ın</w:t>
      </w:r>
      <w:proofErr w:type="spellEnd"/>
      <w:r w:rsidRPr="00CF7490">
        <w:rPr>
          <w:rFonts w:asciiTheme="majorBidi" w:hAnsiTheme="majorBidi" w:cstheme="majorBidi"/>
          <w:szCs w:val="24"/>
        </w:rPr>
        <w:t xml:space="preserve"> Yasası'nın bilgini Kâhin Ezra</w:t>
      </w:r>
      <w:r w:rsidR="00371E0C">
        <w:rPr>
          <w:rFonts w:asciiTheme="majorBidi" w:hAnsiTheme="majorBidi" w:cstheme="majorBidi"/>
          <w:szCs w:val="24"/>
        </w:rPr>
        <w:t>’</w:t>
      </w:r>
      <w:r w:rsidRPr="00CF7490">
        <w:rPr>
          <w:rFonts w:asciiTheme="majorBidi" w:hAnsiTheme="majorBidi" w:cstheme="majorBidi"/>
          <w:szCs w:val="24"/>
        </w:rPr>
        <w:t xml:space="preserve">ya selamlar! Krallığımda yaşayan İsrail halkından, kâhinlerden ve </w:t>
      </w:r>
      <w:proofErr w:type="spellStart"/>
      <w:r w:rsidRPr="00CF7490">
        <w:rPr>
          <w:rFonts w:asciiTheme="majorBidi" w:hAnsiTheme="majorBidi" w:cstheme="majorBidi"/>
          <w:szCs w:val="24"/>
        </w:rPr>
        <w:t>Levililer</w:t>
      </w:r>
      <w:r w:rsidR="00371E0C">
        <w:rPr>
          <w:rFonts w:asciiTheme="majorBidi" w:hAnsiTheme="majorBidi" w:cstheme="majorBidi"/>
          <w:szCs w:val="24"/>
        </w:rPr>
        <w:t>’</w:t>
      </w:r>
      <w:r w:rsidRPr="00CF7490">
        <w:rPr>
          <w:rFonts w:asciiTheme="majorBidi" w:hAnsiTheme="majorBidi" w:cstheme="majorBidi"/>
          <w:szCs w:val="24"/>
        </w:rPr>
        <w:t>den</w:t>
      </w:r>
      <w:proofErr w:type="spellEnd"/>
      <w:r w:rsidRPr="00CF7490">
        <w:rPr>
          <w:rFonts w:asciiTheme="majorBidi" w:hAnsiTheme="majorBidi" w:cstheme="majorBidi"/>
          <w:szCs w:val="24"/>
        </w:rPr>
        <w:t xml:space="preserve"> </w:t>
      </w:r>
      <w:proofErr w:type="spellStart"/>
      <w:r w:rsidRPr="00CF7490">
        <w:rPr>
          <w:rFonts w:asciiTheme="majorBidi" w:hAnsiTheme="majorBidi" w:cstheme="majorBidi"/>
          <w:szCs w:val="24"/>
        </w:rPr>
        <w:t>Yeruşalim</w:t>
      </w:r>
      <w:r w:rsidR="00371E0C">
        <w:rPr>
          <w:rFonts w:asciiTheme="majorBidi" w:hAnsiTheme="majorBidi" w:cstheme="majorBidi"/>
          <w:szCs w:val="24"/>
        </w:rPr>
        <w:t>’</w:t>
      </w:r>
      <w:r w:rsidRPr="00CF7490">
        <w:rPr>
          <w:rFonts w:asciiTheme="majorBidi" w:hAnsiTheme="majorBidi" w:cstheme="majorBidi"/>
          <w:szCs w:val="24"/>
        </w:rPr>
        <w:t>e</w:t>
      </w:r>
      <w:proofErr w:type="spellEnd"/>
      <w:r w:rsidRPr="00CF7490">
        <w:rPr>
          <w:rFonts w:asciiTheme="majorBidi" w:hAnsiTheme="majorBidi" w:cstheme="majorBidi"/>
          <w:szCs w:val="24"/>
        </w:rPr>
        <w:t xml:space="preserve"> gitmek isteyen herkesin seninle gidebilmesi için buyruk veriyorum. Elindeki Tanrı’nın Yasası'nın uygulanıp uygulanmadığı konusunda Yahuda ve </w:t>
      </w:r>
      <w:proofErr w:type="spellStart"/>
      <w:r w:rsidRPr="00CF7490">
        <w:rPr>
          <w:rFonts w:asciiTheme="majorBidi" w:hAnsiTheme="majorBidi" w:cstheme="majorBidi"/>
          <w:szCs w:val="24"/>
        </w:rPr>
        <w:t>Yeruşalim</w:t>
      </w:r>
      <w:r w:rsidR="006D51F1">
        <w:rPr>
          <w:rFonts w:asciiTheme="majorBidi" w:hAnsiTheme="majorBidi" w:cstheme="majorBidi"/>
          <w:szCs w:val="24"/>
        </w:rPr>
        <w:t>’</w:t>
      </w:r>
      <w:r w:rsidRPr="00CF7490">
        <w:rPr>
          <w:rFonts w:asciiTheme="majorBidi" w:hAnsiTheme="majorBidi" w:cstheme="majorBidi"/>
          <w:szCs w:val="24"/>
        </w:rPr>
        <w:t>de</w:t>
      </w:r>
      <w:proofErr w:type="spellEnd"/>
      <w:r w:rsidRPr="00CF7490">
        <w:rPr>
          <w:rFonts w:asciiTheme="majorBidi" w:hAnsiTheme="majorBidi" w:cstheme="majorBidi"/>
          <w:szCs w:val="24"/>
        </w:rPr>
        <w:t xml:space="preserve"> araştırma yapman için, ben ve yedi danışmanım seni görevlendirdik. Benim ve danışmanlarımın </w:t>
      </w:r>
      <w:proofErr w:type="spellStart"/>
      <w:r w:rsidRPr="00CF7490">
        <w:rPr>
          <w:rFonts w:asciiTheme="majorBidi" w:hAnsiTheme="majorBidi" w:cstheme="majorBidi"/>
          <w:szCs w:val="24"/>
        </w:rPr>
        <w:t>Yeruşalim</w:t>
      </w:r>
      <w:r w:rsidR="006D51F1">
        <w:rPr>
          <w:rFonts w:asciiTheme="majorBidi" w:hAnsiTheme="majorBidi" w:cstheme="majorBidi"/>
          <w:szCs w:val="24"/>
        </w:rPr>
        <w:t>’</w:t>
      </w:r>
      <w:r w:rsidRPr="00CF7490">
        <w:rPr>
          <w:rFonts w:asciiTheme="majorBidi" w:hAnsiTheme="majorBidi" w:cstheme="majorBidi"/>
          <w:szCs w:val="24"/>
        </w:rPr>
        <w:t>de</w:t>
      </w:r>
      <w:proofErr w:type="spellEnd"/>
      <w:r w:rsidRPr="00CF7490">
        <w:rPr>
          <w:rFonts w:asciiTheme="majorBidi" w:hAnsiTheme="majorBidi" w:cstheme="majorBidi"/>
          <w:szCs w:val="24"/>
        </w:rPr>
        <w:t xml:space="preserve"> konut kuran İsrail'in Tanrısına gönülden verdiğimiz altını, gümüşü birlikte götürmelisin. Babil </w:t>
      </w:r>
      <w:proofErr w:type="spellStart"/>
      <w:r w:rsidRPr="00CF7490">
        <w:rPr>
          <w:rFonts w:asciiTheme="majorBidi" w:hAnsiTheme="majorBidi" w:cstheme="majorBidi"/>
          <w:szCs w:val="24"/>
        </w:rPr>
        <w:t>İli</w:t>
      </w:r>
      <w:r w:rsidR="006D51F1">
        <w:rPr>
          <w:rFonts w:asciiTheme="majorBidi" w:hAnsiTheme="majorBidi" w:cstheme="majorBidi"/>
          <w:szCs w:val="24"/>
        </w:rPr>
        <w:t>’</w:t>
      </w:r>
      <w:r w:rsidRPr="00CF7490">
        <w:rPr>
          <w:rFonts w:asciiTheme="majorBidi" w:hAnsiTheme="majorBidi" w:cstheme="majorBidi"/>
          <w:szCs w:val="24"/>
        </w:rPr>
        <w:t>nden</w:t>
      </w:r>
      <w:proofErr w:type="spellEnd"/>
      <w:r w:rsidRPr="00CF7490">
        <w:rPr>
          <w:rFonts w:asciiTheme="majorBidi" w:hAnsiTheme="majorBidi" w:cstheme="majorBidi"/>
          <w:szCs w:val="24"/>
        </w:rPr>
        <w:t xml:space="preserve"> elde edeceğin altının, gümüşün tümünü, halkın ve kâhinlerin tanrılarının </w:t>
      </w:r>
      <w:proofErr w:type="spellStart"/>
      <w:r w:rsidRPr="00CF7490">
        <w:rPr>
          <w:rFonts w:asciiTheme="majorBidi" w:hAnsiTheme="majorBidi" w:cstheme="majorBidi"/>
          <w:szCs w:val="24"/>
        </w:rPr>
        <w:t>Yeruşalim</w:t>
      </w:r>
      <w:r w:rsidR="006D51F1">
        <w:rPr>
          <w:rFonts w:asciiTheme="majorBidi" w:hAnsiTheme="majorBidi" w:cstheme="majorBidi"/>
          <w:szCs w:val="24"/>
        </w:rPr>
        <w:t>’</w:t>
      </w:r>
      <w:r w:rsidRPr="00CF7490">
        <w:rPr>
          <w:rFonts w:asciiTheme="majorBidi" w:hAnsiTheme="majorBidi" w:cstheme="majorBidi"/>
          <w:szCs w:val="24"/>
        </w:rPr>
        <w:t>deki</w:t>
      </w:r>
      <w:proofErr w:type="spellEnd"/>
      <w:r w:rsidRPr="00CF7490">
        <w:rPr>
          <w:rFonts w:asciiTheme="majorBidi" w:hAnsiTheme="majorBidi" w:cstheme="majorBidi"/>
          <w:szCs w:val="24"/>
        </w:rPr>
        <w:t xml:space="preserve"> Tapınağı'na gönülden verdikleri armağanları da alıp götürmelisin. Bu parayla hemen boğalar, koçlar, kuzular, tahıl sunuları ve </w:t>
      </w:r>
      <w:proofErr w:type="spellStart"/>
      <w:r w:rsidRPr="00CF7490">
        <w:rPr>
          <w:rFonts w:asciiTheme="majorBidi" w:hAnsiTheme="majorBidi" w:cstheme="majorBidi"/>
          <w:szCs w:val="24"/>
        </w:rPr>
        <w:t>dökmelik</w:t>
      </w:r>
      <w:proofErr w:type="spellEnd"/>
      <w:r w:rsidRPr="00CF7490">
        <w:rPr>
          <w:rFonts w:asciiTheme="majorBidi" w:hAnsiTheme="majorBidi" w:cstheme="majorBidi"/>
          <w:szCs w:val="24"/>
        </w:rPr>
        <w:t xml:space="preserve"> sunular satın alacak ve hepsini Tanrınızın </w:t>
      </w:r>
      <w:proofErr w:type="spellStart"/>
      <w:r w:rsidRPr="00CF7490">
        <w:rPr>
          <w:rFonts w:asciiTheme="majorBidi" w:hAnsiTheme="majorBidi" w:cstheme="majorBidi"/>
          <w:szCs w:val="24"/>
        </w:rPr>
        <w:lastRenderedPageBreak/>
        <w:t>Yeruşalim</w:t>
      </w:r>
      <w:r w:rsidR="006D51F1">
        <w:rPr>
          <w:rFonts w:asciiTheme="majorBidi" w:hAnsiTheme="majorBidi" w:cstheme="majorBidi"/>
          <w:szCs w:val="24"/>
        </w:rPr>
        <w:t>’</w:t>
      </w:r>
      <w:r w:rsidRPr="00CF7490">
        <w:rPr>
          <w:rFonts w:asciiTheme="majorBidi" w:hAnsiTheme="majorBidi" w:cstheme="majorBidi"/>
          <w:szCs w:val="24"/>
        </w:rPr>
        <w:t>deki</w:t>
      </w:r>
      <w:proofErr w:type="spellEnd"/>
      <w:r w:rsidRPr="00CF7490">
        <w:rPr>
          <w:rFonts w:asciiTheme="majorBidi" w:hAnsiTheme="majorBidi" w:cstheme="majorBidi"/>
          <w:szCs w:val="24"/>
        </w:rPr>
        <w:t xml:space="preserve"> Tapınağı'nın sunağı üzerinde sunacaksın. Tanrınızın Tapınağı'nın hizmetinde kullanılmak üzere sana verilen kapların hepsini </w:t>
      </w:r>
      <w:proofErr w:type="spellStart"/>
      <w:r w:rsidRPr="00CF7490">
        <w:rPr>
          <w:rFonts w:asciiTheme="majorBidi" w:hAnsiTheme="majorBidi" w:cstheme="majorBidi"/>
          <w:szCs w:val="24"/>
        </w:rPr>
        <w:t>Yeruşalim</w:t>
      </w:r>
      <w:r w:rsidR="006D51F1">
        <w:rPr>
          <w:rFonts w:asciiTheme="majorBidi" w:hAnsiTheme="majorBidi" w:cstheme="majorBidi"/>
          <w:szCs w:val="24"/>
        </w:rPr>
        <w:t>’</w:t>
      </w:r>
      <w:r w:rsidRPr="00CF7490">
        <w:rPr>
          <w:rFonts w:asciiTheme="majorBidi" w:hAnsiTheme="majorBidi" w:cstheme="majorBidi"/>
          <w:szCs w:val="24"/>
        </w:rPr>
        <w:t>in</w:t>
      </w:r>
      <w:proofErr w:type="spellEnd"/>
      <w:r w:rsidRPr="00CF7490">
        <w:rPr>
          <w:rFonts w:asciiTheme="majorBidi" w:hAnsiTheme="majorBidi" w:cstheme="majorBidi"/>
          <w:szCs w:val="24"/>
        </w:rPr>
        <w:t xml:space="preserve"> Tanrısına sun. Tanrınızın Tapınağı için ödemen gereken başka bir şey varsa, giderleri kralın hazinesinden karşılarsın. Ben, Kral </w:t>
      </w:r>
      <w:proofErr w:type="spellStart"/>
      <w:r w:rsidRPr="00CF7490">
        <w:rPr>
          <w:rFonts w:asciiTheme="majorBidi" w:hAnsiTheme="majorBidi" w:cstheme="majorBidi"/>
          <w:szCs w:val="24"/>
        </w:rPr>
        <w:t>Artahşasta</w:t>
      </w:r>
      <w:proofErr w:type="spellEnd"/>
      <w:r w:rsidRPr="00CF7490">
        <w:rPr>
          <w:rFonts w:asciiTheme="majorBidi" w:hAnsiTheme="majorBidi" w:cstheme="majorBidi"/>
          <w:szCs w:val="24"/>
        </w:rPr>
        <w:t>, Fırat'ın batı yakasındaki bölgenin bütün hazine görevlilerine buyruk veriyorum: Gökler Tanrısının Yasası</w:t>
      </w:r>
      <w:r w:rsidR="006D51F1">
        <w:rPr>
          <w:rFonts w:asciiTheme="majorBidi" w:hAnsiTheme="majorBidi" w:cstheme="majorBidi"/>
          <w:szCs w:val="24"/>
        </w:rPr>
        <w:t>’</w:t>
      </w:r>
      <w:r w:rsidRPr="00CF7490">
        <w:rPr>
          <w:rFonts w:asciiTheme="majorBidi" w:hAnsiTheme="majorBidi" w:cstheme="majorBidi"/>
          <w:szCs w:val="24"/>
        </w:rPr>
        <w:t>nın bilgini Kâhin Ezra</w:t>
      </w:r>
      <w:r w:rsidR="006D51F1">
        <w:rPr>
          <w:rFonts w:asciiTheme="majorBidi" w:hAnsiTheme="majorBidi" w:cstheme="majorBidi"/>
          <w:szCs w:val="24"/>
        </w:rPr>
        <w:t>’</w:t>
      </w:r>
      <w:r w:rsidRPr="00CF7490">
        <w:rPr>
          <w:rFonts w:asciiTheme="majorBidi" w:hAnsiTheme="majorBidi" w:cstheme="majorBidi"/>
          <w:szCs w:val="24"/>
        </w:rPr>
        <w:t>nın sizden her istediğini özenle yerine getirin.</w:t>
      </w:r>
      <w:r w:rsidRPr="00CF7490">
        <w:rPr>
          <w:rStyle w:val="DipnotBavurusu"/>
          <w:rFonts w:asciiTheme="majorBidi" w:hAnsiTheme="majorBidi" w:cstheme="majorBidi"/>
          <w:szCs w:val="24"/>
        </w:rPr>
        <w:footnoteReference w:id="376"/>
      </w:r>
    </w:p>
    <w:p w14:paraId="6BE972F4" w14:textId="754DD621" w:rsidR="00C86E8B" w:rsidRPr="00CF7490" w:rsidRDefault="00FE7B95" w:rsidP="003C6B09">
      <w:pPr>
        <w:spacing w:line="360" w:lineRule="auto"/>
        <w:jc w:val="both"/>
        <w:rPr>
          <w:rFonts w:asciiTheme="majorBidi" w:hAnsiTheme="majorBidi" w:cstheme="majorBidi"/>
        </w:rPr>
      </w:pPr>
      <w:r w:rsidRPr="00CF7490">
        <w:rPr>
          <w:rFonts w:asciiTheme="majorBidi" w:hAnsiTheme="majorBidi" w:cstheme="majorBidi"/>
        </w:rPr>
        <w:t xml:space="preserve">Görüldüğü üzere bu mektup dahilinde hükümdar, hâkim olduğu Kudüs’te Ezra peygamber aracılığıyla yeni ve yapıcı düzenlemelere girişmiş ve hatta tapınağı dahi çeşitli desteklerde bulunmuştur. Kısacası hükümdar, Kudüs’ün yeniden inşasıyla ve Yahudi halkının refahıyla ilişkilendirilmiştir. I. </w:t>
      </w:r>
      <w:proofErr w:type="spellStart"/>
      <w:r w:rsidRPr="00CF7490">
        <w:rPr>
          <w:rFonts w:asciiTheme="majorBidi" w:hAnsiTheme="majorBidi" w:cstheme="majorBidi"/>
        </w:rPr>
        <w:t>Artaserhas’ın</w:t>
      </w:r>
      <w:proofErr w:type="spellEnd"/>
      <w:r w:rsidRPr="00CF7490">
        <w:rPr>
          <w:rFonts w:asciiTheme="majorBidi" w:hAnsiTheme="majorBidi" w:cstheme="majorBidi"/>
        </w:rPr>
        <w:t xml:space="preserve"> hem </w:t>
      </w:r>
      <w:proofErr w:type="spellStart"/>
      <w:r w:rsidRPr="00CF7490">
        <w:rPr>
          <w:rFonts w:asciiTheme="majorBidi" w:hAnsiTheme="majorBidi" w:cstheme="majorBidi"/>
        </w:rPr>
        <w:t>Josephus’un</w:t>
      </w:r>
      <w:proofErr w:type="spellEnd"/>
      <w:r w:rsidRPr="00CF7490">
        <w:rPr>
          <w:rFonts w:asciiTheme="majorBidi" w:hAnsiTheme="majorBidi" w:cstheme="majorBidi"/>
        </w:rPr>
        <w:t xml:space="preserve"> eserindeki üstün komutan ve hükümdar karakteri hem de Eski Ahit’teki tapınağa ve halka özen göstermesi bu iki kaynağa da ulaşımı olan VI. Leon’un şecere için neden bu hükümdarı seçtiğine dair bazı ipuçları verebilir. Zira VI. Leon, yazılı eserlerinde kendisine ve hanedana meşru yönetim hakkını tanıyacak hiçbir fırsatı kaçırmamış ve bunu çeşitli enstrümanlarla yansıtmaya çalışmıştır. I. </w:t>
      </w:r>
      <w:proofErr w:type="spellStart"/>
      <w:r w:rsidRPr="00CF7490">
        <w:rPr>
          <w:rFonts w:asciiTheme="majorBidi" w:hAnsiTheme="majorBidi" w:cstheme="majorBidi"/>
        </w:rPr>
        <w:t>Artaserhas’ın</w:t>
      </w:r>
      <w:proofErr w:type="spellEnd"/>
      <w:r w:rsidRPr="00CF7490">
        <w:rPr>
          <w:rFonts w:asciiTheme="majorBidi" w:hAnsiTheme="majorBidi" w:cstheme="majorBidi"/>
        </w:rPr>
        <w:t xml:space="preserve"> ve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kaynaklara yansıyan hüküm dönemleri karşılaştırıldığında bu seçim VI. Leon için de bahsedilen fırsatlardan biridir. Zira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tıpkı I. </w:t>
      </w:r>
      <w:proofErr w:type="spellStart"/>
      <w:r w:rsidRPr="00CF7490">
        <w:rPr>
          <w:rFonts w:asciiTheme="majorBidi" w:hAnsiTheme="majorBidi" w:cstheme="majorBidi"/>
        </w:rPr>
        <w:t>Artaserhas</w:t>
      </w:r>
      <w:proofErr w:type="spellEnd"/>
      <w:r w:rsidRPr="00CF7490">
        <w:rPr>
          <w:rFonts w:asciiTheme="majorBidi" w:hAnsiTheme="majorBidi" w:cstheme="majorBidi"/>
        </w:rPr>
        <w:t xml:space="preserve"> gibi imparatorluğunun deneyimlediği karanlık bir dönemde tahta çıkmış ve “Tanrı’nın halkını” refaha çıkartarak başkent Konstantinopolis’te çeşitli imar faaliyetlerine ve yapısal reformlara liderlik etmiştir. Öyle anlaşılıyor ki VI. Leon, her iki hükümdar arasında kurduğu bu ilişkiyi şecere kurgusuyla temellendirmiş ve böylece hem hanedanın halihazırda yönetim hakkını üstlenebilecek nitelikte bir geçmişi olduğu hem de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bu soydan aldığı kudretle halkı ve başkenti için ideal bir imparator olduğu vurgusunu yinelemiştir. </w:t>
      </w:r>
    </w:p>
    <w:p w14:paraId="696B21C3" w14:textId="412FEF22" w:rsidR="00FE7B95" w:rsidRPr="00B1279D" w:rsidRDefault="00305D14" w:rsidP="00C86E8B">
      <w:pPr>
        <w:pStyle w:val="Balk3"/>
        <w:rPr>
          <w:lang w:val="tr-TR"/>
        </w:rPr>
      </w:pPr>
      <w:bookmarkStart w:id="30" w:name="_Toc157436147"/>
      <w:r w:rsidRPr="00B1279D">
        <w:rPr>
          <w:lang w:val="tr-TR"/>
        </w:rPr>
        <w:t xml:space="preserve">2.4.4. </w:t>
      </w:r>
      <w:r w:rsidR="00FE7B95" w:rsidRPr="00B1279D">
        <w:rPr>
          <w:lang w:val="tr-TR"/>
        </w:rPr>
        <w:t>İmparatorlara Kutsiyet Atfedilmesi: Makedonya Hanedanı ve Eski Ahit Peygamberleri</w:t>
      </w:r>
      <w:bookmarkEnd w:id="30"/>
    </w:p>
    <w:p w14:paraId="4DFB1320"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lastRenderedPageBreak/>
        <w:t xml:space="preserve">Bizans imparatorlarının büyük bir kısmı kendilerini Eski Ahit peygamberleriyle özdeşleştirmiş; kaleme alınan methiyelerde imparatorlara, bu yönde çeşitli karakter özellikleri bilinçli bir şekilde atfedilmiştir. Bizans literatüründe gerek imparatorlar gerek başka diğer entelektüeller tarafından kaleme alınan pek çok eserde karşılaşılan bu durumun temel sebebi yukarıda da bahsedilen imparatorun Tanrı ile halkı arasında bir aracı rolü üstlenmesi ve dahası bu rol için Tanrı tarafından seçilmiş yahut atanmış olması fikri yatmaktadır. </w:t>
      </w:r>
    </w:p>
    <w:p w14:paraId="341991EF" w14:textId="77777777" w:rsidR="00FE7B95" w:rsidRPr="00CF7490" w:rsidRDefault="00FE7B95" w:rsidP="00224FCF">
      <w:pPr>
        <w:spacing w:line="360" w:lineRule="auto"/>
        <w:jc w:val="both"/>
        <w:rPr>
          <w:rFonts w:asciiTheme="majorBidi" w:hAnsiTheme="majorBidi" w:cstheme="majorBidi"/>
          <w:szCs w:val="24"/>
        </w:rPr>
      </w:pPr>
      <w:r w:rsidRPr="00CF7490">
        <w:rPr>
          <w:rFonts w:asciiTheme="majorBidi" w:hAnsiTheme="majorBidi" w:cstheme="majorBidi"/>
        </w:rPr>
        <w:t xml:space="preserve">Bizans imparatorlarının Eski Ahit peygamberleriyle özdeşleştirilmesi konusunu incelemeden önce Bizans toplumunda Eski Ahit’in nasıl algılandığı konusuna değinmek yerinde olacaktır. Bizans toplumu Hristiyan itikadını iki temel nokta üzerinden takip ve pratik etmektedir: Kutsal Kitap ve kilise babalarının tefsirleri. Burada </w:t>
      </w:r>
      <w:proofErr w:type="spellStart"/>
      <w:r w:rsidRPr="00CF7490">
        <w:rPr>
          <w:rFonts w:asciiTheme="majorBidi" w:hAnsiTheme="majorBidi" w:cstheme="majorBidi"/>
        </w:rPr>
        <w:t>bahsolunan</w:t>
      </w:r>
      <w:proofErr w:type="spellEnd"/>
      <w:r w:rsidRPr="00CF7490">
        <w:rPr>
          <w:rFonts w:asciiTheme="majorBidi" w:hAnsiTheme="majorBidi" w:cstheme="majorBidi"/>
        </w:rPr>
        <w:t xml:space="preserve"> Kutsal Kitap, Yeni Ahit ile birlikte </w:t>
      </w:r>
      <w:proofErr w:type="spellStart"/>
      <w:r w:rsidRPr="00CF7490">
        <w:rPr>
          <w:rFonts w:asciiTheme="majorBidi" w:hAnsiTheme="majorBidi" w:cstheme="majorBidi"/>
          <w:i/>
          <w:iCs/>
          <w:szCs w:val="24"/>
        </w:rPr>
        <w:t>Septuaginta</w:t>
      </w:r>
      <w:proofErr w:type="spellEnd"/>
      <w:r w:rsidRPr="00CF7490">
        <w:rPr>
          <w:rFonts w:asciiTheme="majorBidi" w:hAnsiTheme="majorBidi" w:cstheme="majorBidi"/>
          <w:szCs w:val="24"/>
        </w:rPr>
        <w:t xml:space="preserve"> ya da </w:t>
      </w:r>
      <w:r w:rsidRPr="00CF7490">
        <w:rPr>
          <w:rFonts w:asciiTheme="majorBidi" w:hAnsiTheme="majorBidi" w:cstheme="majorBidi"/>
          <w:i/>
          <w:iCs/>
          <w:szCs w:val="24"/>
          <w:shd w:val="clear" w:color="auto" w:fill="FFFFFF"/>
        </w:rPr>
        <w:t xml:space="preserve">Ἡ </w:t>
      </w:r>
      <w:proofErr w:type="spellStart"/>
      <w:r w:rsidRPr="00CF7490">
        <w:rPr>
          <w:rFonts w:asciiTheme="majorBidi" w:hAnsiTheme="majorBidi" w:cstheme="majorBidi"/>
          <w:i/>
          <w:iCs/>
          <w:szCs w:val="24"/>
          <w:shd w:val="clear" w:color="auto" w:fill="FFFFFF"/>
        </w:rPr>
        <w:t>μετάφρ</w:t>
      </w:r>
      <w:proofErr w:type="spellEnd"/>
      <w:r w:rsidRPr="00CF7490">
        <w:rPr>
          <w:rFonts w:asciiTheme="majorBidi" w:hAnsiTheme="majorBidi" w:cstheme="majorBidi"/>
          <w:i/>
          <w:iCs/>
          <w:szCs w:val="24"/>
          <w:shd w:val="clear" w:color="auto" w:fill="FFFFFF"/>
        </w:rPr>
        <w:t xml:space="preserve">ασις </w:t>
      </w:r>
      <w:proofErr w:type="spellStart"/>
      <w:r w:rsidRPr="00CF7490">
        <w:rPr>
          <w:rFonts w:asciiTheme="majorBidi" w:hAnsiTheme="majorBidi" w:cstheme="majorBidi"/>
          <w:i/>
          <w:iCs/>
          <w:szCs w:val="24"/>
          <w:shd w:val="clear" w:color="auto" w:fill="FFFFFF"/>
        </w:rPr>
        <w:t>τῶν</w:t>
      </w:r>
      <w:proofErr w:type="spellEnd"/>
      <w:r w:rsidRPr="00CF7490">
        <w:rPr>
          <w:rFonts w:asciiTheme="majorBidi" w:hAnsiTheme="majorBidi" w:cstheme="majorBidi"/>
          <w:i/>
          <w:iCs/>
          <w:szCs w:val="24"/>
          <w:shd w:val="clear" w:color="auto" w:fill="FFFFFF"/>
        </w:rPr>
        <w:t xml:space="preserve"> Ἑβ</w:t>
      </w:r>
      <w:proofErr w:type="spellStart"/>
      <w:r w:rsidRPr="00CF7490">
        <w:rPr>
          <w:rFonts w:asciiTheme="majorBidi" w:hAnsiTheme="majorBidi" w:cstheme="majorBidi"/>
          <w:i/>
          <w:iCs/>
          <w:szCs w:val="24"/>
          <w:shd w:val="clear" w:color="auto" w:fill="FFFFFF"/>
        </w:rPr>
        <w:t>δομήκοντ</w:t>
      </w:r>
      <w:proofErr w:type="spellEnd"/>
      <w:r w:rsidRPr="00CF7490">
        <w:rPr>
          <w:rFonts w:asciiTheme="majorBidi" w:hAnsiTheme="majorBidi" w:cstheme="majorBidi"/>
          <w:i/>
          <w:iCs/>
          <w:szCs w:val="24"/>
          <w:shd w:val="clear" w:color="auto" w:fill="FFFFFF"/>
        </w:rPr>
        <w:t>α</w:t>
      </w:r>
      <w:r w:rsidRPr="00CF7490">
        <w:rPr>
          <w:rFonts w:asciiTheme="majorBidi" w:hAnsiTheme="majorBidi" w:cstheme="majorBidi"/>
          <w:szCs w:val="24"/>
          <w:shd w:val="clear" w:color="auto" w:fill="FFFFFF"/>
        </w:rPr>
        <w:t xml:space="preserve"> (</w:t>
      </w:r>
      <w:r w:rsidRPr="00CF7490">
        <w:rPr>
          <w:rFonts w:asciiTheme="majorBidi" w:hAnsiTheme="majorBidi" w:cstheme="majorBidi"/>
          <w:i/>
          <w:iCs/>
          <w:szCs w:val="24"/>
          <w:shd w:val="clear" w:color="auto" w:fill="FFFFFF"/>
        </w:rPr>
        <w:t>Yetmişlerin Çevirisi</w:t>
      </w:r>
      <w:r w:rsidRPr="00CF7490">
        <w:rPr>
          <w:rFonts w:asciiTheme="majorBidi" w:hAnsiTheme="majorBidi" w:cstheme="majorBidi"/>
          <w:szCs w:val="24"/>
          <w:shd w:val="clear" w:color="auto" w:fill="FFFFFF"/>
        </w:rPr>
        <w:t>)</w:t>
      </w:r>
      <w:r w:rsidRPr="00CF7490">
        <w:rPr>
          <w:rStyle w:val="DipnotBavurusu"/>
          <w:rFonts w:asciiTheme="majorBidi" w:hAnsiTheme="majorBidi" w:cstheme="majorBidi"/>
          <w:szCs w:val="24"/>
          <w:shd w:val="clear" w:color="auto" w:fill="FFFFFF"/>
        </w:rPr>
        <w:footnoteReference w:id="377"/>
      </w:r>
      <w:r w:rsidRPr="00CF7490">
        <w:rPr>
          <w:rFonts w:asciiTheme="majorBidi" w:hAnsiTheme="majorBidi" w:cstheme="majorBidi"/>
          <w:szCs w:val="24"/>
          <w:shd w:val="clear" w:color="auto" w:fill="FFFFFF"/>
        </w:rPr>
        <w:t xml:space="preserve"> olarak da bilinen </w:t>
      </w:r>
      <w:r w:rsidRPr="00CF7490">
        <w:rPr>
          <w:rFonts w:asciiTheme="majorBidi" w:hAnsiTheme="majorBidi" w:cstheme="majorBidi"/>
          <w:i/>
          <w:iCs/>
          <w:szCs w:val="24"/>
        </w:rPr>
        <w:t>Eski Ahit</w:t>
      </w:r>
      <w:r w:rsidRPr="00CF7490">
        <w:rPr>
          <w:rFonts w:asciiTheme="majorBidi" w:hAnsiTheme="majorBidi" w:cstheme="majorBidi"/>
          <w:szCs w:val="24"/>
        </w:rPr>
        <w:t xml:space="preserve">’in MÖ. III. yüzyılda tamamlandığı tahmin edilen Yunanca çevirisini de kapsamaktadır. Modern araştırmacılar, Bizans toplumunun bu çeviriyi </w:t>
      </w:r>
      <w:proofErr w:type="spellStart"/>
      <w:r w:rsidRPr="00CF7490">
        <w:rPr>
          <w:rFonts w:asciiTheme="majorBidi" w:hAnsiTheme="majorBidi" w:cstheme="majorBidi"/>
          <w:szCs w:val="24"/>
        </w:rPr>
        <w:t>litürjide</w:t>
      </w:r>
      <w:proofErr w:type="spellEnd"/>
      <w:r w:rsidRPr="00CF7490">
        <w:rPr>
          <w:rFonts w:asciiTheme="majorBidi" w:hAnsiTheme="majorBidi" w:cstheme="majorBidi"/>
          <w:szCs w:val="24"/>
        </w:rPr>
        <w:t xml:space="preserve"> yer aldığı kadarıyla bilmekte olduğunu zira bu metni okumanın pek de kolay olmadığı görüşünde hem fikirdir.</w:t>
      </w:r>
      <w:r w:rsidRPr="00CF7490">
        <w:rPr>
          <w:rStyle w:val="DipnotBavurusu"/>
          <w:rFonts w:asciiTheme="majorBidi" w:hAnsiTheme="majorBidi" w:cstheme="majorBidi"/>
          <w:szCs w:val="24"/>
        </w:rPr>
        <w:footnoteReference w:id="378"/>
      </w:r>
      <w:r w:rsidRPr="00CF7490">
        <w:rPr>
          <w:rFonts w:asciiTheme="majorBidi" w:hAnsiTheme="majorBidi" w:cstheme="majorBidi"/>
          <w:szCs w:val="24"/>
        </w:rPr>
        <w:t xml:space="preserve"> Bu çevirinin günlük </w:t>
      </w:r>
      <w:proofErr w:type="spellStart"/>
      <w:r w:rsidRPr="00CF7490">
        <w:rPr>
          <w:rFonts w:asciiTheme="majorBidi" w:hAnsiTheme="majorBidi" w:cstheme="majorBidi"/>
          <w:szCs w:val="24"/>
        </w:rPr>
        <w:t>litürjide</w:t>
      </w:r>
      <w:proofErr w:type="spellEnd"/>
      <w:r w:rsidRPr="00CF7490">
        <w:rPr>
          <w:rFonts w:asciiTheme="majorBidi" w:hAnsiTheme="majorBidi" w:cstheme="majorBidi"/>
          <w:szCs w:val="24"/>
        </w:rPr>
        <w:t xml:space="preserve"> yer alan okumalar içerisinde oldukça az yer kapladığı göz önüne alındığında Bizans sarayı, kilise hiyerarşisinde yer alan din adamları ve Bizanslı entelektüeller haricinde Bizans toplumunun </w:t>
      </w:r>
      <w:proofErr w:type="spellStart"/>
      <w:r w:rsidRPr="00495BB5">
        <w:rPr>
          <w:rFonts w:asciiTheme="majorBidi" w:hAnsiTheme="majorBidi" w:cstheme="majorBidi"/>
          <w:szCs w:val="24"/>
        </w:rPr>
        <w:t>Septuaginta</w:t>
      </w:r>
      <w:proofErr w:type="spellEnd"/>
      <w:r w:rsidRPr="00CF7490">
        <w:rPr>
          <w:rFonts w:asciiTheme="majorBidi" w:hAnsiTheme="majorBidi" w:cstheme="majorBidi"/>
          <w:szCs w:val="24"/>
        </w:rPr>
        <w:t xml:space="preserve"> hakkında derinlemesine bilgi sahibi olduğunu söylemek gerçekten de güçtür. Dahası </w:t>
      </w:r>
      <w:proofErr w:type="spellStart"/>
      <w:r w:rsidRPr="00CF7490">
        <w:rPr>
          <w:rFonts w:asciiTheme="majorBidi" w:hAnsiTheme="majorBidi" w:cstheme="majorBidi"/>
          <w:szCs w:val="24"/>
        </w:rPr>
        <w:t>Septuaginta’nın</w:t>
      </w:r>
      <w:proofErr w:type="spellEnd"/>
      <w:r w:rsidRPr="00CF7490">
        <w:rPr>
          <w:rFonts w:asciiTheme="majorBidi" w:hAnsiTheme="majorBidi" w:cstheme="majorBidi"/>
          <w:szCs w:val="24"/>
        </w:rPr>
        <w:t xml:space="preserve"> içeriği konusunda daha geniş bilgilere sahip </w:t>
      </w:r>
      <w:r w:rsidRPr="00CF7490">
        <w:rPr>
          <w:rFonts w:asciiTheme="majorBidi" w:hAnsiTheme="majorBidi" w:cstheme="majorBidi"/>
          <w:szCs w:val="24"/>
        </w:rPr>
        <w:lastRenderedPageBreak/>
        <w:t>olan yukarıda bahsedilen kesim de haliyle Eski Ahit’i Yahudi geleneği dışında Hristiyan tipolojisi dahilinde açıklamaya çalışmışlardır. Dolayısıyla bu açıklamalar ve tefsirlerde yer alan Eski Ahit’teki meseller, karakterler ve kutsal objeler İsa’nın doğumunu ve tekrar dirilişini hazırlayan unsurlar olarak sunulmuştur.</w:t>
      </w:r>
      <w:r w:rsidRPr="00CF7490">
        <w:rPr>
          <w:rStyle w:val="DipnotBavurusu"/>
          <w:rFonts w:asciiTheme="majorBidi" w:hAnsiTheme="majorBidi" w:cstheme="majorBidi"/>
          <w:szCs w:val="24"/>
        </w:rPr>
        <w:footnoteReference w:id="379"/>
      </w:r>
      <w:r w:rsidRPr="00CF7490">
        <w:rPr>
          <w:rFonts w:asciiTheme="majorBidi" w:hAnsiTheme="majorBidi" w:cstheme="majorBidi"/>
          <w:szCs w:val="24"/>
        </w:rPr>
        <w:t xml:space="preserve"> </w:t>
      </w:r>
      <w:proofErr w:type="spellStart"/>
      <w:r w:rsidRPr="00495BB5">
        <w:rPr>
          <w:rFonts w:asciiTheme="majorBidi" w:hAnsiTheme="majorBidi" w:cstheme="majorBidi"/>
          <w:szCs w:val="24"/>
        </w:rPr>
        <w:t>Septuaginta’</w:t>
      </w:r>
      <w:r w:rsidRPr="00CF7490">
        <w:rPr>
          <w:rFonts w:asciiTheme="majorBidi" w:hAnsiTheme="majorBidi" w:cstheme="majorBidi"/>
          <w:szCs w:val="24"/>
        </w:rPr>
        <w:t>ya</w:t>
      </w:r>
      <w:proofErr w:type="spellEnd"/>
      <w:r w:rsidRPr="00CF7490">
        <w:rPr>
          <w:rFonts w:asciiTheme="majorBidi" w:hAnsiTheme="majorBidi" w:cstheme="majorBidi"/>
          <w:szCs w:val="24"/>
        </w:rPr>
        <w:t xml:space="preserve"> yönelik Hristiyan itikadı odaklı bu okuma, </w:t>
      </w:r>
      <w:proofErr w:type="spellStart"/>
      <w:r w:rsidRPr="00CF7490">
        <w:rPr>
          <w:rFonts w:asciiTheme="majorBidi" w:hAnsiTheme="majorBidi" w:cstheme="majorBidi"/>
          <w:szCs w:val="24"/>
        </w:rPr>
        <w:t>litürjiye</w:t>
      </w:r>
      <w:proofErr w:type="spellEnd"/>
      <w:r w:rsidRPr="00CF7490">
        <w:rPr>
          <w:rFonts w:asciiTheme="majorBidi" w:hAnsiTheme="majorBidi" w:cstheme="majorBidi"/>
          <w:szCs w:val="24"/>
        </w:rPr>
        <w:t xml:space="preserve"> katılan halk üzerinde dini öğretiler konusunda olumlu etkiler yaratırken aynı zamanda son derece önemli bir kurguya, yani Bizans politik teolojisine de hizmet etmiştir. Zira Eski Ahit’te İsa’nın gelişinin hazırlayıcısı olan unsurlar, imparatorların oluşturmaya çalıştığı adil yönetici karakteri için son derece önemli enstrümanlar olagelmiştir. Bu durum, imparatorların eserlerinde yahut imparatorlar için yazılan methiyelerde sürekli Eski Ahit peygamberlerine benzetilmek ve söz konusu peygamberlerin hikayeleri üzerinden kutsal bir imparator kurgusu yaratmak şeklinde tezahür etmiştir. Çünkü imparatorlar tıpkı peygamberler gibi Tanrı ile halkı arasında aracı olmuş; dahası Hristiyan tipolojisi dahilinde peygamberler nasıl ki İsa’nın gelişini hazırlamışlarsa imparatorlar da Mesih’in ikinci gelişine kadar tebaasını adil bir şekilde yönetmekle görevli kılınmıştır. Nitekim VI. Leon da vaazlarında bu meseleye dair önemli örnekler sunmuştur. </w:t>
      </w:r>
    </w:p>
    <w:p w14:paraId="54005976" w14:textId="06A4B422" w:rsidR="00FE7B95" w:rsidRPr="00CF7490" w:rsidRDefault="00FE7B95" w:rsidP="00FE7B95">
      <w:pPr>
        <w:spacing w:line="360" w:lineRule="auto"/>
        <w:jc w:val="both"/>
        <w:rPr>
          <w:rFonts w:asciiTheme="majorBidi" w:hAnsiTheme="majorBidi" w:cstheme="majorBidi"/>
        </w:rPr>
      </w:pPr>
      <w:r w:rsidRPr="00CF7490">
        <w:rPr>
          <w:rFonts w:asciiTheme="majorBidi" w:hAnsiTheme="majorBidi" w:cstheme="majorBidi"/>
          <w:szCs w:val="24"/>
        </w:rPr>
        <w:t xml:space="preserve"> P. </w:t>
      </w:r>
      <w:proofErr w:type="spellStart"/>
      <w:r w:rsidRPr="00CF7490">
        <w:rPr>
          <w:rFonts w:asciiTheme="majorBidi" w:hAnsiTheme="majorBidi" w:cstheme="majorBidi"/>
          <w:szCs w:val="24"/>
        </w:rPr>
        <w:t>Magdalino</w:t>
      </w:r>
      <w:proofErr w:type="spellEnd"/>
      <w:r w:rsidRPr="00CF7490">
        <w:rPr>
          <w:rFonts w:asciiTheme="majorBidi" w:hAnsiTheme="majorBidi" w:cstheme="majorBidi"/>
          <w:szCs w:val="24"/>
        </w:rPr>
        <w:t xml:space="preserve">, editörlüğünü yaptığı </w:t>
      </w:r>
      <w:proofErr w:type="spellStart"/>
      <w:r w:rsidRPr="00CF7490">
        <w:rPr>
          <w:rFonts w:asciiTheme="majorBidi" w:hAnsiTheme="majorBidi" w:cstheme="majorBidi"/>
          <w:i/>
          <w:iCs/>
          <w:szCs w:val="24"/>
        </w:rPr>
        <w:t>The</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Old</w:t>
      </w:r>
      <w:proofErr w:type="spellEnd"/>
      <w:r w:rsidRPr="00CF7490">
        <w:rPr>
          <w:rFonts w:asciiTheme="majorBidi" w:hAnsiTheme="majorBidi" w:cstheme="majorBidi"/>
          <w:i/>
          <w:iCs/>
          <w:szCs w:val="24"/>
        </w:rPr>
        <w:t xml:space="preserve"> </w:t>
      </w:r>
      <w:proofErr w:type="spellStart"/>
      <w:r w:rsidRPr="00CF7490">
        <w:rPr>
          <w:rFonts w:asciiTheme="majorBidi" w:hAnsiTheme="majorBidi" w:cstheme="majorBidi"/>
          <w:i/>
          <w:iCs/>
          <w:szCs w:val="24"/>
        </w:rPr>
        <w:t>Testament</w:t>
      </w:r>
      <w:proofErr w:type="spellEnd"/>
      <w:r w:rsidRPr="00CF7490">
        <w:rPr>
          <w:rFonts w:asciiTheme="majorBidi" w:hAnsiTheme="majorBidi" w:cstheme="majorBidi"/>
          <w:i/>
          <w:iCs/>
          <w:szCs w:val="24"/>
        </w:rPr>
        <w:t xml:space="preserve"> in </w:t>
      </w:r>
      <w:proofErr w:type="spellStart"/>
      <w:r w:rsidRPr="00CF7490">
        <w:rPr>
          <w:rFonts w:asciiTheme="majorBidi" w:hAnsiTheme="majorBidi" w:cstheme="majorBidi"/>
          <w:i/>
          <w:iCs/>
          <w:szCs w:val="24"/>
        </w:rPr>
        <w:t>Byzantium</w:t>
      </w:r>
      <w:proofErr w:type="spellEnd"/>
      <w:r w:rsidRPr="00CF7490">
        <w:rPr>
          <w:rFonts w:asciiTheme="majorBidi" w:hAnsiTheme="majorBidi" w:cstheme="majorBidi"/>
          <w:szCs w:val="24"/>
        </w:rPr>
        <w:t xml:space="preserve"> </w:t>
      </w:r>
      <w:r w:rsidR="00AB4BF1">
        <w:rPr>
          <w:rFonts w:asciiTheme="majorBidi" w:hAnsiTheme="majorBidi" w:cstheme="majorBidi"/>
          <w:szCs w:val="24"/>
        </w:rPr>
        <w:t>başlıklı</w:t>
      </w:r>
      <w:r w:rsidRPr="00CF7490">
        <w:rPr>
          <w:rFonts w:asciiTheme="majorBidi" w:hAnsiTheme="majorBidi" w:cstheme="majorBidi"/>
          <w:szCs w:val="24"/>
        </w:rPr>
        <w:t xml:space="preserve"> 2010’da yayımlanan</w:t>
      </w:r>
      <w:r w:rsidRPr="00CF7490">
        <w:rPr>
          <w:rFonts w:asciiTheme="majorBidi" w:hAnsiTheme="majorBidi" w:cstheme="majorBidi"/>
        </w:rPr>
        <w:t xml:space="preserve"> çalışmanın </w:t>
      </w:r>
      <w:proofErr w:type="spellStart"/>
      <w:r w:rsidRPr="00CF7490">
        <w:rPr>
          <w:rFonts w:asciiTheme="majorBidi" w:hAnsiTheme="majorBidi" w:cstheme="majorBidi"/>
          <w:i/>
          <w:iCs/>
        </w:rPr>
        <w:t>Önsözü</w:t>
      </w:r>
      <w:r w:rsidRPr="00CF7490">
        <w:rPr>
          <w:rFonts w:asciiTheme="majorBidi" w:hAnsiTheme="majorBidi" w:cstheme="majorBidi"/>
        </w:rPr>
        <w:t>’nde</w:t>
      </w:r>
      <w:proofErr w:type="spellEnd"/>
      <w:r w:rsidRPr="00CF7490">
        <w:rPr>
          <w:rFonts w:asciiTheme="majorBidi" w:hAnsiTheme="majorBidi" w:cstheme="majorBidi"/>
        </w:rPr>
        <w:t xml:space="preserve"> Bizans sarayında Eski Ahit’in Yeni Ahit’e göre daha üstün bir konumda olduğunu savunmaktadır. Zira Yeni Ahit, İsa’nın hayatına ve kurtuluşa, bir diğer deyişle Göksel Krallığın işleyişine dair bilgiler sunarken Eski Ahit, meseller aracılığıyla yeryüzü krallığının işleyişine, bu krallığın tebaasına ve düzenine yönelik veriler barındırmaktadır.</w:t>
      </w:r>
      <w:r w:rsidRPr="00CF7490">
        <w:rPr>
          <w:rStyle w:val="DipnotBavurusu"/>
          <w:rFonts w:asciiTheme="majorBidi" w:hAnsiTheme="majorBidi" w:cstheme="majorBidi"/>
        </w:rPr>
        <w:footnoteReference w:id="380"/>
      </w:r>
      <w:r w:rsidRPr="00CF7490">
        <w:rPr>
          <w:rFonts w:asciiTheme="majorBidi" w:hAnsiTheme="majorBidi" w:cstheme="majorBidi"/>
        </w:rPr>
        <w:t xml:space="preserve"> </w:t>
      </w:r>
      <w:proofErr w:type="spellStart"/>
      <w:r w:rsidRPr="00CF7490">
        <w:rPr>
          <w:rFonts w:asciiTheme="majorBidi" w:hAnsiTheme="majorBidi" w:cstheme="majorBidi"/>
        </w:rPr>
        <w:t>Magdalino’nun</w:t>
      </w:r>
      <w:proofErr w:type="spellEnd"/>
      <w:r w:rsidRPr="00CF7490">
        <w:rPr>
          <w:rFonts w:asciiTheme="majorBidi" w:hAnsiTheme="majorBidi" w:cstheme="majorBidi"/>
        </w:rPr>
        <w:t xml:space="preserve"> bu savunusu yeryüzü krallığını yönetmekle görevlendirilen imparatorların özellikle Eski Ahit’teki bazı kral peygamberlerle benzer şekilde karakterize edilmelerindeki sebebini oldukça açık bir şekilde göstermektedir. </w:t>
      </w:r>
      <w:r w:rsidR="00AB4BF1">
        <w:rPr>
          <w:rFonts w:asciiTheme="majorBidi" w:hAnsiTheme="majorBidi" w:cstheme="majorBidi"/>
        </w:rPr>
        <w:t>Örneğin</w:t>
      </w:r>
      <w:r w:rsidRPr="00CF7490">
        <w:rPr>
          <w:rFonts w:asciiTheme="majorBidi" w:hAnsiTheme="majorBidi" w:cstheme="majorBidi"/>
        </w:rPr>
        <w:t xml:space="preserve"> Davut peygamber (MÖ. 1007-970) ve oğlu Süleyman (MÖ. 970-931), I. Konstantinos’tan itibaren Bizans imparatorları için seçilen önemli </w:t>
      </w:r>
      <w:r w:rsidRPr="00CF7490">
        <w:rPr>
          <w:rFonts w:asciiTheme="majorBidi" w:hAnsiTheme="majorBidi" w:cstheme="majorBidi"/>
        </w:rPr>
        <w:lastRenderedPageBreak/>
        <w:t>modeller olmuştur.</w:t>
      </w:r>
      <w:r w:rsidRPr="00CF7490">
        <w:rPr>
          <w:rStyle w:val="DipnotBavurusu"/>
          <w:rFonts w:asciiTheme="majorBidi" w:hAnsiTheme="majorBidi" w:cstheme="majorBidi"/>
        </w:rPr>
        <w:footnoteReference w:id="381"/>
      </w:r>
      <w:r w:rsidRPr="00CF7490">
        <w:rPr>
          <w:rFonts w:asciiTheme="majorBidi" w:hAnsiTheme="majorBidi" w:cstheme="majorBidi"/>
        </w:rPr>
        <w:t xml:space="preserve"> Zira Davut, birleşik İsrail’in kralı olarak siyasi, askeri ve sosyal önemli birtakım düzenlemeler gerçekleştirip Kudüs’ün İbran</w:t>
      </w:r>
      <w:r w:rsidR="003460AE">
        <w:rPr>
          <w:rFonts w:asciiTheme="majorBidi" w:hAnsiTheme="majorBidi" w:cstheme="majorBidi"/>
        </w:rPr>
        <w:t>i</w:t>
      </w:r>
      <w:r w:rsidRPr="00CF7490">
        <w:rPr>
          <w:rFonts w:asciiTheme="majorBidi" w:hAnsiTheme="majorBidi" w:cstheme="majorBidi"/>
        </w:rPr>
        <w:t xml:space="preserve"> kimliğinin temellerini atarken</w:t>
      </w:r>
      <w:r w:rsidR="00AB4BF1">
        <w:rPr>
          <w:rFonts w:asciiTheme="majorBidi" w:hAnsiTheme="majorBidi" w:cstheme="majorBidi"/>
        </w:rPr>
        <w:t>,</w:t>
      </w:r>
      <w:r w:rsidRPr="00CF7490">
        <w:rPr>
          <w:rFonts w:asciiTheme="majorBidi" w:hAnsiTheme="majorBidi" w:cstheme="majorBidi"/>
        </w:rPr>
        <w:t xml:space="preserve"> Süleyman da bilgeliği ve üstün yönetici karakteriyle öne çıkmıştır. Makedonya Hanedanı döneminde kaleme alınan methiyelerin bir kısmında da Davut-Süleyman betimlemesine yer verilmiş ve hatta bu betimleme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oğlu VI. Leon söz konusu olduğunda son derece detaylı bir şekilde işlenmiştir.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Basilii</w:t>
      </w:r>
      <w:r w:rsidRPr="00CF7490">
        <w:rPr>
          <w:rFonts w:asciiTheme="majorBidi" w:hAnsiTheme="majorBidi" w:cstheme="majorBidi"/>
        </w:rPr>
        <w:t>’de</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Basileios</w:t>
      </w:r>
      <w:proofErr w:type="spellEnd"/>
      <w:r w:rsidRPr="00CF7490">
        <w:rPr>
          <w:rFonts w:asciiTheme="majorBidi" w:hAnsiTheme="majorBidi" w:cstheme="majorBidi"/>
        </w:rPr>
        <w:t>, Tanrı tarafından seçilmiş Kral Davut ile; oğlu VI. Leon ise Davut’un oğlu Bilge Süleyman ile sıralanan ortak noktalar temelinde detaylıca özdeşleştirilmiştir.</w:t>
      </w:r>
      <w:r w:rsidRPr="00CF7490">
        <w:rPr>
          <w:rStyle w:val="DipnotBavurusu"/>
          <w:rFonts w:asciiTheme="majorBidi" w:hAnsiTheme="majorBidi" w:cstheme="majorBidi"/>
        </w:rPr>
        <w:footnoteReference w:id="382"/>
      </w:r>
      <w:r w:rsidRPr="00CF7490">
        <w:rPr>
          <w:rFonts w:asciiTheme="majorBidi" w:hAnsiTheme="majorBidi" w:cstheme="majorBidi"/>
        </w:rPr>
        <w:t xml:space="preserve"> </w:t>
      </w:r>
      <w:r w:rsidR="00AB4BF1">
        <w:rPr>
          <w:rFonts w:asciiTheme="majorBidi" w:hAnsiTheme="majorBidi" w:cstheme="majorBidi"/>
        </w:rPr>
        <w:t>Örneğin</w:t>
      </w:r>
      <w:r w:rsidRPr="00CF7490">
        <w:rPr>
          <w:rFonts w:asciiTheme="majorBidi" w:hAnsiTheme="majorBidi" w:cstheme="majorBidi"/>
        </w:rPr>
        <w:t xml:space="preserve">, Davut bir çobandır,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ise Konstantinopolis’e geldiği yıllarda sarayın seyisliğini yapmıştır. Davut’un selefi Saul (MÖ. 1047-1010), Eski Ahit anlatısında pek de müstesna bir kral olarak hatırlanmazken </w:t>
      </w:r>
      <w:proofErr w:type="spellStart"/>
      <w:r w:rsidRPr="00CF7490">
        <w:rPr>
          <w:rFonts w:asciiTheme="majorBidi" w:hAnsiTheme="majorBidi" w:cstheme="majorBidi"/>
        </w:rPr>
        <w:t>Baislieos’un</w:t>
      </w:r>
      <w:proofErr w:type="spellEnd"/>
      <w:r w:rsidRPr="00CF7490">
        <w:rPr>
          <w:rFonts w:asciiTheme="majorBidi" w:hAnsiTheme="majorBidi" w:cstheme="majorBidi"/>
        </w:rPr>
        <w:t xml:space="preserve"> selefi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de benzer bir karaktere sahiptir. Davut, Saul’un ölümünden sonra yönetim hakkına sahip olan İş-</w:t>
      </w:r>
      <w:proofErr w:type="spellStart"/>
      <w:r w:rsidRPr="00CF7490">
        <w:rPr>
          <w:rFonts w:asciiTheme="majorBidi" w:hAnsiTheme="majorBidi" w:cstheme="majorBidi"/>
        </w:rPr>
        <w:t>boet’i</w:t>
      </w:r>
      <w:proofErr w:type="spellEnd"/>
      <w:r w:rsidRPr="00CF7490">
        <w:rPr>
          <w:rFonts w:asciiTheme="majorBidi" w:hAnsiTheme="majorBidi" w:cstheme="majorBidi"/>
        </w:rPr>
        <w:t xml:space="preserve"> öldürterek başa geçmiştir.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ise Bizans için pek de istikrarlı olmayan bir hükümdarlık deneyimine sahip olmayan III. </w:t>
      </w:r>
      <w:proofErr w:type="spellStart"/>
      <w:r w:rsidRPr="00CF7490">
        <w:rPr>
          <w:rFonts w:asciiTheme="majorBidi" w:hAnsiTheme="majorBidi" w:cstheme="majorBidi"/>
        </w:rPr>
        <w:t>Mikhael’i</w:t>
      </w:r>
      <w:proofErr w:type="spellEnd"/>
      <w:r w:rsidRPr="00CF7490">
        <w:rPr>
          <w:rFonts w:asciiTheme="majorBidi" w:hAnsiTheme="majorBidi" w:cstheme="majorBidi"/>
        </w:rPr>
        <w:t xml:space="preserve"> öldürüp tahta oturmuştur. Methiyelerin ya da kroniklerin ötesinde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os’un</w:t>
      </w:r>
      <w:proofErr w:type="spellEnd"/>
      <w:r w:rsidRPr="00CF7490">
        <w:rPr>
          <w:rFonts w:asciiTheme="majorBidi" w:hAnsiTheme="majorBidi" w:cstheme="majorBidi"/>
        </w:rPr>
        <w:t xml:space="preserve"> bizzat kendisi de bu kral-peygambere bireysel ve özel bir ilgi de beslemiştir. P. </w:t>
      </w:r>
      <w:proofErr w:type="spellStart"/>
      <w:r w:rsidRPr="00CF7490">
        <w:rPr>
          <w:rFonts w:asciiTheme="majorBidi" w:hAnsiTheme="majorBidi" w:cstheme="majorBidi"/>
        </w:rPr>
        <w:t>Magdalino</w:t>
      </w:r>
      <w:proofErr w:type="spellEnd"/>
      <w:r w:rsidRPr="00CF7490">
        <w:rPr>
          <w:rFonts w:asciiTheme="majorBidi" w:hAnsiTheme="majorBidi" w:cstheme="majorBidi"/>
        </w:rPr>
        <w:t xml:space="preserv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kendisini bilinçli bir şekilde Davut üzerinden betimlediğini ve bu betimlemeyi yapan entelektüelleri de çeşitli şekillerde desteklediğini savunmaktadır.</w:t>
      </w:r>
      <w:r w:rsidRPr="00CF7490">
        <w:rPr>
          <w:rStyle w:val="DipnotBavurusu"/>
          <w:rFonts w:asciiTheme="majorBidi" w:hAnsiTheme="majorBidi" w:cstheme="majorBidi"/>
        </w:rPr>
        <w:footnoteReference w:id="383"/>
      </w:r>
      <w:r w:rsidRPr="00CF7490">
        <w:rPr>
          <w:rFonts w:asciiTheme="majorBidi" w:hAnsiTheme="majorBidi" w:cstheme="majorBidi"/>
        </w:rPr>
        <w:t xml:space="preserve"> Benzer şekilde, A. </w:t>
      </w:r>
      <w:proofErr w:type="spellStart"/>
      <w:r w:rsidRPr="00CF7490">
        <w:rPr>
          <w:rFonts w:asciiTheme="majorBidi" w:hAnsiTheme="majorBidi" w:cstheme="majorBidi"/>
        </w:rPr>
        <w:t>Markopoulos</w:t>
      </w:r>
      <w:proofErr w:type="spellEnd"/>
      <w:r w:rsidRPr="00CF7490">
        <w:rPr>
          <w:rFonts w:asciiTheme="majorBidi" w:hAnsiTheme="majorBidi" w:cstheme="majorBidi"/>
        </w:rPr>
        <w:t xml:space="preserve"> da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os’un</w:t>
      </w:r>
      <w:proofErr w:type="spellEnd"/>
      <w:r w:rsidRPr="00CF7490">
        <w:rPr>
          <w:rFonts w:asciiTheme="majorBidi" w:hAnsiTheme="majorBidi" w:cstheme="majorBidi"/>
        </w:rPr>
        <w:t xml:space="preserve"> bizzat kendisini Davut ile özdeşleştirdiğini ileri sürmektedir.</w:t>
      </w:r>
      <w:r w:rsidRPr="00CF7490">
        <w:rPr>
          <w:rStyle w:val="DipnotBavurusu"/>
          <w:rFonts w:asciiTheme="majorBidi" w:hAnsiTheme="majorBidi" w:cstheme="majorBidi"/>
        </w:rPr>
        <w:footnoteReference w:id="384"/>
      </w:r>
      <w:r w:rsidRPr="00CF7490">
        <w:rPr>
          <w:rFonts w:asciiTheme="majorBidi" w:hAnsiTheme="majorBidi" w:cstheme="majorBidi"/>
        </w:rPr>
        <w:t xml:space="preserve"> Bu uzmanların dayandığı noktalardan biri </w:t>
      </w:r>
      <w:proofErr w:type="spellStart"/>
      <w:r w:rsidRPr="00CF7490">
        <w:rPr>
          <w:rFonts w:asciiTheme="majorBidi" w:hAnsiTheme="majorBidi" w:cstheme="majorBidi"/>
        </w:rPr>
        <w:t>Photios’un</w:t>
      </w:r>
      <w:proofErr w:type="spellEnd"/>
      <w:r w:rsidRPr="00CF7490">
        <w:rPr>
          <w:rFonts w:asciiTheme="majorBidi" w:hAnsiTheme="majorBidi" w:cstheme="majorBidi"/>
        </w:rPr>
        <w:t>, mektuplarında imparatorun bu bilinçli tercihini açıkça sunmasıdır.</w:t>
      </w:r>
      <w:r w:rsidRPr="00CF7490">
        <w:rPr>
          <w:rStyle w:val="DipnotBavurusu"/>
          <w:rFonts w:asciiTheme="majorBidi" w:hAnsiTheme="majorBidi" w:cstheme="majorBidi"/>
        </w:rPr>
        <w:footnoteReference w:id="385"/>
      </w:r>
      <w:r w:rsidRPr="00CF7490">
        <w:rPr>
          <w:rFonts w:asciiTheme="majorBidi" w:hAnsiTheme="majorBidi" w:cstheme="majorBidi"/>
        </w:rPr>
        <w:t xml:space="preserve"> Bu mektubunda </w:t>
      </w:r>
      <w:proofErr w:type="spellStart"/>
      <w:r w:rsidRPr="00CF7490">
        <w:rPr>
          <w:rFonts w:asciiTheme="majorBidi" w:hAnsiTheme="majorBidi" w:cstheme="majorBidi"/>
        </w:rPr>
        <w:t>Photios</w:t>
      </w:r>
      <w:proofErr w:type="spellEnd"/>
      <w:r w:rsidRPr="00CF7490">
        <w:rPr>
          <w:rFonts w:asciiTheme="majorBidi" w:hAnsiTheme="majorBidi" w:cstheme="majorBidi"/>
        </w:rPr>
        <w:t xml:space="preserve">, imparatorun kendisinden Davut peygamberin yönetim anlayışı ile Süleyman peygamberin bilgeliği üzerine bir metin hazırlamasını emrettiğini </w:t>
      </w:r>
      <w:r w:rsidRPr="00CF7490">
        <w:rPr>
          <w:rFonts w:asciiTheme="majorBidi" w:hAnsiTheme="majorBidi" w:cstheme="majorBidi"/>
        </w:rPr>
        <w:lastRenderedPageBreak/>
        <w:t>yazmaktadır.</w:t>
      </w:r>
      <w:r w:rsidRPr="00CF7490">
        <w:rPr>
          <w:rStyle w:val="DipnotBavurusu"/>
          <w:rFonts w:asciiTheme="majorBidi" w:hAnsiTheme="majorBidi" w:cstheme="majorBidi"/>
        </w:rPr>
        <w:footnoteReference w:id="386"/>
      </w:r>
      <w:r w:rsidRPr="00CF7490">
        <w:rPr>
          <w:rFonts w:asciiTheme="majorBidi" w:hAnsiTheme="majorBidi" w:cstheme="majorBidi"/>
        </w:rPr>
        <w:t xml:space="preserve"> Bir diğer dayanak noktası da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os’un</w:t>
      </w:r>
      <w:proofErr w:type="spellEnd"/>
      <w:r w:rsidRPr="00CF7490">
        <w:rPr>
          <w:rFonts w:asciiTheme="majorBidi" w:hAnsiTheme="majorBidi" w:cstheme="majorBidi"/>
        </w:rPr>
        <w:t xml:space="preserve"> inşa ettirdiği </w:t>
      </w:r>
      <w:proofErr w:type="spellStart"/>
      <w:r w:rsidRPr="00CF7490">
        <w:rPr>
          <w:rFonts w:asciiTheme="majorBidi" w:hAnsiTheme="majorBidi" w:cstheme="majorBidi"/>
        </w:rPr>
        <w:t>Kainourgion</w:t>
      </w:r>
      <w:proofErr w:type="spellEnd"/>
      <w:r w:rsidRPr="00CF7490">
        <w:rPr>
          <w:rFonts w:asciiTheme="majorBidi" w:hAnsiTheme="majorBidi" w:cstheme="majorBidi"/>
        </w:rPr>
        <w:t xml:space="preserve"> Sarayı’nın girişinde bulunan ve günümüze ulaşmamış kitabede yer almaktadır:</w:t>
      </w:r>
    </w:p>
    <w:p w14:paraId="2C74E354" w14:textId="79AB11C8"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t xml:space="preserve">Ey Logos! </w:t>
      </w:r>
      <w:r w:rsidR="00C95394">
        <w:rPr>
          <w:rFonts w:asciiTheme="majorBidi" w:hAnsiTheme="majorBidi" w:cstheme="majorBidi"/>
        </w:rPr>
        <w:t>B</w:t>
      </w:r>
      <w:r w:rsidRPr="00CF7490">
        <w:rPr>
          <w:rFonts w:asciiTheme="majorBidi" w:hAnsiTheme="majorBidi" w:cstheme="majorBidi"/>
        </w:rPr>
        <w:t xml:space="preserve">abamızı Davut'un yoksulluğundan dirilttiğin ve onu Kutsal Ruhunla </w:t>
      </w:r>
      <w:proofErr w:type="spellStart"/>
      <w:r w:rsidRPr="00CF7490">
        <w:rPr>
          <w:rFonts w:asciiTheme="majorBidi" w:hAnsiTheme="majorBidi" w:cstheme="majorBidi"/>
        </w:rPr>
        <w:t>meshettiğin</w:t>
      </w:r>
      <w:proofErr w:type="spellEnd"/>
      <w:r w:rsidRPr="00CF7490">
        <w:rPr>
          <w:rFonts w:asciiTheme="majorBidi" w:hAnsiTheme="majorBidi" w:cstheme="majorBidi"/>
        </w:rPr>
        <w:t xml:space="preserve"> için sana şükrediyoruz.</w:t>
      </w:r>
      <w:r w:rsidRPr="00CF7490">
        <w:rPr>
          <w:rStyle w:val="DipnotBavurusu"/>
          <w:rFonts w:asciiTheme="majorBidi" w:hAnsiTheme="majorBidi" w:cstheme="majorBidi"/>
        </w:rPr>
        <w:footnoteReference w:id="387"/>
      </w:r>
    </w:p>
    <w:p w14:paraId="088FA6DA" w14:textId="77777777" w:rsidR="0050732A" w:rsidRDefault="00FE7B95" w:rsidP="00224FCF">
      <w:pPr>
        <w:spacing w:line="360" w:lineRule="auto"/>
        <w:jc w:val="both"/>
        <w:rPr>
          <w:rFonts w:asciiTheme="majorBidi" w:hAnsiTheme="majorBidi" w:cstheme="majorBidi"/>
          <w:szCs w:val="24"/>
        </w:rPr>
      </w:pPr>
      <w:r w:rsidRPr="00CF7490">
        <w:rPr>
          <w:rFonts w:asciiTheme="majorBidi" w:hAnsiTheme="majorBidi" w:cstheme="majorBidi"/>
        </w:rPr>
        <w:t xml:space="preserve">Tarih tasarımı üzerinden yapılan bu özdeşleşmeler bir yana Davut’un oğlu Süleyman’ın bilge bir karakter olarak tanımlanmasına karşılık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oğlu IV. Leon’un da bilge unvanına sahip bir imparator olması özel bir yerde konumlandırılmalıdır. Öyle ki methiyelerin ya da kroniklerin ötesinde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w:t>
      </w:r>
      <w:proofErr w:type="spellEnd"/>
      <w:r w:rsidRPr="00CF7490">
        <w:rPr>
          <w:rFonts w:asciiTheme="majorBidi" w:hAnsiTheme="majorBidi" w:cstheme="majorBidi"/>
        </w:rPr>
        <w:t xml:space="preserve"> ve oğlu VI. Leon bu iki kral-peygambere bireysel ve özel bir ilgi de beslemişlerdir. Zira </w:t>
      </w:r>
      <w:proofErr w:type="spellStart"/>
      <w:r w:rsidRPr="00CF7490">
        <w:rPr>
          <w:rFonts w:asciiTheme="majorBidi" w:hAnsiTheme="majorBidi" w:cstheme="majorBidi"/>
        </w:rPr>
        <w:t>Magdalino</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Karlin-Hayter’in</w:t>
      </w:r>
      <w:proofErr w:type="spellEnd"/>
      <w:r w:rsidRPr="00CF7490">
        <w:rPr>
          <w:rFonts w:asciiTheme="majorBidi" w:hAnsiTheme="majorBidi" w:cstheme="majorBidi"/>
        </w:rPr>
        <w:t xml:space="preserve"> yukarıdaki argümanı kabul edildiğinde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Davut imgesi üzerindeki bilinçli vurgusu onun aynı zamanda bir “Süleyman” yetiştirmesini de gerekli kılar. Nitekim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daha önce zikredildiği gibi Davut ve Süleyman’la ilgili bir metin hazırlamasını emrettiği </w:t>
      </w:r>
      <w:proofErr w:type="spellStart"/>
      <w:r w:rsidRPr="00CF7490">
        <w:rPr>
          <w:rFonts w:asciiTheme="majorBidi" w:hAnsiTheme="majorBidi" w:cstheme="majorBidi"/>
        </w:rPr>
        <w:t>Photios’u</w:t>
      </w:r>
      <w:proofErr w:type="spellEnd"/>
      <w:r w:rsidRPr="00CF7490">
        <w:rPr>
          <w:rFonts w:asciiTheme="majorBidi" w:hAnsiTheme="majorBidi" w:cstheme="majorBidi"/>
        </w:rPr>
        <w:t xml:space="preserve"> aynı zamanda oğlu VI. Leon’un eğitimi ile de sorumlu kılmıştır.</w:t>
      </w:r>
      <w:r w:rsidRPr="00CF7490">
        <w:rPr>
          <w:rStyle w:val="DipnotBavurusu"/>
          <w:rFonts w:asciiTheme="majorBidi" w:hAnsiTheme="majorBidi" w:cstheme="majorBidi"/>
        </w:rPr>
        <w:footnoteReference w:id="388"/>
      </w:r>
      <w:r w:rsidRPr="00CF7490">
        <w:rPr>
          <w:rFonts w:asciiTheme="majorBidi" w:hAnsiTheme="majorBidi" w:cstheme="majorBidi"/>
        </w:rPr>
        <w:t xml:space="preserve"> Dahası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w:t>
      </w:r>
      <w:r w:rsidRPr="0050732A">
        <w:rPr>
          <w:rFonts w:asciiTheme="majorBidi" w:hAnsiTheme="majorBidi" w:cstheme="majorBidi"/>
        </w:rPr>
        <w:t xml:space="preserve">oğlu için hazırlamış olduğu ve </w:t>
      </w:r>
      <w:proofErr w:type="spellStart"/>
      <w:r w:rsidRPr="0050732A">
        <w:rPr>
          <w:rFonts w:asciiTheme="majorBidi" w:hAnsiTheme="majorBidi" w:cstheme="majorBidi"/>
        </w:rPr>
        <w:t>Δυο</w:t>
      </w:r>
      <w:proofErr w:type="spellEnd"/>
      <w:r w:rsidRPr="0050732A">
        <w:rPr>
          <w:rFonts w:asciiTheme="majorBidi" w:hAnsiTheme="majorBidi" w:cstheme="majorBidi"/>
        </w:rPr>
        <w:t xml:space="preserve"> Παρα</w:t>
      </w:r>
      <w:proofErr w:type="spellStart"/>
      <w:r w:rsidRPr="0050732A">
        <w:rPr>
          <w:rFonts w:asciiTheme="majorBidi" w:hAnsiTheme="majorBidi" w:cstheme="majorBidi"/>
        </w:rPr>
        <w:t>ινετικ</w:t>
      </w:r>
      <w:proofErr w:type="spellEnd"/>
      <w:r w:rsidRPr="0050732A">
        <w:rPr>
          <w:rFonts w:asciiTheme="majorBidi" w:hAnsiTheme="majorBidi" w:cstheme="majorBidi"/>
        </w:rPr>
        <w:t xml:space="preserve">α </w:t>
      </w:r>
      <w:proofErr w:type="spellStart"/>
      <w:r w:rsidRPr="0050732A">
        <w:rPr>
          <w:rFonts w:asciiTheme="majorBidi" w:hAnsiTheme="majorBidi" w:cstheme="majorBidi"/>
        </w:rPr>
        <w:t>Κειμεν</w:t>
      </w:r>
      <w:proofErr w:type="spellEnd"/>
      <w:r w:rsidRPr="0050732A">
        <w:rPr>
          <w:rFonts w:asciiTheme="majorBidi" w:hAnsiTheme="majorBidi" w:cstheme="majorBidi"/>
        </w:rPr>
        <w:t xml:space="preserve">α </w:t>
      </w:r>
      <w:proofErr w:type="spellStart"/>
      <w:r w:rsidRPr="0050732A">
        <w:rPr>
          <w:rFonts w:asciiTheme="majorBidi" w:hAnsiTheme="majorBidi" w:cstheme="majorBidi"/>
        </w:rPr>
        <w:t>Προσ</w:t>
      </w:r>
      <w:proofErr w:type="spellEnd"/>
      <w:r w:rsidRPr="0050732A">
        <w:rPr>
          <w:rFonts w:asciiTheme="majorBidi" w:hAnsiTheme="majorBidi" w:cstheme="majorBidi"/>
        </w:rPr>
        <w:t xml:space="preserve"> </w:t>
      </w:r>
      <w:proofErr w:type="spellStart"/>
      <w:r w:rsidRPr="0050732A">
        <w:rPr>
          <w:rFonts w:asciiTheme="majorBidi" w:hAnsiTheme="majorBidi" w:cstheme="majorBidi"/>
        </w:rPr>
        <w:t>Τον</w:t>
      </w:r>
      <w:proofErr w:type="spellEnd"/>
      <w:r w:rsidRPr="0050732A">
        <w:rPr>
          <w:rFonts w:asciiTheme="majorBidi" w:hAnsiTheme="majorBidi" w:cstheme="majorBidi"/>
        </w:rPr>
        <w:t xml:space="preserve"> </w:t>
      </w:r>
      <w:proofErr w:type="spellStart"/>
      <w:r w:rsidRPr="0050732A">
        <w:rPr>
          <w:rFonts w:asciiTheme="majorBidi" w:hAnsiTheme="majorBidi" w:cstheme="majorBidi"/>
        </w:rPr>
        <w:t>Αυτοκρ</w:t>
      </w:r>
      <w:proofErr w:type="spellEnd"/>
      <w:r w:rsidRPr="0050732A">
        <w:rPr>
          <w:rFonts w:asciiTheme="majorBidi" w:hAnsiTheme="majorBidi" w:cstheme="majorBidi"/>
        </w:rPr>
        <w:t xml:space="preserve">ατορα </w:t>
      </w:r>
      <w:proofErr w:type="spellStart"/>
      <w:r w:rsidRPr="0050732A">
        <w:rPr>
          <w:rFonts w:asciiTheme="majorBidi" w:hAnsiTheme="majorBidi" w:cstheme="majorBidi"/>
        </w:rPr>
        <w:t>Λεοντ</w:t>
      </w:r>
      <w:proofErr w:type="spellEnd"/>
      <w:r w:rsidRPr="0050732A">
        <w:rPr>
          <w:rFonts w:asciiTheme="majorBidi" w:hAnsiTheme="majorBidi" w:cstheme="majorBidi"/>
        </w:rPr>
        <w:t xml:space="preserve">α </w:t>
      </w:r>
      <w:proofErr w:type="spellStart"/>
      <w:r w:rsidRPr="0050732A">
        <w:rPr>
          <w:rFonts w:asciiTheme="majorBidi" w:hAnsiTheme="majorBidi" w:cstheme="majorBidi"/>
        </w:rPr>
        <w:t>Στ</w:t>
      </w:r>
      <w:proofErr w:type="spellEnd"/>
      <w:r w:rsidRPr="0050732A">
        <w:rPr>
          <w:rFonts w:asciiTheme="majorBidi" w:hAnsiTheme="majorBidi" w:cstheme="majorBidi"/>
        </w:rPr>
        <w:t xml:space="preserve">' </w:t>
      </w:r>
      <w:proofErr w:type="spellStart"/>
      <w:r w:rsidRPr="0050732A">
        <w:rPr>
          <w:rFonts w:asciiTheme="majorBidi" w:hAnsiTheme="majorBidi" w:cstheme="majorBidi"/>
        </w:rPr>
        <w:t>Τον</w:t>
      </w:r>
      <w:proofErr w:type="spellEnd"/>
      <w:r w:rsidRPr="0050732A">
        <w:rPr>
          <w:rFonts w:asciiTheme="majorBidi" w:hAnsiTheme="majorBidi" w:cstheme="majorBidi"/>
        </w:rPr>
        <w:t xml:space="preserve"> </w:t>
      </w:r>
      <w:proofErr w:type="spellStart"/>
      <w:r w:rsidRPr="0050732A">
        <w:rPr>
          <w:rFonts w:asciiTheme="majorBidi" w:hAnsiTheme="majorBidi" w:cstheme="majorBidi"/>
        </w:rPr>
        <w:t>Σοφο</w:t>
      </w:r>
      <w:proofErr w:type="spellEnd"/>
      <w:r w:rsidRPr="0050732A">
        <w:rPr>
          <w:rFonts w:asciiTheme="majorBidi" w:hAnsiTheme="majorBidi" w:cstheme="majorBidi"/>
        </w:rPr>
        <w:t xml:space="preserve"> (</w:t>
      </w:r>
      <w:r w:rsidRPr="0050732A">
        <w:rPr>
          <w:rFonts w:asciiTheme="majorBidi" w:hAnsiTheme="majorBidi" w:cstheme="majorBidi"/>
          <w:i/>
          <w:iCs/>
        </w:rPr>
        <w:t xml:space="preserve">İmparator Bilge VI. Leon’a [Yönelik] İki </w:t>
      </w:r>
      <w:proofErr w:type="spellStart"/>
      <w:r w:rsidRPr="0050732A">
        <w:rPr>
          <w:rFonts w:asciiTheme="majorBidi" w:hAnsiTheme="majorBidi" w:cstheme="majorBidi"/>
          <w:i/>
          <w:iCs/>
        </w:rPr>
        <w:t>Parainetik</w:t>
      </w:r>
      <w:proofErr w:type="spellEnd"/>
      <w:r w:rsidRPr="0050732A">
        <w:rPr>
          <w:rFonts w:asciiTheme="majorBidi" w:hAnsiTheme="majorBidi" w:cstheme="majorBidi"/>
          <w:i/>
          <w:iCs/>
        </w:rPr>
        <w:t xml:space="preserve"> Metin</w:t>
      </w:r>
      <w:r w:rsidRPr="00CF7490">
        <w:rPr>
          <w:rFonts w:asciiTheme="majorBidi" w:hAnsiTheme="majorBidi" w:cstheme="majorBidi"/>
        </w:rPr>
        <w:t xml:space="preserve">) şeklinde isimlendirilen </w:t>
      </w:r>
      <w:proofErr w:type="spellStart"/>
      <w:r w:rsidRPr="00CF7490">
        <w:rPr>
          <w:rFonts w:asciiTheme="majorBidi" w:hAnsiTheme="majorBidi" w:cstheme="majorBidi"/>
          <w:i/>
          <w:iCs/>
        </w:rPr>
        <w:t>speculum</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mentis</w:t>
      </w:r>
      <w:r w:rsidRPr="00CF7490">
        <w:rPr>
          <w:rFonts w:asciiTheme="majorBidi" w:hAnsiTheme="majorBidi" w:cstheme="majorBidi"/>
        </w:rPr>
        <w:t>’te</w:t>
      </w:r>
      <w:proofErr w:type="spellEnd"/>
      <w:r w:rsidRPr="00CF7490">
        <w:rPr>
          <w:rFonts w:asciiTheme="majorBidi" w:hAnsiTheme="majorBidi" w:cstheme="majorBidi"/>
        </w:rPr>
        <w:t xml:space="preserve"> imparator, oğluna bilge olmaya yönelik çokça öğütlerde bulunmuş ve hatta ona herhangi bir karar aşamasında </w:t>
      </w:r>
      <w:r w:rsidRPr="00CF7490">
        <w:rPr>
          <w:rFonts w:asciiTheme="majorBidi" w:hAnsiTheme="majorBidi" w:cstheme="majorBidi"/>
          <w:i/>
          <w:iCs/>
        </w:rPr>
        <w:t xml:space="preserve">Süleyman’ın </w:t>
      </w:r>
      <w:proofErr w:type="spellStart"/>
      <w:r w:rsidRPr="00CF7490">
        <w:rPr>
          <w:rFonts w:asciiTheme="majorBidi" w:hAnsiTheme="majorBidi" w:cstheme="majorBidi"/>
          <w:i/>
          <w:iCs/>
        </w:rPr>
        <w:t>Özdeyişleri</w:t>
      </w:r>
      <w:r w:rsidRPr="00CF7490">
        <w:rPr>
          <w:rFonts w:asciiTheme="majorBidi" w:hAnsiTheme="majorBidi" w:cstheme="majorBidi"/>
        </w:rPr>
        <w:t>’ni</w:t>
      </w:r>
      <w:proofErr w:type="spellEnd"/>
      <w:r w:rsidRPr="00CF7490">
        <w:rPr>
          <w:rFonts w:asciiTheme="majorBidi" w:hAnsiTheme="majorBidi" w:cstheme="majorBidi"/>
        </w:rPr>
        <w:t xml:space="preserve"> okumayı önermiştir.</w:t>
      </w:r>
      <w:r w:rsidRPr="00CF7490">
        <w:rPr>
          <w:rStyle w:val="DipnotBavurusu"/>
          <w:rFonts w:asciiTheme="majorBidi" w:hAnsiTheme="majorBidi" w:cstheme="majorBidi"/>
        </w:rPr>
        <w:footnoteReference w:id="389"/>
      </w:r>
      <w:r w:rsidRPr="00CF7490">
        <w:rPr>
          <w:rFonts w:asciiTheme="majorBidi" w:hAnsiTheme="majorBidi" w:cstheme="majorBidi"/>
        </w:rPr>
        <w:t xml:space="preserve"> Bu iki veri de yukarıda zikredilen uzmanların tezlerini de doğrular niteliktedir. Nitekim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bu yönlendirmeleri başarılı olmuş ve bu bilinçle yetiştirilen VI. Leon da bilge (ο </w:t>
      </w:r>
      <w:proofErr w:type="spellStart"/>
      <w:r w:rsidRPr="00CF7490">
        <w:rPr>
          <w:rFonts w:asciiTheme="majorBidi" w:hAnsiTheme="majorBidi" w:cstheme="majorBidi"/>
        </w:rPr>
        <w:t>σοφός</w:t>
      </w:r>
      <w:proofErr w:type="spellEnd"/>
      <w:r w:rsidRPr="00CF7490">
        <w:rPr>
          <w:rFonts w:asciiTheme="majorBidi" w:hAnsiTheme="majorBidi" w:cstheme="majorBidi"/>
        </w:rPr>
        <w:t>) unvanıyla hükmetmiştir.</w:t>
      </w:r>
      <w:r w:rsidRPr="00CF7490">
        <w:rPr>
          <w:rStyle w:val="DipnotBavurusu"/>
          <w:rFonts w:asciiTheme="majorBidi" w:hAnsiTheme="majorBidi" w:cstheme="majorBidi"/>
        </w:rPr>
        <w:footnoteReference w:id="390"/>
      </w:r>
      <w:r w:rsidRPr="00CF7490">
        <w:rPr>
          <w:rFonts w:asciiTheme="majorBidi" w:hAnsiTheme="majorBidi" w:cstheme="majorBidi"/>
        </w:rPr>
        <w:t xml:space="preserve"> Öyle ki imparator, ölümünden sonra dahi </w:t>
      </w:r>
      <w:proofErr w:type="spellStart"/>
      <w:r w:rsidRPr="00CF7490">
        <w:rPr>
          <w:rFonts w:asciiTheme="majorBidi" w:hAnsiTheme="majorBidi" w:cstheme="majorBidi"/>
        </w:rPr>
        <w:t>Caesarea</w:t>
      </w:r>
      <w:proofErr w:type="spellEnd"/>
      <w:r w:rsidRPr="00CF7490">
        <w:rPr>
          <w:rFonts w:asciiTheme="majorBidi" w:hAnsiTheme="majorBidi" w:cstheme="majorBidi"/>
        </w:rPr>
        <w:t xml:space="preserve"> Piskoposu </w:t>
      </w:r>
      <w:proofErr w:type="spellStart"/>
      <w:r w:rsidRPr="00CF7490">
        <w:rPr>
          <w:rFonts w:asciiTheme="majorBidi" w:hAnsiTheme="majorBidi" w:cstheme="majorBidi"/>
        </w:rPr>
        <w:lastRenderedPageBreak/>
        <w:t>Arethas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Magistros</w:t>
      </w:r>
      <w:proofErr w:type="spellEnd"/>
      <w:r w:rsidRPr="00CF7490">
        <w:rPr>
          <w:rFonts w:asciiTheme="majorBidi" w:hAnsiTheme="majorBidi" w:cstheme="majorBidi"/>
        </w:rPr>
        <w:t xml:space="preserve"> </w:t>
      </w:r>
      <w:r w:rsidRPr="00CF7490">
        <w:rPr>
          <w:rFonts w:asciiTheme="majorBidi" w:hAnsiTheme="majorBidi" w:cstheme="majorBidi"/>
          <w:szCs w:val="24"/>
        </w:rPr>
        <w:t xml:space="preserve">Leo </w:t>
      </w:r>
      <w:proofErr w:type="spellStart"/>
      <w:r w:rsidRPr="00CF7490">
        <w:rPr>
          <w:rStyle w:val="Vurgu"/>
          <w:rFonts w:asciiTheme="majorBidi" w:hAnsiTheme="majorBidi" w:cstheme="majorBidi"/>
          <w:szCs w:val="24"/>
          <w:shd w:val="clear" w:color="auto" w:fill="FFFFFF"/>
        </w:rPr>
        <w:t>Khoirosphaktes</w:t>
      </w:r>
      <w:proofErr w:type="spellEnd"/>
      <w:r w:rsidRPr="00CF7490">
        <w:rPr>
          <w:rStyle w:val="Vurgu"/>
          <w:rFonts w:asciiTheme="majorBidi" w:hAnsiTheme="majorBidi" w:cstheme="majorBidi"/>
          <w:szCs w:val="24"/>
          <w:shd w:val="clear" w:color="auto" w:fill="FFFFFF"/>
        </w:rPr>
        <w:t xml:space="preserve"> gibi pek çok entelektüelin eserlerinde</w:t>
      </w:r>
      <w:r w:rsidRPr="00CF7490">
        <w:rPr>
          <w:rFonts w:asciiTheme="majorBidi" w:hAnsiTheme="majorBidi" w:cstheme="majorBidi"/>
          <w:szCs w:val="24"/>
          <w:shd w:val="clear" w:color="auto" w:fill="FFFFFF"/>
        </w:rPr>
        <w:t> </w:t>
      </w:r>
      <w:proofErr w:type="spellStart"/>
      <w:r w:rsidRPr="00CF7490">
        <w:rPr>
          <w:rFonts w:asciiTheme="majorBidi" w:hAnsiTheme="majorBidi" w:cstheme="majorBidi"/>
          <w:i/>
          <w:iCs/>
          <w:szCs w:val="24"/>
        </w:rPr>
        <w:t>sophos</w:t>
      </w:r>
      <w:proofErr w:type="spellEnd"/>
      <w:r w:rsidRPr="00CF7490">
        <w:rPr>
          <w:rFonts w:asciiTheme="majorBidi" w:hAnsiTheme="majorBidi" w:cstheme="majorBidi"/>
          <w:szCs w:val="24"/>
        </w:rPr>
        <w:t xml:space="preserve"> unvanıyla birlikte anılmıştır.</w:t>
      </w:r>
      <w:r w:rsidRPr="00CF7490">
        <w:rPr>
          <w:rStyle w:val="DipnotBavurusu"/>
          <w:rFonts w:asciiTheme="majorBidi" w:hAnsiTheme="majorBidi" w:cstheme="majorBidi"/>
          <w:szCs w:val="24"/>
        </w:rPr>
        <w:footnoteReference w:id="391"/>
      </w:r>
      <w:r w:rsidRPr="00CF7490">
        <w:rPr>
          <w:rFonts w:asciiTheme="majorBidi" w:hAnsiTheme="majorBidi" w:cstheme="majorBidi"/>
          <w:szCs w:val="24"/>
        </w:rPr>
        <w:t xml:space="preserve"> </w:t>
      </w:r>
    </w:p>
    <w:p w14:paraId="1B41D0BB" w14:textId="0D0DA243"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szCs w:val="24"/>
        </w:rPr>
        <w:t xml:space="preserve">Ancak modern </w:t>
      </w:r>
      <w:proofErr w:type="spellStart"/>
      <w:r w:rsidRPr="00CF7490">
        <w:rPr>
          <w:rFonts w:asciiTheme="majorBidi" w:hAnsiTheme="majorBidi" w:cstheme="majorBidi"/>
          <w:szCs w:val="24"/>
        </w:rPr>
        <w:t>historiyografide</w:t>
      </w:r>
      <w:proofErr w:type="spellEnd"/>
      <w:r w:rsidRPr="00CF7490">
        <w:rPr>
          <w:rFonts w:asciiTheme="majorBidi" w:hAnsiTheme="majorBidi" w:cstheme="majorBidi"/>
          <w:szCs w:val="24"/>
        </w:rPr>
        <w:t xml:space="preserve"> Leon’a atfedilen bilge unvanının niteliği tartışmalıdır. Bizans</w:t>
      </w:r>
      <w:r w:rsidRPr="00CF7490">
        <w:rPr>
          <w:rFonts w:asciiTheme="majorBidi" w:hAnsiTheme="majorBidi" w:cstheme="majorBidi"/>
        </w:rPr>
        <w:t xml:space="preserve"> düşün dünyasında bilge olma hali iki farklı formda vücut bulur. İlki içsel bilgeliktir ki bu Hristiyan itikadının gerekliliklerini en derin şekilde anlamış olma halinin karşılığıdır. İkincisi ise dışsal bilgeliktir. Dışsal bilgelik ise genelde imparatorlara atfedilen ve yönetebilme becerisini önceleyen seküler bir niteliktir.</w:t>
      </w:r>
      <w:r w:rsidRPr="00CF7490">
        <w:rPr>
          <w:rStyle w:val="DipnotBavurusu"/>
          <w:rFonts w:asciiTheme="majorBidi" w:hAnsiTheme="majorBidi" w:cstheme="majorBidi"/>
        </w:rPr>
        <w:footnoteReference w:id="392"/>
      </w:r>
      <w:r w:rsidRPr="00CF7490">
        <w:rPr>
          <w:rFonts w:asciiTheme="majorBidi" w:hAnsiTheme="majorBidi" w:cstheme="majorBidi"/>
        </w:rPr>
        <w:t xml:space="preserve"> P. Mango, VI. Leon’un bilge unvanını kaleme aldığı eserlerden dolayı aldığını ve bundan ötürü imparatorun dışsal bilgeliğe sahip olduğunu savunmaktadır.</w:t>
      </w:r>
      <w:r w:rsidRPr="00CF7490">
        <w:rPr>
          <w:rStyle w:val="DipnotBavurusu"/>
          <w:rFonts w:asciiTheme="majorBidi" w:hAnsiTheme="majorBidi" w:cstheme="majorBidi"/>
        </w:rPr>
        <w:footnoteReference w:id="393"/>
      </w:r>
      <w:r w:rsidRPr="00CF7490">
        <w:rPr>
          <w:rFonts w:asciiTheme="majorBidi" w:hAnsiTheme="majorBidi" w:cstheme="majorBidi"/>
        </w:rPr>
        <w:t xml:space="preserve"> P. </w:t>
      </w:r>
      <w:proofErr w:type="spellStart"/>
      <w:r w:rsidRPr="00CF7490">
        <w:rPr>
          <w:rFonts w:asciiTheme="majorBidi" w:hAnsiTheme="majorBidi" w:cstheme="majorBidi"/>
        </w:rPr>
        <w:t>Karlin-Hayter</w:t>
      </w:r>
      <w:proofErr w:type="spellEnd"/>
      <w:r w:rsidRPr="00CF7490">
        <w:rPr>
          <w:rFonts w:asciiTheme="majorBidi" w:hAnsiTheme="majorBidi" w:cstheme="majorBidi"/>
        </w:rPr>
        <w:t xml:space="preserve"> ise VI. Leon’un dışsal bilgelinin üç ana dinamiğe sahip olduğunu belirtir: imparatorluk vasfı, adil ve şefkatli hükümdar anlayışı ve mücadeleyi koordine etme kabiliyeti. Ancak bunun yanında </w:t>
      </w:r>
      <w:proofErr w:type="spellStart"/>
      <w:r w:rsidRPr="00CF7490">
        <w:rPr>
          <w:rFonts w:asciiTheme="majorBidi" w:hAnsiTheme="majorBidi" w:cstheme="majorBidi"/>
        </w:rPr>
        <w:t>Karlin-Hayter</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Magdalino’nun</w:t>
      </w:r>
      <w:proofErr w:type="spellEnd"/>
      <w:r w:rsidRPr="00CF7490">
        <w:rPr>
          <w:rFonts w:asciiTheme="majorBidi" w:hAnsiTheme="majorBidi" w:cstheme="majorBidi"/>
        </w:rPr>
        <w:t xml:space="preserve"> aksine imparatorun içsel bilgeliğe de sahip olduğunu savunur. Zira imparator, vaizlik ve kâhin gibi sıfatları da kendisinde toplamıştır.</w:t>
      </w:r>
      <w:r w:rsidRPr="00CF7490">
        <w:rPr>
          <w:rStyle w:val="DipnotBavurusu"/>
          <w:rFonts w:asciiTheme="majorBidi" w:hAnsiTheme="majorBidi" w:cstheme="majorBidi"/>
        </w:rPr>
        <w:footnoteReference w:id="394"/>
      </w:r>
      <w:r w:rsidRPr="00CF7490">
        <w:rPr>
          <w:rFonts w:asciiTheme="majorBidi" w:hAnsiTheme="majorBidi" w:cstheme="majorBidi"/>
        </w:rPr>
        <w:t xml:space="preserve"> S. </w:t>
      </w:r>
      <w:proofErr w:type="spellStart"/>
      <w:r w:rsidRPr="00CF7490">
        <w:rPr>
          <w:rFonts w:asciiTheme="majorBidi" w:hAnsiTheme="majorBidi" w:cstheme="majorBidi"/>
        </w:rPr>
        <w:t>Tougher</w:t>
      </w:r>
      <w:proofErr w:type="spellEnd"/>
      <w:r w:rsidRPr="00CF7490">
        <w:rPr>
          <w:rFonts w:asciiTheme="majorBidi" w:hAnsiTheme="majorBidi" w:cstheme="majorBidi"/>
        </w:rPr>
        <w:t xml:space="preserve"> da bu konuda </w:t>
      </w:r>
      <w:proofErr w:type="spellStart"/>
      <w:r w:rsidRPr="00CF7490">
        <w:rPr>
          <w:rFonts w:asciiTheme="majorBidi" w:hAnsiTheme="majorBidi" w:cstheme="majorBidi"/>
        </w:rPr>
        <w:t>Karlin-Hayter’e</w:t>
      </w:r>
      <w:proofErr w:type="spellEnd"/>
      <w:r w:rsidRPr="00CF7490">
        <w:rPr>
          <w:rFonts w:asciiTheme="majorBidi" w:hAnsiTheme="majorBidi" w:cstheme="majorBidi"/>
        </w:rPr>
        <w:t xml:space="preserve"> katılarak eserlerinde yansıttığı dindarlık ve Tanrı sevgisinin imparatorun içsel bilgeliğini</w:t>
      </w:r>
      <w:r w:rsidR="000123F1">
        <w:rPr>
          <w:rFonts w:asciiTheme="majorBidi" w:hAnsiTheme="majorBidi" w:cstheme="majorBidi"/>
        </w:rPr>
        <w:t>,</w:t>
      </w:r>
      <w:r w:rsidRPr="00CF7490">
        <w:rPr>
          <w:rFonts w:asciiTheme="majorBidi" w:hAnsiTheme="majorBidi" w:cstheme="majorBidi"/>
        </w:rPr>
        <w:t xml:space="preserve"> seküler konularda vermiş olduğu kararlarla da imparatorun dışsal bilgeliğini kanıtladığını savunmaktadır.</w:t>
      </w:r>
      <w:r w:rsidRPr="00CF7490">
        <w:rPr>
          <w:rStyle w:val="DipnotBavurusu"/>
          <w:rFonts w:asciiTheme="majorBidi" w:hAnsiTheme="majorBidi" w:cstheme="majorBidi"/>
        </w:rPr>
        <w:footnoteReference w:id="395"/>
      </w:r>
      <w:r w:rsidRPr="00CF7490">
        <w:rPr>
          <w:rFonts w:asciiTheme="majorBidi" w:hAnsiTheme="majorBidi" w:cstheme="majorBidi"/>
        </w:rPr>
        <w:t xml:space="preserve"> Gerçekten de VI. Leon’un hem dışsal hem de içsel bilgeliği gerek eserleriyle gerek politik manevralarıyla yeterince kanıtlanabilmektedir. P. </w:t>
      </w:r>
      <w:proofErr w:type="spellStart"/>
      <w:r w:rsidRPr="00CF7490">
        <w:rPr>
          <w:rFonts w:asciiTheme="majorBidi" w:hAnsiTheme="majorBidi" w:cstheme="majorBidi"/>
        </w:rPr>
        <w:t>Magdalino</w:t>
      </w:r>
      <w:proofErr w:type="spellEnd"/>
      <w:r w:rsidRPr="00CF7490">
        <w:rPr>
          <w:rFonts w:asciiTheme="majorBidi" w:hAnsiTheme="majorBidi" w:cstheme="majorBidi"/>
        </w:rPr>
        <w:t xml:space="preserve">, </w:t>
      </w:r>
      <w:proofErr w:type="spellStart"/>
      <w:r w:rsidRPr="00CF7490">
        <w:rPr>
          <w:rFonts w:asciiTheme="majorBidi" w:hAnsiTheme="majorBidi" w:cstheme="majorBidi"/>
          <w:i/>
          <w:iCs/>
        </w:rPr>
        <w:t>The</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Legend</w:t>
      </w:r>
      <w:proofErr w:type="spellEnd"/>
      <w:r w:rsidRPr="00CF7490">
        <w:rPr>
          <w:rFonts w:asciiTheme="majorBidi" w:hAnsiTheme="majorBidi" w:cstheme="majorBidi"/>
          <w:i/>
          <w:iCs/>
        </w:rPr>
        <w:t xml:space="preserve"> of Leo </w:t>
      </w:r>
      <w:proofErr w:type="spellStart"/>
      <w:r w:rsidRPr="00CF7490">
        <w:rPr>
          <w:rFonts w:asciiTheme="majorBidi" w:hAnsiTheme="majorBidi" w:cstheme="majorBidi"/>
          <w:i/>
          <w:iCs/>
        </w:rPr>
        <w:t>the</w:t>
      </w:r>
      <w:proofErr w:type="spellEnd"/>
      <w:r w:rsidRPr="00CF7490">
        <w:rPr>
          <w:rFonts w:asciiTheme="majorBidi" w:hAnsiTheme="majorBidi" w:cstheme="majorBidi"/>
          <w:i/>
          <w:iCs/>
        </w:rPr>
        <w:t xml:space="preserve"> Wise</w:t>
      </w:r>
      <w:r w:rsidRPr="00CF7490">
        <w:rPr>
          <w:rFonts w:asciiTheme="majorBidi" w:hAnsiTheme="majorBidi" w:cstheme="majorBidi"/>
        </w:rPr>
        <w:t xml:space="preserve"> </w:t>
      </w:r>
      <w:r w:rsidR="00A605EE">
        <w:rPr>
          <w:rFonts w:asciiTheme="majorBidi" w:hAnsiTheme="majorBidi" w:cstheme="majorBidi"/>
        </w:rPr>
        <w:t>başlıklı</w:t>
      </w:r>
      <w:r w:rsidRPr="00CF7490">
        <w:rPr>
          <w:rFonts w:asciiTheme="majorBidi" w:hAnsiTheme="majorBidi" w:cstheme="majorBidi"/>
        </w:rPr>
        <w:t xml:space="preserve"> çalışmasında yansıttığı bu muhalefeti, imparatoru tarihsel Leon yerine XII. yüzyıldan itibaren ölçüsüzce yüceltilen mucizevi Leon karakteri üzerinden tanımlamasından kaynaklandığı aşikardır. Zira </w:t>
      </w:r>
      <w:proofErr w:type="spellStart"/>
      <w:r w:rsidRPr="00CF7490">
        <w:rPr>
          <w:rFonts w:asciiTheme="majorBidi" w:hAnsiTheme="majorBidi" w:cstheme="majorBidi"/>
        </w:rPr>
        <w:t>Magdalino</w:t>
      </w:r>
      <w:proofErr w:type="spellEnd"/>
      <w:r w:rsidRPr="00CF7490">
        <w:rPr>
          <w:rFonts w:asciiTheme="majorBidi" w:hAnsiTheme="majorBidi" w:cstheme="majorBidi"/>
        </w:rPr>
        <w:t xml:space="preserve"> bu çalışmasında, “hanedanın aslında gayet renksiz bir üyesinin”</w:t>
      </w:r>
      <w:r w:rsidRPr="00CF7490">
        <w:rPr>
          <w:rStyle w:val="DipnotBavurusu"/>
          <w:rFonts w:asciiTheme="majorBidi" w:hAnsiTheme="majorBidi" w:cstheme="majorBidi"/>
        </w:rPr>
        <w:footnoteReference w:id="396"/>
      </w:r>
      <w:r w:rsidRPr="00CF7490">
        <w:rPr>
          <w:rFonts w:asciiTheme="majorBidi" w:hAnsiTheme="majorBidi" w:cstheme="majorBidi"/>
        </w:rPr>
        <w:t xml:space="preserve"> bu denli </w:t>
      </w:r>
      <w:proofErr w:type="spellStart"/>
      <w:r w:rsidRPr="00CF7490">
        <w:rPr>
          <w:rFonts w:asciiTheme="majorBidi" w:hAnsiTheme="majorBidi" w:cstheme="majorBidi"/>
        </w:rPr>
        <w:t>ululanmasının</w:t>
      </w:r>
      <w:proofErr w:type="spellEnd"/>
      <w:r w:rsidRPr="00CF7490">
        <w:rPr>
          <w:rFonts w:asciiTheme="majorBidi" w:hAnsiTheme="majorBidi" w:cstheme="majorBidi"/>
        </w:rPr>
        <w:t xml:space="preserve"> sebeplerini aramakta</w:t>
      </w:r>
      <w:r w:rsidR="000123F1">
        <w:rPr>
          <w:rFonts w:asciiTheme="majorBidi" w:hAnsiTheme="majorBidi" w:cstheme="majorBidi"/>
        </w:rPr>
        <w:t>,</w:t>
      </w:r>
      <w:r w:rsidRPr="00CF7490">
        <w:rPr>
          <w:rFonts w:asciiTheme="majorBidi" w:hAnsiTheme="majorBidi" w:cstheme="majorBidi"/>
        </w:rPr>
        <w:t xml:space="preserve"> bu sebepleri de tarihsel Leon’a yönelmeden onu </w:t>
      </w:r>
      <w:proofErr w:type="spellStart"/>
      <w:r w:rsidRPr="00CF7490">
        <w:rPr>
          <w:rFonts w:asciiTheme="majorBidi" w:hAnsiTheme="majorBidi" w:cstheme="majorBidi"/>
        </w:rPr>
        <w:t>ululayan</w:t>
      </w:r>
      <w:proofErr w:type="spellEnd"/>
      <w:r w:rsidRPr="00CF7490">
        <w:rPr>
          <w:rFonts w:asciiTheme="majorBidi" w:hAnsiTheme="majorBidi" w:cstheme="majorBidi"/>
        </w:rPr>
        <w:t xml:space="preserve"> entelektüellerin çalışmalarını </w:t>
      </w:r>
      <w:r w:rsidRPr="00CF7490">
        <w:rPr>
          <w:rFonts w:asciiTheme="majorBidi" w:hAnsiTheme="majorBidi" w:cstheme="majorBidi"/>
        </w:rPr>
        <w:lastRenderedPageBreak/>
        <w:t xml:space="preserve">üzerinden sıralamaktadır.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os’un</w:t>
      </w:r>
      <w:proofErr w:type="spellEnd"/>
      <w:r w:rsidRPr="00CF7490">
        <w:rPr>
          <w:rFonts w:asciiTheme="majorBidi" w:hAnsiTheme="majorBidi" w:cstheme="majorBidi"/>
        </w:rPr>
        <w:t xml:space="preserve"> kendisi ve oğlu için çabaladığı Davut-Süleyman ve </w:t>
      </w:r>
      <w:proofErr w:type="spellStart"/>
      <w:r w:rsidRPr="00CF7490">
        <w:rPr>
          <w:rFonts w:asciiTheme="majorBidi" w:hAnsiTheme="majorBidi" w:cstheme="majorBidi"/>
        </w:rPr>
        <w:t>Basileios</w:t>
      </w:r>
      <w:proofErr w:type="spellEnd"/>
      <w:r w:rsidRPr="00CF7490">
        <w:rPr>
          <w:rFonts w:asciiTheme="majorBidi" w:hAnsiTheme="majorBidi" w:cstheme="majorBidi"/>
        </w:rPr>
        <w:t>-Leon algısı I. Leon’a da sirayet etmiş ve Leon da bu algıyı devam ettirmeyi kabul etmiştir. Öyle ki VI. Leon bilhassa 31 numaralı vaazında “Bilge Süleyman şöyle buyurmuştur ve ben de böyle söylüyorum ki” şeklindeki ifadeleri kullanması kendisini Süleyman ile benzer bir noktaya taşıdığını gösteren bir diğer veridir.</w:t>
      </w:r>
      <w:r w:rsidRPr="00CF7490">
        <w:rPr>
          <w:rStyle w:val="DipnotBavurusu"/>
          <w:rFonts w:asciiTheme="majorBidi" w:hAnsiTheme="majorBidi" w:cstheme="majorBidi"/>
        </w:rPr>
        <w:footnoteReference w:id="397"/>
      </w:r>
      <w:r w:rsidRPr="00CF7490">
        <w:rPr>
          <w:rFonts w:asciiTheme="majorBidi" w:hAnsiTheme="majorBidi" w:cstheme="majorBidi"/>
        </w:rPr>
        <w:t xml:space="preserve"> Bunun haricinde G. </w:t>
      </w:r>
      <w:proofErr w:type="spellStart"/>
      <w:r w:rsidRPr="00CF7490">
        <w:rPr>
          <w:rFonts w:asciiTheme="majorBidi" w:hAnsiTheme="majorBidi" w:cstheme="majorBidi"/>
        </w:rPr>
        <w:t>Dagron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Magnaura</w:t>
      </w:r>
      <w:proofErr w:type="spellEnd"/>
      <w:r w:rsidRPr="00CF7490">
        <w:rPr>
          <w:rFonts w:asciiTheme="majorBidi" w:hAnsiTheme="majorBidi" w:cstheme="majorBidi"/>
        </w:rPr>
        <w:t xml:space="preserve"> Sarayı’nda inşa edilen Süleyman’ın tahtının VI. Leon dönemine rastladığını savunmaktadır.</w:t>
      </w:r>
      <w:r w:rsidRPr="00CF7490">
        <w:rPr>
          <w:rStyle w:val="DipnotBavurusu"/>
          <w:rFonts w:asciiTheme="majorBidi" w:hAnsiTheme="majorBidi" w:cstheme="majorBidi"/>
        </w:rPr>
        <w:footnoteReference w:id="398"/>
      </w:r>
      <w:r w:rsidRPr="00CF7490">
        <w:rPr>
          <w:rFonts w:asciiTheme="majorBidi" w:hAnsiTheme="majorBidi" w:cstheme="majorBidi"/>
        </w:rPr>
        <w:t xml:space="preserve"> </w:t>
      </w:r>
    </w:p>
    <w:p w14:paraId="46F146C9" w14:textId="77777777"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Makedonya Hanedanı, Davut ve Süleyman haricinde Eski Ahit peygamberleri arasında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(MÖ. 900-849?) peygambere de özel bir önem atfetmişlerdir. Hatta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bu hanedanın üyeleriyle özdeşleştirilen diğer peygamberler arasında belki de en özelidir. Zira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bilhassa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ve VI. Leon tarafından </w:t>
      </w:r>
      <w:proofErr w:type="spellStart"/>
      <w:r w:rsidRPr="00CF7490">
        <w:rPr>
          <w:rFonts w:asciiTheme="majorBidi" w:hAnsiTheme="majorBidi" w:cstheme="majorBidi"/>
        </w:rPr>
        <w:t>litürji</w:t>
      </w:r>
      <w:proofErr w:type="spellEnd"/>
      <w:r w:rsidRPr="00CF7490">
        <w:rPr>
          <w:rFonts w:asciiTheme="majorBidi" w:hAnsiTheme="majorBidi" w:cstheme="majorBidi"/>
        </w:rPr>
        <w:t xml:space="preserve"> takviminde yapılan düzenlemelerle hanedanın koruyucu azizi olarak belirlenmiştir.</w:t>
      </w:r>
      <w:r w:rsidRPr="00CF7490">
        <w:rPr>
          <w:rStyle w:val="DipnotBavurusu"/>
          <w:rFonts w:asciiTheme="majorBidi" w:hAnsiTheme="majorBidi" w:cstheme="majorBidi"/>
        </w:rPr>
        <w:footnoteReference w:id="399"/>
      </w:r>
      <w:r w:rsidRPr="00CF7490">
        <w:rPr>
          <w:rFonts w:asciiTheme="majorBidi" w:hAnsiTheme="majorBidi" w:cstheme="majorBidi"/>
        </w:rPr>
        <w:t xml:space="preserve"> Nitekim Makedonya Hanedanı destekçisi tarihçiler ve sanatçılar da bu hanedan ile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peygamber arasında özel bağlar olduğuna yönelik </w:t>
      </w:r>
      <w:proofErr w:type="spellStart"/>
      <w:r w:rsidRPr="00CF7490">
        <w:rPr>
          <w:rFonts w:asciiTheme="majorBidi" w:hAnsiTheme="majorBidi" w:cstheme="majorBidi"/>
        </w:rPr>
        <w:t>historiyografik</w:t>
      </w:r>
      <w:proofErr w:type="spellEnd"/>
      <w:r w:rsidRPr="00CF7490">
        <w:rPr>
          <w:rFonts w:asciiTheme="majorBidi" w:hAnsiTheme="majorBidi" w:cstheme="majorBidi"/>
        </w:rPr>
        <w:t xml:space="preserve"> ya da materyal kültüre yönelik artistik kurgular oluşturmuşlardır. Bu peygamberin VI. Leon’un vaazlarındaki konumundan önce bu kurgulara değinmek yerinde olacaktır. </w:t>
      </w:r>
    </w:p>
    <w:p w14:paraId="31357758" w14:textId="43BE840F" w:rsidR="00FE7B95" w:rsidRPr="00CF7490" w:rsidRDefault="00FE7B95" w:rsidP="00224FCF">
      <w:pPr>
        <w:spacing w:line="360" w:lineRule="auto"/>
        <w:jc w:val="both"/>
        <w:rPr>
          <w:rFonts w:asciiTheme="majorBidi" w:hAnsiTheme="majorBidi" w:cstheme="majorBidi"/>
        </w:rPr>
      </w:pP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peygamberin Makedonya Hanedanı’na en erken yardımı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Basilii</w:t>
      </w:r>
      <w:r w:rsidRPr="00CF7490">
        <w:rPr>
          <w:rFonts w:asciiTheme="majorBidi" w:hAnsiTheme="majorBidi" w:cstheme="majorBidi"/>
        </w:rPr>
        <w:t>’de</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annesinin gördüğü bir vizyon ile gerçekleşir. Bu kaynağa göre,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annesine görünür ve ona “Tanrı, Roma İmparatorluğu’nun asasını oğluna teslim edecektir! Onu Konstantinopolis’e gitmeye teşvik etmelisin” der.</w:t>
      </w:r>
      <w:r w:rsidRPr="00CF7490">
        <w:rPr>
          <w:rStyle w:val="DipnotBavurusu"/>
          <w:rFonts w:asciiTheme="majorBidi" w:hAnsiTheme="majorBidi" w:cstheme="majorBidi"/>
        </w:rPr>
        <w:footnoteReference w:id="400"/>
      </w:r>
      <w:r w:rsidRPr="00CF7490">
        <w:rPr>
          <w:rFonts w:asciiTheme="majorBidi" w:hAnsiTheme="majorBidi" w:cstheme="majorBidi"/>
        </w:rPr>
        <w:t xml:space="preserve"> Nitekim annesi de bu emri yerine getirmiş 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annesinin </w:t>
      </w:r>
      <w:r w:rsidR="009B5A46">
        <w:rPr>
          <w:rFonts w:asciiTheme="majorBidi" w:hAnsiTheme="majorBidi" w:cstheme="majorBidi"/>
        </w:rPr>
        <w:t>teşviğiyle</w:t>
      </w:r>
      <w:r w:rsidRPr="00CF7490">
        <w:rPr>
          <w:rFonts w:asciiTheme="majorBidi" w:hAnsiTheme="majorBidi" w:cstheme="majorBidi"/>
        </w:rPr>
        <w:t xml:space="preserve"> imparatorluğun başkentine gitmiştir. Benzer bir vizyonu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 oğlu VI. Leon için deneyimlemiştir. </w:t>
      </w:r>
      <w:proofErr w:type="spellStart"/>
      <w:r w:rsidRPr="00CF7490">
        <w:rPr>
          <w:rFonts w:asciiTheme="majorBidi" w:hAnsiTheme="majorBidi" w:cstheme="majorBidi"/>
          <w:i/>
          <w:iCs/>
        </w:rPr>
        <w:t>Vita</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Theophano</w:t>
      </w:r>
      <w:r w:rsidRPr="00CF7490">
        <w:rPr>
          <w:rFonts w:asciiTheme="majorBidi" w:hAnsiTheme="majorBidi" w:cstheme="majorBidi"/>
        </w:rPr>
        <w:t>’daki</w:t>
      </w:r>
      <w:proofErr w:type="spellEnd"/>
      <w:r w:rsidRPr="00CF7490">
        <w:rPr>
          <w:rFonts w:asciiTheme="majorBidi" w:hAnsiTheme="majorBidi" w:cstheme="majorBidi"/>
        </w:rPr>
        <w:t xml:space="preserve"> anlatıya göre VI. Leon’u hapseden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rüyasında </w:t>
      </w:r>
      <w:proofErr w:type="spellStart"/>
      <w:r w:rsidRPr="00CF7490">
        <w:rPr>
          <w:rFonts w:asciiTheme="majorBidi" w:hAnsiTheme="majorBidi" w:cstheme="majorBidi"/>
        </w:rPr>
        <w:t>İlias’ı</w:t>
      </w:r>
      <w:proofErr w:type="spellEnd"/>
      <w:r w:rsidRPr="00CF7490">
        <w:rPr>
          <w:rFonts w:asciiTheme="majorBidi" w:hAnsiTheme="majorBidi" w:cstheme="majorBidi"/>
        </w:rPr>
        <w:t xml:space="preserve"> görür, peygambere duyduğu inanç ve hürmet adına imparator, oğlunu serbest bırakarak onu </w:t>
      </w:r>
      <w:r w:rsidRPr="00CF7490">
        <w:rPr>
          <w:rFonts w:asciiTheme="majorBidi" w:hAnsiTheme="majorBidi" w:cstheme="majorBidi"/>
        </w:rPr>
        <w:lastRenderedPageBreak/>
        <w:t>unvanlarla onurlandırır.</w:t>
      </w:r>
      <w:r w:rsidRPr="00CF7490">
        <w:rPr>
          <w:rStyle w:val="DipnotBavurusu"/>
          <w:rFonts w:asciiTheme="majorBidi" w:hAnsiTheme="majorBidi" w:cstheme="majorBidi"/>
        </w:rPr>
        <w:footnoteReference w:id="401"/>
      </w:r>
      <w:r w:rsidRPr="00CF7490">
        <w:rPr>
          <w:rFonts w:asciiTheme="majorBidi" w:hAnsiTheme="majorBidi" w:cstheme="majorBidi"/>
        </w:rPr>
        <w:t xml:space="preserve"> Her iki vizyonun yazarı da bu anlatıları hem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hem de VI. Leon’un tahta çıkış sürecinde tebeyyün eden ilahi bir müdahaleyi vurgulamak istemektedir. Bu ilahi müdahale neticesinde her iki imparator da Tanrı’nın planına hizmet etmiş ve yeryüzü krallığının temsilcisi olmuşlardır. Yazılı kaynaklar haricinde Makedonya Hanedanı dönemi Bizans materyal kültüründe de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peygamberin tasvirini görmek mümkündür. </w:t>
      </w:r>
      <w:proofErr w:type="spellStart"/>
      <w:r w:rsidRPr="00CF7490">
        <w:rPr>
          <w:rFonts w:asciiTheme="majorBidi" w:hAnsiTheme="majorBidi" w:cstheme="majorBidi"/>
        </w:rPr>
        <w:t>Nazianzuslu</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Gregorios’un</w:t>
      </w:r>
      <w:proofErr w:type="spellEnd"/>
      <w:r w:rsidRPr="00CF7490">
        <w:rPr>
          <w:rFonts w:asciiTheme="majorBidi" w:hAnsiTheme="majorBidi" w:cstheme="majorBidi"/>
        </w:rPr>
        <w:t xml:space="preserve"> vaazlarının IX. yüzyıldaki bir kopyasında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Başmelek</w:t>
      </w:r>
      <w:proofErr w:type="spellEnd"/>
      <w:r w:rsidRPr="00CF7490">
        <w:rPr>
          <w:rFonts w:asciiTheme="majorBidi" w:hAnsiTheme="majorBidi" w:cstheme="majorBidi"/>
        </w:rPr>
        <w:t xml:space="preserve"> Gabriel ve peygamber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ortasında betimlenmiştir. Bu betimlemede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solunda bulunan peygamberden bir </w:t>
      </w:r>
      <w:proofErr w:type="spellStart"/>
      <w:r w:rsidRPr="00CF7490">
        <w:rPr>
          <w:rFonts w:asciiTheme="majorBidi" w:hAnsiTheme="majorBidi" w:cstheme="majorBidi"/>
          <w:i/>
          <w:iCs/>
        </w:rPr>
        <w:t>labarum</w:t>
      </w:r>
      <w:proofErr w:type="spellEnd"/>
      <w:r w:rsidRPr="00CF7490">
        <w:rPr>
          <w:rStyle w:val="DipnotBavurusu"/>
          <w:rFonts w:asciiTheme="majorBidi" w:hAnsiTheme="majorBidi" w:cstheme="majorBidi"/>
          <w:i/>
          <w:iCs/>
        </w:rPr>
        <w:footnoteReference w:id="402"/>
      </w:r>
      <w:r w:rsidRPr="00CF7490">
        <w:rPr>
          <w:rFonts w:asciiTheme="majorBidi" w:hAnsiTheme="majorBidi" w:cstheme="majorBidi"/>
        </w:rPr>
        <w:t xml:space="preserve"> almakta; sağındaki </w:t>
      </w:r>
      <w:proofErr w:type="spellStart"/>
      <w:r w:rsidRPr="00CF7490">
        <w:rPr>
          <w:rFonts w:asciiTheme="majorBidi" w:hAnsiTheme="majorBidi" w:cstheme="majorBidi"/>
        </w:rPr>
        <w:t>başmelek</w:t>
      </w:r>
      <w:proofErr w:type="spellEnd"/>
      <w:r w:rsidRPr="00CF7490">
        <w:rPr>
          <w:rFonts w:asciiTheme="majorBidi" w:hAnsiTheme="majorBidi" w:cstheme="majorBidi"/>
        </w:rPr>
        <w:t xml:space="preserve"> ise imparatora bir taç sunmaktadır.</w:t>
      </w:r>
      <w:r w:rsidRPr="00CF7490">
        <w:rPr>
          <w:rStyle w:val="DipnotBavurusu"/>
          <w:rFonts w:asciiTheme="majorBidi" w:hAnsiTheme="majorBidi" w:cstheme="majorBidi"/>
        </w:rPr>
        <w:footnoteReference w:id="403"/>
      </w:r>
      <w:r w:rsidRPr="00CF7490">
        <w:rPr>
          <w:rFonts w:asciiTheme="majorBidi" w:hAnsiTheme="majorBidi" w:cstheme="majorBidi"/>
        </w:rPr>
        <w:t xml:space="preserve"> Burada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verdiği </w:t>
      </w:r>
      <w:proofErr w:type="spellStart"/>
      <w:r w:rsidRPr="00CF7490">
        <w:rPr>
          <w:rFonts w:asciiTheme="majorBidi" w:hAnsiTheme="majorBidi" w:cstheme="majorBidi"/>
          <w:i/>
          <w:iCs/>
        </w:rPr>
        <w:t>labarum</w:t>
      </w:r>
      <w:proofErr w:type="spellEnd"/>
      <w:r w:rsidRPr="00CF7490">
        <w:rPr>
          <w:rFonts w:asciiTheme="majorBidi" w:hAnsiTheme="majorBidi" w:cstheme="majorBidi"/>
        </w:rPr>
        <w:t xml:space="preserve"> ile imparatora zaferi müjdelemektedir. Bunun ötesinde Makedonya Hanedanı’nın imar planlamalarında da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kültünün izlerine rastlanmaktadır.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VIII. yüzyılda Büyük Saray kompleksinin güneyinde inşa edilen </w:t>
      </w:r>
      <w:proofErr w:type="spellStart"/>
      <w:r w:rsidRPr="00CF7490">
        <w:rPr>
          <w:rFonts w:asciiTheme="majorBidi" w:hAnsiTheme="majorBidi" w:cstheme="majorBidi"/>
        </w:rPr>
        <w:t>Theotokos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tou</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Pharou</w:t>
      </w:r>
      <w:proofErr w:type="spellEnd"/>
      <w:r w:rsidRPr="00CF7490">
        <w:rPr>
          <w:rFonts w:asciiTheme="majorBidi" w:hAnsiTheme="majorBidi" w:cstheme="majorBidi"/>
        </w:rPr>
        <w:t xml:space="preserve"> Kilisesi’ne iki ek şapel inşa ettirerek bunlardan birini </w:t>
      </w:r>
      <w:proofErr w:type="spellStart"/>
      <w:r w:rsidRPr="00CF7490">
        <w:rPr>
          <w:rFonts w:asciiTheme="majorBidi" w:hAnsiTheme="majorBidi" w:cstheme="majorBidi"/>
        </w:rPr>
        <w:t>İlias’a</w:t>
      </w:r>
      <w:proofErr w:type="spellEnd"/>
      <w:r w:rsidRPr="00CF7490">
        <w:rPr>
          <w:rFonts w:asciiTheme="majorBidi" w:hAnsiTheme="majorBidi" w:cstheme="majorBidi"/>
        </w:rPr>
        <w:t xml:space="preserve"> adamıştır.</w:t>
      </w:r>
      <w:r w:rsidRPr="00CF7490">
        <w:rPr>
          <w:rStyle w:val="DipnotBavurusu"/>
          <w:rFonts w:asciiTheme="majorBidi" w:hAnsiTheme="majorBidi" w:cstheme="majorBidi"/>
        </w:rPr>
        <w:footnoteReference w:id="404"/>
      </w:r>
      <w:r w:rsidRPr="00CF7490">
        <w:rPr>
          <w:rFonts w:asciiTheme="majorBidi" w:hAnsiTheme="majorBidi" w:cstheme="majorBidi"/>
        </w:rPr>
        <w:t xml:space="preserve"> Dahası imparator,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da dahil olduğu bazı azizler adına 876-880 yılları arasında Nea </w:t>
      </w:r>
      <w:proofErr w:type="spellStart"/>
      <w:r w:rsidRPr="00CF7490">
        <w:rPr>
          <w:rFonts w:asciiTheme="majorBidi" w:hAnsiTheme="majorBidi" w:cstheme="majorBidi"/>
        </w:rPr>
        <w:t>Ekklesia</w:t>
      </w:r>
      <w:proofErr w:type="spellEnd"/>
      <w:r w:rsidRPr="00CF7490">
        <w:rPr>
          <w:rFonts w:asciiTheme="majorBidi" w:hAnsiTheme="majorBidi" w:cstheme="majorBidi"/>
        </w:rPr>
        <w:t xml:space="preserve"> olarak bilinen bir kilise inşa ettirmiştir. Nea </w:t>
      </w:r>
      <w:proofErr w:type="spellStart"/>
      <w:r w:rsidRPr="00CF7490">
        <w:rPr>
          <w:rFonts w:asciiTheme="majorBidi" w:hAnsiTheme="majorBidi" w:cstheme="majorBidi"/>
        </w:rPr>
        <w:t>Ekklesia</w:t>
      </w:r>
      <w:proofErr w:type="spellEnd"/>
      <w:r w:rsidRPr="00CF7490">
        <w:rPr>
          <w:rFonts w:asciiTheme="majorBidi" w:hAnsiTheme="majorBidi" w:cstheme="majorBidi"/>
        </w:rPr>
        <w:t xml:space="preserve"> anlatısına sahip Bizans kroniklerine göre imparator, saray kompleksinin içinde konumlandığı bilinen bu kilisenin inşa sürecine son derece ilgiyle yaklaşarak kullanılan materyalleri dahi incelemiş ve bu aşamada çoğunlukla donanmada görevli kimseleri çalıştırmıştır.</w:t>
      </w:r>
      <w:r w:rsidRPr="00CF7490">
        <w:rPr>
          <w:rStyle w:val="DipnotBavurusu"/>
          <w:rFonts w:asciiTheme="majorBidi" w:hAnsiTheme="majorBidi" w:cstheme="majorBidi"/>
        </w:rPr>
        <w:footnoteReference w:id="405"/>
      </w:r>
      <w:r w:rsidRPr="00CF7490">
        <w:rPr>
          <w:rFonts w:asciiTheme="majorBidi" w:hAnsiTheme="majorBidi" w:cstheme="majorBidi"/>
        </w:rPr>
        <w:t xml:space="preserve"> İmparatorun Nea </w:t>
      </w:r>
      <w:proofErr w:type="spellStart"/>
      <w:r w:rsidRPr="00CF7490">
        <w:rPr>
          <w:rFonts w:asciiTheme="majorBidi" w:hAnsiTheme="majorBidi" w:cstheme="majorBidi"/>
        </w:rPr>
        <w:t>Ekklesia’ya</w:t>
      </w:r>
      <w:proofErr w:type="spellEnd"/>
      <w:r w:rsidRPr="00CF7490">
        <w:rPr>
          <w:rFonts w:asciiTheme="majorBidi" w:hAnsiTheme="majorBidi" w:cstheme="majorBidi"/>
        </w:rPr>
        <w:t xml:space="preserve"> atfettiği önem bu  kilisede görevli din adamlarının Aya Sofya’da düzenlenen </w:t>
      </w:r>
      <w:proofErr w:type="spellStart"/>
      <w:r w:rsidRPr="00CF7490">
        <w:rPr>
          <w:rFonts w:asciiTheme="majorBidi" w:hAnsiTheme="majorBidi" w:cstheme="majorBidi"/>
        </w:rPr>
        <w:t>litürjik</w:t>
      </w:r>
      <w:proofErr w:type="spellEnd"/>
      <w:r w:rsidRPr="00CF7490">
        <w:rPr>
          <w:rFonts w:asciiTheme="majorBidi" w:hAnsiTheme="majorBidi" w:cstheme="majorBidi"/>
        </w:rPr>
        <w:t xml:space="preserve"> toplantılara özel bir kapıdan giriş yapmaları ve toplantılar sırasında diğer kilise görevlilerinden ayrı konumlanmaları </w:t>
      </w:r>
      <w:r w:rsidRPr="00CF7490">
        <w:rPr>
          <w:rFonts w:asciiTheme="majorBidi" w:hAnsiTheme="majorBidi" w:cstheme="majorBidi"/>
        </w:rPr>
        <w:lastRenderedPageBreak/>
        <w:t>gibi pratiklerde görülmektedir.</w:t>
      </w:r>
      <w:r w:rsidRPr="00CF7490">
        <w:rPr>
          <w:rStyle w:val="DipnotBavurusu"/>
          <w:rFonts w:asciiTheme="majorBidi" w:hAnsiTheme="majorBidi" w:cstheme="majorBidi"/>
        </w:rPr>
        <w:footnoteReference w:id="406"/>
      </w:r>
      <w:r w:rsidRPr="00CF7490">
        <w:rPr>
          <w:rFonts w:asciiTheme="majorBidi" w:hAnsiTheme="majorBidi" w:cstheme="majorBidi"/>
        </w:rPr>
        <w:t xml:space="preserv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İlias’a</w:t>
      </w:r>
      <w:proofErr w:type="spellEnd"/>
      <w:r w:rsidRPr="00CF7490">
        <w:rPr>
          <w:rFonts w:asciiTheme="majorBidi" w:hAnsiTheme="majorBidi" w:cstheme="majorBidi"/>
        </w:rPr>
        <w:t xml:space="preserve"> adanan bu yapıları peygamberin adına düzenlediği bir bayram ile taçlandırmıştır.</w:t>
      </w:r>
      <w:r w:rsidRPr="00CF7490">
        <w:rPr>
          <w:rStyle w:val="DipnotBavurusu"/>
          <w:rFonts w:asciiTheme="majorBidi" w:hAnsiTheme="majorBidi" w:cstheme="majorBidi"/>
        </w:rPr>
        <w:footnoteReference w:id="407"/>
      </w:r>
      <w:r w:rsidRPr="00CF7490">
        <w:rPr>
          <w:rFonts w:asciiTheme="majorBidi" w:hAnsiTheme="majorBidi" w:cstheme="majorBidi"/>
        </w:rPr>
        <w:t xml:space="preserve"> Öyle ki imparatorun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kültü üzerinde maddi ve manevi olarak bu denli yoğunlaşması XII. yüzyılda yaşayan tarihçi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Zonaras’ın</w:t>
      </w:r>
      <w:proofErr w:type="spellEnd"/>
      <w:r w:rsidRPr="00CF7490">
        <w:rPr>
          <w:rFonts w:asciiTheme="majorBidi" w:hAnsiTheme="majorBidi" w:cstheme="majorBidi"/>
        </w:rPr>
        <w:t xml:space="preserve"> (ö. 1145) dikkatini çekmiştir. </w:t>
      </w:r>
      <w:proofErr w:type="spellStart"/>
      <w:r w:rsidRPr="00CF7490">
        <w:rPr>
          <w:rFonts w:asciiTheme="majorBidi" w:hAnsiTheme="majorBidi" w:cstheme="majorBidi"/>
        </w:rPr>
        <w:t>Zonaras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Syracuse’yi</w:t>
      </w:r>
      <w:proofErr w:type="spellEnd"/>
      <w:r w:rsidRPr="00CF7490">
        <w:rPr>
          <w:rFonts w:asciiTheme="majorBidi" w:hAnsiTheme="majorBidi" w:cstheme="majorBidi"/>
        </w:rPr>
        <w:t xml:space="preserve"> kuşatan Araplarla mücadele etmek yerine </w:t>
      </w:r>
      <w:proofErr w:type="spellStart"/>
      <w:r w:rsidRPr="00CF7490">
        <w:rPr>
          <w:rFonts w:asciiTheme="majorBidi" w:hAnsiTheme="majorBidi" w:cstheme="majorBidi"/>
        </w:rPr>
        <w:t>İlias’a</w:t>
      </w:r>
      <w:proofErr w:type="spellEnd"/>
      <w:r w:rsidRPr="00CF7490">
        <w:rPr>
          <w:rFonts w:asciiTheme="majorBidi" w:hAnsiTheme="majorBidi" w:cstheme="majorBidi"/>
        </w:rPr>
        <w:t xml:space="preserve"> kiliseler inşa etmeyi seçtiğini; çünkü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bir gün onu ateşten arabasına alıp buralardan götüreceğini umduğunu kaydederek nüktedan bir ifadeyle imparatoru eleştirmiştir.</w:t>
      </w:r>
      <w:r w:rsidRPr="00CF7490">
        <w:rPr>
          <w:rStyle w:val="DipnotBavurusu"/>
          <w:rFonts w:asciiTheme="majorBidi" w:hAnsiTheme="majorBidi" w:cstheme="majorBidi"/>
        </w:rPr>
        <w:footnoteReference w:id="408"/>
      </w:r>
      <w:r w:rsidRPr="00CF7490">
        <w:rPr>
          <w:rFonts w:asciiTheme="majorBidi" w:hAnsiTheme="majorBidi" w:cstheme="majorBidi"/>
        </w:rPr>
        <w:t xml:space="preserve"> İlerleyen yıllarda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İlias’a</w:t>
      </w:r>
      <w:proofErr w:type="spellEnd"/>
      <w:r w:rsidRPr="00CF7490">
        <w:rPr>
          <w:rFonts w:asciiTheme="majorBidi" w:hAnsiTheme="majorBidi" w:cstheme="majorBidi"/>
        </w:rPr>
        <w:t xml:space="preserve"> yönelik bu uygulamaları VI. Leon tarafından daha da </w:t>
      </w:r>
      <w:proofErr w:type="spellStart"/>
      <w:r w:rsidRPr="00CF7490">
        <w:rPr>
          <w:rFonts w:asciiTheme="majorBidi" w:hAnsiTheme="majorBidi" w:cstheme="majorBidi"/>
        </w:rPr>
        <w:t>zengileştirilmiş</w:t>
      </w:r>
      <w:proofErr w:type="spellEnd"/>
      <w:r w:rsidRPr="00CF7490">
        <w:rPr>
          <w:rFonts w:asciiTheme="majorBidi" w:hAnsiTheme="majorBidi" w:cstheme="majorBidi"/>
        </w:rPr>
        <w:t xml:space="preserve">; Leon, aynı zamanda hapisten çıktığı gün olan 20 Temmuz tarihini peygambere adayarak bu günü Aziz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Orucu olarak Bizans </w:t>
      </w:r>
      <w:proofErr w:type="spellStart"/>
      <w:r w:rsidRPr="00CF7490">
        <w:rPr>
          <w:rFonts w:asciiTheme="majorBidi" w:hAnsiTheme="majorBidi" w:cstheme="majorBidi"/>
        </w:rPr>
        <w:t>litürjik</w:t>
      </w:r>
      <w:proofErr w:type="spellEnd"/>
      <w:r w:rsidRPr="00CF7490">
        <w:rPr>
          <w:rFonts w:asciiTheme="majorBidi" w:hAnsiTheme="majorBidi" w:cstheme="majorBidi"/>
        </w:rPr>
        <w:t xml:space="preserve"> takvimine yerleştirmiştir.</w:t>
      </w:r>
      <w:r w:rsidRPr="00CF7490">
        <w:rPr>
          <w:rStyle w:val="DipnotBavurusu"/>
          <w:rFonts w:asciiTheme="majorBidi" w:hAnsiTheme="majorBidi" w:cstheme="majorBidi"/>
        </w:rPr>
        <w:footnoteReference w:id="409"/>
      </w:r>
      <w:r w:rsidRPr="00CF7490">
        <w:rPr>
          <w:rFonts w:asciiTheme="majorBidi" w:hAnsiTheme="majorBidi" w:cstheme="majorBidi"/>
          <w:szCs w:val="24"/>
        </w:rPr>
        <w:t xml:space="preserve"> Bu güne özel yürütülen </w:t>
      </w:r>
      <w:proofErr w:type="spellStart"/>
      <w:r w:rsidRPr="00CF7490">
        <w:rPr>
          <w:rFonts w:asciiTheme="majorBidi" w:hAnsiTheme="majorBidi" w:cstheme="majorBidi"/>
          <w:szCs w:val="24"/>
        </w:rPr>
        <w:t>litürjiye</w:t>
      </w:r>
      <w:proofErr w:type="spellEnd"/>
      <w:r w:rsidRPr="00CF7490">
        <w:rPr>
          <w:rFonts w:asciiTheme="majorBidi" w:hAnsiTheme="majorBidi" w:cstheme="majorBidi"/>
          <w:szCs w:val="24"/>
        </w:rPr>
        <w:t xml:space="preserve"> dair bazı veriler </w:t>
      </w:r>
      <w:r w:rsidRPr="00CF7490">
        <w:rPr>
          <w:rFonts w:asciiTheme="majorBidi" w:hAnsiTheme="majorBidi" w:cstheme="majorBidi"/>
          <w:i/>
          <w:iCs/>
          <w:szCs w:val="24"/>
        </w:rPr>
        <w:t xml:space="preserve">De </w:t>
      </w:r>
      <w:proofErr w:type="spellStart"/>
      <w:r w:rsidRPr="00CF7490">
        <w:rPr>
          <w:rFonts w:asciiTheme="majorBidi" w:hAnsiTheme="majorBidi" w:cstheme="majorBidi"/>
          <w:i/>
          <w:iCs/>
          <w:szCs w:val="24"/>
        </w:rPr>
        <w:t>Ceremoniis</w:t>
      </w:r>
      <w:r w:rsidRPr="00CF7490">
        <w:rPr>
          <w:rFonts w:asciiTheme="majorBidi" w:hAnsiTheme="majorBidi" w:cstheme="majorBidi"/>
          <w:szCs w:val="24"/>
        </w:rPr>
        <w:t>’te</w:t>
      </w:r>
      <w:proofErr w:type="spellEnd"/>
      <w:r w:rsidRPr="00CF7490">
        <w:rPr>
          <w:rFonts w:asciiTheme="majorBidi" w:hAnsiTheme="majorBidi" w:cstheme="majorBidi"/>
          <w:szCs w:val="24"/>
        </w:rPr>
        <w:t xml:space="preserve"> kaydedilmiştir:</w:t>
      </w:r>
    </w:p>
    <w:p w14:paraId="6B303B24" w14:textId="77777777" w:rsidR="00FE7B95" w:rsidRPr="00CF7490" w:rsidRDefault="00FE7B95" w:rsidP="00FE7B95">
      <w:pPr>
        <w:spacing w:line="360" w:lineRule="auto"/>
        <w:ind w:left="510" w:right="510"/>
        <w:jc w:val="both"/>
        <w:rPr>
          <w:rFonts w:asciiTheme="majorBidi" w:hAnsiTheme="majorBidi" w:cstheme="majorBidi"/>
        </w:rPr>
      </w:pPr>
      <w:r w:rsidRPr="00CF7490">
        <w:rPr>
          <w:rFonts w:asciiTheme="majorBidi" w:hAnsiTheme="majorBidi" w:cstheme="majorBidi"/>
        </w:rPr>
        <w:t xml:space="preserve">Bayram, önceki akşam sarayda bulunan </w:t>
      </w:r>
      <w:proofErr w:type="spellStart"/>
      <w:r w:rsidRPr="00CF7490">
        <w:rPr>
          <w:rFonts w:asciiTheme="majorBidi" w:hAnsiTheme="majorBidi" w:cstheme="majorBidi"/>
        </w:rPr>
        <w:t>Theotokos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tou</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Pharou’da</w:t>
      </w:r>
      <w:proofErr w:type="spellEnd"/>
      <w:r w:rsidRPr="00CF7490">
        <w:rPr>
          <w:rFonts w:asciiTheme="majorBidi" w:hAnsiTheme="majorBidi" w:cstheme="majorBidi"/>
        </w:rPr>
        <w:t xml:space="preserve"> bir akşam ayiniyle başlar ve </w:t>
      </w:r>
      <w:proofErr w:type="spellStart"/>
      <w:r w:rsidRPr="00CF7490">
        <w:rPr>
          <w:rFonts w:asciiTheme="majorBidi" w:hAnsiTheme="majorBidi" w:cstheme="majorBidi"/>
        </w:rPr>
        <w:t>Khrysotriklinos'ta</w:t>
      </w:r>
      <w:proofErr w:type="spellEnd"/>
      <w:r w:rsidRPr="00CF7490">
        <w:rPr>
          <w:rStyle w:val="DipnotBavurusu"/>
          <w:rFonts w:asciiTheme="majorBidi" w:hAnsiTheme="majorBidi" w:cstheme="majorBidi"/>
        </w:rPr>
        <w:footnoteReference w:id="410"/>
      </w:r>
      <w:r w:rsidRPr="00CF7490">
        <w:rPr>
          <w:rFonts w:asciiTheme="majorBidi" w:hAnsiTheme="majorBidi" w:cstheme="majorBidi"/>
        </w:rPr>
        <w:t xml:space="preserve"> bir toplantıyla devam eder. Buradan senato üyeleri doğrudan Nea </w:t>
      </w:r>
      <w:proofErr w:type="spellStart"/>
      <w:r w:rsidRPr="00CF7490">
        <w:rPr>
          <w:rFonts w:asciiTheme="majorBidi" w:hAnsiTheme="majorBidi" w:cstheme="majorBidi"/>
        </w:rPr>
        <w:t>Ekklesia'ya</w:t>
      </w:r>
      <w:proofErr w:type="spellEnd"/>
      <w:r w:rsidRPr="00CF7490">
        <w:rPr>
          <w:rFonts w:asciiTheme="majorBidi" w:hAnsiTheme="majorBidi" w:cstheme="majorBidi"/>
        </w:rPr>
        <w:t xml:space="preserve"> ilerlerken, imparator patrikle buluşarak </w:t>
      </w:r>
      <w:proofErr w:type="spellStart"/>
      <w:r w:rsidRPr="00CF7490">
        <w:rPr>
          <w:rFonts w:asciiTheme="majorBidi" w:hAnsiTheme="majorBidi" w:cstheme="majorBidi"/>
        </w:rPr>
        <w:t>Theotokos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tou</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Pharou’nun</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Şapeli üzerinden Nea </w:t>
      </w:r>
      <w:proofErr w:type="spellStart"/>
      <w:r w:rsidRPr="00CF7490">
        <w:rPr>
          <w:rFonts w:asciiTheme="majorBidi" w:hAnsiTheme="majorBidi" w:cstheme="majorBidi"/>
        </w:rPr>
        <w:t>Ekklesia’ya</w:t>
      </w:r>
      <w:proofErr w:type="spellEnd"/>
      <w:r w:rsidRPr="00CF7490">
        <w:rPr>
          <w:rFonts w:asciiTheme="majorBidi" w:hAnsiTheme="majorBidi" w:cstheme="majorBidi"/>
        </w:rPr>
        <w:t xml:space="preserve"> yönelir. Nea </w:t>
      </w:r>
      <w:proofErr w:type="spellStart"/>
      <w:r w:rsidRPr="00CF7490">
        <w:rPr>
          <w:rFonts w:asciiTheme="majorBidi" w:hAnsiTheme="majorBidi" w:cstheme="majorBidi"/>
        </w:rPr>
        <w:t>Ekklesi’daki</w:t>
      </w:r>
      <w:proofErr w:type="spellEnd"/>
      <w:r w:rsidRPr="00CF7490">
        <w:rPr>
          <w:rFonts w:asciiTheme="majorBidi" w:hAnsiTheme="majorBidi" w:cstheme="majorBidi"/>
        </w:rPr>
        <w:t xml:space="preserve"> ayinin ardından imparator, patrik, metropolitler ve seçilmiş ileri gelenlerle bir ziyafet için </w:t>
      </w:r>
      <w:proofErr w:type="spellStart"/>
      <w:r w:rsidRPr="00CF7490">
        <w:rPr>
          <w:rFonts w:asciiTheme="majorBidi" w:hAnsiTheme="majorBidi" w:cstheme="majorBidi"/>
        </w:rPr>
        <w:t>Khrysotriklinos</w:t>
      </w:r>
      <w:proofErr w:type="spellEnd"/>
      <w:r w:rsidRPr="00CF7490">
        <w:rPr>
          <w:rFonts w:asciiTheme="majorBidi" w:hAnsiTheme="majorBidi" w:cstheme="majorBidi"/>
        </w:rPr>
        <w:t xml:space="preserve"> 'a dönerler.</w:t>
      </w:r>
      <w:r w:rsidRPr="00CF7490">
        <w:rPr>
          <w:rStyle w:val="DipnotBavurusu"/>
          <w:rFonts w:asciiTheme="majorBidi" w:hAnsiTheme="majorBidi" w:cstheme="majorBidi"/>
        </w:rPr>
        <w:footnoteReference w:id="411"/>
      </w:r>
    </w:p>
    <w:p w14:paraId="3459BB8E" w14:textId="59A2293A"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Dahası VI. Leon, 20 Temmuz tarihi için </w:t>
      </w:r>
      <w:r w:rsidR="00D71D3B" w:rsidRPr="00CF7490">
        <w:rPr>
          <w:rFonts w:asciiTheme="majorBidi" w:hAnsiTheme="majorBidi" w:cstheme="majorBidi"/>
        </w:rPr>
        <w:t>müstakil</w:t>
      </w:r>
      <w:r w:rsidRPr="00CF7490">
        <w:rPr>
          <w:rFonts w:asciiTheme="majorBidi" w:hAnsiTheme="majorBidi" w:cstheme="majorBidi"/>
        </w:rPr>
        <w:t xml:space="preserve"> bir vaaz da kaleme alır. </w:t>
      </w:r>
      <w:r w:rsidRPr="00CF7490">
        <w:rPr>
          <w:rFonts w:asciiTheme="majorBidi" w:hAnsiTheme="majorBidi" w:cstheme="majorBidi"/>
          <w:i/>
          <w:iCs/>
        </w:rPr>
        <w:t xml:space="preserve">Hapishaneden Çıkış Yıl Dönümü ile Peygamber </w:t>
      </w:r>
      <w:proofErr w:type="spellStart"/>
      <w:r w:rsidRPr="00CF7490">
        <w:rPr>
          <w:rFonts w:asciiTheme="majorBidi" w:hAnsiTheme="majorBidi" w:cstheme="majorBidi"/>
          <w:i/>
          <w:iCs/>
        </w:rPr>
        <w:t>İlias</w:t>
      </w:r>
      <w:proofErr w:type="spellEnd"/>
      <w:r w:rsidRPr="00CF7490">
        <w:rPr>
          <w:rFonts w:asciiTheme="majorBidi" w:hAnsiTheme="majorBidi" w:cstheme="majorBidi"/>
          <w:i/>
          <w:iCs/>
        </w:rPr>
        <w:t xml:space="preserve"> Orucu Üzerine </w:t>
      </w:r>
      <w:r w:rsidRPr="00CF7490">
        <w:rPr>
          <w:rFonts w:asciiTheme="majorBidi" w:hAnsiTheme="majorBidi" w:cstheme="majorBidi"/>
        </w:rPr>
        <w:t xml:space="preserve">(34) başlıklı bu vaazda imparator, </w:t>
      </w:r>
      <w:proofErr w:type="spellStart"/>
      <w:r w:rsidRPr="00CF7490">
        <w:rPr>
          <w:rFonts w:asciiTheme="majorBidi" w:hAnsiTheme="majorBidi" w:cstheme="majorBidi"/>
        </w:rPr>
        <w:t>İlias’a</w:t>
      </w:r>
      <w:proofErr w:type="spellEnd"/>
      <w:r w:rsidRPr="00CF7490">
        <w:rPr>
          <w:rFonts w:asciiTheme="majorBidi" w:hAnsiTheme="majorBidi" w:cstheme="majorBidi"/>
        </w:rPr>
        <w:t xml:space="preserve"> yakardığı ve dualar ettiği için Tanrı’nın onu bu hapis hayatından kurtardığını aktarmaktadır.</w:t>
      </w:r>
      <w:r w:rsidRPr="00CF7490">
        <w:rPr>
          <w:rStyle w:val="DipnotBavurusu"/>
          <w:rFonts w:asciiTheme="majorBidi" w:hAnsiTheme="majorBidi" w:cstheme="majorBidi"/>
        </w:rPr>
        <w:footnoteReference w:id="412"/>
      </w:r>
      <w:r w:rsidRPr="00CF7490">
        <w:rPr>
          <w:rFonts w:asciiTheme="majorBidi" w:hAnsiTheme="majorBidi" w:cstheme="majorBidi"/>
        </w:rPr>
        <w:t xml:space="preserve"> Nitekim 886’da hapisten kurtulan Leon’un, babası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ile </w:t>
      </w:r>
      <w:r w:rsidRPr="00CF7490">
        <w:rPr>
          <w:rFonts w:asciiTheme="majorBidi" w:hAnsiTheme="majorBidi" w:cstheme="majorBidi"/>
        </w:rPr>
        <w:lastRenderedPageBreak/>
        <w:t xml:space="preserve">katıldığı ilk tören de Aziz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Bayramı olmuştur.</w:t>
      </w:r>
      <w:r w:rsidRPr="00CF7490">
        <w:rPr>
          <w:rStyle w:val="DipnotBavurusu"/>
          <w:rFonts w:asciiTheme="majorBidi" w:hAnsiTheme="majorBidi" w:cstheme="majorBidi"/>
        </w:rPr>
        <w:footnoteReference w:id="413"/>
      </w:r>
      <w:r w:rsidRPr="00CF7490">
        <w:rPr>
          <w:rFonts w:asciiTheme="majorBidi" w:hAnsiTheme="majorBidi" w:cstheme="majorBidi"/>
        </w:rPr>
        <w:t xml:space="preserve"> Hem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w:t>
      </w:r>
      <w:proofErr w:type="spellEnd"/>
      <w:r w:rsidRPr="00CF7490">
        <w:rPr>
          <w:rFonts w:asciiTheme="majorBidi" w:hAnsiTheme="majorBidi" w:cstheme="majorBidi"/>
        </w:rPr>
        <w:t xml:space="preserve"> hem de VI. Leon’un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peygambere yaklaşımında elbette ki bazı bilinçli ortak betimlemeler söz konusudur. Öyle ki bu ortak betimlemeler, Davut ya da Solomon ile yapılan adil, ahlaklı ve bilge yönetici özdeşleştirmelerinden daha özel ve daha ince düşünülmüş bazı dinamiklere sahiptir. Ancak amaç yine aynıdır: Makedonya Hanedanı’nın yönetim hakkını meşru bir zemine taşımak ve Tanrı’nın yönetimi bu hanedana bahşettiğinin Bizans toplumunca kabulünü sağlamak. Bu noktada sorulması gereken soru şudur: Eski Ahit’te pek çok öncül peygamber var iken Makedonya Hanedanı neden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peygamberi koruyucu aziz olarak seçmiştir? Bu sorunun cevabı, Makedonya Hanedanı üyelerinin politik teolojiye yönelik uygulamalarının önemli bir kısmına kaynaklık eden Kutsal Kitap’ta yer almaktadır.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İsrail halkı üzerindeki misyonu Krallar Kitabı’nda açıklanmaktadır. Burada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günahkar olup halkını da </w:t>
      </w:r>
      <w:proofErr w:type="spellStart"/>
      <w:r w:rsidRPr="00CF7490">
        <w:rPr>
          <w:rFonts w:asciiTheme="majorBidi" w:hAnsiTheme="majorBidi" w:cstheme="majorBidi"/>
        </w:rPr>
        <w:t>Baal</w:t>
      </w:r>
      <w:proofErr w:type="spellEnd"/>
      <w:r w:rsidRPr="00CF7490">
        <w:rPr>
          <w:rFonts w:asciiTheme="majorBidi" w:hAnsiTheme="majorBidi" w:cstheme="majorBidi"/>
        </w:rPr>
        <w:t xml:space="preserve"> rahipleri (ya da peygamberleri) ile bir olup bu günahlara çeken İsrailoğulları’nın yedinci kralı </w:t>
      </w:r>
      <w:proofErr w:type="spellStart"/>
      <w:r w:rsidRPr="00CF7490">
        <w:rPr>
          <w:rFonts w:asciiTheme="majorBidi" w:hAnsiTheme="majorBidi" w:cstheme="majorBidi"/>
        </w:rPr>
        <w:t>Ahav</w:t>
      </w:r>
      <w:proofErr w:type="spellEnd"/>
      <w:r w:rsidRPr="00CF7490">
        <w:rPr>
          <w:rFonts w:asciiTheme="majorBidi" w:hAnsiTheme="majorBidi" w:cstheme="majorBidi"/>
        </w:rPr>
        <w:t xml:space="preserve"> (MÖ. 871-852) ile mücadele etmektedir:</w:t>
      </w:r>
    </w:p>
    <w:p w14:paraId="717D0A94" w14:textId="55ED9529" w:rsidR="00FE7B95" w:rsidRPr="00CF7490" w:rsidRDefault="00FE7B95" w:rsidP="00FE7B95">
      <w:pPr>
        <w:shd w:val="clear" w:color="auto" w:fill="FFFFFF"/>
        <w:spacing w:line="360" w:lineRule="auto"/>
        <w:ind w:left="510" w:right="510"/>
        <w:jc w:val="both"/>
        <w:rPr>
          <w:rFonts w:asciiTheme="majorBidi" w:eastAsia="Times New Roman" w:hAnsiTheme="majorBidi" w:cstheme="majorBidi"/>
          <w:szCs w:val="24"/>
        </w:rPr>
      </w:pPr>
      <w:r w:rsidRPr="00CF7490">
        <w:rPr>
          <w:rFonts w:asciiTheme="majorBidi" w:hAnsiTheme="majorBidi" w:cstheme="majorBidi"/>
          <w:szCs w:val="24"/>
          <w:shd w:val="clear" w:color="auto" w:fill="FFFFFF"/>
        </w:rPr>
        <w:t>Uzun bir süre sonra kuraklığın üçüncü yılında Rab İlyas</w:t>
      </w:r>
      <w:r w:rsidR="00D71D3B">
        <w:rPr>
          <w:rFonts w:asciiTheme="majorBidi" w:hAnsiTheme="majorBidi" w:cstheme="majorBidi"/>
          <w:szCs w:val="24"/>
          <w:shd w:val="clear" w:color="auto" w:fill="FFFFFF"/>
        </w:rPr>
        <w:t>’</w:t>
      </w:r>
      <w:r w:rsidRPr="00CF7490">
        <w:rPr>
          <w:rFonts w:asciiTheme="majorBidi" w:hAnsiTheme="majorBidi" w:cstheme="majorBidi"/>
          <w:szCs w:val="24"/>
          <w:shd w:val="clear" w:color="auto" w:fill="FFFFFF"/>
        </w:rPr>
        <w:t xml:space="preserve">a, “Git, </w:t>
      </w:r>
      <w:proofErr w:type="spellStart"/>
      <w:r w:rsidRPr="00CF7490">
        <w:rPr>
          <w:rFonts w:asciiTheme="majorBidi" w:hAnsiTheme="majorBidi" w:cstheme="majorBidi"/>
          <w:szCs w:val="24"/>
          <w:shd w:val="clear" w:color="auto" w:fill="FFFFFF"/>
        </w:rPr>
        <w:t>Ahav</w:t>
      </w:r>
      <w:r w:rsidR="00D71D3B">
        <w:rPr>
          <w:rFonts w:asciiTheme="majorBidi" w:hAnsiTheme="majorBidi" w:cstheme="majorBidi"/>
          <w:szCs w:val="24"/>
          <w:shd w:val="clear" w:color="auto" w:fill="FFFFFF"/>
        </w:rPr>
        <w:t>’</w:t>
      </w:r>
      <w:r w:rsidRPr="00CF7490">
        <w:rPr>
          <w:rFonts w:asciiTheme="majorBidi" w:hAnsiTheme="majorBidi" w:cstheme="majorBidi"/>
          <w:szCs w:val="24"/>
          <w:shd w:val="clear" w:color="auto" w:fill="FFFFFF"/>
        </w:rPr>
        <w:t>ın</w:t>
      </w:r>
      <w:proofErr w:type="spellEnd"/>
      <w:r w:rsidRPr="00CF7490">
        <w:rPr>
          <w:rFonts w:asciiTheme="majorBidi" w:hAnsiTheme="majorBidi" w:cstheme="majorBidi"/>
          <w:szCs w:val="24"/>
          <w:shd w:val="clear" w:color="auto" w:fill="FFFFFF"/>
        </w:rPr>
        <w:t xml:space="preserve"> huzuruna çık” dedi, “Toprağı yağmursuz bırakmayacağım.” […] İlyas şöyle karşılık verdi: “Hizmetinde bulunduğum, yaşayan ve her şeye egemen Rab</w:t>
      </w:r>
      <w:r w:rsidR="00D71D3B">
        <w:rPr>
          <w:rFonts w:asciiTheme="majorBidi" w:hAnsiTheme="majorBidi" w:cstheme="majorBidi"/>
          <w:szCs w:val="24"/>
          <w:shd w:val="clear" w:color="auto" w:fill="FFFFFF"/>
        </w:rPr>
        <w:t>b</w:t>
      </w:r>
      <w:r w:rsidRPr="00CF7490">
        <w:rPr>
          <w:rFonts w:asciiTheme="majorBidi" w:hAnsiTheme="majorBidi" w:cstheme="majorBidi"/>
          <w:szCs w:val="24"/>
          <w:shd w:val="clear" w:color="auto" w:fill="FFFFFF"/>
        </w:rPr>
        <w:t xml:space="preserve">in adıyla diyorum, bugün </w:t>
      </w:r>
      <w:proofErr w:type="spellStart"/>
      <w:r w:rsidRPr="00CF7490">
        <w:rPr>
          <w:rFonts w:asciiTheme="majorBidi" w:hAnsiTheme="majorBidi" w:cstheme="majorBidi"/>
          <w:szCs w:val="24"/>
          <w:shd w:val="clear" w:color="auto" w:fill="FFFFFF"/>
        </w:rPr>
        <w:t>Ahav</w:t>
      </w:r>
      <w:r w:rsidR="00D71D3B">
        <w:rPr>
          <w:rFonts w:asciiTheme="majorBidi" w:hAnsiTheme="majorBidi" w:cstheme="majorBidi"/>
          <w:szCs w:val="24"/>
          <w:shd w:val="clear" w:color="auto" w:fill="FFFFFF"/>
        </w:rPr>
        <w:t>’ı</w:t>
      </w:r>
      <w:r w:rsidRPr="00CF7490">
        <w:rPr>
          <w:rFonts w:asciiTheme="majorBidi" w:hAnsiTheme="majorBidi" w:cstheme="majorBidi"/>
          <w:szCs w:val="24"/>
          <w:shd w:val="clear" w:color="auto" w:fill="FFFFFF"/>
        </w:rPr>
        <w:t>n</w:t>
      </w:r>
      <w:proofErr w:type="spellEnd"/>
      <w:r w:rsidRPr="00CF7490">
        <w:rPr>
          <w:rFonts w:asciiTheme="majorBidi" w:hAnsiTheme="majorBidi" w:cstheme="majorBidi"/>
          <w:szCs w:val="24"/>
          <w:shd w:val="clear" w:color="auto" w:fill="FFFFFF"/>
        </w:rPr>
        <w:t xml:space="preserve"> huzuruna çıkacağım” dedi. […</w:t>
      </w:r>
      <w:r w:rsidRPr="00CF7490">
        <w:rPr>
          <w:rFonts w:asciiTheme="majorBidi" w:hAnsiTheme="majorBidi" w:cstheme="majorBidi"/>
          <w:szCs w:val="24"/>
        </w:rPr>
        <w:t xml:space="preserve">] </w:t>
      </w:r>
      <w:r w:rsidRPr="00CF7490">
        <w:rPr>
          <w:rFonts w:asciiTheme="majorBidi" w:eastAsia="Times New Roman" w:hAnsiTheme="majorBidi" w:cstheme="majorBidi"/>
          <w:szCs w:val="24"/>
        </w:rPr>
        <w:t>[</w:t>
      </w:r>
      <w:proofErr w:type="spellStart"/>
      <w:r w:rsidRPr="00CF7490">
        <w:rPr>
          <w:rFonts w:asciiTheme="majorBidi" w:eastAsia="Times New Roman" w:hAnsiTheme="majorBidi" w:cstheme="majorBidi"/>
          <w:szCs w:val="24"/>
        </w:rPr>
        <w:t>Ahav</w:t>
      </w:r>
      <w:proofErr w:type="spellEnd"/>
      <w:r w:rsidRPr="00CF7490">
        <w:rPr>
          <w:rFonts w:asciiTheme="majorBidi" w:eastAsia="Times New Roman" w:hAnsiTheme="majorBidi" w:cstheme="majorBidi"/>
          <w:szCs w:val="24"/>
        </w:rPr>
        <w:t>] İlyas</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ı görünce, “Ey İsrail</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 xml:space="preserve">i sıkıntıya sokan adam, bu sen misin?” diye sordu. İlyas, </w:t>
      </w:r>
      <w:r w:rsidRPr="00CF7490">
        <w:rPr>
          <w:rFonts w:asciiTheme="majorBidi" w:eastAsia="Times New Roman" w:hAnsiTheme="majorBidi" w:cstheme="majorBidi"/>
          <w:b/>
          <w:bCs/>
          <w:szCs w:val="24"/>
        </w:rPr>
        <w:t>“İsrail</w:t>
      </w:r>
      <w:r w:rsidR="00D71D3B">
        <w:rPr>
          <w:rFonts w:asciiTheme="majorBidi" w:eastAsia="Times New Roman" w:hAnsiTheme="majorBidi" w:cstheme="majorBidi"/>
          <w:b/>
          <w:bCs/>
          <w:szCs w:val="24"/>
        </w:rPr>
        <w:t>’</w:t>
      </w:r>
      <w:r w:rsidRPr="00CF7490">
        <w:rPr>
          <w:rFonts w:asciiTheme="majorBidi" w:eastAsia="Times New Roman" w:hAnsiTheme="majorBidi" w:cstheme="majorBidi"/>
          <w:b/>
          <w:bCs/>
          <w:szCs w:val="24"/>
        </w:rPr>
        <w:t>i sıkıntıya sokan ben değilim, sen ve babanın ailesi İsrail</w:t>
      </w:r>
      <w:r w:rsidR="00D71D3B">
        <w:rPr>
          <w:rFonts w:asciiTheme="majorBidi" w:eastAsia="Times New Roman" w:hAnsiTheme="majorBidi" w:cstheme="majorBidi"/>
          <w:b/>
          <w:bCs/>
          <w:szCs w:val="24"/>
        </w:rPr>
        <w:t>’</w:t>
      </w:r>
      <w:r w:rsidRPr="00CF7490">
        <w:rPr>
          <w:rFonts w:asciiTheme="majorBidi" w:eastAsia="Times New Roman" w:hAnsiTheme="majorBidi" w:cstheme="majorBidi"/>
          <w:b/>
          <w:bCs/>
          <w:szCs w:val="24"/>
        </w:rPr>
        <w:t>i sıkıntıya soktunuz”</w:t>
      </w:r>
      <w:r w:rsidRPr="00CF7490">
        <w:rPr>
          <w:rFonts w:asciiTheme="majorBidi" w:eastAsia="Times New Roman" w:hAnsiTheme="majorBidi" w:cstheme="majorBidi"/>
          <w:szCs w:val="24"/>
        </w:rPr>
        <w:t xml:space="preserve"> diye karşılık verdi, “Rabbin buyruklarını terk edip </w:t>
      </w:r>
      <w:proofErr w:type="spellStart"/>
      <w:r w:rsidRPr="00CF7490">
        <w:rPr>
          <w:rFonts w:asciiTheme="majorBidi" w:eastAsia="Times New Roman" w:hAnsiTheme="majorBidi" w:cstheme="majorBidi"/>
          <w:szCs w:val="24"/>
        </w:rPr>
        <w:t>Baal’ın</w:t>
      </w:r>
      <w:proofErr w:type="spellEnd"/>
      <w:r w:rsidRPr="00CF7490">
        <w:rPr>
          <w:rFonts w:asciiTheme="majorBidi" w:eastAsia="Times New Roman" w:hAnsiTheme="majorBidi" w:cstheme="majorBidi"/>
          <w:szCs w:val="24"/>
        </w:rPr>
        <w:t xml:space="preserve"> ardınca gittiniz. Şimdi haber sal: Bütün İsrail halkı, </w:t>
      </w:r>
      <w:proofErr w:type="spellStart"/>
      <w:r w:rsidRPr="00CF7490">
        <w:rPr>
          <w:rFonts w:asciiTheme="majorBidi" w:eastAsia="Times New Roman" w:hAnsiTheme="majorBidi" w:cstheme="majorBidi"/>
          <w:szCs w:val="24"/>
        </w:rPr>
        <w:t>İzebel</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in</w:t>
      </w:r>
      <w:proofErr w:type="spellEnd"/>
      <w:r w:rsidRPr="00CF7490">
        <w:rPr>
          <w:rFonts w:asciiTheme="majorBidi" w:eastAsia="Times New Roman" w:hAnsiTheme="majorBidi" w:cstheme="majorBidi"/>
          <w:szCs w:val="24"/>
        </w:rPr>
        <w:t xml:space="preserve"> sofrasında yiyip içen </w:t>
      </w:r>
      <w:proofErr w:type="spellStart"/>
      <w:r w:rsidRPr="00CF7490">
        <w:rPr>
          <w:rFonts w:asciiTheme="majorBidi" w:eastAsia="Times New Roman" w:hAnsiTheme="majorBidi" w:cstheme="majorBidi"/>
          <w:szCs w:val="24"/>
        </w:rPr>
        <w:t>Baal</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ın</w:t>
      </w:r>
      <w:proofErr w:type="spellEnd"/>
      <w:r w:rsidRPr="00CF7490">
        <w:rPr>
          <w:rFonts w:asciiTheme="majorBidi" w:eastAsia="Times New Roman" w:hAnsiTheme="majorBidi" w:cstheme="majorBidi"/>
          <w:szCs w:val="24"/>
        </w:rPr>
        <w:t xml:space="preserve"> dört yüz elli peygamberi ve </w:t>
      </w:r>
      <w:proofErr w:type="spellStart"/>
      <w:r w:rsidRPr="00CF7490">
        <w:rPr>
          <w:rFonts w:asciiTheme="majorBidi" w:eastAsia="Times New Roman" w:hAnsiTheme="majorBidi" w:cstheme="majorBidi"/>
          <w:szCs w:val="24"/>
        </w:rPr>
        <w:t>Aşera</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nın</w:t>
      </w:r>
      <w:proofErr w:type="spellEnd"/>
      <w:r w:rsidRPr="00CF7490">
        <w:rPr>
          <w:rFonts w:asciiTheme="majorBidi" w:eastAsia="Times New Roman" w:hAnsiTheme="majorBidi" w:cstheme="majorBidi"/>
          <w:szCs w:val="24"/>
        </w:rPr>
        <w:t xml:space="preserve"> dört yüz peygamberi </w:t>
      </w:r>
      <w:proofErr w:type="spellStart"/>
      <w:r w:rsidRPr="00CF7490">
        <w:rPr>
          <w:rFonts w:asciiTheme="majorBidi" w:eastAsia="Times New Roman" w:hAnsiTheme="majorBidi" w:cstheme="majorBidi"/>
          <w:szCs w:val="24"/>
        </w:rPr>
        <w:t>Karmel</w:t>
      </w:r>
      <w:proofErr w:type="spellEnd"/>
      <w:r w:rsidRPr="00CF7490">
        <w:rPr>
          <w:rFonts w:asciiTheme="majorBidi" w:eastAsia="Times New Roman" w:hAnsiTheme="majorBidi" w:cstheme="majorBidi"/>
          <w:szCs w:val="24"/>
        </w:rPr>
        <w:t xml:space="preserve"> Dağı</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na gelip önümde toplansın.”</w:t>
      </w:r>
    </w:p>
    <w:p w14:paraId="650BC15B" w14:textId="5C92C6DF" w:rsidR="00FE7B95" w:rsidRPr="00CF7490" w:rsidRDefault="00FE7B95" w:rsidP="00FE7B95">
      <w:pPr>
        <w:shd w:val="clear" w:color="auto" w:fill="FFFFFF"/>
        <w:spacing w:after="0" w:line="360" w:lineRule="auto"/>
        <w:ind w:left="510" w:right="510"/>
        <w:jc w:val="both"/>
        <w:rPr>
          <w:rFonts w:asciiTheme="majorBidi" w:eastAsia="Times New Roman" w:hAnsiTheme="majorBidi" w:cstheme="majorBidi"/>
          <w:szCs w:val="24"/>
        </w:rPr>
      </w:pPr>
      <w:proofErr w:type="spellStart"/>
      <w:r w:rsidRPr="00CF7490">
        <w:rPr>
          <w:rFonts w:asciiTheme="majorBidi" w:eastAsia="Times New Roman" w:hAnsiTheme="majorBidi" w:cstheme="majorBidi"/>
          <w:szCs w:val="24"/>
        </w:rPr>
        <w:t>Ahav</w:t>
      </w:r>
      <w:proofErr w:type="spellEnd"/>
      <w:r w:rsidRPr="00CF7490">
        <w:rPr>
          <w:rFonts w:asciiTheme="majorBidi" w:eastAsia="Times New Roman" w:hAnsiTheme="majorBidi" w:cstheme="majorBidi"/>
          <w:szCs w:val="24"/>
        </w:rPr>
        <w:t>, bütün İsrail</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 xml:space="preserve">e haber salarak peygamberlerin </w:t>
      </w:r>
      <w:proofErr w:type="spellStart"/>
      <w:r w:rsidRPr="00CF7490">
        <w:rPr>
          <w:rFonts w:asciiTheme="majorBidi" w:eastAsia="Times New Roman" w:hAnsiTheme="majorBidi" w:cstheme="majorBidi"/>
          <w:szCs w:val="24"/>
        </w:rPr>
        <w:t>Karmel</w:t>
      </w:r>
      <w:proofErr w:type="spellEnd"/>
      <w:r w:rsidRPr="00CF7490">
        <w:rPr>
          <w:rFonts w:asciiTheme="majorBidi" w:eastAsia="Times New Roman" w:hAnsiTheme="majorBidi" w:cstheme="majorBidi"/>
          <w:szCs w:val="24"/>
        </w:rPr>
        <w:t xml:space="preserve"> Dağı</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nda toplanmalarını sağladı. İlyas halka doğru ilerleyip, “Daha ne zamana kadar böyle iki taraf arasında dalgalanacaksınız?” dedi. “Eğer Rab Tanrıysa, O</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 xml:space="preserve">nu izleyin; yok eğer </w:t>
      </w:r>
      <w:proofErr w:type="spellStart"/>
      <w:r w:rsidRPr="00CF7490">
        <w:rPr>
          <w:rFonts w:asciiTheme="majorBidi" w:eastAsia="Times New Roman" w:hAnsiTheme="majorBidi" w:cstheme="majorBidi"/>
          <w:szCs w:val="24"/>
        </w:rPr>
        <w:t>Baal</w:t>
      </w:r>
      <w:proofErr w:type="spellEnd"/>
      <w:r w:rsidRPr="00CF7490">
        <w:rPr>
          <w:rFonts w:asciiTheme="majorBidi" w:eastAsia="Times New Roman" w:hAnsiTheme="majorBidi" w:cstheme="majorBidi"/>
          <w:szCs w:val="24"/>
        </w:rPr>
        <w:t xml:space="preserve"> Tanrıysa, onun ardınca gidin.” Halk İlyas</w:t>
      </w:r>
      <w:r w:rsidR="00D71D3B">
        <w:rPr>
          <w:rFonts w:asciiTheme="majorBidi" w:eastAsia="Times New Roman" w:hAnsiTheme="majorBidi" w:cstheme="majorBidi"/>
          <w:szCs w:val="24"/>
        </w:rPr>
        <w:t>’</w:t>
      </w:r>
      <w:r w:rsidRPr="00CF7490">
        <w:rPr>
          <w:rFonts w:asciiTheme="majorBidi" w:eastAsia="Times New Roman" w:hAnsiTheme="majorBidi" w:cstheme="majorBidi"/>
          <w:szCs w:val="24"/>
        </w:rPr>
        <w:t xml:space="preserve">a hiç karşılık </w:t>
      </w:r>
      <w:r w:rsidR="00D71D3B" w:rsidRPr="00CF7490">
        <w:rPr>
          <w:rFonts w:asciiTheme="majorBidi" w:eastAsia="Times New Roman" w:hAnsiTheme="majorBidi" w:cstheme="majorBidi"/>
          <w:szCs w:val="24"/>
        </w:rPr>
        <w:lastRenderedPageBreak/>
        <w:t>vermedi [</w:t>
      </w:r>
      <w:r w:rsidRPr="00CF7490">
        <w:rPr>
          <w:rFonts w:asciiTheme="majorBidi" w:eastAsia="Times New Roman" w:hAnsiTheme="majorBidi" w:cstheme="majorBidi"/>
          <w:szCs w:val="24"/>
        </w:rPr>
        <w:t xml:space="preserve">…] </w:t>
      </w:r>
      <w:r w:rsidRPr="00CF7490">
        <w:rPr>
          <w:rFonts w:asciiTheme="majorBidi" w:hAnsiTheme="majorBidi" w:cstheme="majorBidi"/>
          <w:szCs w:val="24"/>
          <w:shd w:val="clear" w:color="auto" w:fill="FFFFFF"/>
        </w:rPr>
        <w:t>İlyas, “</w:t>
      </w:r>
      <w:proofErr w:type="spellStart"/>
      <w:r w:rsidRPr="00CF7490">
        <w:rPr>
          <w:rFonts w:asciiTheme="majorBidi" w:hAnsiTheme="majorBidi" w:cstheme="majorBidi"/>
          <w:szCs w:val="24"/>
          <w:shd w:val="clear" w:color="auto" w:fill="FFFFFF"/>
        </w:rPr>
        <w:t>Baal</w:t>
      </w:r>
      <w:r w:rsidR="00D71D3B">
        <w:rPr>
          <w:rFonts w:asciiTheme="majorBidi" w:hAnsiTheme="majorBidi" w:cstheme="majorBidi"/>
          <w:szCs w:val="24"/>
          <w:shd w:val="clear" w:color="auto" w:fill="FFFFFF"/>
        </w:rPr>
        <w:t>’</w:t>
      </w:r>
      <w:r w:rsidRPr="00CF7490">
        <w:rPr>
          <w:rFonts w:asciiTheme="majorBidi" w:hAnsiTheme="majorBidi" w:cstheme="majorBidi"/>
          <w:szCs w:val="24"/>
          <w:shd w:val="clear" w:color="auto" w:fill="FFFFFF"/>
        </w:rPr>
        <w:t>ın</w:t>
      </w:r>
      <w:proofErr w:type="spellEnd"/>
      <w:r w:rsidRPr="00CF7490">
        <w:rPr>
          <w:rFonts w:asciiTheme="majorBidi" w:hAnsiTheme="majorBidi" w:cstheme="majorBidi"/>
          <w:szCs w:val="24"/>
          <w:shd w:val="clear" w:color="auto" w:fill="FFFFFF"/>
        </w:rPr>
        <w:t xml:space="preserve"> peygamberlerini yakalayın, hiçbirini kaçırmayın” diye onlara buyruk verdi. Peygamberler yakalandı, </w:t>
      </w:r>
      <w:r w:rsidRPr="00CF7490">
        <w:rPr>
          <w:rFonts w:asciiTheme="majorBidi" w:hAnsiTheme="majorBidi" w:cstheme="majorBidi"/>
          <w:b/>
          <w:bCs/>
          <w:szCs w:val="24"/>
          <w:shd w:val="clear" w:color="auto" w:fill="FFFFFF"/>
        </w:rPr>
        <w:t xml:space="preserve">İlyas onları </w:t>
      </w:r>
      <w:proofErr w:type="spellStart"/>
      <w:r w:rsidRPr="00CF7490">
        <w:rPr>
          <w:rFonts w:asciiTheme="majorBidi" w:hAnsiTheme="majorBidi" w:cstheme="majorBidi"/>
          <w:b/>
          <w:bCs/>
          <w:szCs w:val="24"/>
          <w:shd w:val="clear" w:color="auto" w:fill="FFFFFF"/>
        </w:rPr>
        <w:t>Kişon</w:t>
      </w:r>
      <w:proofErr w:type="spellEnd"/>
      <w:r w:rsidRPr="00CF7490">
        <w:rPr>
          <w:rFonts w:asciiTheme="majorBidi" w:hAnsiTheme="majorBidi" w:cstheme="majorBidi"/>
          <w:b/>
          <w:bCs/>
          <w:szCs w:val="24"/>
          <w:shd w:val="clear" w:color="auto" w:fill="FFFFFF"/>
        </w:rPr>
        <w:t xml:space="preserve"> Vadisi</w:t>
      </w:r>
      <w:r w:rsidR="00D71D3B">
        <w:rPr>
          <w:rFonts w:asciiTheme="majorBidi" w:hAnsiTheme="majorBidi" w:cstheme="majorBidi"/>
          <w:b/>
          <w:bCs/>
          <w:szCs w:val="24"/>
          <w:shd w:val="clear" w:color="auto" w:fill="FFFFFF"/>
        </w:rPr>
        <w:t>’</w:t>
      </w:r>
      <w:r w:rsidRPr="00CF7490">
        <w:rPr>
          <w:rFonts w:asciiTheme="majorBidi" w:hAnsiTheme="majorBidi" w:cstheme="majorBidi"/>
          <w:b/>
          <w:bCs/>
          <w:szCs w:val="24"/>
          <w:shd w:val="clear" w:color="auto" w:fill="FFFFFF"/>
        </w:rPr>
        <w:t>ne götürüp orada öldürdü.</w:t>
      </w:r>
      <w:r w:rsidRPr="00CF7490">
        <w:rPr>
          <w:rStyle w:val="DipnotBavurusu"/>
          <w:rFonts w:asciiTheme="majorBidi" w:hAnsiTheme="majorBidi" w:cstheme="majorBidi"/>
          <w:b/>
          <w:bCs/>
          <w:szCs w:val="24"/>
          <w:shd w:val="clear" w:color="auto" w:fill="FFFFFF"/>
        </w:rPr>
        <w:footnoteReference w:id="414"/>
      </w:r>
    </w:p>
    <w:p w14:paraId="0F05A7FD" w14:textId="77777777" w:rsidR="00FE7B95" w:rsidRPr="00CF7490" w:rsidRDefault="00FE7B95" w:rsidP="00FE7B95">
      <w:pPr>
        <w:spacing w:line="360" w:lineRule="auto"/>
        <w:jc w:val="both"/>
        <w:rPr>
          <w:rFonts w:asciiTheme="majorBidi" w:hAnsiTheme="majorBidi" w:cstheme="majorBidi"/>
        </w:rPr>
      </w:pPr>
    </w:p>
    <w:p w14:paraId="670A45E9" w14:textId="326889FF" w:rsidR="00FE7B95" w:rsidRPr="00CF7490" w:rsidRDefault="00FE7B95" w:rsidP="00224FCF">
      <w:pPr>
        <w:spacing w:line="360" w:lineRule="auto"/>
        <w:jc w:val="both"/>
        <w:rPr>
          <w:rFonts w:asciiTheme="majorBidi" w:hAnsiTheme="majorBidi" w:cstheme="majorBidi"/>
        </w:rPr>
      </w:pPr>
      <w:r w:rsidRPr="00CF7490">
        <w:rPr>
          <w:rFonts w:asciiTheme="majorBidi" w:hAnsiTheme="majorBidi" w:cstheme="majorBidi"/>
        </w:rPr>
        <w:t xml:space="preserve">Bu meselde İlyas’ın tebliğ üzere gönderildiği halk çeşitli sapkınlıklara batmıştır ve bu sapkınlığın temel sebeplerinden birisi de “İsrail’i sıkıntıya sokan” </w:t>
      </w:r>
      <w:r w:rsidR="00CB5208">
        <w:rPr>
          <w:rFonts w:asciiTheme="majorBidi" w:hAnsiTheme="majorBidi" w:cstheme="majorBidi"/>
        </w:rPr>
        <w:t>K</w:t>
      </w:r>
      <w:r w:rsidRPr="00CF7490">
        <w:rPr>
          <w:rFonts w:asciiTheme="majorBidi" w:hAnsiTheme="majorBidi" w:cstheme="majorBidi"/>
        </w:rPr>
        <w:t xml:space="preserve">ral </w:t>
      </w:r>
      <w:proofErr w:type="spellStart"/>
      <w:r w:rsidRPr="00CF7490">
        <w:rPr>
          <w:rFonts w:asciiTheme="majorBidi" w:hAnsiTheme="majorBidi" w:cstheme="majorBidi"/>
        </w:rPr>
        <w:t>Ahav</w:t>
      </w:r>
      <w:proofErr w:type="spellEnd"/>
      <w:r w:rsidRPr="00CF7490">
        <w:rPr>
          <w:rFonts w:asciiTheme="majorBidi" w:hAnsiTheme="majorBidi" w:cstheme="majorBidi"/>
        </w:rPr>
        <w:t xml:space="preserve"> ve ailesi olarak gösterilmiştir. </w:t>
      </w:r>
      <w:proofErr w:type="spellStart"/>
      <w:r w:rsidRPr="00CF7490">
        <w:rPr>
          <w:rFonts w:asciiTheme="majorBidi" w:hAnsiTheme="majorBidi" w:cstheme="majorBidi"/>
        </w:rPr>
        <w:t>İlias’ın</w:t>
      </w:r>
      <w:proofErr w:type="spellEnd"/>
      <w:r w:rsidRPr="00CF7490">
        <w:rPr>
          <w:rFonts w:asciiTheme="majorBidi" w:hAnsiTheme="majorBidi" w:cstheme="majorBidi"/>
        </w:rPr>
        <w:t xml:space="preserve">, sapkınlıklar ve çeşitli sorunlarla boğuşan halkı Tanrı’ya döndürmek suretiyle tekrar refahı sağlamak adına izlediği uygulama ise bu sapkın liderleri </w:t>
      </w:r>
      <w:proofErr w:type="spellStart"/>
      <w:r w:rsidRPr="00CF7490">
        <w:rPr>
          <w:rFonts w:asciiTheme="majorBidi" w:hAnsiTheme="majorBidi" w:cstheme="majorBidi"/>
        </w:rPr>
        <w:t>Kişon</w:t>
      </w:r>
      <w:proofErr w:type="spellEnd"/>
      <w:r w:rsidRPr="00CF7490">
        <w:rPr>
          <w:rFonts w:asciiTheme="majorBidi" w:hAnsiTheme="majorBidi" w:cstheme="majorBidi"/>
        </w:rPr>
        <w:t xml:space="preserve"> Vadisi’nde toplayıp öldürmek olmuştur. Şimdi bu anlatıyı bir de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selefi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ve Bizans toplumu bağlamında</w:t>
      </w:r>
      <w:r w:rsidR="00CB5208">
        <w:rPr>
          <w:rFonts w:asciiTheme="majorBidi" w:hAnsiTheme="majorBidi" w:cstheme="majorBidi"/>
        </w:rPr>
        <w:t xml:space="preserve">, </w:t>
      </w:r>
      <w:r w:rsidRPr="00CF7490">
        <w:rPr>
          <w:rFonts w:asciiTheme="majorBidi" w:hAnsiTheme="majorBidi" w:cstheme="majorBidi"/>
        </w:rPr>
        <w:t xml:space="preserve">ancak Makedonya yanlısı </w:t>
      </w:r>
      <w:proofErr w:type="spellStart"/>
      <w:r w:rsidRPr="00CF7490">
        <w:rPr>
          <w:rFonts w:asciiTheme="majorBidi" w:hAnsiTheme="majorBidi" w:cstheme="majorBidi"/>
        </w:rPr>
        <w:t>historiyografik</w:t>
      </w:r>
      <w:proofErr w:type="spellEnd"/>
      <w:r w:rsidRPr="00CF7490">
        <w:rPr>
          <w:rFonts w:asciiTheme="majorBidi" w:hAnsiTheme="majorBidi" w:cstheme="majorBidi"/>
        </w:rPr>
        <w:t xml:space="preserve"> bir çerçevede okumakta yarar vardır. Tezin girişinde de ayrıntılı bir şekilde bahsedildiği üzere </w:t>
      </w:r>
      <w:proofErr w:type="spellStart"/>
      <w:r w:rsidRPr="00CF7490">
        <w:rPr>
          <w:rFonts w:asciiTheme="majorBidi" w:hAnsiTheme="majorBidi" w:cstheme="majorBidi"/>
        </w:rPr>
        <w:t>Amorion</w:t>
      </w:r>
      <w:proofErr w:type="spellEnd"/>
      <w:r w:rsidRPr="00CF7490">
        <w:rPr>
          <w:rFonts w:asciiTheme="majorBidi" w:hAnsiTheme="majorBidi" w:cstheme="majorBidi"/>
        </w:rPr>
        <w:t xml:space="preserve"> Hanedanı’na mensup “sarhoş” unvanına sahip imparator III. </w:t>
      </w:r>
      <w:proofErr w:type="spellStart"/>
      <w:r w:rsidRPr="00CF7490">
        <w:rPr>
          <w:rFonts w:asciiTheme="majorBidi" w:hAnsiTheme="majorBidi" w:cstheme="majorBidi"/>
        </w:rPr>
        <w:t>Mikhael</w:t>
      </w:r>
      <w:proofErr w:type="spellEnd"/>
      <w:r w:rsidRPr="00CF7490">
        <w:rPr>
          <w:rFonts w:asciiTheme="majorBidi" w:hAnsiTheme="majorBidi" w:cstheme="majorBidi"/>
        </w:rPr>
        <w:t xml:space="preserve">, halkın sorunlarının önemli bir kısmına cevap bulamamış ve bu dönemde Bizans toplumu </w:t>
      </w:r>
      <w:proofErr w:type="spellStart"/>
      <w:r w:rsidRPr="00CF7490">
        <w:rPr>
          <w:rFonts w:asciiTheme="majorBidi" w:hAnsiTheme="majorBidi" w:cstheme="majorBidi"/>
        </w:rPr>
        <w:t>sosyo</w:t>
      </w:r>
      <w:proofErr w:type="spellEnd"/>
      <w:r w:rsidRPr="00CF7490">
        <w:rPr>
          <w:rFonts w:asciiTheme="majorBidi" w:hAnsiTheme="majorBidi" w:cstheme="majorBidi"/>
        </w:rPr>
        <w:t xml:space="preserve">-ekonomik büyük sıkıntılarla karşılaşmıştır.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Konstaninopolis’e</w:t>
      </w:r>
      <w:proofErr w:type="spellEnd"/>
      <w:r w:rsidRPr="00CF7490">
        <w:rPr>
          <w:rFonts w:asciiTheme="majorBidi" w:hAnsiTheme="majorBidi" w:cstheme="majorBidi"/>
        </w:rPr>
        <w:t xml:space="preserve"> geldiğinde bir süre sarayda seyis olarak çalışır ve imparatorun dostu olduktan sonra </w:t>
      </w:r>
      <w:proofErr w:type="spellStart"/>
      <w:r w:rsidRPr="00CF7490">
        <w:rPr>
          <w:rFonts w:asciiTheme="majorBidi" w:hAnsiTheme="majorBidi" w:cstheme="majorBidi"/>
          <w:i/>
          <w:iCs/>
        </w:rPr>
        <w:t>caesar</w:t>
      </w:r>
      <w:r w:rsidRPr="00CF7490">
        <w:rPr>
          <w:rFonts w:asciiTheme="majorBidi" w:hAnsiTheme="majorBidi" w:cstheme="majorBidi"/>
        </w:rPr>
        <w:t>’lığa</w:t>
      </w:r>
      <w:proofErr w:type="spellEnd"/>
      <w:r w:rsidRPr="00CF7490">
        <w:rPr>
          <w:rFonts w:asciiTheme="majorBidi" w:hAnsiTheme="majorBidi" w:cstheme="majorBidi"/>
        </w:rPr>
        <w:t xml:space="preserve"> kadar yükseltilir. Bu noktada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imparatorun halkın talep ettiği refah karşısında ne kadar yetersiz olduğunu görür ve bu bilinçle birtakım uygulamalara girişir. Ayrıca imparatorun yakınları da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ulaştığı bu bilinci anlar ve onu saraydan uzaklaştırmaya çabalarlar. Nitekim çok geçmeden 867 tarihinde </w:t>
      </w:r>
      <w:proofErr w:type="spellStart"/>
      <w:r w:rsidRPr="00CF7490">
        <w:rPr>
          <w:rFonts w:asciiTheme="majorBidi" w:hAnsiTheme="majorBidi" w:cstheme="majorBidi"/>
        </w:rPr>
        <w:t>Basileios</w:t>
      </w:r>
      <w:proofErr w:type="spellEnd"/>
      <w:r w:rsidRPr="00CF7490">
        <w:rPr>
          <w:rFonts w:asciiTheme="majorBidi" w:hAnsiTheme="majorBidi" w:cstheme="majorBidi"/>
        </w:rPr>
        <w:t>, bir ziyafetten sarhoş halde dönen imparatoru yatağında öldürür ve tahta çıkar</w:t>
      </w:r>
      <w:r w:rsidR="00CB5208">
        <w:rPr>
          <w:rFonts w:asciiTheme="majorBidi" w:hAnsiTheme="majorBidi" w:cstheme="majorBidi"/>
        </w:rPr>
        <w:t xml:space="preserve">. </w:t>
      </w:r>
      <w:r w:rsidRPr="00CF7490">
        <w:rPr>
          <w:rFonts w:asciiTheme="majorBidi" w:hAnsiTheme="majorBidi" w:cstheme="majorBidi"/>
        </w:rPr>
        <w:t xml:space="preserve">Bu dönemde halk refaha; imparatorluğun siyasi ve askeri politikaları ise nispeten daha istikrarlı bir noktaya kavuşur. </w:t>
      </w:r>
    </w:p>
    <w:p w14:paraId="3866C4D1" w14:textId="31317ADA" w:rsidR="00FE7B95" w:rsidRPr="00CF7490" w:rsidRDefault="00FE7B95" w:rsidP="003C6B09">
      <w:pPr>
        <w:spacing w:line="360" w:lineRule="auto"/>
        <w:jc w:val="both"/>
        <w:rPr>
          <w:rFonts w:asciiTheme="majorBidi" w:hAnsiTheme="majorBidi" w:cstheme="majorBidi"/>
        </w:rPr>
      </w:pPr>
      <w:r w:rsidRPr="00CF7490">
        <w:rPr>
          <w:rFonts w:asciiTheme="majorBidi" w:hAnsiTheme="majorBidi" w:cstheme="majorBidi"/>
        </w:rPr>
        <w:t xml:space="preserve">Görüldüğü üzere her iki anlatıda da önemli bir paralellik kurulmuştur. Bu paralellik I. </w:t>
      </w:r>
      <w:proofErr w:type="spellStart"/>
      <w:r w:rsidRPr="00CF7490">
        <w:rPr>
          <w:rFonts w:asciiTheme="majorBidi" w:hAnsiTheme="majorBidi" w:cstheme="majorBidi"/>
        </w:rPr>
        <w:t>Basileios’un</w:t>
      </w:r>
      <w:proofErr w:type="spellEnd"/>
      <w:r w:rsidRPr="00CF7490">
        <w:rPr>
          <w:rFonts w:asciiTheme="majorBidi" w:hAnsiTheme="majorBidi" w:cstheme="majorBidi"/>
        </w:rPr>
        <w:t xml:space="preserve"> taht üzerindeki meşru hakkını ve yönetim anlayışını destekler nitelikte kurgulanmıştır. Ancak burada çok daha önemli bir nokta vardır. Krallar Kitabı’ndaki anlatıda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dinen yasak olmasına rağmen halkını kurtarmak için sıkıntı çıkaran liderleri öldürmüştür. Nitekim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 dinen yasak olan bu pratiği uygulamış ve bu sebepten dolayı halk, aristokrasi ve ordu Makedonya Hanedanı’nın meşruiyeti konusunda ikna </w:t>
      </w:r>
      <w:r w:rsidRPr="00CF7490">
        <w:rPr>
          <w:rFonts w:asciiTheme="majorBidi" w:hAnsiTheme="majorBidi" w:cstheme="majorBidi"/>
        </w:rPr>
        <w:lastRenderedPageBreak/>
        <w:t xml:space="preserve">edilememiştir. Bu nokta özelinde kurulan paralellik ile I.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ile VI. Leon’un Bizans toplumunu ikna etmek için Eski Ahit’e dayanmıştır; yani halkın refahı için gerektiği takdirde </w:t>
      </w:r>
      <w:proofErr w:type="spellStart"/>
      <w:r w:rsidRPr="00CF7490">
        <w:rPr>
          <w:rFonts w:asciiTheme="majorBidi" w:hAnsiTheme="majorBidi" w:cstheme="majorBidi"/>
        </w:rPr>
        <w:t>katl</w:t>
      </w:r>
      <w:proofErr w:type="spellEnd"/>
      <w:r w:rsidRPr="00CF7490">
        <w:rPr>
          <w:rFonts w:asciiTheme="majorBidi" w:hAnsiTheme="majorBidi" w:cstheme="majorBidi"/>
        </w:rPr>
        <w:t xml:space="preserve"> uygulamasının Tanrı tarafından hoş görülebileceği</w:t>
      </w:r>
      <w:r w:rsidR="00721149">
        <w:rPr>
          <w:rFonts w:asciiTheme="majorBidi" w:hAnsiTheme="majorBidi" w:cstheme="majorBidi"/>
        </w:rPr>
        <w:t>,</w:t>
      </w:r>
      <w:r w:rsidRPr="00CF7490">
        <w:rPr>
          <w:rFonts w:asciiTheme="majorBidi" w:hAnsiTheme="majorBidi" w:cstheme="majorBidi"/>
        </w:rPr>
        <w:t xml:space="preserve"> zira Tanrı’nın peygamberinin de gerekli gördüğü için bu uygulamayı gerçekleştirdiği algısını hanedana muhalif toplumun düşün dünyasına yerleştirmeye çalışmışlardır.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bu uygulamasının ardından Tanrı tarafından bir cezaya çarptırılmamış aksine imanlılar tarafından hürmetle anılmıştır. Dolayısıyla bir </w:t>
      </w:r>
      <w:proofErr w:type="spellStart"/>
      <w:r w:rsidRPr="00CF7490">
        <w:rPr>
          <w:rFonts w:asciiTheme="majorBidi" w:hAnsiTheme="majorBidi" w:cstheme="majorBidi"/>
        </w:rPr>
        <w:t>katl</w:t>
      </w:r>
      <w:proofErr w:type="spellEnd"/>
      <w:r w:rsidRPr="00CF7490">
        <w:rPr>
          <w:rFonts w:asciiTheme="majorBidi" w:hAnsiTheme="majorBidi" w:cstheme="majorBidi"/>
        </w:rPr>
        <w:t xml:space="preserve"> hadisesinin ardından tahta çıkan </w:t>
      </w:r>
      <w:proofErr w:type="spellStart"/>
      <w:r w:rsidRPr="00CF7490">
        <w:rPr>
          <w:rFonts w:asciiTheme="majorBidi" w:hAnsiTheme="majorBidi" w:cstheme="majorBidi"/>
        </w:rPr>
        <w:t>Basileios</w:t>
      </w:r>
      <w:proofErr w:type="spellEnd"/>
      <w:r w:rsidRPr="00CF7490">
        <w:rPr>
          <w:rFonts w:asciiTheme="majorBidi" w:hAnsiTheme="majorBidi" w:cstheme="majorBidi"/>
        </w:rPr>
        <w:t xml:space="preserve"> da Tanrı’nın gazabından ziyade, imparatorluğu refaha ulaştırdığı için meşru yönetim hakkını Tanrı’dan bir armağan olarak almıştır. Eski Ahit’teki </w:t>
      </w:r>
      <w:proofErr w:type="spellStart"/>
      <w:r w:rsidRPr="00CF7490">
        <w:rPr>
          <w:rFonts w:asciiTheme="majorBidi" w:hAnsiTheme="majorBidi" w:cstheme="majorBidi"/>
        </w:rPr>
        <w:t>İlias</w:t>
      </w:r>
      <w:proofErr w:type="spellEnd"/>
      <w:r w:rsidRPr="00CF7490">
        <w:rPr>
          <w:rFonts w:asciiTheme="majorBidi" w:hAnsiTheme="majorBidi" w:cstheme="majorBidi"/>
        </w:rPr>
        <w:t xml:space="preserve"> meseli bu şekilde okunduğunda I. </w:t>
      </w:r>
      <w:proofErr w:type="spellStart"/>
      <w:r w:rsidRPr="00CF7490">
        <w:rPr>
          <w:rFonts w:asciiTheme="majorBidi" w:hAnsiTheme="majorBidi" w:cstheme="majorBidi"/>
        </w:rPr>
        <w:t>Basile</w:t>
      </w:r>
      <w:r w:rsidR="00974F7F">
        <w:rPr>
          <w:rFonts w:asciiTheme="majorBidi" w:hAnsiTheme="majorBidi" w:cstheme="majorBidi"/>
        </w:rPr>
        <w:t>i</w:t>
      </w:r>
      <w:r w:rsidRPr="00CF7490">
        <w:rPr>
          <w:rFonts w:asciiTheme="majorBidi" w:hAnsiTheme="majorBidi" w:cstheme="majorBidi"/>
        </w:rPr>
        <w:t>os</w:t>
      </w:r>
      <w:proofErr w:type="spellEnd"/>
      <w:r w:rsidRPr="00CF7490">
        <w:rPr>
          <w:rFonts w:asciiTheme="majorBidi" w:hAnsiTheme="majorBidi" w:cstheme="majorBidi"/>
        </w:rPr>
        <w:t xml:space="preserve"> ve VI. Leon’un koruyucu aziz olarak </w:t>
      </w:r>
      <w:proofErr w:type="spellStart"/>
      <w:r w:rsidRPr="00CF7490">
        <w:rPr>
          <w:rFonts w:asciiTheme="majorBidi" w:hAnsiTheme="majorBidi" w:cstheme="majorBidi"/>
        </w:rPr>
        <w:t>İlias’ı</w:t>
      </w:r>
      <w:proofErr w:type="spellEnd"/>
      <w:r w:rsidRPr="00CF7490">
        <w:rPr>
          <w:rFonts w:asciiTheme="majorBidi" w:hAnsiTheme="majorBidi" w:cstheme="majorBidi"/>
        </w:rPr>
        <w:t xml:space="preserve"> seçmelerinin ve hanedan yanlısı entelektüellerin bu seçimi eserleriyle desteklemelerinin arkasında yatan politik, teolojik ve ideolojik dehanın yüksekliği açıkça görülmektedir.</w:t>
      </w:r>
    </w:p>
    <w:p w14:paraId="0B054C3B" w14:textId="055E55EF" w:rsidR="00AC17CE" w:rsidRPr="00CF7490" w:rsidRDefault="00DD1C15" w:rsidP="00C86E8B">
      <w:pPr>
        <w:pStyle w:val="Balk1"/>
      </w:pPr>
      <w:bookmarkStart w:id="31" w:name="_Toc157436148"/>
      <w:r w:rsidRPr="00CF7490">
        <w:t xml:space="preserve">3. </w:t>
      </w:r>
      <w:proofErr w:type="spellStart"/>
      <w:r w:rsidRPr="00CF7490">
        <w:t>Oracula</w:t>
      </w:r>
      <w:proofErr w:type="spellEnd"/>
      <w:r w:rsidRPr="00CF7490">
        <w:t xml:space="preserve"> (Kehanetler</w:t>
      </w:r>
      <w:r w:rsidR="00B0306B" w:rsidRPr="00CF7490">
        <w:t xml:space="preserve"> Kitabı</w:t>
      </w:r>
      <w:r w:rsidRPr="00CF7490">
        <w:t>)</w:t>
      </w:r>
      <w:bookmarkEnd w:id="31"/>
      <w:r w:rsidRPr="00CF7490">
        <w:t xml:space="preserve"> </w:t>
      </w:r>
    </w:p>
    <w:p w14:paraId="2AD9DE14" w14:textId="6347968F" w:rsidR="0070007E" w:rsidRPr="00CF7490" w:rsidRDefault="0062388C" w:rsidP="00224FCF">
      <w:pPr>
        <w:spacing w:line="360" w:lineRule="auto"/>
        <w:jc w:val="both"/>
        <w:rPr>
          <w:rFonts w:asciiTheme="majorBidi" w:hAnsiTheme="majorBidi" w:cstheme="majorBidi"/>
        </w:rPr>
      </w:pPr>
      <w:r w:rsidRPr="00CF7490">
        <w:rPr>
          <w:rFonts w:asciiTheme="majorBidi" w:hAnsiTheme="majorBidi" w:cstheme="majorBidi"/>
        </w:rPr>
        <w:t>Pek çok kültür</w:t>
      </w:r>
      <w:r w:rsidR="00DD7336" w:rsidRPr="00CF7490">
        <w:rPr>
          <w:rFonts w:asciiTheme="majorBidi" w:hAnsiTheme="majorBidi" w:cstheme="majorBidi"/>
        </w:rPr>
        <w:t xml:space="preserve"> ve inanç sisteminde </w:t>
      </w:r>
      <w:r w:rsidR="00A74EA3" w:rsidRPr="00CF7490">
        <w:rPr>
          <w:rFonts w:asciiTheme="majorBidi" w:hAnsiTheme="majorBidi" w:cstheme="majorBidi"/>
        </w:rPr>
        <w:t>farklı varyasyonlarla kendisine yer bulan kehanet geleneği</w:t>
      </w:r>
      <w:r w:rsidR="00B0306B" w:rsidRPr="00CF7490">
        <w:rPr>
          <w:rFonts w:asciiTheme="majorBidi" w:hAnsiTheme="majorBidi" w:cstheme="majorBidi"/>
        </w:rPr>
        <w:t>nin sosyal bilimler dahilindeki</w:t>
      </w:r>
      <w:r w:rsidR="0084186C" w:rsidRPr="00CF7490">
        <w:rPr>
          <w:rFonts w:asciiTheme="majorBidi" w:hAnsiTheme="majorBidi" w:cstheme="majorBidi"/>
        </w:rPr>
        <w:t xml:space="preserve"> tanımı</w:t>
      </w:r>
      <w:r w:rsidR="00A74EA3" w:rsidRPr="00CF7490">
        <w:rPr>
          <w:rFonts w:asciiTheme="majorBidi" w:hAnsiTheme="majorBidi" w:cstheme="majorBidi"/>
        </w:rPr>
        <w:t xml:space="preserve"> </w:t>
      </w:r>
      <w:r w:rsidR="00320CB2" w:rsidRPr="00CF7490">
        <w:rPr>
          <w:rFonts w:asciiTheme="majorBidi" w:hAnsiTheme="majorBidi" w:cstheme="majorBidi"/>
        </w:rPr>
        <w:t>il</w:t>
      </w:r>
      <w:r w:rsidR="002828DA" w:rsidRPr="00CF7490">
        <w:rPr>
          <w:rFonts w:asciiTheme="majorBidi" w:hAnsiTheme="majorBidi" w:cstheme="majorBidi"/>
        </w:rPr>
        <w:t>k</w:t>
      </w:r>
      <w:r w:rsidR="00320CB2" w:rsidRPr="00CF7490">
        <w:rPr>
          <w:rFonts w:asciiTheme="majorBidi" w:hAnsiTheme="majorBidi" w:cstheme="majorBidi"/>
        </w:rPr>
        <w:t xml:space="preserve"> </w:t>
      </w:r>
      <w:r w:rsidR="00B0306B" w:rsidRPr="00CF7490">
        <w:rPr>
          <w:rFonts w:asciiTheme="majorBidi" w:hAnsiTheme="majorBidi" w:cstheme="majorBidi"/>
        </w:rPr>
        <w:t xml:space="preserve">defa </w:t>
      </w:r>
      <w:r w:rsidR="00320CB2" w:rsidRPr="00CF7490">
        <w:rPr>
          <w:rFonts w:asciiTheme="majorBidi" w:hAnsiTheme="majorBidi" w:cstheme="majorBidi"/>
        </w:rPr>
        <w:t xml:space="preserve">1988’de Yakın doğu kültürleri </w:t>
      </w:r>
      <w:r w:rsidR="00AA31AA" w:rsidRPr="00CF7490">
        <w:rPr>
          <w:rFonts w:asciiTheme="majorBidi" w:hAnsiTheme="majorBidi" w:cstheme="majorBidi"/>
        </w:rPr>
        <w:t>üzerinde çalışmalar yürüten Alman teolog</w:t>
      </w:r>
      <w:r w:rsidR="00320CB2" w:rsidRPr="00CF7490">
        <w:rPr>
          <w:rFonts w:asciiTheme="majorBidi" w:hAnsiTheme="majorBidi" w:cstheme="majorBidi"/>
        </w:rPr>
        <w:t xml:space="preserve"> </w:t>
      </w:r>
      <w:r w:rsidR="002828DA" w:rsidRPr="00CF7490">
        <w:rPr>
          <w:rFonts w:asciiTheme="majorBidi" w:hAnsiTheme="majorBidi" w:cstheme="majorBidi"/>
        </w:rPr>
        <w:t xml:space="preserve">M. </w:t>
      </w:r>
      <w:proofErr w:type="spellStart"/>
      <w:r w:rsidR="002828DA" w:rsidRPr="00CF7490">
        <w:rPr>
          <w:rFonts w:asciiTheme="majorBidi" w:hAnsiTheme="majorBidi" w:cstheme="majorBidi"/>
        </w:rPr>
        <w:t>Weip</w:t>
      </w:r>
      <w:r w:rsidR="00AA31AA" w:rsidRPr="00CF7490">
        <w:rPr>
          <w:rFonts w:asciiTheme="majorBidi" w:hAnsiTheme="majorBidi" w:cstheme="majorBidi"/>
        </w:rPr>
        <w:t>p</w:t>
      </w:r>
      <w:r w:rsidR="002828DA" w:rsidRPr="00CF7490">
        <w:rPr>
          <w:rFonts w:asciiTheme="majorBidi" w:hAnsiTheme="majorBidi" w:cstheme="majorBidi"/>
        </w:rPr>
        <w:t>ert</w:t>
      </w:r>
      <w:proofErr w:type="spellEnd"/>
      <w:r w:rsidR="00AA31AA" w:rsidRPr="00CF7490">
        <w:rPr>
          <w:rFonts w:asciiTheme="majorBidi" w:hAnsiTheme="majorBidi" w:cstheme="majorBidi"/>
        </w:rPr>
        <w:t xml:space="preserve"> </w:t>
      </w:r>
      <w:r w:rsidR="002828DA" w:rsidRPr="00CF7490">
        <w:rPr>
          <w:rFonts w:asciiTheme="majorBidi" w:hAnsiTheme="majorBidi" w:cstheme="majorBidi"/>
        </w:rPr>
        <w:t xml:space="preserve">tarafından formüle edilmiştir. </w:t>
      </w:r>
      <w:proofErr w:type="spellStart"/>
      <w:r w:rsidR="009058E4" w:rsidRPr="00CF7490">
        <w:rPr>
          <w:rFonts w:asciiTheme="majorBidi" w:hAnsiTheme="majorBidi" w:cstheme="majorBidi"/>
        </w:rPr>
        <w:t>Weippert’e</w:t>
      </w:r>
      <w:proofErr w:type="spellEnd"/>
      <w:r w:rsidR="009058E4" w:rsidRPr="00CF7490">
        <w:rPr>
          <w:rFonts w:asciiTheme="majorBidi" w:hAnsiTheme="majorBidi" w:cstheme="majorBidi"/>
        </w:rPr>
        <w:t xml:space="preserve"> göre kehanet</w:t>
      </w:r>
      <w:r w:rsidR="005154DA" w:rsidRPr="00CF7490">
        <w:rPr>
          <w:rFonts w:asciiTheme="majorBidi" w:hAnsiTheme="majorBidi" w:cstheme="majorBidi"/>
        </w:rPr>
        <w:t xml:space="preserve"> şu durumlarda </w:t>
      </w:r>
      <w:r w:rsidR="00B0306B" w:rsidRPr="00CF7490">
        <w:rPr>
          <w:rFonts w:asciiTheme="majorBidi" w:hAnsiTheme="majorBidi" w:cstheme="majorBidi"/>
        </w:rPr>
        <w:t>gerçekleşmektedir</w:t>
      </w:r>
      <w:r w:rsidR="005154DA" w:rsidRPr="00CF7490">
        <w:rPr>
          <w:rFonts w:asciiTheme="majorBidi" w:hAnsiTheme="majorBidi" w:cstheme="majorBidi"/>
        </w:rPr>
        <w:t>:</w:t>
      </w:r>
    </w:p>
    <w:p w14:paraId="5F0BECD2" w14:textId="34494394" w:rsidR="005154DA" w:rsidRPr="00CF7490" w:rsidRDefault="005154DA" w:rsidP="00FD032A">
      <w:pPr>
        <w:pStyle w:val="ListeParagraf"/>
        <w:numPr>
          <w:ilvl w:val="0"/>
          <w:numId w:val="1"/>
        </w:numPr>
        <w:spacing w:line="360" w:lineRule="auto"/>
        <w:ind w:left="867" w:right="510" w:hanging="357"/>
        <w:jc w:val="both"/>
        <w:rPr>
          <w:rFonts w:asciiTheme="majorBidi" w:hAnsiTheme="majorBidi" w:cstheme="majorBidi"/>
        </w:rPr>
      </w:pPr>
      <w:r w:rsidRPr="00CF7490">
        <w:rPr>
          <w:rFonts w:asciiTheme="majorBidi" w:hAnsiTheme="majorBidi" w:cstheme="majorBidi"/>
        </w:rPr>
        <w:t>Bir kimse</w:t>
      </w:r>
      <w:r w:rsidR="003F1ED0" w:rsidRPr="00CF7490">
        <w:rPr>
          <w:rFonts w:asciiTheme="majorBidi" w:hAnsiTheme="majorBidi" w:cstheme="majorBidi"/>
        </w:rPr>
        <w:t xml:space="preserve">nin </w:t>
      </w:r>
      <w:r w:rsidR="00F77AD8" w:rsidRPr="00CF7490">
        <w:rPr>
          <w:rFonts w:asciiTheme="majorBidi" w:hAnsiTheme="majorBidi" w:cstheme="majorBidi"/>
        </w:rPr>
        <w:t xml:space="preserve">bilişsel bir deneyim </w:t>
      </w:r>
      <w:r w:rsidR="00D45C70" w:rsidRPr="00CF7490">
        <w:rPr>
          <w:rFonts w:asciiTheme="majorBidi" w:hAnsiTheme="majorBidi" w:cstheme="majorBidi"/>
        </w:rPr>
        <w:t>neticesinde</w:t>
      </w:r>
      <w:r w:rsidR="00F77AD8" w:rsidRPr="00CF7490">
        <w:rPr>
          <w:rFonts w:asciiTheme="majorBidi" w:hAnsiTheme="majorBidi" w:cstheme="majorBidi"/>
        </w:rPr>
        <w:t xml:space="preserve"> </w:t>
      </w:r>
      <w:r w:rsidR="00D45C70" w:rsidRPr="00CF7490">
        <w:rPr>
          <w:rFonts w:asciiTheme="majorBidi" w:hAnsiTheme="majorBidi" w:cstheme="majorBidi"/>
        </w:rPr>
        <w:t>ilahi varlıklarla</w:t>
      </w:r>
      <w:r w:rsidR="00412C4F" w:rsidRPr="00CF7490">
        <w:rPr>
          <w:rFonts w:asciiTheme="majorBidi" w:hAnsiTheme="majorBidi" w:cstheme="majorBidi"/>
        </w:rPr>
        <w:t xml:space="preserve"> bir ilişki </w:t>
      </w:r>
      <w:r w:rsidR="003F1ED0" w:rsidRPr="00CF7490">
        <w:rPr>
          <w:rFonts w:asciiTheme="majorBidi" w:hAnsiTheme="majorBidi" w:cstheme="majorBidi"/>
        </w:rPr>
        <w:t xml:space="preserve">kurması ve </w:t>
      </w:r>
      <w:r w:rsidR="00412C4F" w:rsidRPr="00CF7490">
        <w:rPr>
          <w:rFonts w:asciiTheme="majorBidi" w:hAnsiTheme="majorBidi" w:cstheme="majorBidi"/>
        </w:rPr>
        <w:t xml:space="preserve">bu ilişkinin öznesi haline </w:t>
      </w:r>
      <w:r w:rsidR="003F1ED0" w:rsidRPr="00CF7490">
        <w:rPr>
          <w:rFonts w:asciiTheme="majorBidi" w:hAnsiTheme="majorBidi" w:cstheme="majorBidi"/>
        </w:rPr>
        <w:t>gelmesi</w:t>
      </w:r>
      <w:r w:rsidR="00D45C70" w:rsidRPr="00CF7490">
        <w:rPr>
          <w:rFonts w:asciiTheme="majorBidi" w:hAnsiTheme="majorBidi" w:cstheme="majorBidi"/>
        </w:rPr>
        <w:t xml:space="preserve"> </w:t>
      </w:r>
    </w:p>
    <w:p w14:paraId="5D26527C" w14:textId="358EE8B9" w:rsidR="00412C4F" w:rsidRPr="00CF7490" w:rsidRDefault="00E520B5" w:rsidP="00FD032A">
      <w:pPr>
        <w:pStyle w:val="ListeParagraf"/>
        <w:numPr>
          <w:ilvl w:val="0"/>
          <w:numId w:val="1"/>
        </w:numPr>
        <w:spacing w:line="360" w:lineRule="auto"/>
        <w:ind w:left="867" w:right="510" w:hanging="357"/>
        <w:jc w:val="both"/>
        <w:rPr>
          <w:rFonts w:asciiTheme="majorBidi" w:hAnsiTheme="majorBidi" w:cstheme="majorBidi"/>
        </w:rPr>
      </w:pPr>
      <w:r w:rsidRPr="00CF7490">
        <w:rPr>
          <w:rFonts w:asciiTheme="majorBidi" w:hAnsiTheme="majorBidi" w:cstheme="majorBidi"/>
        </w:rPr>
        <w:t>Bu kimse</w:t>
      </w:r>
      <w:r w:rsidR="003F1ED0" w:rsidRPr="00CF7490">
        <w:rPr>
          <w:rFonts w:asciiTheme="majorBidi" w:hAnsiTheme="majorBidi" w:cstheme="majorBidi"/>
        </w:rPr>
        <w:t>nin</w:t>
      </w:r>
      <w:r w:rsidRPr="00CF7490">
        <w:rPr>
          <w:rFonts w:asciiTheme="majorBidi" w:hAnsiTheme="majorBidi" w:cstheme="majorBidi"/>
        </w:rPr>
        <w:t xml:space="preserve"> </w:t>
      </w:r>
      <w:r w:rsidR="00C07601" w:rsidRPr="00CF7490">
        <w:rPr>
          <w:rFonts w:asciiTheme="majorBidi" w:hAnsiTheme="majorBidi" w:cstheme="majorBidi"/>
        </w:rPr>
        <w:t xml:space="preserve">ilişki içerisinde olduğu varlıklardan çeşitli yollar aracılığıyla </w:t>
      </w:r>
      <w:r w:rsidR="00BD7BD2" w:rsidRPr="00CF7490">
        <w:rPr>
          <w:rFonts w:asciiTheme="majorBidi" w:hAnsiTheme="majorBidi" w:cstheme="majorBidi"/>
        </w:rPr>
        <w:t>(vizyon, rüya</w:t>
      </w:r>
      <w:r w:rsidR="00D66ADE" w:rsidRPr="00CF7490">
        <w:rPr>
          <w:rFonts w:asciiTheme="majorBidi" w:hAnsiTheme="majorBidi" w:cstheme="majorBidi"/>
        </w:rPr>
        <w:t xml:space="preserve"> ya da görsel- işitsel görünüm) </w:t>
      </w:r>
      <w:r w:rsidR="003F1ED0" w:rsidRPr="00CF7490">
        <w:rPr>
          <w:rFonts w:asciiTheme="majorBidi" w:hAnsiTheme="majorBidi" w:cstheme="majorBidi"/>
        </w:rPr>
        <w:t>birtakım bilgiler alabilmesi</w:t>
      </w:r>
      <w:r w:rsidR="00695773" w:rsidRPr="00CF7490">
        <w:rPr>
          <w:rStyle w:val="DipnotBavurusu"/>
          <w:rFonts w:asciiTheme="majorBidi" w:hAnsiTheme="majorBidi" w:cstheme="majorBidi"/>
        </w:rPr>
        <w:footnoteReference w:id="415"/>
      </w:r>
    </w:p>
    <w:p w14:paraId="2DAF76DE" w14:textId="61287A9A" w:rsidR="00B03670" w:rsidRPr="00CF7490" w:rsidRDefault="003A115F" w:rsidP="00224FCF">
      <w:pPr>
        <w:spacing w:line="360" w:lineRule="auto"/>
        <w:jc w:val="both"/>
        <w:rPr>
          <w:rFonts w:asciiTheme="majorBidi" w:hAnsiTheme="majorBidi" w:cstheme="majorBidi"/>
        </w:rPr>
      </w:pPr>
      <w:r w:rsidRPr="00CF7490">
        <w:rPr>
          <w:rFonts w:asciiTheme="majorBidi" w:hAnsiTheme="majorBidi" w:cstheme="majorBidi"/>
        </w:rPr>
        <w:t>Bilhassa XXI. yüzyılda, k</w:t>
      </w:r>
      <w:r w:rsidR="003A7D92" w:rsidRPr="00CF7490">
        <w:rPr>
          <w:rFonts w:asciiTheme="majorBidi" w:hAnsiTheme="majorBidi" w:cstheme="majorBidi"/>
        </w:rPr>
        <w:t xml:space="preserve">ehanet </w:t>
      </w:r>
      <w:r w:rsidRPr="00CF7490">
        <w:rPr>
          <w:rFonts w:asciiTheme="majorBidi" w:hAnsiTheme="majorBidi" w:cstheme="majorBidi"/>
        </w:rPr>
        <w:t>geleneği</w:t>
      </w:r>
      <w:r w:rsidR="00B43C4F" w:rsidRPr="00CF7490">
        <w:rPr>
          <w:rFonts w:asciiTheme="majorBidi" w:hAnsiTheme="majorBidi" w:cstheme="majorBidi"/>
        </w:rPr>
        <w:t>nin</w:t>
      </w:r>
      <w:r w:rsidR="003A7D92" w:rsidRPr="00CF7490">
        <w:rPr>
          <w:rFonts w:asciiTheme="majorBidi" w:hAnsiTheme="majorBidi" w:cstheme="majorBidi"/>
        </w:rPr>
        <w:t xml:space="preserve"> </w:t>
      </w:r>
      <w:r w:rsidRPr="00CF7490">
        <w:rPr>
          <w:rFonts w:asciiTheme="majorBidi" w:hAnsiTheme="majorBidi" w:cstheme="majorBidi"/>
        </w:rPr>
        <w:t>sosyoloji</w:t>
      </w:r>
      <w:r w:rsidR="00B43C4F" w:rsidRPr="00CF7490">
        <w:rPr>
          <w:rFonts w:asciiTheme="majorBidi" w:hAnsiTheme="majorBidi" w:cstheme="majorBidi"/>
        </w:rPr>
        <w:t>, antropoloji</w:t>
      </w:r>
      <w:r w:rsidRPr="00CF7490">
        <w:rPr>
          <w:rFonts w:asciiTheme="majorBidi" w:hAnsiTheme="majorBidi" w:cstheme="majorBidi"/>
        </w:rPr>
        <w:t xml:space="preserve"> ve </w:t>
      </w:r>
      <w:r w:rsidR="00B43C4F" w:rsidRPr="00CF7490">
        <w:rPr>
          <w:rFonts w:asciiTheme="majorBidi" w:hAnsiTheme="majorBidi" w:cstheme="majorBidi"/>
        </w:rPr>
        <w:t>tarih</w:t>
      </w:r>
      <w:r w:rsidRPr="00CF7490">
        <w:rPr>
          <w:rFonts w:asciiTheme="majorBidi" w:hAnsiTheme="majorBidi" w:cstheme="majorBidi"/>
        </w:rPr>
        <w:t xml:space="preserve"> </w:t>
      </w:r>
      <w:r w:rsidR="00B43C4F" w:rsidRPr="00CF7490">
        <w:rPr>
          <w:rFonts w:asciiTheme="majorBidi" w:hAnsiTheme="majorBidi" w:cstheme="majorBidi"/>
        </w:rPr>
        <w:t>ara</w:t>
      </w:r>
      <w:r w:rsidR="002A5E26" w:rsidRPr="00CF7490">
        <w:rPr>
          <w:rFonts w:asciiTheme="majorBidi" w:hAnsiTheme="majorBidi" w:cstheme="majorBidi"/>
        </w:rPr>
        <w:t>ştırmalarında</w:t>
      </w:r>
      <w:r w:rsidRPr="00CF7490">
        <w:rPr>
          <w:rFonts w:asciiTheme="majorBidi" w:hAnsiTheme="majorBidi" w:cstheme="majorBidi"/>
        </w:rPr>
        <w:t xml:space="preserve"> kendisine </w:t>
      </w:r>
      <w:r w:rsidR="002A5E26" w:rsidRPr="00CF7490">
        <w:rPr>
          <w:rFonts w:asciiTheme="majorBidi" w:hAnsiTheme="majorBidi" w:cstheme="majorBidi"/>
        </w:rPr>
        <w:t>daha fazla</w:t>
      </w:r>
      <w:r w:rsidRPr="00CF7490">
        <w:rPr>
          <w:rFonts w:asciiTheme="majorBidi" w:hAnsiTheme="majorBidi" w:cstheme="majorBidi"/>
        </w:rPr>
        <w:t xml:space="preserve"> yer </w:t>
      </w:r>
      <w:r w:rsidR="002A5E26" w:rsidRPr="00CF7490">
        <w:rPr>
          <w:rFonts w:asciiTheme="majorBidi" w:hAnsiTheme="majorBidi" w:cstheme="majorBidi"/>
        </w:rPr>
        <w:t>bulması</w:t>
      </w:r>
      <w:r w:rsidR="0004520F" w:rsidRPr="00CF7490">
        <w:rPr>
          <w:rFonts w:asciiTheme="majorBidi" w:hAnsiTheme="majorBidi" w:cstheme="majorBidi"/>
        </w:rPr>
        <w:t xml:space="preserve">yla </w:t>
      </w:r>
      <w:proofErr w:type="spellStart"/>
      <w:r w:rsidR="003A7D92" w:rsidRPr="00CF7490">
        <w:rPr>
          <w:rFonts w:asciiTheme="majorBidi" w:hAnsiTheme="majorBidi" w:cstheme="majorBidi"/>
        </w:rPr>
        <w:t>Weippert’in</w:t>
      </w:r>
      <w:proofErr w:type="spellEnd"/>
      <w:r w:rsidR="0004520F" w:rsidRPr="00CF7490">
        <w:rPr>
          <w:rFonts w:asciiTheme="majorBidi" w:hAnsiTheme="majorBidi" w:cstheme="majorBidi"/>
        </w:rPr>
        <w:t xml:space="preserve"> kehanet geleneğine dair bu bilişsel yaklaşımına </w:t>
      </w:r>
      <w:r w:rsidRPr="00CF7490">
        <w:rPr>
          <w:rFonts w:asciiTheme="majorBidi" w:hAnsiTheme="majorBidi" w:cstheme="majorBidi"/>
        </w:rPr>
        <w:t xml:space="preserve">pek çok eleştiri </w:t>
      </w:r>
      <w:r w:rsidR="00F851BB" w:rsidRPr="00CF7490">
        <w:rPr>
          <w:rFonts w:asciiTheme="majorBidi" w:hAnsiTheme="majorBidi" w:cstheme="majorBidi"/>
        </w:rPr>
        <w:t xml:space="preserve">geliştirilmiştir. </w:t>
      </w:r>
      <w:r w:rsidR="006578A2" w:rsidRPr="00CF7490">
        <w:rPr>
          <w:rFonts w:asciiTheme="majorBidi" w:hAnsiTheme="majorBidi" w:cstheme="majorBidi"/>
        </w:rPr>
        <w:t xml:space="preserve">Eski Ahit uzmanı olan Finlandiyalı teolog M. </w:t>
      </w:r>
      <w:proofErr w:type="spellStart"/>
      <w:r w:rsidR="006578A2" w:rsidRPr="00CF7490">
        <w:rPr>
          <w:rFonts w:asciiTheme="majorBidi" w:hAnsiTheme="majorBidi" w:cstheme="majorBidi"/>
        </w:rPr>
        <w:t>Nissinen</w:t>
      </w:r>
      <w:proofErr w:type="spellEnd"/>
      <w:r w:rsidR="00AA7C69" w:rsidRPr="00CF7490">
        <w:rPr>
          <w:rFonts w:asciiTheme="majorBidi" w:hAnsiTheme="majorBidi" w:cstheme="majorBidi"/>
        </w:rPr>
        <w:t xml:space="preserve">, kehanet alan kimsenin bu deneyimi bilinçli yahut bilinç üstü bir süreçte tecrübe ettiğinin bilinemeyeceğini savunarak </w:t>
      </w:r>
      <w:r w:rsidR="00144831" w:rsidRPr="00CF7490">
        <w:rPr>
          <w:rFonts w:asciiTheme="majorBidi" w:hAnsiTheme="majorBidi" w:cstheme="majorBidi"/>
        </w:rPr>
        <w:t xml:space="preserve">kehanet tanımının sadece özneler, </w:t>
      </w:r>
      <w:r w:rsidR="00144831" w:rsidRPr="00CF7490">
        <w:rPr>
          <w:rFonts w:asciiTheme="majorBidi" w:hAnsiTheme="majorBidi" w:cstheme="majorBidi"/>
        </w:rPr>
        <w:lastRenderedPageBreak/>
        <w:t>araçlar ve mesajlar üzerinden formüle edilmesi gerektiğini belirtmektedir. Ona göre kehanet</w:t>
      </w:r>
      <w:r w:rsidR="00756704" w:rsidRPr="00CF7490">
        <w:rPr>
          <w:rFonts w:asciiTheme="majorBidi" w:hAnsiTheme="majorBidi" w:cstheme="majorBidi"/>
        </w:rPr>
        <w:t xml:space="preserve"> tanımında aşağıdaki veriler gözetilmelidir:</w:t>
      </w:r>
    </w:p>
    <w:p w14:paraId="6FCA7CAD" w14:textId="4FC68AD3" w:rsidR="00756704" w:rsidRPr="00CF7490" w:rsidRDefault="00F674E4" w:rsidP="00FD032A">
      <w:pPr>
        <w:pStyle w:val="ListeParagraf"/>
        <w:numPr>
          <w:ilvl w:val="0"/>
          <w:numId w:val="2"/>
        </w:numPr>
        <w:spacing w:line="360" w:lineRule="auto"/>
        <w:jc w:val="both"/>
        <w:rPr>
          <w:rFonts w:asciiTheme="majorBidi" w:hAnsiTheme="majorBidi" w:cstheme="majorBidi"/>
        </w:rPr>
      </w:pPr>
      <w:r w:rsidRPr="00CF7490">
        <w:rPr>
          <w:rFonts w:asciiTheme="majorBidi" w:hAnsiTheme="majorBidi" w:cstheme="majorBidi"/>
        </w:rPr>
        <w:t>Kehaneti sunan ya da bu sunuya aracılık eden ilahi varlık</w:t>
      </w:r>
    </w:p>
    <w:p w14:paraId="40856953" w14:textId="76FDE59B" w:rsidR="00F674E4" w:rsidRPr="00CF7490" w:rsidRDefault="00531980" w:rsidP="00FD032A">
      <w:pPr>
        <w:pStyle w:val="ListeParagraf"/>
        <w:numPr>
          <w:ilvl w:val="0"/>
          <w:numId w:val="2"/>
        </w:numPr>
        <w:spacing w:line="360" w:lineRule="auto"/>
        <w:jc w:val="both"/>
        <w:rPr>
          <w:rFonts w:asciiTheme="majorBidi" w:hAnsiTheme="majorBidi" w:cstheme="majorBidi"/>
        </w:rPr>
      </w:pPr>
      <w:r w:rsidRPr="00CF7490">
        <w:rPr>
          <w:rFonts w:asciiTheme="majorBidi" w:hAnsiTheme="majorBidi" w:cstheme="majorBidi"/>
        </w:rPr>
        <w:t xml:space="preserve">Kehanetle sunulan </w:t>
      </w:r>
      <w:r w:rsidR="00721149">
        <w:rPr>
          <w:rFonts w:asciiTheme="majorBidi" w:hAnsiTheme="majorBidi" w:cstheme="majorBidi"/>
        </w:rPr>
        <w:t>doğrudan</w:t>
      </w:r>
      <w:r w:rsidRPr="00CF7490">
        <w:rPr>
          <w:rFonts w:asciiTheme="majorBidi" w:hAnsiTheme="majorBidi" w:cstheme="majorBidi"/>
        </w:rPr>
        <w:t xml:space="preserve"> yahut sembolik mesajlar</w:t>
      </w:r>
    </w:p>
    <w:p w14:paraId="2C07B3D9" w14:textId="68F45A02" w:rsidR="00531980" w:rsidRPr="00CF7490" w:rsidRDefault="00393345" w:rsidP="00FD032A">
      <w:pPr>
        <w:pStyle w:val="ListeParagraf"/>
        <w:numPr>
          <w:ilvl w:val="0"/>
          <w:numId w:val="2"/>
        </w:numPr>
        <w:spacing w:line="360" w:lineRule="auto"/>
        <w:jc w:val="both"/>
        <w:rPr>
          <w:rFonts w:asciiTheme="majorBidi" w:hAnsiTheme="majorBidi" w:cstheme="majorBidi"/>
        </w:rPr>
      </w:pPr>
      <w:r w:rsidRPr="00CF7490">
        <w:rPr>
          <w:rFonts w:asciiTheme="majorBidi" w:hAnsiTheme="majorBidi" w:cstheme="majorBidi"/>
        </w:rPr>
        <w:t xml:space="preserve">Kehaneti alan </w:t>
      </w:r>
      <w:r w:rsidR="003A7B14" w:rsidRPr="00CF7490">
        <w:rPr>
          <w:rFonts w:asciiTheme="majorBidi" w:hAnsiTheme="majorBidi" w:cstheme="majorBidi"/>
        </w:rPr>
        <w:t>seçilmiş kişi</w:t>
      </w:r>
      <w:r w:rsidR="003A7B14" w:rsidRPr="00CF7490">
        <w:rPr>
          <w:rStyle w:val="DipnotBavurusu"/>
          <w:rFonts w:asciiTheme="majorBidi" w:hAnsiTheme="majorBidi" w:cstheme="majorBidi"/>
        </w:rPr>
        <w:footnoteReference w:id="416"/>
      </w:r>
    </w:p>
    <w:p w14:paraId="23FF6944" w14:textId="602191F8" w:rsidR="004462CE" w:rsidRPr="00CF7490" w:rsidRDefault="00250FD7" w:rsidP="00224FCF">
      <w:pPr>
        <w:spacing w:line="360" w:lineRule="auto"/>
        <w:jc w:val="both"/>
        <w:rPr>
          <w:rFonts w:asciiTheme="majorBidi" w:hAnsiTheme="majorBidi" w:cstheme="majorBidi"/>
        </w:rPr>
      </w:pPr>
      <w:r w:rsidRPr="00CF7490">
        <w:rPr>
          <w:rFonts w:asciiTheme="majorBidi" w:hAnsiTheme="majorBidi" w:cstheme="majorBidi"/>
        </w:rPr>
        <w:t>Bu</w:t>
      </w:r>
      <w:r w:rsidR="000D365F" w:rsidRPr="00CF7490">
        <w:rPr>
          <w:rFonts w:asciiTheme="majorBidi" w:hAnsiTheme="majorBidi" w:cstheme="majorBidi"/>
        </w:rPr>
        <w:t xml:space="preserve"> </w:t>
      </w:r>
      <w:r w:rsidR="00895ECD" w:rsidRPr="00CF7490">
        <w:rPr>
          <w:rFonts w:asciiTheme="majorBidi" w:hAnsiTheme="majorBidi" w:cstheme="majorBidi"/>
        </w:rPr>
        <w:t>geleneğ</w:t>
      </w:r>
      <w:r w:rsidRPr="00CF7490">
        <w:rPr>
          <w:rFonts w:asciiTheme="majorBidi" w:hAnsiTheme="majorBidi" w:cstheme="majorBidi"/>
        </w:rPr>
        <w:t>e</w:t>
      </w:r>
      <w:r w:rsidR="000D365F" w:rsidRPr="00CF7490">
        <w:rPr>
          <w:rFonts w:asciiTheme="majorBidi" w:hAnsiTheme="majorBidi" w:cstheme="majorBidi"/>
        </w:rPr>
        <w:t xml:space="preserve"> yönelik </w:t>
      </w:r>
      <w:r w:rsidRPr="00CF7490">
        <w:rPr>
          <w:rFonts w:asciiTheme="majorBidi" w:hAnsiTheme="majorBidi" w:cstheme="majorBidi"/>
        </w:rPr>
        <w:t>yukarıdaki</w:t>
      </w:r>
      <w:r w:rsidR="000D365F" w:rsidRPr="00CF7490">
        <w:rPr>
          <w:rFonts w:asciiTheme="majorBidi" w:hAnsiTheme="majorBidi" w:cstheme="majorBidi"/>
        </w:rPr>
        <w:t xml:space="preserve"> </w:t>
      </w:r>
      <w:r w:rsidRPr="00CF7490">
        <w:rPr>
          <w:rFonts w:asciiTheme="majorBidi" w:hAnsiTheme="majorBidi" w:cstheme="majorBidi"/>
        </w:rPr>
        <w:t>verilerden hareketle kehanet</w:t>
      </w:r>
      <w:r w:rsidR="00D5128B" w:rsidRPr="00CF7490">
        <w:rPr>
          <w:rFonts w:asciiTheme="majorBidi" w:hAnsiTheme="majorBidi" w:cstheme="majorBidi"/>
        </w:rPr>
        <w:t xml:space="preserve">, </w:t>
      </w:r>
      <w:r w:rsidR="007F7D6B" w:rsidRPr="00CF7490">
        <w:rPr>
          <w:rFonts w:asciiTheme="majorBidi" w:hAnsiTheme="majorBidi" w:cstheme="majorBidi"/>
        </w:rPr>
        <w:t>“</w:t>
      </w:r>
      <w:r w:rsidR="00AC70EA" w:rsidRPr="00CF7490">
        <w:rPr>
          <w:rFonts w:asciiTheme="majorBidi" w:hAnsiTheme="majorBidi" w:cstheme="majorBidi"/>
        </w:rPr>
        <w:t>ilahi varlıkların</w:t>
      </w:r>
      <w:r w:rsidR="0004520F" w:rsidRPr="00CF7490">
        <w:rPr>
          <w:rFonts w:asciiTheme="majorBidi" w:hAnsiTheme="majorBidi" w:cstheme="majorBidi"/>
        </w:rPr>
        <w:t xml:space="preserve">, çeşitli aracılar kullanarak </w:t>
      </w:r>
      <w:r w:rsidR="00AC70EA" w:rsidRPr="00CF7490">
        <w:rPr>
          <w:rFonts w:asciiTheme="majorBidi" w:hAnsiTheme="majorBidi" w:cstheme="majorBidi"/>
        </w:rPr>
        <w:t>insanlar arasından seçilen kimseler</w:t>
      </w:r>
      <w:r w:rsidR="004E02DB" w:rsidRPr="00CF7490">
        <w:rPr>
          <w:rFonts w:asciiTheme="majorBidi" w:hAnsiTheme="majorBidi" w:cstheme="majorBidi"/>
        </w:rPr>
        <w:t>l</w:t>
      </w:r>
      <w:r w:rsidR="00AC70EA" w:rsidRPr="00CF7490">
        <w:rPr>
          <w:rFonts w:asciiTheme="majorBidi" w:hAnsiTheme="majorBidi" w:cstheme="majorBidi"/>
        </w:rPr>
        <w:t>e</w:t>
      </w:r>
      <w:r w:rsidR="003D2468" w:rsidRPr="00CF7490">
        <w:rPr>
          <w:rFonts w:asciiTheme="majorBidi" w:hAnsiTheme="majorBidi" w:cstheme="majorBidi"/>
        </w:rPr>
        <w:t xml:space="preserve"> bilinçli yahut bilinç üstü hallerde</w:t>
      </w:r>
      <w:r w:rsidR="00AC70EA" w:rsidRPr="00CF7490">
        <w:rPr>
          <w:rFonts w:asciiTheme="majorBidi" w:hAnsiTheme="majorBidi" w:cstheme="majorBidi"/>
        </w:rPr>
        <w:t xml:space="preserve"> vizyonlar, rüyalar</w:t>
      </w:r>
      <w:r w:rsidR="00C65B12" w:rsidRPr="00CF7490">
        <w:rPr>
          <w:rFonts w:asciiTheme="majorBidi" w:hAnsiTheme="majorBidi" w:cstheme="majorBidi"/>
        </w:rPr>
        <w:t xml:space="preserve"> ve görünüm</w:t>
      </w:r>
      <w:r w:rsidR="00855F39" w:rsidRPr="00CF7490">
        <w:rPr>
          <w:rFonts w:asciiTheme="majorBidi" w:hAnsiTheme="majorBidi" w:cstheme="majorBidi"/>
        </w:rPr>
        <w:t>ler</w:t>
      </w:r>
      <w:r w:rsidR="00C65B12" w:rsidRPr="00CF7490">
        <w:rPr>
          <w:rFonts w:asciiTheme="majorBidi" w:hAnsiTheme="majorBidi" w:cstheme="majorBidi"/>
        </w:rPr>
        <w:t>/işitimler</w:t>
      </w:r>
      <w:r w:rsidR="004E02DB" w:rsidRPr="00CF7490">
        <w:rPr>
          <w:rFonts w:asciiTheme="majorBidi" w:hAnsiTheme="majorBidi" w:cstheme="majorBidi"/>
        </w:rPr>
        <w:t xml:space="preserve"> </w:t>
      </w:r>
      <w:r w:rsidR="0004520F" w:rsidRPr="00CF7490">
        <w:rPr>
          <w:rFonts w:asciiTheme="majorBidi" w:hAnsiTheme="majorBidi" w:cstheme="majorBidi"/>
        </w:rPr>
        <w:t>vasıtasıyla</w:t>
      </w:r>
      <w:r w:rsidR="00924880" w:rsidRPr="00CF7490">
        <w:rPr>
          <w:rFonts w:asciiTheme="majorBidi" w:hAnsiTheme="majorBidi" w:cstheme="majorBidi"/>
        </w:rPr>
        <w:t xml:space="preserve"> </w:t>
      </w:r>
      <w:r w:rsidR="00855F39" w:rsidRPr="00CF7490">
        <w:rPr>
          <w:rFonts w:asciiTheme="majorBidi" w:hAnsiTheme="majorBidi" w:cstheme="majorBidi"/>
        </w:rPr>
        <w:t>çeşitli bağlar kur</w:t>
      </w:r>
      <w:r w:rsidR="004E02DB" w:rsidRPr="00CF7490">
        <w:rPr>
          <w:rFonts w:asciiTheme="majorBidi" w:hAnsiTheme="majorBidi" w:cstheme="majorBidi"/>
        </w:rPr>
        <w:t xml:space="preserve">ması ve </w:t>
      </w:r>
      <w:r w:rsidR="00855F39" w:rsidRPr="00CF7490">
        <w:rPr>
          <w:rFonts w:asciiTheme="majorBidi" w:hAnsiTheme="majorBidi" w:cstheme="majorBidi"/>
        </w:rPr>
        <w:t xml:space="preserve">bu kimselere </w:t>
      </w:r>
      <w:r w:rsidR="00490CB5" w:rsidRPr="00CF7490">
        <w:rPr>
          <w:rFonts w:asciiTheme="majorBidi" w:hAnsiTheme="majorBidi" w:cstheme="majorBidi"/>
        </w:rPr>
        <w:t>insanoğlunun ahvaline ve geleceğe yönelik birtakım mesajlar sunması</w:t>
      </w:r>
      <w:r w:rsidR="007F7D6B" w:rsidRPr="00CF7490">
        <w:rPr>
          <w:rFonts w:asciiTheme="majorBidi" w:hAnsiTheme="majorBidi" w:cstheme="majorBidi"/>
        </w:rPr>
        <w:t xml:space="preserve"> hali” şeklinde tanımlanabilir.</w:t>
      </w:r>
      <w:r w:rsidR="00586CD7" w:rsidRPr="00CF7490">
        <w:rPr>
          <w:rFonts w:asciiTheme="majorBidi" w:hAnsiTheme="majorBidi" w:cstheme="majorBidi"/>
        </w:rPr>
        <w:t xml:space="preserve"> </w:t>
      </w:r>
      <w:r w:rsidR="009C32C6" w:rsidRPr="00CF7490">
        <w:rPr>
          <w:rFonts w:asciiTheme="majorBidi" w:hAnsiTheme="majorBidi" w:cstheme="majorBidi"/>
        </w:rPr>
        <w:t>İnsanlık tarihi kadar eski olan kehanet geleneği</w:t>
      </w:r>
      <w:r w:rsidR="0081223C" w:rsidRPr="00CF7490">
        <w:rPr>
          <w:rFonts w:asciiTheme="majorBidi" w:hAnsiTheme="majorBidi" w:cstheme="majorBidi"/>
        </w:rPr>
        <w:t xml:space="preserve"> her toplumda ve kültürde o topluma ait yerel ifadelerle </w:t>
      </w:r>
      <w:r w:rsidR="00C0073A" w:rsidRPr="00CF7490">
        <w:rPr>
          <w:rFonts w:asciiTheme="majorBidi" w:hAnsiTheme="majorBidi" w:cstheme="majorBidi"/>
        </w:rPr>
        <w:t>sürdürülmekte</w:t>
      </w:r>
      <w:r w:rsidR="003128EF" w:rsidRPr="00CF7490">
        <w:rPr>
          <w:rFonts w:asciiTheme="majorBidi" w:hAnsiTheme="majorBidi" w:cstheme="majorBidi"/>
        </w:rPr>
        <w:t>dir</w:t>
      </w:r>
      <w:r w:rsidR="001402F2" w:rsidRPr="00CF7490">
        <w:rPr>
          <w:rFonts w:asciiTheme="majorBidi" w:hAnsiTheme="majorBidi" w:cstheme="majorBidi"/>
        </w:rPr>
        <w:t xml:space="preserve">. Ancak bu geleneğe ait yazılı kaynakların antik dönemden itibaren farklı dillere çevrilmesi ve hızlıca dolaşıma girmesiyle </w:t>
      </w:r>
      <w:proofErr w:type="spellStart"/>
      <w:r w:rsidR="004E0BC8" w:rsidRPr="00CF7490">
        <w:rPr>
          <w:rFonts w:asciiTheme="majorBidi" w:hAnsiTheme="majorBidi" w:cstheme="majorBidi"/>
        </w:rPr>
        <w:t>bahsolunan</w:t>
      </w:r>
      <w:proofErr w:type="spellEnd"/>
      <w:r w:rsidR="004E0BC8" w:rsidRPr="00CF7490">
        <w:rPr>
          <w:rFonts w:asciiTheme="majorBidi" w:hAnsiTheme="majorBidi" w:cstheme="majorBidi"/>
        </w:rPr>
        <w:t xml:space="preserve"> yerellik belirli bir süre devam etmiş; yerel kültürlere ait bazı enstrümanlar </w:t>
      </w:r>
      <w:r w:rsidR="000C4456" w:rsidRPr="00CF7490">
        <w:rPr>
          <w:rFonts w:asciiTheme="majorBidi" w:hAnsiTheme="majorBidi" w:cstheme="majorBidi"/>
        </w:rPr>
        <w:t xml:space="preserve">bu gelenek özelinde evrenselleşmiştir. </w:t>
      </w:r>
      <w:r w:rsidR="00361B53" w:rsidRPr="00CF7490">
        <w:rPr>
          <w:rFonts w:asciiTheme="majorBidi" w:hAnsiTheme="majorBidi" w:cstheme="majorBidi"/>
        </w:rPr>
        <w:t>Sümerler</w:t>
      </w:r>
      <w:r w:rsidR="006D1FA4" w:rsidRPr="00CF7490">
        <w:rPr>
          <w:rFonts w:asciiTheme="majorBidi" w:hAnsiTheme="majorBidi" w:cstheme="majorBidi"/>
        </w:rPr>
        <w:t>, Babilliler</w:t>
      </w:r>
      <w:r w:rsidR="00467A7C" w:rsidRPr="00CF7490">
        <w:rPr>
          <w:rFonts w:asciiTheme="majorBidi" w:hAnsiTheme="majorBidi" w:cstheme="majorBidi"/>
        </w:rPr>
        <w:t xml:space="preserve">, </w:t>
      </w:r>
      <w:r w:rsidR="00361B53" w:rsidRPr="00CF7490">
        <w:rPr>
          <w:rFonts w:asciiTheme="majorBidi" w:hAnsiTheme="majorBidi" w:cstheme="majorBidi"/>
        </w:rPr>
        <w:t>Akadlar</w:t>
      </w:r>
      <w:r w:rsidR="00466980" w:rsidRPr="00CF7490">
        <w:rPr>
          <w:rFonts w:asciiTheme="majorBidi" w:hAnsiTheme="majorBidi" w:cstheme="majorBidi"/>
        </w:rPr>
        <w:t>, Asurlular</w:t>
      </w:r>
      <w:r w:rsidR="00361B53" w:rsidRPr="00CF7490">
        <w:rPr>
          <w:rFonts w:asciiTheme="majorBidi" w:hAnsiTheme="majorBidi" w:cstheme="majorBidi"/>
        </w:rPr>
        <w:t xml:space="preserve"> </w:t>
      </w:r>
      <w:r w:rsidR="00467A7C" w:rsidRPr="00CF7490">
        <w:rPr>
          <w:rFonts w:asciiTheme="majorBidi" w:hAnsiTheme="majorBidi" w:cstheme="majorBidi"/>
        </w:rPr>
        <w:t xml:space="preserve">ve Mısırlılar </w:t>
      </w:r>
      <w:r w:rsidR="00361B53" w:rsidRPr="00CF7490">
        <w:rPr>
          <w:rFonts w:asciiTheme="majorBidi" w:hAnsiTheme="majorBidi" w:cstheme="majorBidi"/>
        </w:rPr>
        <w:t xml:space="preserve">gibi antik Yakındoğu toplumları, </w:t>
      </w:r>
      <w:r w:rsidR="00C21AC6" w:rsidRPr="00CF7490">
        <w:rPr>
          <w:rFonts w:asciiTheme="majorBidi" w:hAnsiTheme="majorBidi" w:cstheme="majorBidi"/>
        </w:rPr>
        <w:t>Eski Ahit kaynaklı monoteist geleneğin taşıyıcıları olan İbraniler</w:t>
      </w:r>
      <w:r w:rsidR="0003788F" w:rsidRPr="00CF7490">
        <w:rPr>
          <w:rFonts w:asciiTheme="majorBidi" w:hAnsiTheme="majorBidi" w:cstheme="majorBidi"/>
        </w:rPr>
        <w:t xml:space="preserve">, </w:t>
      </w:r>
      <w:r w:rsidR="00361B53" w:rsidRPr="00CF7490">
        <w:rPr>
          <w:rFonts w:asciiTheme="majorBidi" w:hAnsiTheme="majorBidi" w:cstheme="majorBidi"/>
        </w:rPr>
        <w:t xml:space="preserve">antik dönemde </w:t>
      </w:r>
      <w:r w:rsidR="005E2BE7" w:rsidRPr="00CF7490">
        <w:rPr>
          <w:rFonts w:asciiTheme="majorBidi" w:hAnsiTheme="majorBidi" w:cstheme="majorBidi"/>
        </w:rPr>
        <w:t xml:space="preserve">Akdeniz kültür havzasını uzun </w:t>
      </w:r>
      <w:r w:rsidR="00C21AC6" w:rsidRPr="00CF7490">
        <w:rPr>
          <w:rFonts w:asciiTheme="majorBidi" w:hAnsiTheme="majorBidi" w:cstheme="majorBidi"/>
        </w:rPr>
        <w:t xml:space="preserve">bir </w:t>
      </w:r>
      <w:r w:rsidR="005E2BE7" w:rsidRPr="00CF7490">
        <w:rPr>
          <w:rFonts w:asciiTheme="majorBidi" w:hAnsiTheme="majorBidi" w:cstheme="majorBidi"/>
        </w:rPr>
        <w:t>süre kuşatan Yunanlar ve Romalılar</w:t>
      </w:r>
      <w:r w:rsidR="0003788F" w:rsidRPr="00CF7490">
        <w:rPr>
          <w:rFonts w:asciiTheme="majorBidi" w:hAnsiTheme="majorBidi" w:cstheme="majorBidi"/>
        </w:rPr>
        <w:t xml:space="preserve"> ile onların mirasçısı olan Bizanslılar </w:t>
      </w:r>
      <w:r w:rsidR="001402F2" w:rsidRPr="00CF7490">
        <w:rPr>
          <w:rFonts w:asciiTheme="majorBidi" w:hAnsiTheme="majorBidi" w:cstheme="majorBidi"/>
        </w:rPr>
        <w:t xml:space="preserve">antik dönemden geç Orta Çağ’a kadar </w:t>
      </w:r>
      <w:r w:rsidR="001F0DCE" w:rsidRPr="00CF7490">
        <w:rPr>
          <w:rFonts w:asciiTheme="majorBidi" w:hAnsiTheme="majorBidi" w:cstheme="majorBidi"/>
        </w:rPr>
        <w:t>kehanet yazımı ve geleneği üzerine hem yerel enstrümanlar geliştirmiş hem de farklı dönemde deneyimledikleri kültürel karşılaşmalar neticesinde birbirlerinden etkilenmişlerdir.</w:t>
      </w:r>
      <w:r w:rsidR="004576C8" w:rsidRPr="00CF7490">
        <w:rPr>
          <w:rFonts w:asciiTheme="majorBidi" w:hAnsiTheme="majorBidi" w:cstheme="majorBidi"/>
        </w:rPr>
        <w:t xml:space="preserve"> Oluşturulan bu zincirde Bizans, </w:t>
      </w:r>
      <w:r w:rsidR="005F4883" w:rsidRPr="00CF7490">
        <w:rPr>
          <w:rFonts w:asciiTheme="majorBidi" w:hAnsiTheme="majorBidi" w:cstheme="majorBidi"/>
        </w:rPr>
        <w:t>e</w:t>
      </w:r>
      <w:r w:rsidR="004576C8" w:rsidRPr="00CF7490">
        <w:rPr>
          <w:rFonts w:asciiTheme="majorBidi" w:hAnsiTheme="majorBidi" w:cstheme="majorBidi"/>
        </w:rPr>
        <w:t xml:space="preserve">n erken yazılı kehanet örneklerine sahip olan Mezopotamya toplumlarının kullandıkları sembolizm, </w:t>
      </w:r>
      <w:r w:rsidR="005F4883" w:rsidRPr="00CF7490">
        <w:rPr>
          <w:rFonts w:asciiTheme="majorBidi" w:hAnsiTheme="majorBidi" w:cstheme="majorBidi"/>
        </w:rPr>
        <w:t>Eski Ahit’teki mesellerden yararlanarak</w:t>
      </w:r>
      <w:r w:rsidR="00B8236D" w:rsidRPr="00CF7490">
        <w:rPr>
          <w:rFonts w:asciiTheme="majorBidi" w:hAnsiTheme="majorBidi" w:cstheme="majorBidi"/>
        </w:rPr>
        <w:t xml:space="preserve"> Tanrı ve peygamberler odaklı bir kehanet geleneği oluşturan </w:t>
      </w:r>
      <w:r w:rsidR="004576C8" w:rsidRPr="00CF7490">
        <w:rPr>
          <w:rFonts w:asciiTheme="majorBidi" w:hAnsiTheme="majorBidi" w:cstheme="majorBidi"/>
        </w:rPr>
        <w:t xml:space="preserve">İbranilerin </w:t>
      </w:r>
      <w:r w:rsidR="009F370D" w:rsidRPr="00CF7490">
        <w:rPr>
          <w:rFonts w:asciiTheme="majorBidi" w:hAnsiTheme="majorBidi" w:cstheme="majorBidi"/>
        </w:rPr>
        <w:t>kullandıkları karakterler ve olay örgüsü</w:t>
      </w:r>
      <w:r w:rsidR="00A42881" w:rsidRPr="00CF7490">
        <w:rPr>
          <w:rFonts w:asciiTheme="majorBidi" w:hAnsiTheme="majorBidi" w:cstheme="majorBidi"/>
        </w:rPr>
        <w:t xml:space="preserve"> </w:t>
      </w:r>
      <w:r w:rsidR="001D131D" w:rsidRPr="00CF7490">
        <w:rPr>
          <w:rFonts w:asciiTheme="majorBidi" w:hAnsiTheme="majorBidi" w:cstheme="majorBidi"/>
        </w:rPr>
        <w:t>ile</w:t>
      </w:r>
      <w:r w:rsidR="00A42881" w:rsidRPr="00CF7490">
        <w:rPr>
          <w:rFonts w:asciiTheme="majorBidi" w:hAnsiTheme="majorBidi" w:cstheme="majorBidi"/>
        </w:rPr>
        <w:t xml:space="preserve"> </w:t>
      </w:r>
      <w:r w:rsidR="009E2DBE" w:rsidRPr="00CF7490">
        <w:rPr>
          <w:rFonts w:asciiTheme="majorBidi" w:hAnsiTheme="majorBidi" w:cstheme="majorBidi"/>
        </w:rPr>
        <w:t xml:space="preserve">kehanet tekniklerini felsefe </w:t>
      </w:r>
      <w:r w:rsidR="001D131D" w:rsidRPr="00CF7490">
        <w:rPr>
          <w:rFonts w:asciiTheme="majorBidi" w:hAnsiTheme="majorBidi" w:cstheme="majorBidi"/>
        </w:rPr>
        <w:t>dahilinde</w:t>
      </w:r>
      <w:r w:rsidR="009E2DBE" w:rsidRPr="00CF7490">
        <w:rPr>
          <w:rFonts w:asciiTheme="majorBidi" w:hAnsiTheme="majorBidi" w:cstheme="majorBidi"/>
        </w:rPr>
        <w:t xml:space="preserve"> açıklamaya çalışan </w:t>
      </w:r>
      <w:r w:rsidR="004576C8" w:rsidRPr="00CF7490">
        <w:rPr>
          <w:rFonts w:asciiTheme="majorBidi" w:hAnsiTheme="majorBidi" w:cstheme="majorBidi"/>
        </w:rPr>
        <w:t>Yunanların kullandıkları eskatoloji retoriği</w:t>
      </w:r>
      <w:r w:rsidR="001D131D" w:rsidRPr="00CF7490">
        <w:rPr>
          <w:rFonts w:asciiTheme="majorBidi" w:hAnsiTheme="majorBidi" w:cstheme="majorBidi"/>
        </w:rPr>
        <w:t xml:space="preserve">ni </w:t>
      </w:r>
      <w:r w:rsidR="004576C8" w:rsidRPr="00CF7490">
        <w:rPr>
          <w:rFonts w:asciiTheme="majorBidi" w:hAnsiTheme="majorBidi" w:cstheme="majorBidi"/>
        </w:rPr>
        <w:t xml:space="preserve">Hristiyan itikadıyla bir araya </w:t>
      </w:r>
      <w:r w:rsidR="001D131D" w:rsidRPr="00CF7490">
        <w:rPr>
          <w:rFonts w:asciiTheme="majorBidi" w:hAnsiTheme="majorBidi" w:cstheme="majorBidi"/>
        </w:rPr>
        <w:t>getirerek</w:t>
      </w:r>
      <w:r w:rsidR="004576C8" w:rsidRPr="00CF7490">
        <w:rPr>
          <w:rFonts w:asciiTheme="majorBidi" w:hAnsiTheme="majorBidi" w:cstheme="majorBidi"/>
        </w:rPr>
        <w:t xml:space="preserve"> bir sentez oluşturmuşlardır. Öyle ki Bizans, taşıyıcılığını sahiplendiği bu </w:t>
      </w:r>
      <w:r w:rsidR="004576C8" w:rsidRPr="00CF7490">
        <w:rPr>
          <w:rFonts w:asciiTheme="majorBidi" w:hAnsiTheme="majorBidi" w:cstheme="majorBidi"/>
        </w:rPr>
        <w:lastRenderedPageBreak/>
        <w:t xml:space="preserve">gelenek özelinde antik Yakındoğu’dan geç </w:t>
      </w:r>
      <w:r w:rsidR="001D131D" w:rsidRPr="00CF7490">
        <w:rPr>
          <w:rFonts w:asciiTheme="majorBidi" w:hAnsiTheme="majorBidi" w:cstheme="majorBidi"/>
        </w:rPr>
        <w:t>o</w:t>
      </w:r>
      <w:r w:rsidR="004576C8" w:rsidRPr="00CF7490">
        <w:rPr>
          <w:rFonts w:asciiTheme="majorBidi" w:hAnsiTheme="majorBidi" w:cstheme="majorBidi"/>
        </w:rPr>
        <w:t>rta çağ Avrupa’sına kadar uzanan kehanet yazımı zincirinin en önemli halkasını teşkil etmektedir.</w:t>
      </w:r>
      <w:r w:rsidR="004576C8" w:rsidRPr="00CF7490">
        <w:rPr>
          <w:rStyle w:val="DipnotBavurusu"/>
          <w:rFonts w:asciiTheme="majorBidi" w:hAnsiTheme="majorBidi" w:cstheme="majorBidi"/>
        </w:rPr>
        <w:footnoteReference w:id="417"/>
      </w:r>
      <w:r w:rsidR="004576C8" w:rsidRPr="00CF7490">
        <w:rPr>
          <w:rFonts w:asciiTheme="majorBidi" w:hAnsiTheme="majorBidi" w:cstheme="majorBidi"/>
        </w:rPr>
        <w:t xml:space="preserve"> </w:t>
      </w:r>
    </w:p>
    <w:p w14:paraId="4954969C" w14:textId="5AAD2EB4" w:rsidR="003128EF" w:rsidRPr="00CF7490" w:rsidRDefault="00EA543E" w:rsidP="00224FCF">
      <w:pPr>
        <w:spacing w:line="360" w:lineRule="auto"/>
        <w:jc w:val="both"/>
        <w:rPr>
          <w:rFonts w:asciiTheme="majorBidi" w:hAnsiTheme="majorBidi" w:cstheme="majorBidi"/>
        </w:rPr>
      </w:pPr>
      <w:r w:rsidRPr="00CF7490">
        <w:rPr>
          <w:rFonts w:asciiTheme="majorBidi" w:hAnsiTheme="majorBidi" w:cstheme="majorBidi"/>
        </w:rPr>
        <w:t xml:space="preserve">Modern araştırmacılar söz konusu enstrümanlar üzerinden </w:t>
      </w:r>
      <w:r w:rsidR="007273EA" w:rsidRPr="00CF7490">
        <w:rPr>
          <w:rFonts w:asciiTheme="majorBidi" w:hAnsiTheme="majorBidi" w:cstheme="majorBidi"/>
        </w:rPr>
        <w:t>kehanet</w:t>
      </w:r>
      <w:r w:rsidRPr="00CF7490">
        <w:rPr>
          <w:rFonts w:asciiTheme="majorBidi" w:hAnsiTheme="majorBidi" w:cstheme="majorBidi"/>
        </w:rPr>
        <w:t xml:space="preserve"> geleneği</w:t>
      </w:r>
      <w:r w:rsidR="007273EA" w:rsidRPr="00CF7490">
        <w:rPr>
          <w:rFonts w:asciiTheme="majorBidi" w:hAnsiTheme="majorBidi" w:cstheme="majorBidi"/>
        </w:rPr>
        <w:t>ni</w:t>
      </w:r>
      <w:r w:rsidRPr="00CF7490">
        <w:rPr>
          <w:rFonts w:asciiTheme="majorBidi" w:hAnsiTheme="majorBidi" w:cstheme="majorBidi"/>
        </w:rPr>
        <w:t xml:space="preserve"> iki farklı türde </w:t>
      </w:r>
      <w:r w:rsidR="005C064E" w:rsidRPr="00CF7490">
        <w:rPr>
          <w:rFonts w:asciiTheme="majorBidi" w:hAnsiTheme="majorBidi" w:cstheme="majorBidi"/>
        </w:rPr>
        <w:t xml:space="preserve">karakterize etmişlerdir: </w:t>
      </w:r>
      <w:r w:rsidR="005C064E" w:rsidRPr="00CF7490">
        <w:rPr>
          <w:rFonts w:asciiTheme="majorBidi" w:hAnsiTheme="majorBidi" w:cstheme="majorBidi"/>
          <w:b/>
          <w:bCs/>
        </w:rPr>
        <w:t>i.</w:t>
      </w:r>
      <w:r w:rsidR="005C064E" w:rsidRPr="00CF7490">
        <w:rPr>
          <w:rFonts w:asciiTheme="majorBidi" w:hAnsiTheme="majorBidi" w:cstheme="majorBidi"/>
        </w:rPr>
        <w:t xml:space="preserve"> </w:t>
      </w:r>
      <w:r w:rsidR="00BF4269" w:rsidRPr="00CF7490">
        <w:rPr>
          <w:rFonts w:asciiTheme="majorBidi" w:hAnsiTheme="majorBidi" w:cstheme="majorBidi"/>
        </w:rPr>
        <w:t>sezgisel</w:t>
      </w:r>
      <w:r w:rsidR="005C064E" w:rsidRPr="00CF7490">
        <w:rPr>
          <w:rFonts w:asciiTheme="majorBidi" w:hAnsiTheme="majorBidi" w:cstheme="majorBidi"/>
        </w:rPr>
        <w:t xml:space="preserve"> kehanet </w:t>
      </w:r>
      <w:r w:rsidR="005C064E" w:rsidRPr="00CF7490">
        <w:rPr>
          <w:rFonts w:asciiTheme="majorBidi" w:hAnsiTheme="majorBidi" w:cstheme="majorBidi"/>
          <w:b/>
          <w:bCs/>
        </w:rPr>
        <w:t>ii.</w:t>
      </w:r>
      <w:r w:rsidR="005C064E" w:rsidRPr="00CF7490">
        <w:rPr>
          <w:rFonts w:asciiTheme="majorBidi" w:hAnsiTheme="majorBidi" w:cstheme="majorBidi"/>
        </w:rPr>
        <w:t xml:space="preserve"> </w:t>
      </w:r>
      <w:r w:rsidR="00BF4269" w:rsidRPr="00CF7490">
        <w:rPr>
          <w:rFonts w:asciiTheme="majorBidi" w:hAnsiTheme="majorBidi" w:cstheme="majorBidi"/>
        </w:rPr>
        <w:t>teknik</w:t>
      </w:r>
      <w:r w:rsidR="005C064E" w:rsidRPr="00CF7490">
        <w:rPr>
          <w:rFonts w:asciiTheme="majorBidi" w:hAnsiTheme="majorBidi" w:cstheme="majorBidi"/>
        </w:rPr>
        <w:t xml:space="preserve"> kehanet. </w:t>
      </w:r>
      <w:r w:rsidR="00BF4269" w:rsidRPr="00CF7490">
        <w:rPr>
          <w:rFonts w:asciiTheme="majorBidi" w:hAnsiTheme="majorBidi" w:cstheme="majorBidi"/>
        </w:rPr>
        <w:t xml:space="preserve">Sezgisel kehanet, bazı </w:t>
      </w:r>
      <w:r w:rsidR="00831DEF" w:rsidRPr="00CF7490">
        <w:rPr>
          <w:rFonts w:asciiTheme="majorBidi" w:hAnsiTheme="majorBidi" w:cstheme="majorBidi"/>
        </w:rPr>
        <w:t>ilahi varlıkların seçtikleri birtakım kimselere çeşitli vizyonlar ve rüyalar aracılığıyla görünerek verdikleri haberler</w:t>
      </w:r>
      <w:r w:rsidR="00220750" w:rsidRPr="00CF7490">
        <w:rPr>
          <w:rFonts w:asciiTheme="majorBidi" w:hAnsiTheme="majorBidi" w:cstheme="majorBidi"/>
        </w:rPr>
        <w:t>i kapsamaktadır. Buna karşın a</w:t>
      </w:r>
      <w:r w:rsidR="008A078B" w:rsidRPr="00CF7490">
        <w:rPr>
          <w:rFonts w:asciiTheme="majorBidi" w:hAnsiTheme="majorBidi" w:cstheme="majorBidi"/>
        </w:rPr>
        <w:t xml:space="preserve">stroloji, </w:t>
      </w:r>
      <w:proofErr w:type="spellStart"/>
      <w:r w:rsidR="008A078B" w:rsidRPr="00CF7490">
        <w:rPr>
          <w:rFonts w:asciiTheme="majorBidi" w:hAnsiTheme="majorBidi" w:cstheme="majorBidi"/>
        </w:rPr>
        <w:t>ornitomansi</w:t>
      </w:r>
      <w:proofErr w:type="spellEnd"/>
      <w:r w:rsidR="00926818" w:rsidRPr="00CF7490">
        <w:rPr>
          <w:rFonts w:asciiTheme="majorBidi" w:hAnsiTheme="majorBidi" w:cstheme="majorBidi"/>
        </w:rPr>
        <w:t xml:space="preserve"> (kuşların hareketleri üzerinden çeşitli kehanetlerde bulunma)</w:t>
      </w:r>
      <w:r w:rsidR="008A078B" w:rsidRPr="00CF7490">
        <w:rPr>
          <w:rFonts w:asciiTheme="majorBidi" w:hAnsiTheme="majorBidi" w:cstheme="majorBidi"/>
        </w:rPr>
        <w:t xml:space="preserve">, </w:t>
      </w:r>
      <w:proofErr w:type="spellStart"/>
      <w:r w:rsidR="00926818" w:rsidRPr="00CF7490">
        <w:rPr>
          <w:rFonts w:asciiTheme="majorBidi" w:hAnsiTheme="majorBidi" w:cstheme="majorBidi"/>
        </w:rPr>
        <w:t>lekanomansi</w:t>
      </w:r>
      <w:proofErr w:type="spellEnd"/>
      <w:r w:rsidR="00926818" w:rsidRPr="00CF7490">
        <w:rPr>
          <w:rFonts w:asciiTheme="majorBidi" w:hAnsiTheme="majorBidi" w:cstheme="majorBidi"/>
        </w:rPr>
        <w:t xml:space="preserve"> (su veya çeşitli yağlar</w:t>
      </w:r>
      <w:r w:rsidR="001129E8" w:rsidRPr="00CF7490">
        <w:rPr>
          <w:rFonts w:asciiTheme="majorBidi" w:hAnsiTheme="majorBidi" w:cstheme="majorBidi"/>
        </w:rPr>
        <w:t>ı gözlemleyerek çeşitli kehanetlerde bulunma)</w:t>
      </w:r>
      <w:r w:rsidR="00926818" w:rsidRPr="00CF7490">
        <w:rPr>
          <w:rFonts w:asciiTheme="majorBidi" w:hAnsiTheme="majorBidi" w:cstheme="majorBidi"/>
        </w:rPr>
        <w:t>,</w:t>
      </w:r>
      <w:r w:rsidR="005E21BA" w:rsidRPr="00CF7490">
        <w:rPr>
          <w:rFonts w:asciiTheme="majorBidi" w:hAnsiTheme="majorBidi" w:cstheme="majorBidi"/>
        </w:rPr>
        <w:t xml:space="preserve"> </w:t>
      </w:r>
      <w:proofErr w:type="spellStart"/>
      <w:r w:rsidR="005E21BA" w:rsidRPr="00CF7490">
        <w:rPr>
          <w:rFonts w:asciiTheme="majorBidi" w:hAnsiTheme="majorBidi" w:cstheme="majorBidi"/>
        </w:rPr>
        <w:t>iktiomansi</w:t>
      </w:r>
      <w:proofErr w:type="spellEnd"/>
      <w:r w:rsidR="005E21BA" w:rsidRPr="00CF7490">
        <w:rPr>
          <w:rFonts w:asciiTheme="majorBidi" w:hAnsiTheme="majorBidi" w:cstheme="majorBidi"/>
        </w:rPr>
        <w:t xml:space="preserve"> (balıkların hareketleri üzerinden çeşitli kehanetlerde bulunma)</w:t>
      </w:r>
      <w:r w:rsidR="00926818" w:rsidRPr="00CF7490">
        <w:rPr>
          <w:rFonts w:asciiTheme="majorBidi" w:hAnsiTheme="majorBidi" w:cstheme="majorBidi"/>
        </w:rPr>
        <w:t xml:space="preserve"> </w:t>
      </w:r>
      <w:r w:rsidR="005E21BA" w:rsidRPr="00CF7490">
        <w:rPr>
          <w:rFonts w:asciiTheme="majorBidi" w:hAnsiTheme="majorBidi" w:cstheme="majorBidi"/>
        </w:rPr>
        <w:t xml:space="preserve">gibi </w:t>
      </w:r>
      <w:r w:rsidR="00401D3C" w:rsidRPr="00CF7490">
        <w:rPr>
          <w:rFonts w:asciiTheme="majorBidi" w:hAnsiTheme="majorBidi" w:cstheme="majorBidi"/>
        </w:rPr>
        <w:t xml:space="preserve">gözle görülebilir objelerin incelenmesi sonucu </w:t>
      </w:r>
      <w:r w:rsidR="002E5209" w:rsidRPr="00CF7490">
        <w:rPr>
          <w:rFonts w:asciiTheme="majorBidi" w:hAnsiTheme="majorBidi" w:cstheme="majorBidi"/>
        </w:rPr>
        <w:t xml:space="preserve">geleceğe yönelik bazı çıkarımlar teknik kehanetin </w:t>
      </w:r>
      <w:r w:rsidR="00EF43B4" w:rsidRPr="00CF7490">
        <w:rPr>
          <w:rFonts w:asciiTheme="majorBidi" w:hAnsiTheme="majorBidi" w:cstheme="majorBidi"/>
        </w:rPr>
        <w:t xml:space="preserve">uğraşı alanıdır. </w:t>
      </w:r>
      <w:r w:rsidR="00A375CD" w:rsidRPr="00CF7490">
        <w:rPr>
          <w:rFonts w:asciiTheme="majorBidi" w:hAnsiTheme="majorBidi" w:cstheme="majorBidi"/>
        </w:rPr>
        <w:t xml:space="preserve">Burada kehanette bulunan kişi </w:t>
      </w:r>
      <w:r w:rsidR="00103763" w:rsidRPr="00CF7490">
        <w:rPr>
          <w:rFonts w:asciiTheme="majorBidi" w:hAnsiTheme="majorBidi" w:cstheme="majorBidi"/>
        </w:rPr>
        <w:t xml:space="preserve">yine </w:t>
      </w:r>
      <w:r w:rsidR="00A375CD" w:rsidRPr="00CF7490">
        <w:rPr>
          <w:rFonts w:asciiTheme="majorBidi" w:hAnsiTheme="majorBidi" w:cstheme="majorBidi"/>
        </w:rPr>
        <w:t xml:space="preserve">ilahi varlıkların kendilerine bahşettikleri güçlerle </w:t>
      </w:r>
      <w:r w:rsidR="008E08A4" w:rsidRPr="00CF7490">
        <w:rPr>
          <w:rFonts w:asciiTheme="majorBidi" w:hAnsiTheme="majorBidi" w:cstheme="majorBidi"/>
        </w:rPr>
        <w:t xml:space="preserve">hareket eder ancak bu </w:t>
      </w:r>
      <w:r w:rsidR="00217A73" w:rsidRPr="00CF7490">
        <w:rPr>
          <w:rFonts w:asciiTheme="majorBidi" w:hAnsiTheme="majorBidi" w:cstheme="majorBidi"/>
        </w:rPr>
        <w:t>varlıklar</w:t>
      </w:r>
      <w:r w:rsidR="008E08A4" w:rsidRPr="00CF7490">
        <w:rPr>
          <w:rFonts w:asciiTheme="majorBidi" w:hAnsiTheme="majorBidi" w:cstheme="majorBidi"/>
        </w:rPr>
        <w:t>, söz konusu kimse</w:t>
      </w:r>
      <w:r w:rsidR="00217A73" w:rsidRPr="00CF7490">
        <w:rPr>
          <w:rFonts w:asciiTheme="majorBidi" w:hAnsiTheme="majorBidi" w:cstheme="majorBidi"/>
        </w:rPr>
        <w:t>lere</w:t>
      </w:r>
      <w:r w:rsidR="008E08A4" w:rsidRPr="00CF7490">
        <w:rPr>
          <w:rFonts w:asciiTheme="majorBidi" w:hAnsiTheme="majorBidi" w:cstheme="majorBidi"/>
        </w:rPr>
        <w:t xml:space="preserve"> </w:t>
      </w:r>
      <w:r w:rsidR="00BF4269" w:rsidRPr="00CF7490">
        <w:rPr>
          <w:rFonts w:asciiTheme="majorBidi" w:hAnsiTheme="majorBidi" w:cstheme="majorBidi"/>
        </w:rPr>
        <w:t xml:space="preserve">herhangi bir şekilde </w:t>
      </w:r>
      <w:r w:rsidR="001D131D" w:rsidRPr="00CF7490">
        <w:rPr>
          <w:rFonts w:asciiTheme="majorBidi" w:hAnsiTheme="majorBidi" w:cstheme="majorBidi"/>
        </w:rPr>
        <w:t>görünmemektedir</w:t>
      </w:r>
      <w:r w:rsidR="009C2287" w:rsidRPr="00CF7490">
        <w:rPr>
          <w:rFonts w:asciiTheme="majorBidi" w:hAnsiTheme="majorBidi" w:cstheme="majorBidi"/>
        </w:rPr>
        <w:t>.</w:t>
      </w:r>
      <w:r w:rsidR="009C2287" w:rsidRPr="00CF7490">
        <w:rPr>
          <w:rStyle w:val="DipnotBavurusu"/>
          <w:rFonts w:asciiTheme="majorBidi" w:hAnsiTheme="majorBidi" w:cstheme="majorBidi"/>
        </w:rPr>
        <w:footnoteReference w:id="418"/>
      </w:r>
      <w:r w:rsidR="00E362A7" w:rsidRPr="00CF7490">
        <w:rPr>
          <w:rFonts w:asciiTheme="majorBidi" w:hAnsiTheme="majorBidi" w:cstheme="majorBidi"/>
        </w:rPr>
        <w:t xml:space="preserve"> İmparator VI. Leon’a atfedilen </w:t>
      </w:r>
      <w:r w:rsidR="00E362A7" w:rsidRPr="00CF7490">
        <w:rPr>
          <w:rFonts w:asciiTheme="majorBidi" w:hAnsiTheme="majorBidi" w:cstheme="majorBidi"/>
          <w:i/>
          <w:iCs/>
        </w:rPr>
        <w:t xml:space="preserve">Kehanetler Kitabı </w:t>
      </w:r>
      <w:r w:rsidR="00E362A7" w:rsidRPr="00CF7490">
        <w:rPr>
          <w:rFonts w:asciiTheme="majorBidi" w:hAnsiTheme="majorBidi" w:cstheme="majorBidi"/>
        </w:rPr>
        <w:t>şüphesiz sezgisel kehanet türüne dahil edil</w:t>
      </w:r>
      <w:r w:rsidR="00217A73" w:rsidRPr="00CF7490">
        <w:rPr>
          <w:rFonts w:asciiTheme="majorBidi" w:hAnsiTheme="majorBidi" w:cstheme="majorBidi"/>
        </w:rPr>
        <w:t>eceğinden Bizans kehanet geleneğine</w:t>
      </w:r>
      <w:r w:rsidR="000D36C9" w:rsidRPr="00CF7490">
        <w:rPr>
          <w:rFonts w:asciiTheme="majorBidi" w:hAnsiTheme="majorBidi" w:cstheme="majorBidi"/>
        </w:rPr>
        <w:t xml:space="preserve"> dair bilgiler ve veriler </w:t>
      </w:r>
      <w:r w:rsidR="005F435B" w:rsidRPr="00CF7490">
        <w:rPr>
          <w:rFonts w:asciiTheme="majorBidi" w:hAnsiTheme="majorBidi" w:cstheme="majorBidi"/>
        </w:rPr>
        <w:t xml:space="preserve">ilerleyen paragraflarda </w:t>
      </w:r>
      <w:r w:rsidR="007D5DE1" w:rsidRPr="00CF7490">
        <w:rPr>
          <w:rFonts w:asciiTheme="majorBidi" w:hAnsiTheme="majorBidi" w:cstheme="majorBidi"/>
        </w:rPr>
        <w:t>sadece bu kehanet türü</w:t>
      </w:r>
      <w:r w:rsidR="000D36C9" w:rsidRPr="00CF7490">
        <w:rPr>
          <w:rFonts w:asciiTheme="majorBidi" w:hAnsiTheme="majorBidi" w:cstheme="majorBidi"/>
        </w:rPr>
        <w:t xml:space="preserve"> özelinde </w:t>
      </w:r>
      <w:r w:rsidR="005F435B" w:rsidRPr="00CF7490">
        <w:rPr>
          <w:rFonts w:asciiTheme="majorBidi" w:hAnsiTheme="majorBidi" w:cstheme="majorBidi"/>
        </w:rPr>
        <w:t>ele alınacaktır.</w:t>
      </w:r>
    </w:p>
    <w:p w14:paraId="67AB1234" w14:textId="59E1BF52" w:rsidR="007D2CDD" w:rsidRPr="00CF7490" w:rsidRDefault="009D76DA" w:rsidP="00224FCF">
      <w:pPr>
        <w:spacing w:line="360" w:lineRule="auto"/>
        <w:jc w:val="both"/>
        <w:rPr>
          <w:rFonts w:asciiTheme="majorBidi" w:hAnsiTheme="majorBidi" w:cstheme="majorBidi"/>
        </w:rPr>
      </w:pPr>
      <w:r w:rsidRPr="00CF7490">
        <w:rPr>
          <w:rFonts w:asciiTheme="majorBidi" w:hAnsiTheme="majorBidi" w:cstheme="majorBidi"/>
        </w:rPr>
        <w:t xml:space="preserve">Bizans kehanet </w:t>
      </w:r>
      <w:r w:rsidR="00C724BE" w:rsidRPr="00CF7490">
        <w:rPr>
          <w:rFonts w:asciiTheme="majorBidi" w:hAnsiTheme="majorBidi" w:cstheme="majorBidi"/>
        </w:rPr>
        <w:t>geleneği temelde eskatoloji odaklı</w:t>
      </w:r>
      <w:r w:rsidR="00F23DA1" w:rsidRPr="00CF7490">
        <w:rPr>
          <w:rFonts w:asciiTheme="majorBidi" w:hAnsiTheme="majorBidi" w:cstheme="majorBidi"/>
        </w:rPr>
        <w:t>, yani insanoğlunun nihai kaderi olan dünyanın sonu</w:t>
      </w:r>
      <w:r w:rsidR="0034598B" w:rsidRPr="00CF7490">
        <w:rPr>
          <w:rFonts w:asciiTheme="majorBidi" w:hAnsiTheme="majorBidi" w:cstheme="majorBidi"/>
        </w:rPr>
        <w:t>na</w:t>
      </w:r>
      <w:r w:rsidR="006F2C3E" w:rsidRPr="00CF7490">
        <w:rPr>
          <w:rFonts w:asciiTheme="majorBidi" w:hAnsiTheme="majorBidi" w:cstheme="majorBidi"/>
        </w:rPr>
        <w:t xml:space="preserve"> ve bu süreçte gerçekleşecek hadiselere yönelik</w:t>
      </w:r>
      <w:r w:rsidR="00C724BE" w:rsidRPr="00CF7490">
        <w:rPr>
          <w:rFonts w:asciiTheme="majorBidi" w:hAnsiTheme="majorBidi" w:cstheme="majorBidi"/>
        </w:rPr>
        <w:t xml:space="preserve"> </w:t>
      </w:r>
      <w:r w:rsidR="00F23DA1" w:rsidRPr="00CF7490">
        <w:rPr>
          <w:rFonts w:asciiTheme="majorBidi" w:hAnsiTheme="majorBidi" w:cstheme="majorBidi"/>
        </w:rPr>
        <w:t>bir yazına sahiptir.</w:t>
      </w:r>
      <w:r w:rsidR="006F2C3E" w:rsidRPr="00CF7490">
        <w:rPr>
          <w:rFonts w:asciiTheme="majorBidi" w:hAnsiTheme="majorBidi" w:cstheme="majorBidi"/>
        </w:rPr>
        <w:t xml:space="preserve"> Bizans eskatolojisi</w:t>
      </w:r>
      <w:r w:rsidR="0095267A" w:rsidRPr="00CF7490">
        <w:rPr>
          <w:rFonts w:asciiTheme="majorBidi" w:hAnsiTheme="majorBidi" w:cstheme="majorBidi"/>
        </w:rPr>
        <w:t xml:space="preserve">, henüz </w:t>
      </w:r>
      <w:r w:rsidR="00DE60EB" w:rsidRPr="00CF7490">
        <w:rPr>
          <w:rFonts w:asciiTheme="majorBidi" w:hAnsiTheme="majorBidi" w:cstheme="majorBidi"/>
        </w:rPr>
        <w:t xml:space="preserve">Hristiyanlığın oldukça erken dönemlerinden itibaren teorik oluşumunu tamamlamıştır. Bu oluşuma ise </w:t>
      </w:r>
      <w:r w:rsidR="00AB2C8A" w:rsidRPr="00CF7490">
        <w:rPr>
          <w:rFonts w:asciiTheme="majorBidi" w:hAnsiTheme="majorBidi" w:cstheme="majorBidi"/>
        </w:rPr>
        <w:t xml:space="preserve">Aziz </w:t>
      </w:r>
      <w:proofErr w:type="spellStart"/>
      <w:r w:rsidR="00AB2C8A" w:rsidRPr="00CF7490">
        <w:rPr>
          <w:rFonts w:asciiTheme="majorBidi" w:hAnsiTheme="majorBidi" w:cstheme="majorBidi"/>
        </w:rPr>
        <w:t>Pa</w:t>
      </w:r>
      <w:r w:rsidR="00C50EC3" w:rsidRPr="00CF7490">
        <w:rPr>
          <w:rFonts w:asciiTheme="majorBidi" w:hAnsiTheme="majorBidi" w:cstheme="majorBidi"/>
        </w:rPr>
        <w:t>v</w:t>
      </w:r>
      <w:r w:rsidR="00AB2C8A" w:rsidRPr="00CF7490">
        <w:rPr>
          <w:rFonts w:asciiTheme="majorBidi" w:hAnsiTheme="majorBidi" w:cstheme="majorBidi"/>
        </w:rPr>
        <w:t>los’un</w:t>
      </w:r>
      <w:proofErr w:type="spellEnd"/>
      <w:r w:rsidR="00AB2C8A" w:rsidRPr="00CF7490">
        <w:rPr>
          <w:rFonts w:asciiTheme="majorBidi" w:hAnsiTheme="majorBidi" w:cstheme="majorBidi"/>
        </w:rPr>
        <w:t xml:space="preserve"> Yeni Ahit’te yer alan Selaniklilere </w:t>
      </w:r>
      <w:r w:rsidR="001735F5" w:rsidRPr="00CF7490">
        <w:rPr>
          <w:rFonts w:asciiTheme="majorBidi" w:hAnsiTheme="majorBidi" w:cstheme="majorBidi"/>
        </w:rPr>
        <w:t>ikinci m</w:t>
      </w:r>
      <w:r w:rsidR="00AB2C8A" w:rsidRPr="00CF7490">
        <w:rPr>
          <w:rFonts w:asciiTheme="majorBidi" w:hAnsiTheme="majorBidi" w:cstheme="majorBidi"/>
        </w:rPr>
        <w:t>ektubu</w:t>
      </w:r>
      <w:r w:rsidR="00C50EC3" w:rsidRPr="00CF7490">
        <w:rPr>
          <w:rFonts w:asciiTheme="majorBidi" w:hAnsiTheme="majorBidi" w:cstheme="majorBidi"/>
        </w:rPr>
        <w:t xml:space="preserve"> </w:t>
      </w:r>
      <w:r w:rsidR="005E5C3E" w:rsidRPr="00CF7490">
        <w:rPr>
          <w:rFonts w:asciiTheme="majorBidi" w:hAnsiTheme="majorBidi" w:cstheme="majorBidi"/>
        </w:rPr>
        <w:t xml:space="preserve">ve </w:t>
      </w:r>
      <w:r w:rsidR="007D2CDD" w:rsidRPr="00CF7490">
        <w:rPr>
          <w:rFonts w:asciiTheme="majorBidi" w:hAnsiTheme="majorBidi" w:cstheme="majorBidi"/>
          <w:i/>
          <w:iCs/>
        </w:rPr>
        <w:t>Va</w:t>
      </w:r>
      <w:r w:rsidR="003D427B">
        <w:rPr>
          <w:rFonts w:asciiTheme="majorBidi" w:hAnsiTheme="majorBidi" w:cstheme="majorBidi"/>
          <w:i/>
          <w:iCs/>
        </w:rPr>
        <w:t>h</w:t>
      </w:r>
      <w:r w:rsidR="007D2CDD" w:rsidRPr="00CF7490">
        <w:rPr>
          <w:rFonts w:asciiTheme="majorBidi" w:hAnsiTheme="majorBidi" w:cstheme="majorBidi"/>
          <w:i/>
          <w:iCs/>
        </w:rPr>
        <w:t>iy Kitabı</w:t>
      </w:r>
      <w:r w:rsidR="007D2CDD" w:rsidRPr="00CF7490">
        <w:rPr>
          <w:rFonts w:asciiTheme="majorBidi" w:hAnsiTheme="majorBidi" w:cstheme="majorBidi"/>
        </w:rPr>
        <w:t xml:space="preserve"> </w:t>
      </w:r>
      <w:r w:rsidR="00C50EC3" w:rsidRPr="00CF7490">
        <w:rPr>
          <w:rFonts w:asciiTheme="majorBidi" w:hAnsiTheme="majorBidi" w:cstheme="majorBidi"/>
        </w:rPr>
        <w:t xml:space="preserve">kaynaklık etmektedir. Bu mektupta </w:t>
      </w:r>
      <w:proofErr w:type="spellStart"/>
      <w:r w:rsidR="00C50EC3" w:rsidRPr="00CF7490">
        <w:rPr>
          <w:rFonts w:asciiTheme="majorBidi" w:hAnsiTheme="majorBidi" w:cstheme="majorBidi"/>
        </w:rPr>
        <w:t>Pavlos</w:t>
      </w:r>
      <w:proofErr w:type="spellEnd"/>
      <w:r w:rsidR="00C50EC3" w:rsidRPr="00CF7490">
        <w:rPr>
          <w:rFonts w:asciiTheme="majorBidi" w:hAnsiTheme="majorBidi" w:cstheme="majorBidi"/>
        </w:rPr>
        <w:t xml:space="preserve">, dünyanın sonuna doğru zuhur edecek olan kötülüğün </w:t>
      </w:r>
      <w:r w:rsidR="00DF1AB0" w:rsidRPr="00CF7490">
        <w:rPr>
          <w:rFonts w:asciiTheme="majorBidi" w:hAnsiTheme="majorBidi" w:cstheme="majorBidi"/>
        </w:rPr>
        <w:t>iyilikle mücadelesi</w:t>
      </w:r>
      <w:r w:rsidR="001D131D" w:rsidRPr="00CF7490">
        <w:rPr>
          <w:rFonts w:asciiTheme="majorBidi" w:hAnsiTheme="majorBidi" w:cstheme="majorBidi"/>
        </w:rPr>
        <w:t>ni</w:t>
      </w:r>
      <w:r w:rsidR="00503F29" w:rsidRPr="00CF7490">
        <w:rPr>
          <w:rFonts w:asciiTheme="majorBidi" w:hAnsiTheme="majorBidi" w:cstheme="majorBidi"/>
        </w:rPr>
        <w:t xml:space="preserve"> </w:t>
      </w:r>
      <w:r w:rsidR="00B67B58" w:rsidRPr="00CF7490">
        <w:rPr>
          <w:rFonts w:asciiTheme="majorBidi" w:hAnsiTheme="majorBidi" w:cstheme="majorBidi"/>
        </w:rPr>
        <w:t>yahut</w:t>
      </w:r>
      <w:r w:rsidR="00503F29" w:rsidRPr="00CF7490">
        <w:rPr>
          <w:rFonts w:asciiTheme="majorBidi" w:hAnsiTheme="majorBidi" w:cstheme="majorBidi"/>
        </w:rPr>
        <w:t xml:space="preserve"> bir diğer deyişle</w:t>
      </w:r>
      <w:r w:rsidR="00B67B58" w:rsidRPr="00CF7490">
        <w:rPr>
          <w:rFonts w:asciiTheme="majorBidi" w:hAnsiTheme="majorBidi" w:cstheme="majorBidi"/>
        </w:rPr>
        <w:t xml:space="preserve"> </w:t>
      </w:r>
      <w:r w:rsidR="00413389" w:rsidRPr="00CF7490">
        <w:rPr>
          <w:rFonts w:asciiTheme="majorBidi" w:hAnsiTheme="majorBidi" w:cstheme="majorBidi"/>
        </w:rPr>
        <w:t xml:space="preserve">eskatolojik karakterler olan </w:t>
      </w:r>
      <w:r w:rsidR="00B67B58" w:rsidRPr="00CF7490">
        <w:rPr>
          <w:rFonts w:asciiTheme="majorBidi" w:hAnsiTheme="majorBidi" w:cstheme="majorBidi"/>
        </w:rPr>
        <w:t>Mesih karşıtı</w:t>
      </w:r>
      <w:r w:rsidR="003D5E04" w:rsidRPr="00CF7490">
        <w:rPr>
          <w:rStyle w:val="DipnotBavurusu"/>
          <w:rFonts w:asciiTheme="majorBidi" w:hAnsiTheme="majorBidi" w:cstheme="majorBidi"/>
        </w:rPr>
        <w:footnoteReference w:id="419"/>
      </w:r>
      <w:r w:rsidR="00503F29" w:rsidRPr="00CF7490">
        <w:rPr>
          <w:rFonts w:asciiTheme="majorBidi" w:hAnsiTheme="majorBidi" w:cstheme="majorBidi"/>
        </w:rPr>
        <w:t xml:space="preserve"> ile yeryüzüne ikinci defa gelişi </w:t>
      </w:r>
      <w:r w:rsidR="00503F29" w:rsidRPr="00CF7490">
        <w:rPr>
          <w:rFonts w:asciiTheme="majorBidi" w:hAnsiTheme="majorBidi" w:cstheme="majorBidi"/>
        </w:rPr>
        <w:lastRenderedPageBreak/>
        <w:t xml:space="preserve">beklenilen Mesih’in </w:t>
      </w:r>
      <w:r w:rsidR="00B67B58" w:rsidRPr="00CF7490">
        <w:rPr>
          <w:rFonts w:asciiTheme="majorBidi" w:hAnsiTheme="majorBidi" w:cstheme="majorBidi"/>
        </w:rPr>
        <w:t>mücadelesi</w:t>
      </w:r>
      <w:r w:rsidR="001D131D" w:rsidRPr="00CF7490">
        <w:rPr>
          <w:rFonts w:asciiTheme="majorBidi" w:hAnsiTheme="majorBidi" w:cstheme="majorBidi"/>
        </w:rPr>
        <w:t>ni</w:t>
      </w:r>
      <w:r w:rsidR="003A74B4" w:rsidRPr="00CF7490">
        <w:rPr>
          <w:rFonts w:asciiTheme="majorBidi" w:hAnsiTheme="majorBidi" w:cstheme="majorBidi"/>
        </w:rPr>
        <w:t xml:space="preserve"> </w:t>
      </w:r>
      <w:r w:rsidR="001D131D" w:rsidRPr="00CF7490">
        <w:rPr>
          <w:rFonts w:asciiTheme="majorBidi" w:hAnsiTheme="majorBidi" w:cstheme="majorBidi"/>
        </w:rPr>
        <w:t>yansıtmaktadır</w:t>
      </w:r>
      <w:r w:rsidR="007E515E" w:rsidRPr="00CF7490">
        <w:rPr>
          <w:rFonts w:asciiTheme="majorBidi" w:hAnsiTheme="majorBidi" w:cstheme="majorBidi"/>
        </w:rPr>
        <w:t xml:space="preserve">. </w:t>
      </w:r>
      <w:proofErr w:type="spellStart"/>
      <w:r w:rsidR="007D2CDD" w:rsidRPr="00CF7490">
        <w:rPr>
          <w:rFonts w:asciiTheme="majorBidi" w:hAnsiTheme="majorBidi" w:cstheme="majorBidi"/>
          <w:i/>
          <w:iCs/>
        </w:rPr>
        <w:t>Vakiy</w:t>
      </w:r>
      <w:proofErr w:type="spellEnd"/>
      <w:r w:rsidR="007D2CDD" w:rsidRPr="00CF7490">
        <w:rPr>
          <w:rFonts w:asciiTheme="majorBidi" w:hAnsiTheme="majorBidi" w:cstheme="majorBidi"/>
          <w:i/>
          <w:iCs/>
        </w:rPr>
        <w:t xml:space="preserve"> Kitabı</w:t>
      </w:r>
      <w:r w:rsidR="007D2CDD" w:rsidRPr="00CF7490">
        <w:rPr>
          <w:rFonts w:asciiTheme="majorBidi" w:hAnsiTheme="majorBidi" w:cstheme="majorBidi"/>
        </w:rPr>
        <w:t>’nda</w:t>
      </w:r>
      <w:r w:rsidR="00F30D46" w:rsidRPr="00CF7490">
        <w:rPr>
          <w:rFonts w:asciiTheme="majorBidi" w:hAnsiTheme="majorBidi" w:cstheme="majorBidi"/>
        </w:rPr>
        <w:t xml:space="preserve"> </w:t>
      </w:r>
      <w:r w:rsidR="00D56F7B" w:rsidRPr="00CF7490">
        <w:rPr>
          <w:rFonts w:asciiTheme="majorBidi" w:hAnsiTheme="majorBidi" w:cstheme="majorBidi"/>
        </w:rPr>
        <w:t>ise Mesih karşıtı “canavar” olarak betimlenmiş v</w:t>
      </w:r>
      <w:r w:rsidR="00800F4F" w:rsidRPr="00CF7490">
        <w:rPr>
          <w:rFonts w:asciiTheme="majorBidi" w:hAnsiTheme="majorBidi" w:cstheme="majorBidi"/>
        </w:rPr>
        <w:t>e elindeki çeşitli araçlarla imanlılara zulmederek dünyaya kötülük getirmeyi amaçlamıştır.</w:t>
      </w:r>
      <w:r w:rsidR="00800F4F" w:rsidRPr="00CF7490">
        <w:rPr>
          <w:rStyle w:val="DipnotBavurusu"/>
          <w:rFonts w:asciiTheme="majorBidi" w:hAnsiTheme="majorBidi" w:cstheme="majorBidi"/>
        </w:rPr>
        <w:footnoteReference w:id="420"/>
      </w:r>
      <w:r w:rsidR="00800F4F" w:rsidRPr="00CF7490">
        <w:rPr>
          <w:rFonts w:asciiTheme="majorBidi" w:hAnsiTheme="majorBidi" w:cstheme="majorBidi"/>
        </w:rPr>
        <w:t xml:space="preserve"> Yeni Ahit’teki bu iki detaylı anlatı ise kaynağını Eski Ahit’te Mesih karşıtı</w:t>
      </w:r>
      <w:r w:rsidR="00133193" w:rsidRPr="00CF7490">
        <w:rPr>
          <w:rFonts w:asciiTheme="majorBidi" w:hAnsiTheme="majorBidi" w:cstheme="majorBidi"/>
        </w:rPr>
        <w:t xml:space="preserve"> karakterlerde bulmuştur. </w:t>
      </w:r>
      <w:r w:rsidR="00E5066A" w:rsidRPr="00CF7490">
        <w:rPr>
          <w:rFonts w:asciiTheme="majorBidi" w:hAnsiTheme="majorBidi" w:cstheme="majorBidi"/>
          <w:i/>
          <w:iCs/>
        </w:rPr>
        <w:t xml:space="preserve">Tekvin, </w:t>
      </w:r>
      <w:proofErr w:type="spellStart"/>
      <w:r w:rsidR="00E5066A" w:rsidRPr="00CF7490">
        <w:rPr>
          <w:rFonts w:asciiTheme="majorBidi" w:hAnsiTheme="majorBidi" w:cstheme="majorBidi"/>
          <w:i/>
          <w:iCs/>
        </w:rPr>
        <w:t>Tesniye</w:t>
      </w:r>
      <w:proofErr w:type="spellEnd"/>
      <w:r w:rsidR="00E5066A" w:rsidRPr="00CF7490">
        <w:rPr>
          <w:rFonts w:asciiTheme="majorBidi" w:hAnsiTheme="majorBidi" w:cstheme="majorBidi"/>
          <w:i/>
          <w:iCs/>
        </w:rPr>
        <w:t>, Daniel Kitabı</w:t>
      </w:r>
      <w:r w:rsidR="00E5066A" w:rsidRPr="00CF7490">
        <w:rPr>
          <w:rFonts w:asciiTheme="majorBidi" w:hAnsiTheme="majorBidi" w:cstheme="majorBidi"/>
        </w:rPr>
        <w:t xml:space="preserve"> ve Eski Ahit’i oluşturan pek çok kutsal metinde yer alan bu karakter, </w:t>
      </w:r>
      <w:r w:rsidR="007E00BA" w:rsidRPr="00CF7490">
        <w:rPr>
          <w:rFonts w:asciiTheme="majorBidi" w:hAnsiTheme="majorBidi" w:cstheme="majorBidi"/>
        </w:rPr>
        <w:t xml:space="preserve">erken dönem Hristiyan yazınına da </w:t>
      </w:r>
      <w:r w:rsidR="00302659" w:rsidRPr="00CF7490">
        <w:rPr>
          <w:rFonts w:asciiTheme="majorBidi" w:hAnsiTheme="majorBidi" w:cstheme="majorBidi"/>
        </w:rPr>
        <w:t xml:space="preserve">girmiş; </w:t>
      </w:r>
      <w:r w:rsidR="004F5C40" w:rsidRPr="00CF7490">
        <w:rPr>
          <w:rFonts w:asciiTheme="majorBidi" w:hAnsiTheme="majorBidi" w:cstheme="majorBidi"/>
        </w:rPr>
        <w:t>aynı zamanda</w:t>
      </w:r>
      <w:r w:rsidR="00302659" w:rsidRPr="00CF7490">
        <w:rPr>
          <w:rFonts w:asciiTheme="majorBidi" w:hAnsiTheme="majorBidi" w:cstheme="majorBidi"/>
        </w:rPr>
        <w:t xml:space="preserve"> </w:t>
      </w:r>
      <w:r w:rsidR="004F5C40" w:rsidRPr="00CF7490">
        <w:rPr>
          <w:rFonts w:asciiTheme="majorBidi" w:hAnsiTheme="majorBidi" w:cstheme="majorBidi"/>
        </w:rPr>
        <w:t xml:space="preserve">Eski Ahit’ten farklı olarak </w:t>
      </w:r>
      <w:r w:rsidR="00302659" w:rsidRPr="00CF7490">
        <w:rPr>
          <w:rFonts w:asciiTheme="majorBidi" w:hAnsiTheme="majorBidi" w:cstheme="majorBidi"/>
        </w:rPr>
        <w:t>Hristiyan itikadına uygun betimlemelere sahip olmuştur.</w:t>
      </w:r>
      <w:r w:rsidR="00302659" w:rsidRPr="00CF7490">
        <w:rPr>
          <w:rStyle w:val="DipnotBavurusu"/>
          <w:rFonts w:asciiTheme="majorBidi" w:hAnsiTheme="majorBidi" w:cstheme="majorBidi"/>
        </w:rPr>
        <w:footnoteReference w:id="421"/>
      </w:r>
      <w:r w:rsidR="00302659" w:rsidRPr="00CF7490">
        <w:rPr>
          <w:rFonts w:asciiTheme="majorBidi" w:hAnsiTheme="majorBidi" w:cstheme="majorBidi"/>
        </w:rPr>
        <w:t xml:space="preserve"> </w:t>
      </w:r>
    </w:p>
    <w:p w14:paraId="08ACEF4F" w14:textId="507490FE" w:rsidR="009D76DA" w:rsidRPr="00CF7490" w:rsidRDefault="001409B6" w:rsidP="00224FCF">
      <w:pPr>
        <w:spacing w:line="360" w:lineRule="auto"/>
        <w:jc w:val="both"/>
        <w:rPr>
          <w:rFonts w:asciiTheme="majorBidi" w:hAnsiTheme="majorBidi" w:cstheme="majorBidi"/>
        </w:rPr>
      </w:pPr>
      <w:r w:rsidRPr="00CF7490">
        <w:rPr>
          <w:rFonts w:asciiTheme="majorBidi" w:hAnsiTheme="majorBidi" w:cstheme="majorBidi"/>
        </w:rPr>
        <w:t xml:space="preserve">Bizans eskatolojisine göre </w:t>
      </w:r>
      <w:r w:rsidR="007B3B5C" w:rsidRPr="00CF7490">
        <w:rPr>
          <w:rFonts w:asciiTheme="majorBidi" w:hAnsiTheme="majorBidi" w:cstheme="majorBidi"/>
        </w:rPr>
        <w:t>insanoğlunun yaşamı</w:t>
      </w:r>
      <w:r w:rsidRPr="00CF7490">
        <w:rPr>
          <w:rFonts w:asciiTheme="majorBidi" w:hAnsiTheme="majorBidi" w:cstheme="majorBidi"/>
        </w:rPr>
        <w:t xml:space="preserve">, Tanrı’nın evreni </w:t>
      </w:r>
      <w:r w:rsidR="007D2CDD" w:rsidRPr="00CF7490">
        <w:rPr>
          <w:rFonts w:asciiTheme="majorBidi" w:hAnsiTheme="majorBidi" w:cstheme="majorBidi"/>
        </w:rPr>
        <w:t>yedi</w:t>
      </w:r>
      <w:r w:rsidRPr="00CF7490">
        <w:rPr>
          <w:rFonts w:asciiTheme="majorBidi" w:hAnsiTheme="majorBidi" w:cstheme="majorBidi"/>
        </w:rPr>
        <w:t xml:space="preserve"> günde yarattığı </w:t>
      </w:r>
      <w:r w:rsidR="007B3B5C" w:rsidRPr="00CF7490">
        <w:rPr>
          <w:rFonts w:asciiTheme="majorBidi" w:hAnsiTheme="majorBidi" w:cstheme="majorBidi"/>
        </w:rPr>
        <w:t xml:space="preserve">anlatısından hareketle </w:t>
      </w:r>
      <w:r w:rsidR="007D2CDD" w:rsidRPr="00CF7490">
        <w:rPr>
          <w:rFonts w:asciiTheme="majorBidi" w:hAnsiTheme="majorBidi" w:cstheme="majorBidi"/>
        </w:rPr>
        <w:t>yedi</w:t>
      </w:r>
      <w:r w:rsidR="007B3B5C" w:rsidRPr="00CF7490">
        <w:rPr>
          <w:rFonts w:asciiTheme="majorBidi" w:hAnsiTheme="majorBidi" w:cstheme="majorBidi"/>
        </w:rPr>
        <w:t xml:space="preserve"> milenyum sonra nihayete erecektir. </w:t>
      </w:r>
      <w:r w:rsidR="000B3866" w:rsidRPr="00CF7490">
        <w:rPr>
          <w:rFonts w:asciiTheme="majorBidi" w:hAnsiTheme="majorBidi" w:cstheme="majorBidi"/>
        </w:rPr>
        <w:t xml:space="preserve">Bu sona yaklaşırken yeryüzünde beliren </w:t>
      </w:r>
      <w:r w:rsidR="004F5C40" w:rsidRPr="00CF7490">
        <w:rPr>
          <w:rFonts w:asciiTheme="majorBidi" w:hAnsiTheme="majorBidi" w:cstheme="majorBidi"/>
        </w:rPr>
        <w:t xml:space="preserve">Mesih karşıtının </w:t>
      </w:r>
      <w:r w:rsidR="007D2CDD" w:rsidRPr="00CF7490">
        <w:rPr>
          <w:rFonts w:asciiTheme="majorBidi" w:hAnsiTheme="majorBidi" w:cstheme="majorBidi"/>
        </w:rPr>
        <w:t>imanlılara yaptığı zulümlere</w:t>
      </w:r>
      <w:r w:rsidR="004F5C40" w:rsidRPr="00CF7490">
        <w:rPr>
          <w:rFonts w:asciiTheme="majorBidi" w:hAnsiTheme="majorBidi" w:cstheme="majorBidi"/>
        </w:rPr>
        <w:t xml:space="preserve"> karşın </w:t>
      </w:r>
      <w:r w:rsidR="006660E1" w:rsidRPr="00CF7490">
        <w:rPr>
          <w:rFonts w:asciiTheme="majorBidi" w:hAnsiTheme="majorBidi" w:cstheme="majorBidi"/>
        </w:rPr>
        <w:t xml:space="preserve">Mesih ikinci kez </w:t>
      </w:r>
      <w:r w:rsidR="00946860" w:rsidRPr="00CF7490">
        <w:rPr>
          <w:rFonts w:asciiTheme="majorBidi" w:hAnsiTheme="majorBidi" w:cstheme="majorBidi"/>
        </w:rPr>
        <w:t>zuhur</w:t>
      </w:r>
      <w:r w:rsidR="007D2CDD" w:rsidRPr="00CF7490">
        <w:rPr>
          <w:rFonts w:asciiTheme="majorBidi" w:hAnsiTheme="majorBidi" w:cstheme="majorBidi"/>
        </w:rPr>
        <w:t xml:space="preserve"> edecektir. Mesih yeryüzündeki bu zulme</w:t>
      </w:r>
      <w:r w:rsidR="006660E1" w:rsidRPr="00CF7490">
        <w:rPr>
          <w:rFonts w:asciiTheme="majorBidi" w:hAnsiTheme="majorBidi" w:cstheme="majorBidi"/>
        </w:rPr>
        <w:t xml:space="preserve"> karşı verdiği savaş</w:t>
      </w:r>
      <w:r w:rsidR="007D2CDD" w:rsidRPr="00CF7490">
        <w:rPr>
          <w:rFonts w:asciiTheme="majorBidi" w:hAnsiTheme="majorBidi" w:cstheme="majorBidi"/>
        </w:rPr>
        <w:t>tan</w:t>
      </w:r>
      <w:r w:rsidR="006660E1" w:rsidRPr="00CF7490">
        <w:rPr>
          <w:rFonts w:asciiTheme="majorBidi" w:hAnsiTheme="majorBidi" w:cstheme="majorBidi"/>
        </w:rPr>
        <w:t xml:space="preserve"> </w:t>
      </w:r>
      <w:r w:rsidR="00AD6282" w:rsidRPr="00CF7490">
        <w:rPr>
          <w:rFonts w:asciiTheme="majorBidi" w:hAnsiTheme="majorBidi" w:cstheme="majorBidi"/>
        </w:rPr>
        <w:t>imanlılardan oluşan ordusuyla gali</w:t>
      </w:r>
      <w:r w:rsidR="007D2CDD" w:rsidRPr="00CF7490">
        <w:rPr>
          <w:rFonts w:asciiTheme="majorBidi" w:hAnsiTheme="majorBidi" w:cstheme="majorBidi"/>
        </w:rPr>
        <w:t xml:space="preserve">biyetle ayrılacak ve </w:t>
      </w:r>
      <w:r w:rsidR="00AD6282" w:rsidRPr="00CF7490">
        <w:rPr>
          <w:rFonts w:asciiTheme="majorBidi" w:hAnsiTheme="majorBidi" w:cstheme="majorBidi"/>
        </w:rPr>
        <w:t xml:space="preserve">yeryüzüne </w:t>
      </w:r>
      <w:r w:rsidR="00A238E7" w:rsidRPr="00CF7490">
        <w:rPr>
          <w:rFonts w:asciiTheme="majorBidi" w:hAnsiTheme="majorBidi" w:cstheme="majorBidi"/>
        </w:rPr>
        <w:t>Tanrı’nın krallığı</w:t>
      </w:r>
      <w:r w:rsidR="00A93B96" w:rsidRPr="00CF7490">
        <w:rPr>
          <w:rFonts w:asciiTheme="majorBidi" w:hAnsiTheme="majorBidi" w:cstheme="majorBidi"/>
        </w:rPr>
        <w:t xml:space="preserve"> hükmedecektir. </w:t>
      </w:r>
      <w:r w:rsidR="00BE6676" w:rsidRPr="00CF7490">
        <w:rPr>
          <w:rFonts w:asciiTheme="majorBidi" w:hAnsiTheme="majorBidi" w:cstheme="majorBidi"/>
        </w:rPr>
        <w:t xml:space="preserve">1000 yıl sürecek olan bu adil hükmün ardından </w:t>
      </w:r>
      <w:r w:rsidR="007D2CDD" w:rsidRPr="00CF7490">
        <w:rPr>
          <w:rFonts w:asciiTheme="majorBidi" w:hAnsiTheme="majorBidi" w:cstheme="majorBidi"/>
        </w:rPr>
        <w:t>ise</w:t>
      </w:r>
      <w:r w:rsidR="00BE6676" w:rsidRPr="00CF7490">
        <w:rPr>
          <w:rFonts w:asciiTheme="majorBidi" w:hAnsiTheme="majorBidi" w:cstheme="majorBidi"/>
        </w:rPr>
        <w:t xml:space="preserve"> nihai son yani kıyamet gelecektir</w:t>
      </w:r>
      <w:r w:rsidR="001D2629" w:rsidRPr="00CF7490">
        <w:rPr>
          <w:rFonts w:asciiTheme="majorBidi" w:hAnsiTheme="majorBidi" w:cstheme="majorBidi"/>
        </w:rPr>
        <w:t xml:space="preserve">. </w:t>
      </w:r>
      <w:r w:rsidR="00B75D1F" w:rsidRPr="00CF7490">
        <w:rPr>
          <w:rFonts w:asciiTheme="majorBidi" w:hAnsiTheme="majorBidi" w:cstheme="majorBidi"/>
        </w:rPr>
        <w:t xml:space="preserve">Bizans İmparatorluğu ise </w:t>
      </w:r>
      <w:r w:rsidR="007E28CE" w:rsidRPr="00CF7490">
        <w:rPr>
          <w:rFonts w:asciiTheme="majorBidi" w:hAnsiTheme="majorBidi" w:cstheme="majorBidi"/>
        </w:rPr>
        <w:t>yeryüzündeki Hristiyanların hamisi olarak bu mücadele</w:t>
      </w:r>
      <w:r w:rsidR="00946860" w:rsidRPr="00CF7490">
        <w:rPr>
          <w:rFonts w:asciiTheme="majorBidi" w:hAnsiTheme="majorBidi" w:cstheme="majorBidi"/>
        </w:rPr>
        <w:t xml:space="preserve"> başlamadan </w:t>
      </w:r>
      <w:r w:rsidR="007E28CE" w:rsidRPr="00CF7490">
        <w:rPr>
          <w:rFonts w:asciiTheme="majorBidi" w:hAnsiTheme="majorBidi" w:cstheme="majorBidi"/>
        </w:rPr>
        <w:t xml:space="preserve">dünyayı Mesih’in gelişine hazırlayan süreci Tanrı’nın inayetiyle yöneten ve Mesih geldiğinde de onun </w:t>
      </w:r>
      <w:r w:rsidR="00946860" w:rsidRPr="00CF7490">
        <w:rPr>
          <w:rFonts w:asciiTheme="majorBidi" w:hAnsiTheme="majorBidi" w:cstheme="majorBidi"/>
        </w:rPr>
        <w:t>ordusunu oluşturacak olan</w:t>
      </w:r>
      <w:r w:rsidR="007E28CE" w:rsidRPr="00CF7490">
        <w:rPr>
          <w:rFonts w:asciiTheme="majorBidi" w:hAnsiTheme="majorBidi" w:cstheme="majorBidi"/>
        </w:rPr>
        <w:t xml:space="preserve"> </w:t>
      </w:r>
      <w:r w:rsidR="007D2CDD" w:rsidRPr="00CF7490">
        <w:rPr>
          <w:rFonts w:asciiTheme="majorBidi" w:hAnsiTheme="majorBidi" w:cstheme="majorBidi"/>
        </w:rPr>
        <w:t xml:space="preserve">siyasi bir </w:t>
      </w:r>
      <w:r w:rsidR="00F3782D" w:rsidRPr="00CF7490">
        <w:rPr>
          <w:rFonts w:asciiTheme="majorBidi" w:hAnsiTheme="majorBidi" w:cstheme="majorBidi"/>
        </w:rPr>
        <w:t xml:space="preserve">oluşumdur. </w:t>
      </w:r>
      <w:r w:rsidR="00390D30" w:rsidRPr="00CF7490">
        <w:rPr>
          <w:rFonts w:asciiTheme="majorBidi" w:hAnsiTheme="majorBidi" w:cstheme="majorBidi"/>
        </w:rPr>
        <w:t>İşte</w:t>
      </w:r>
      <w:r w:rsidR="00551B06" w:rsidRPr="00CF7490">
        <w:rPr>
          <w:rFonts w:asciiTheme="majorBidi" w:hAnsiTheme="majorBidi" w:cstheme="majorBidi"/>
        </w:rPr>
        <w:t xml:space="preserve"> tam</w:t>
      </w:r>
      <w:r w:rsidR="00390D30" w:rsidRPr="00CF7490">
        <w:rPr>
          <w:rFonts w:asciiTheme="majorBidi" w:hAnsiTheme="majorBidi" w:cstheme="majorBidi"/>
        </w:rPr>
        <w:t xml:space="preserve"> bu noktada Bizans </w:t>
      </w:r>
      <w:r w:rsidR="00195498" w:rsidRPr="00CF7490">
        <w:rPr>
          <w:rFonts w:asciiTheme="majorBidi" w:hAnsiTheme="majorBidi" w:cstheme="majorBidi"/>
        </w:rPr>
        <w:t xml:space="preserve">eskatolojisi </w:t>
      </w:r>
      <w:r w:rsidR="00AE03A4" w:rsidRPr="00CF7490">
        <w:rPr>
          <w:rFonts w:asciiTheme="majorBidi" w:hAnsiTheme="majorBidi" w:cstheme="majorBidi"/>
        </w:rPr>
        <w:t xml:space="preserve">politik </w:t>
      </w:r>
      <w:r w:rsidR="00195498" w:rsidRPr="00CF7490">
        <w:rPr>
          <w:rFonts w:asciiTheme="majorBidi" w:hAnsiTheme="majorBidi" w:cstheme="majorBidi"/>
        </w:rPr>
        <w:t>teolojinin</w:t>
      </w:r>
      <w:r w:rsidR="008F25DE" w:rsidRPr="00CF7490">
        <w:rPr>
          <w:rFonts w:asciiTheme="majorBidi" w:hAnsiTheme="majorBidi" w:cstheme="majorBidi"/>
        </w:rPr>
        <w:t xml:space="preserve"> </w:t>
      </w:r>
      <w:r w:rsidR="00195498" w:rsidRPr="00CF7490">
        <w:rPr>
          <w:rFonts w:asciiTheme="majorBidi" w:hAnsiTheme="majorBidi" w:cstheme="majorBidi"/>
        </w:rPr>
        <w:t>bir enstrümanı olarak belirir. Zir</w:t>
      </w:r>
      <w:r w:rsidR="00107E6A" w:rsidRPr="00CF7490">
        <w:rPr>
          <w:rFonts w:asciiTheme="majorBidi" w:hAnsiTheme="majorBidi" w:cstheme="majorBidi"/>
        </w:rPr>
        <w:t>a</w:t>
      </w:r>
      <w:r w:rsidR="002B1C34" w:rsidRPr="00CF7490">
        <w:rPr>
          <w:rFonts w:asciiTheme="majorBidi" w:hAnsiTheme="majorBidi" w:cstheme="majorBidi"/>
        </w:rPr>
        <w:t xml:space="preserve"> imparator da bu eskatolojik anlatıda önde gelen karakterlerden biri haline gelmiştir. Öyle ki politik-teolojik kurguya göre imparator</w:t>
      </w:r>
      <w:r w:rsidR="00946860" w:rsidRPr="00CF7490">
        <w:rPr>
          <w:rFonts w:asciiTheme="majorBidi" w:hAnsiTheme="majorBidi" w:cstheme="majorBidi"/>
        </w:rPr>
        <w:t xml:space="preserve">, </w:t>
      </w:r>
      <w:r w:rsidR="001A07DB" w:rsidRPr="00CF7490">
        <w:rPr>
          <w:rFonts w:asciiTheme="majorBidi" w:hAnsiTheme="majorBidi" w:cstheme="majorBidi"/>
        </w:rPr>
        <w:t xml:space="preserve">Tanrı’nın </w:t>
      </w:r>
      <w:r w:rsidR="00D54025" w:rsidRPr="00CF7490">
        <w:rPr>
          <w:rFonts w:asciiTheme="majorBidi" w:hAnsiTheme="majorBidi" w:cstheme="majorBidi"/>
        </w:rPr>
        <w:t xml:space="preserve">hizmetinde ve onun </w:t>
      </w:r>
      <w:r w:rsidR="001A07DB" w:rsidRPr="00CF7490">
        <w:rPr>
          <w:rFonts w:asciiTheme="majorBidi" w:hAnsiTheme="majorBidi" w:cstheme="majorBidi"/>
        </w:rPr>
        <w:t xml:space="preserve">planı dahilinde </w:t>
      </w:r>
      <w:r w:rsidR="00D54025" w:rsidRPr="00CF7490">
        <w:rPr>
          <w:rFonts w:asciiTheme="majorBidi" w:hAnsiTheme="majorBidi" w:cstheme="majorBidi"/>
        </w:rPr>
        <w:t xml:space="preserve">Mesih’in gelişine kadar </w:t>
      </w:r>
      <w:r w:rsidR="001A07DB" w:rsidRPr="00CF7490">
        <w:rPr>
          <w:rFonts w:asciiTheme="majorBidi" w:hAnsiTheme="majorBidi" w:cstheme="majorBidi"/>
        </w:rPr>
        <w:t xml:space="preserve">yeryüzündeki imanlıları yöneten ve koruyan </w:t>
      </w:r>
      <w:r w:rsidR="002B1C34" w:rsidRPr="00CF7490">
        <w:rPr>
          <w:rFonts w:asciiTheme="majorBidi" w:hAnsiTheme="majorBidi" w:cstheme="majorBidi"/>
        </w:rPr>
        <w:t xml:space="preserve">bir karakterdir. </w:t>
      </w:r>
      <w:r w:rsidR="0075396E" w:rsidRPr="00CF7490">
        <w:rPr>
          <w:rFonts w:asciiTheme="majorBidi" w:hAnsiTheme="majorBidi" w:cstheme="majorBidi"/>
        </w:rPr>
        <w:t xml:space="preserve">Bizans’ın siyasi oluşumunu kazandığı erken dönemden itibaren </w:t>
      </w:r>
      <w:r w:rsidR="006324E9" w:rsidRPr="00CF7490">
        <w:rPr>
          <w:rFonts w:asciiTheme="majorBidi" w:hAnsiTheme="majorBidi" w:cstheme="majorBidi"/>
        </w:rPr>
        <w:t xml:space="preserve">bu sorumluluk imparatorlara yüklenmiş; hatta ideal imparator tanımlamaları arasında yer almıştır. Ancak Bizans eskatolojisine göre bir imparator diğerlerinden farklı olarak önemli bir </w:t>
      </w:r>
      <w:r w:rsidR="008A57FF" w:rsidRPr="00CF7490">
        <w:rPr>
          <w:rFonts w:asciiTheme="majorBidi" w:hAnsiTheme="majorBidi" w:cstheme="majorBidi"/>
        </w:rPr>
        <w:t xml:space="preserve">efsanevi karakter olarak belirecektir. Bu karakter, Mesih’in gelişine tanık olan ve onunla Kudüs’te </w:t>
      </w:r>
      <w:r w:rsidR="00A539DE" w:rsidRPr="00CF7490">
        <w:rPr>
          <w:rFonts w:asciiTheme="majorBidi" w:hAnsiTheme="majorBidi" w:cstheme="majorBidi"/>
        </w:rPr>
        <w:t xml:space="preserve">bir araya </w:t>
      </w:r>
      <w:r w:rsidR="00A539DE" w:rsidRPr="00CF7490">
        <w:rPr>
          <w:rFonts w:asciiTheme="majorBidi" w:hAnsiTheme="majorBidi" w:cstheme="majorBidi"/>
        </w:rPr>
        <w:lastRenderedPageBreak/>
        <w:t xml:space="preserve">gelerek Mesih karşıtına karşı </w:t>
      </w:r>
      <w:r w:rsidR="00946860" w:rsidRPr="00CF7490">
        <w:rPr>
          <w:rFonts w:asciiTheme="majorBidi" w:hAnsiTheme="majorBidi" w:cstheme="majorBidi"/>
        </w:rPr>
        <w:t xml:space="preserve">ortak bir </w:t>
      </w:r>
      <w:r w:rsidR="00A539DE" w:rsidRPr="00CF7490">
        <w:rPr>
          <w:rFonts w:asciiTheme="majorBidi" w:hAnsiTheme="majorBidi" w:cstheme="majorBidi"/>
        </w:rPr>
        <w:t>mücadele verecek olan imparatordur.</w:t>
      </w:r>
      <w:r w:rsidR="00702968" w:rsidRPr="00CF7490">
        <w:rPr>
          <w:rStyle w:val="DipnotBavurusu"/>
          <w:rFonts w:asciiTheme="majorBidi" w:hAnsiTheme="majorBidi" w:cstheme="majorBidi"/>
        </w:rPr>
        <w:footnoteReference w:id="422"/>
      </w:r>
      <w:r w:rsidR="00A539DE" w:rsidRPr="00CF7490">
        <w:rPr>
          <w:rFonts w:asciiTheme="majorBidi" w:hAnsiTheme="majorBidi" w:cstheme="majorBidi"/>
        </w:rPr>
        <w:t xml:space="preserve"> </w:t>
      </w:r>
      <w:r w:rsidR="00946860" w:rsidRPr="00CF7490">
        <w:rPr>
          <w:rFonts w:asciiTheme="majorBidi" w:hAnsiTheme="majorBidi" w:cstheme="majorBidi"/>
        </w:rPr>
        <w:t xml:space="preserve">Nihayetinde denilebilir ki </w:t>
      </w:r>
      <w:r w:rsidR="00B62D09" w:rsidRPr="00CF7490">
        <w:rPr>
          <w:rFonts w:asciiTheme="majorBidi" w:hAnsiTheme="majorBidi" w:cstheme="majorBidi"/>
        </w:rPr>
        <w:t xml:space="preserve">Bizans kehanet </w:t>
      </w:r>
      <w:r w:rsidR="00EF39E1" w:rsidRPr="00CF7490">
        <w:rPr>
          <w:rFonts w:asciiTheme="majorBidi" w:hAnsiTheme="majorBidi" w:cstheme="majorBidi"/>
        </w:rPr>
        <w:t xml:space="preserve">geleneğinin ve emperyal politik teolojinin bir enstrümanı olan Bizans eskatolojisi, </w:t>
      </w:r>
      <w:r w:rsidR="002C1137" w:rsidRPr="00CF7490">
        <w:rPr>
          <w:rFonts w:asciiTheme="majorBidi" w:hAnsiTheme="majorBidi" w:cstheme="majorBidi"/>
        </w:rPr>
        <w:t xml:space="preserve">kıyamet yaklaşırken yaşanacak olaylara dair verileri </w:t>
      </w:r>
      <w:r w:rsidR="00EF39E1" w:rsidRPr="00CF7490">
        <w:rPr>
          <w:rFonts w:asciiTheme="majorBidi" w:hAnsiTheme="majorBidi" w:cstheme="majorBidi"/>
        </w:rPr>
        <w:t xml:space="preserve">son imparator, </w:t>
      </w:r>
      <w:r w:rsidR="00FD4151" w:rsidRPr="00CF7490">
        <w:rPr>
          <w:rFonts w:asciiTheme="majorBidi" w:hAnsiTheme="majorBidi" w:cstheme="majorBidi"/>
        </w:rPr>
        <w:t xml:space="preserve">imanlılar ordusu, </w:t>
      </w:r>
      <w:r w:rsidR="00EF39E1" w:rsidRPr="00CF7490">
        <w:rPr>
          <w:rFonts w:asciiTheme="majorBidi" w:hAnsiTheme="majorBidi" w:cstheme="majorBidi"/>
        </w:rPr>
        <w:t xml:space="preserve">Mesih karşıtı ve Mesih karakterleri odaklı </w:t>
      </w:r>
      <w:r w:rsidR="00FD4151" w:rsidRPr="00CF7490">
        <w:rPr>
          <w:rFonts w:asciiTheme="majorBidi" w:hAnsiTheme="majorBidi" w:cstheme="majorBidi"/>
        </w:rPr>
        <w:t>bir olay örgüsüne sahiptir. İşte, Bizans kehanet yazını da genel itibariyle bu olay örgüsün</w:t>
      </w:r>
      <w:r w:rsidR="00CA26BB" w:rsidRPr="00CF7490">
        <w:rPr>
          <w:rFonts w:asciiTheme="majorBidi" w:hAnsiTheme="majorBidi" w:cstheme="majorBidi"/>
        </w:rPr>
        <w:t>ün çoğu zaman benzer; bazen de farklı şekillerde</w:t>
      </w:r>
      <w:r w:rsidR="000B5817" w:rsidRPr="00CF7490">
        <w:rPr>
          <w:rFonts w:asciiTheme="majorBidi" w:hAnsiTheme="majorBidi" w:cstheme="majorBidi"/>
        </w:rPr>
        <w:t xml:space="preserve"> </w:t>
      </w:r>
      <w:r w:rsidR="00CA26BB" w:rsidRPr="00CF7490">
        <w:rPr>
          <w:rFonts w:asciiTheme="majorBidi" w:hAnsiTheme="majorBidi" w:cstheme="majorBidi"/>
        </w:rPr>
        <w:t>kurgulandığı bir tasarıma sahiptir.</w:t>
      </w:r>
    </w:p>
    <w:p w14:paraId="339D0284" w14:textId="0452EFF5" w:rsidR="00C51BE3" w:rsidRPr="00CF7490" w:rsidRDefault="001A19E8" w:rsidP="00224FCF">
      <w:pPr>
        <w:spacing w:line="360" w:lineRule="auto"/>
        <w:jc w:val="both"/>
        <w:rPr>
          <w:rFonts w:asciiTheme="majorBidi" w:hAnsiTheme="majorBidi" w:cstheme="majorBidi"/>
        </w:rPr>
      </w:pPr>
      <w:r w:rsidRPr="00CF7490">
        <w:rPr>
          <w:rFonts w:asciiTheme="majorBidi" w:hAnsiTheme="majorBidi" w:cstheme="majorBidi"/>
        </w:rPr>
        <w:t xml:space="preserve">Bizans kehanet yazımı, literatürde müstakil bir türe ait </w:t>
      </w:r>
      <w:r w:rsidR="004830B4" w:rsidRPr="00CF7490">
        <w:rPr>
          <w:rFonts w:asciiTheme="majorBidi" w:hAnsiTheme="majorBidi" w:cstheme="majorBidi"/>
        </w:rPr>
        <w:t>olmamakla birlikte</w:t>
      </w:r>
      <w:r w:rsidRPr="00CF7490">
        <w:rPr>
          <w:rFonts w:asciiTheme="majorBidi" w:hAnsiTheme="majorBidi" w:cstheme="majorBidi"/>
        </w:rPr>
        <w:t xml:space="preserve"> </w:t>
      </w:r>
      <w:r w:rsidR="004830B4" w:rsidRPr="00CF7490">
        <w:rPr>
          <w:rFonts w:asciiTheme="majorBidi" w:hAnsiTheme="majorBidi" w:cstheme="majorBidi"/>
        </w:rPr>
        <w:t>k</w:t>
      </w:r>
      <w:r w:rsidRPr="00CF7490">
        <w:rPr>
          <w:rFonts w:asciiTheme="majorBidi" w:hAnsiTheme="majorBidi" w:cstheme="majorBidi"/>
        </w:rPr>
        <w:t xml:space="preserve">ronikler, </w:t>
      </w:r>
      <w:proofErr w:type="spellStart"/>
      <w:r w:rsidRPr="00CF7490">
        <w:rPr>
          <w:rFonts w:asciiTheme="majorBidi" w:hAnsiTheme="majorBidi" w:cstheme="majorBidi"/>
        </w:rPr>
        <w:t>hagiyografiler</w:t>
      </w:r>
      <w:proofErr w:type="spellEnd"/>
      <w:r w:rsidR="000B5817" w:rsidRPr="00CF7490">
        <w:rPr>
          <w:rFonts w:asciiTheme="majorBidi" w:hAnsiTheme="majorBidi" w:cstheme="majorBidi"/>
        </w:rPr>
        <w:t xml:space="preserve">, </w:t>
      </w:r>
      <w:r w:rsidR="00750AA9" w:rsidRPr="00CF7490">
        <w:rPr>
          <w:rFonts w:asciiTheme="majorBidi" w:hAnsiTheme="majorBidi" w:cstheme="majorBidi"/>
        </w:rPr>
        <w:t xml:space="preserve">askeri el kitapları </w:t>
      </w:r>
      <w:r w:rsidR="004830B4" w:rsidRPr="00CF7490">
        <w:rPr>
          <w:rFonts w:asciiTheme="majorBidi" w:hAnsiTheme="majorBidi" w:cstheme="majorBidi"/>
        </w:rPr>
        <w:t xml:space="preserve">gibi pek çok türde kehanetlere ve eskatolojik verilere rastlanılır. Ancak apokaliptik literatüre ait metinlerde Bizans kehanet geleneği çok daha net bir odak olarak </w:t>
      </w:r>
      <w:proofErr w:type="spellStart"/>
      <w:r w:rsidR="004830B4" w:rsidRPr="00CF7490">
        <w:rPr>
          <w:rFonts w:asciiTheme="majorBidi" w:hAnsiTheme="majorBidi" w:cstheme="majorBidi"/>
        </w:rPr>
        <w:t>gözlemlenilir</w:t>
      </w:r>
      <w:proofErr w:type="spellEnd"/>
      <w:r w:rsidR="004830B4" w:rsidRPr="00CF7490">
        <w:rPr>
          <w:rFonts w:asciiTheme="majorBidi" w:hAnsiTheme="majorBidi" w:cstheme="majorBidi"/>
        </w:rPr>
        <w:t xml:space="preserve">. </w:t>
      </w:r>
      <w:r w:rsidR="002D217B" w:rsidRPr="00CF7490">
        <w:rPr>
          <w:rFonts w:asciiTheme="majorBidi" w:hAnsiTheme="majorBidi" w:cstheme="majorBidi"/>
        </w:rPr>
        <w:t xml:space="preserve">Nitekim VI. Leon’un </w:t>
      </w:r>
      <w:r w:rsidR="002D217B" w:rsidRPr="00CF7490">
        <w:rPr>
          <w:rFonts w:asciiTheme="majorBidi" w:hAnsiTheme="majorBidi" w:cstheme="majorBidi"/>
          <w:i/>
          <w:iCs/>
        </w:rPr>
        <w:t xml:space="preserve">Kehanetler </w:t>
      </w:r>
      <w:r w:rsidR="00C462B8" w:rsidRPr="00CF7490">
        <w:rPr>
          <w:rFonts w:asciiTheme="majorBidi" w:hAnsiTheme="majorBidi" w:cstheme="majorBidi"/>
          <w:i/>
          <w:iCs/>
        </w:rPr>
        <w:t>K</w:t>
      </w:r>
      <w:r w:rsidR="002D217B" w:rsidRPr="00CF7490">
        <w:rPr>
          <w:rFonts w:asciiTheme="majorBidi" w:hAnsiTheme="majorBidi" w:cstheme="majorBidi"/>
          <w:i/>
          <w:iCs/>
        </w:rPr>
        <w:t>itabı</w:t>
      </w:r>
      <w:r w:rsidR="002D217B" w:rsidRPr="00CF7490">
        <w:rPr>
          <w:rFonts w:asciiTheme="majorBidi" w:hAnsiTheme="majorBidi" w:cstheme="majorBidi"/>
        </w:rPr>
        <w:t xml:space="preserve"> da apokaliptik türde</w:t>
      </w:r>
      <w:r w:rsidR="00C00806" w:rsidRPr="00CF7490">
        <w:rPr>
          <w:rFonts w:asciiTheme="majorBidi" w:hAnsiTheme="majorBidi" w:cstheme="majorBidi"/>
        </w:rPr>
        <w:t xml:space="preserve"> kaleme alınmış bir eserdir. Bu sebeple ilgili eseri incelemeden önce Bizans apokaliptik yazınına da değinmek gerekmektedir.</w:t>
      </w:r>
    </w:p>
    <w:p w14:paraId="297641A5" w14:textId="7462A992" w:rsidR="00C51BE3" w:rsidRPr="00CF7490" w:rsidRDefault="00280FFF" w:rsidP="00224FCF">
      <w:pPr>
        <w:spacing w:line="360" w:lineRule="auto"/>
        <w:jc w:val="both"/>
        <w:rPr>
          <w:rFonts w:asciiTheme="majorBidi" w:hAnsiTheme="majorBidi" w:cstheme="majorBidi"/>
        </w:rPr>
      </w:pPr>
      <w:proofErr w:type="spellStart"/>
      <w:r w:rsidRPr="00CF7490">
        <w:rPr>
          <w:rFonts w:asciiTheme="majorBidi" w:hAnsiTheme="majorBidi" w:cstheme="majorBidi"/>
          <w:i/>
          <w:iCs/>
        </w:rPr>
        <w:t>Society</w:t>
      </w:r>
      <w:proofErr w:type="spellEnd"/>
      <w:r w:rsidRPr="00CF7490">
        <w:rPr>
          <w:rFonts w:asciiTheme="majorBidi" w:hAnsiTheme="majorBidi" w:cstheme="majorBidi"/>
          <w:i/>
          <w:iCs/>
        </w:rPr>
        <w:t xml:space="preserve"> of </w:t>
      </w:r>
      <w:proofErr w:type="spellStart"/>
      <w:r w:rsidRPr="00CF7490">
        <w:rPr>
          <w:rFonts w:asciiTheme="majorBidi" w:hAnsiTheme="majorBidi" w:cstheme="majorBidi"/>
          <w:i/>
          <w:iCs/>
        </w:rPr>
        <w:t>Biblical</w:t>
      </w:r>
      <w:proofErr w:type="spellEnd"/>
      <w:r w:rsidRPr="00CF7490">
        <w:rPr>
          <w:rFonts w:asciiTheme="majorBidi" w:hAnsiTheme="majorBidi" w:cstheme="majorBidi"/>
          <w:i/>
          <w:iCs/>
        </w:rPr>
        <w:t xml:space="preserve"> </w:t>
      </w:r>
      <w:proofErr w:type="spellStart"/>
      <w:r w:rsidRPr="00CF7490">
        <w:rPr>
          <w:rFonts w:asciiTheme="majorBidi" w:hAnsiTheme="majorBidi" w:cstheme="majorBidi"/>
          <w:i/>
          <w:iCs/>
        </w:rPr>
        <w:t>Literature’ün</w:t>
      </w:r>
      <w:proofErr w:type="spellEnd"/>
      <w:r w:rsidR="00C51BE3" w:rsidRPr="00CF7490">
        <w:rPr>
          <w:rFonts w:asciiTheme="majorBidi" w:hAnsiTheme="majorBidi" w:cstheme="majorBidi"/>
        </w:rPr>
        <w:t xml:space="preserve"> resmi tanımına göre, apokaliptik literatür, vahyin yahut geleceğe yönelik birtakım gizemlerin dünya dışı bir varlık aracılığıyla insanoğluna aktarıldığı bir edebiyat türüdür.</w:t>
      </w:r>
      <w:r w:rsidR="00C51BE3" w:rsidRPr="00CF7490">
        <w:rPr>
          <w:rStyle w:val="DipnotBavurusu"/>
          <w:rFonts w:asciiTheme="majorBidi" w:hAnsiTheme="majorBidi" w:cstheme="majorBidi"/>
        </w:rPr>
        <w:footnoteReference w:id="423"/>
      </w:r>
      <w:r w:rsidR="00C51BE3" w:rsidRPr="00CF7490">
        <w:rPr>
          <w:rFonts w:asciiTheme="majorBidi" w:hAnsiTheme="majorBidi" w:cstheme="majorBidi"/>
        </w:rPr>
        <w:t xml:space="preserve"> Kaynağını çoğu zaman Eski Ahit’teki </w:t>
      </w:r>
      <w:r w:rsidR="00C51BE3" w:rsidRPr="00CF7490">
        <w:rPr>
          <w:rFonts w:asciiTheme="majorBidi" w:hAnsiTheme="majorBidi" w:cstheme="majorBidi"/>
          <w:i/>
          <w:iCs/>
        </w:rPr>
        <w:t>Daniel’in Kitabı</w:t>
      </w:r>
      <w:r w:rsidR="00C51BE3" w:rsidRPr="00CF7490">
        <w:rPr>
          <w:rFonts w:asciiTheme="majorBidi" w:hAnsiTheme="majorBidi" w:cstheme="majorBidi"/>
        </w:rPr>
        <w:t xml:space="preserve"> ile Yeni Ahit’teki </w:t>
      </w:r>
      <w:r w:rsidR="00C51BE3" w:rsidRPr="00CF7490">
        <w:rPr>
          <w:rFonts w:asciiTheme="majorBidi" w:hAnsiTheme="majorBidi" w:cstheme="majorBidi"/>
          <w:i/>
          <w:iCs/>
        </w:rPr>
        <w:t>Vahiy Kitabı</w:t>
      </w:r>
      <w:r w:rsidR="00C51BE3" w:rsidRPr="00CF7490">
        <w:rPr>
          <w:rFonts w:asciiTheme="majorBidi" w:hAnsiTheme="majorBidi" w:cstheme="majorBidi"/>
        </w:rPr>
        <w:t xml:space="preserve">’ndan alan anlatının içeriği ise genel itibariyle insanlığın nihai kaderine, dünyanın sonuna ve kıyamete ilişkin eskatolojik mitlerden oluşmaktadır. Bu mitler – ya da </w:t>
      </w:r>
      <w:proofErr w:type="spellStart"/>
      <w:r w:rsidR="00C51BE3" w:rsidRPr="00CF7490">
        <w:rPr>
          <w:rFonts w:asciiTheme="majorBidi" w:hAnsiTheme="majorBidi" w:cstheme="majorBidi"/>
        </w:rPr>
        <w:t>toposlar</w:t>
      </w:r>
      <w:proofErr w:type="spellEnd"/>
      <w:r w:rsidR="00C51BE3" w:rsidRPr="00CF7490">
        <w:rPr>
          <w:rFonts w:asciiTheme="majorBidi" w:hAnsiTheme="majorBidi" w:cstheme="majorBidi"/>
        </w:rPr>
        <w:t xml:space="preserve">-, apokaliptik metnin yazıldığı dönemin siyasi hareketleri, karakterleri, toplumsal ve kültürel dönüşümleriyle yakın ilişki içerisindedir. </w:t>
      </w:r>
      <w:r w:rsidR="00E646F3" w:rsidRPr="00CF7490">
        <w:rPr>
          <w:rFonts w:asciiTheme="majorBidi" w:hAnsiTheme="majorBidi" w:cstheme="majorBidi"/>
        </w:rPr>
        <w:t xml:space="preserve">İşte eskatoloji </w:t>
      </w:r>
      <w:r w:rsidR="00437B2E" w:rsidRPr="00CF7490">
        <w:rPr>
          <w:rFonts w:asciiTheme="majorBidi" w:hAnsiTheme="majorBidi" w:cstheme="majorBidi"/>
        </w:rPr>
        <w:t xml:space="preserve">ile apokaliptik kavramları arasındaki fark da buradan doğmaktadır. Eskatoloji, daha önce bahsedildiği gibi kıyamete yönelik anlatılara sahipken apokaliptik </w:t>
      </w:r>
      <w:r w:rsidR="006D5CE3" w:rsidRPr="00CF7490">
        <w:rPr>
          <w:rFonts w:asciiTheme="majorBidi" w:hAnsiTheme="majorBidi" w:cstheme="majorBidi"/>
        </w:rPr>
        <w:t>metinler insanoğlunu kıyame</w:t>
      </w:r>
      <w:r w:rsidR="00355A79" w:rsidRPr="00CF7490">
        <w:rPr>
          <w:rFonts w:asciiTheme="majorBidi" w:hAnsiTheme="majorBidi" w:cstheme="majorBidi"/>
        </w:rPr>
        <w:t xml:space="preserve">te götüren ve dönemin şartlarının da göz önüne alındığı </w:t>
      </w:r>
      <w:r w:rsidR="006D5CE3" w:rsidRPr="00CF7490">
        <w:rPr>
          <w:rFonts w:asciiTheme="majorBidi" w:hAnsiTheme="majorBidi" w:cstheme="majorBidi"/>
        </w:rPr>
        <w:t>“gizemleri” de kapsamaktadır</w:t>
      </w:r>
      <w:r w:rsidR="00736F30" w:rsidRPr="00CF7490">
        <w:rPr>
          <w:rFonts w:asciiTheme="majorBidi" w:hAnsiTheme="majorBidi" w:cstheme="majorBidi"/>
        </w:rPr>
        <w:t xml:space="preserve">. </w:t>
      </w:r>
      <w:r w:rsidR="00C51BE3" w:rsidRPr="00CF7490">
        <w:rPr>
          <w:rFonts w:asciiTheme="majorBidi" w:hAnsiTheme="majorBidi" w:cstheme="majorBidi"/>
        </w:rPr>
        <w:t xml:space="preserve">Zira apokaliptik metinlerin yazarları da yaşadığı kültür havzasındaki siyasi ve toplumsal yapının ve bu yapıyı destekleyen diğer enstrümanların çoğunlukla başka bir siyasi odak tarafından parçalanması nedeniyle deneyimledikleri yabancılaşmayı </w:t>
      </w:r>
      <w:r w:rsidR="00C51BE3" w:rsidRPr="00CF7490">
        <w:rPr>
          <w:rFonts w:asciiTheme="majorBidi" w:hAnsiTheme="majorBidi" w:cstheme="majorBidi"/>
        </w:rPr>
        <w:lastRenderedPageBreak/>
        <w:t>vurgulamaktırlar. Böylece yazarlar, kendilerine has sembolik ve bütüncül evrenlerinden dışlanma halini kozmik eskatoloji ile açıklayarak bozulan düzenin sebebini Mesih’in gelişi ve kıyametin yaklaşmasına yormaktadırlar.</w:t>
      </w:r>
      <w:r w:rsidR="00B23C08" w:rsidRPr="00CF7490">
        <w:rPr>
          <w:rStyle w:val="DipnotBavurusu"/>
          <w:rFonts w:asciiTheme="majorBidi" w:hAnsiTheme="majorBidi" w:cstheme="majorBidi"/>
        </w:rPr>
        <w:footnoteReference w:id="424"/>
      </w:r>
      <w:r w:rsidR="00C51BE3" w:rsidRPr="00CF7490">
        <w:rPr>
          <w:rFonts w:asciiTheme="majorBidi" w:hAnsiTheme="majorBidi" w:cstheme="majorBidi"/>
        </w:rPr>
        <w:t xml:space="preserve"> Haliyle bu açıklamadan da anlaşılacağı üzere metinlerin büyük bir kısmı ait olduğu toplumsal yapının karşılaştığı siyasi ya da askeri tehdit</w:t>
      </w:r>
      <w:r w:rsidR="0011670C" w:rsidRPr="00CF7490">
        <w:rPr>
          <w:rFonts w:asciiTheme="majorBidi" w:hAnsiTheme="majorBidi" w:cstheme="majorBidi"/>
        </w:rPr>
        <w:t>lerin</w:t>
      </w:r>
      <w:r w:rsidR="00C51BE3" w:rsidRPr="00CF7490">
        <w:rPr>
          <w:rFonts w:asciiTheme="majorBidi" w:hAnsiTheme="majorBidi" w:cstheme="majorBidi"/>
        </w:rPr>
        <w:t>/krizlerin yaşandığı dönemde kaleme alınmıştır. Bu durumda söz konusu tehditlerin ya da krizlerin kaynağı olan bir diğer siyasi ya da toplumsal yapı</w:t>
      </w:r>
      <w:r w:rsidR="00A869A8" w:rsidRPr="00CF7490">
        <w:rPr>
          <w:rFonts w:asciiTheme="majorBidi" w:hAnsiTheme="majorBidi" w:cstheme="majorBidi"/>
        </w:rPr>
        <w:t>,</w:t>
      </w:r>
      <w:r w:rsidR="00C462B8" w:rsidRPr="00CF7490">
        <w:rPr>
          <w:rStyle w:val="DipnotBavurusu"/>
          <w:rFonts w:asciiTheme="majorBidi" w:hAnsiTheme="majorBidi" w:cstheme="majorBidi"/>
        </w:rPr>
        <w:footnoteReference w:id="425"/>
      </w:r>
      <w:r w:rsidR="00A869A8" w:rsidRPr="00CF7490">
        <w:rPr>
          <w:rFonts w:asciiTheme="majorBidi" w:hAnsiTheme="majorBidi" w:cstheme="majorBidi"/>
        </w:rPr>
        <w:t xml:space="preserve"> </w:t>
      </w:r>
      <w:r w:rsidR="00C51BE3" w:rsidRPr="00CF7490">
        <w:rPr>
          <w:rFonts w:asciiTheme="majorBidi" w:hAnsiTheme="majorBidi" w:cstheme="majorBidi"/>
        </w:rPr>
        <w:t>apokaliptik metin içerisinde kötünün ya da Mesih karşıtlığının destekçisi iken yazarın dahil olduğu toplum ve bu toplumun idarecileri, eleştirilebilir konumda olan ancak Mesih’in gelişini bekleyen imanlı destekçilerdir.</w:t>
      </w:r>
      <w:r w:rsidR="0044750F" w:rsidRPr="00CF7490">
        <w:rPr>
          <w:rFonts w:asciiTheme="majorBidi" w:hAnsiTheme="majorBidi" w:cstheme="majorBidi"/>
        </w:rPr>
        <w:t xml:space="preserve"> Bu noktada Bizans apokaliptik metinlerinin pek çoğunda </w:t>
      </w:r>
      <w:r w:rsidR="005E55B3" w:rsidRPr="00CF7490">
        <w:rPr>
          <w:rFonts w:asciiTheme="majorBidi" w:hAnsiTheme="majorBidi" w:cstheme="majorBidi"/>
        </w:rPr>
        <w:t>benzerlik gösteren</w:t>
      </w:r>
      <w:r w:rsidR="0044750F" w:rsidRPr="00CF7490">
        <w:rPr>
          <w:rFonts w:asciiTheme="majorBidi" w:hAnsiTheme="majorBidi" w:cstheme="majorBidi"/>
        </w:rPr>
        <w:t xml:space="preserve"> olay örgüsünü de </w:t>
      </w:r>
      <w:r w:rsidR="00CD65BD" w:rsidRPr="00CF7490">
        <w:rPr>
          <w:rFonts w:asciiTheme="majorBidi" w:hAnsiTheme="majorBidi" w:cstheme="majorBidi"/>
        </w:rPr>
        <w:t>listelemekte fayda vardır:</w:t>
      </w:r>
    </w:p>
    <w:p w14:paraId="01682CAD" w14:textId="711084F7" w:rsidR="007D5736"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w:t>
      </w:r>
      <w:r w:rsidR="00A869A8" w:rsidRPr="00CF7490">
        <w:rPr>
          <w:rFonts w:asciiTheme="majorBidi" w:hAnsiTheme="majorBidi" w:cstheme="majorBidi"/>
        </w:rPr>
        <w:t>Âdem</w:t>
      </w:r>
      <w:r w:rsidRPr="00CF7490">
        <w:rPr>
          <w:rFonts w:asciiTheme="majorBidi" w:hAnsiTheme="majorBidi" w:cstheme="majorBidi"/>
        </w:rPr>
        <w:t xml:space="preserve"> ve ailesine dair anlatı </w:t>
      </w:r>
    </w:p>
    <w:p w14:paraId="0930E476" w14:textId="77777777" w:rsidR="007D5736"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Yeryüzünde artan günahlara ve ardından gelen tufana dair anlatı </w:t>
      </w:r>
    </w:p>
    <w:p w14:paraId="1E44981B" w14:textId="311D2823" w:rsidR="007D5736"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Nuh’un çocuklarına, yeryüzünde</w:t>
      </w:r>
      <w:r w:rsidR="00A869A8" w:rsidRPr="00CF7490">
        <w:rPr>
          <w:rFonts w:asciiTheme="majorBidi" w:hAnsiTheme="majorBidi" w:cstheme="majorBidi"/>
        </w:rPr>
        <w:t>ki</w:t>
      </w:r>
      <w:r w:rsidRPr="00CF7490">
        <w:rPr>
          <w:rFonts w:asciiTheme="majorBidi" w:hAnsiTheme="majorBidi" w:cstheme="majorBidi"/>
        </w:rPr>
        <w:t xml:space="preserve"> halklara ve siyas</w:t>
      </w:r>
      <w:r w:rsidR="003460AE">
        <w:rPr>
          <w:rFonts w:asciiTheme="majorBidi" w:hAnsiTheme="majorBidi" w:cstheme="majorBidi"/>
        </w:rPr>
        <w:t>i</w:t>
      </w:r>
      <w:r w:rsidRPr="00CF7490">
        <w:rPr>
          <w:rFonts w:asciiTheme="majorBidi" w:hAnsiTheme="majorBidi" w:cstheme="majorBidi"/>
        </w:rPr>
        <w:t xml:space="preserve"> yapıların oluşumuna dair anlatı</w:t>
      </w:r>
    </w:p>
    <w:p w14:paraId="3D5B1487" w14:textId="3A6E7BCF" w:rsidR="007D5736"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Hristiyanların günahları </w:t>
      </w:r>
      <w:r w:rsidR="00D76AB3" w:rsidRPr="00CF7490">
        <w:rPr>
          <w:rFonts w:asciiTheme="majorBidi" w:hAnsiTheme="majorBidi" w:cstheme="majorBidi"/>
        </w:rPr>
        <w:t xml:space="preserve">neticesinde herhangi bir </w:t>
      </w:r>
      <w:r w:rsidR="00992D10" w:rsidRPr="00CF7490">
        <w:rPr>
          <w:rFonts w:asciiTheme="majorBidi" w:hAnsiTheme="majorBidi" w:cstheme="majorBidi"/>
        </w:rPr>
        <w:t>siyasi ve askeri gücün</w:t>
      </w:r>
      <w:r w:rsidR="002B5992" w:rsidRPr="00CF7490">
        <w:rPr>
          <w:rFonts w:asciiTheme="majorBidi" w:hAnsiTheme="majorBidi" w:cstheme="majorBidi"/>
        </w:rPr>
        <w:t xml:space="preserve"> </w:t>
      </w:r>
      <w:r w:rsidR="00D76AB3" w:rsidRPr="00CF7490">
        <w:rPr>
          <w:rFonts w:asciiTheme="majorBidi" w:hAnsiTheme="majorBidi" w:cstheme="majorBidi"/>
        </w:rPr>
        <w:t>Hristiyan topraklarına karşı giriştikleri faaliyetlere dair anlatı</w:t>
      </w:r>
      <w:r w:rsidRPr="00CF7490">
        <w:rPr>
          <w:rFonts w:asciiTheme="majorBidi" w:hAnsiTheme="majorBidi" w:cstheme="majorBidi"/>
        </w:rPr>
        <w:t xml:space="preserve"> </w:t>
      </w:r>
    </w:p>
    <w:p w14:paraId="5CC14255" w14:textId="77777777" w:rsidR="00224FCF"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w:t>
      </w:r>
      <w:r w:rsidR="00992D10" w:rsidRPr="00CF7490">
        <w:rPr>
          <w:rFonts w:asciiTheme="majorBidi" w:hAnsiTheme="majorBidi" w:cstheme="majorBidi"/>
        </w:rPr>
        <w:t>Bu gücün</w:t>
      </w:r>
      <w:r w:rsidRPr="00CF7490">
        <w:rPr>
          <w:rFonts w:asciiTheme="majorBidi" w:hAnsiTheme="majorBidi" w:cstheme="majorBidi"/>
        </w:rPr>
        <w:t xml:space="preserve"> egemenliği altında yaşayan Hristiyanların </w:t>
      </w:r>
      <w:r w:rsidR="00992D10" w:rsidRPr="00CF7490">
        <w:rPr>
          <w:rFonts w:asciiTheme="majorBidi" w:hAnsiTheme="majorBidi" w:cstheme="majorBidi"/>
        </w:rPr>
        <w:t>gördükleri zulümlere</w:t>
      </w:r>
      <w:r w:rsidRPr="00CF7490">
        <w:rPr>
          <w:rFonts w:asciiTheme="majorBidi" w:hAnsiTheme="majorBidi" w:cstheme="majorBidi"/>
        </w:rPr>
        <w:t xml:space="preserve"> dair anlatı </w:t>
      </w:r>
    </w:p>
    <w:p w14:paraId="1A9829C4" w14:textId="13AC86EF" w:rsidR="000204A3" w:rsidRPr="00CF7490" w:rsidRDefault="000204A3" w:rsidP="00224FCF">
      <w:pPr>
        <w:spacing w:line="360" w:lineRule="auto"/>
        <w:ind w:left="510" w:right="510"/>
        <w:jc w:val="both"/>
        <w:rPr>
          <w:rFonts w:asciiTheme="majorBidi" w:hAnsiTheme="majorBidi" w:cstheme="majorBidi"/>
        </w:rPr>
      </w:pPr>
      <w:r w:rsidRPr="00CF7490">
        <w:rPr>
          <w:rFonts w:asciiTheme="majorBidi" w:hAnsiTheme="majorBidi" w:cstheme="majorBidi"/>
        </w:rPr>
        <w:t>-Mesih karşıtının ortaya çıkışına dair anlatı</w:t>
      </w:r>
    </w:p>
    <w:p w14:paraId="4E408129" w14:textId="77777777" w:rsidR="00224FCF"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lastRenderedPageBreak/>
        <w:t xml:space="preserve">- Son Hristiyan imparatorun tahta geçeceğine ve </w:t>
      </w:r>
      <w:r w:rsidR="00992D10" w:rsidRPr="00CF7490">
        <w:rPr>
          <w:rFonts w:asciiTheme="majorBidi" w:hAnsiTheme="majorBidi" w:cstheme="majorBidi"/>
        </w:rPr>
        <w:t>bu gücü</w:t>
      </w:r>
      <w:r w:rsidRPr="00CF7490">
        <w:rPr>
          <w:rFonts w:asciiTheme="majorBidi" w:hAnsiTheme="majorBidi" w:cstheme="majorBidi"/>
        </w:rPr>
        <w:t xml:space="preserve"> alt edeceğine dair anlatı</w:t>
      </w:r>
    </w:p>
    <w:p w14:paraId="1FF83B0D" w14:textId="47E24366" w:rsidR="00B61587"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Son Hristiyan imparatorun Kudüs’e </w:t>
      </w:r>
      <w:r w:rsidR="00992D10" w:rsidRPr="00CF7490">
        <w:rPr>
          <w:rFonts w:asciiTheme="majorBidi" w:hAnsiTheme="majorBidi" w:cstheme="majorBidi"/>
        </w:rPr>
        <w:t>girmesine</w:t>
      </w:r>
      <w:r w:rsidRPr="00CF7490">
        <w:rPr>
          <w:rFonts w:asciiTheme="majorBidi" w:hAnsiTheme="majorBidi" w:cstheme="majorBidi"/>
        </w:rPr>
        <w:t xml:space="preserve"> ve taç ile haçı </w:t>
      </w:r>
      <w:r w:rsidR="000204A3" w:rsidRPr="00CF7490">
        <w:rPr>
          <w:rFonts w:asciiTheme="majorBidi" w:hAnsiTheme="majorBidi" w:cstheme="majorBidi"/>
        </w:rPr>
        <w:t xml:space="preserve">Mesih’in </w:t>
      </w:r>
      <w:r w:rsidR="001E3423" w:rsidRPr="00CF7490">
        <w:rPr>
          <w:rFonts w:asciiTheme="majorBidi" w:hAnsiTheme="majorBidi" w:cstheme="majorBidi"/>
        </w:rPr>
        <w:t xml:space="preserve">     </w:t>
      </w:r>
      <w:r w:rsidR="000204A3" w:rsidRPr="00CF7490">
        <w:rPr>
          <w:rFonts w:asciiTheme="majorBidi" w:hAnsiTheme="majorBidi" w:cstheme="majorBidi"/>
        </w:rPr>
        <w:t xml:space="preserve">bünyesinde </w:t>
      </w:r>
      <w:r w:rsidR="00992D10" w:rsidRPr="00CF7490">
        <w:rPr>
          <w:rFonts w:asciiTheme="majorBidi" w:hAnsiTheme="majorBidi" w:cstheme="majorBidi"/>
        </w:rPr>
        <w:t>birleştirmesine</w:t>
      </w:r>
      <w:r w:rsidRPr="00CF7490">
        <w:rPr>
          <w:rFonts w:asciiTheme="majorBidi" w:hAnsiTheme="majorBidi" w:cstheme="majorBidi"/>
        </w:rPr>
        <w:t xml:space="preserve"> dair anlatı </w:t>
      </w:r>
    </w:p>
    <w:p w14:paraId="7DF79BAC" w14:textId="3053E8BE" w:rsidR="006E7D26"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Son Hristiyan imparatorun ölümüne </w:t>
      </w:r>
      <w:r w:rsidR="000204A3" w:rsidRPr="00CF7490">
        <w:rPr>
          <w:rFonts w:asciiTheme="majorBidi" w:hAnsiTheme="majorBidi" w:cstheme="majorBidi"/>
        </w:rPr>
        <w:t>dair anlatı</w:t>
      </w:r>
    </w:p>
    <w:p w14:paraId="3C0F4E33" w14:textId="15F653F0" w:rsidR="00CD65BD" w:rsidRPr="00CF7490" w:rsidRDefault="00CD65BD"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 </w:t>
      </w:r>
      <w:proofErr w:type="spellStart"/>
      <w:r w:rsidRPr="00CF7490">
        <w:rPr>
          <w:rFonts w:asciiTheme="majorBidi" w:hAnsiTheme="majorBidi" w:cstheme="majorBidi"/>
        </w:rPr>
        <w:t>Mesihin</w:t>
      </w:r>
      <w:proofErr w:type="spellEnd"/>
      <w:r w:rsidRPr="00CF7490">
        <w:rPr>
          <w:rFonts w:asciiTheme="majorBidi" w:hAnsiTheme="majorBidi" w:cstheme="majorBidi"/>
        </w:rPr>
        <w:t xml:space="preserve"> Mesih </w:t>
      </w:r>
      <w:r w:rsidR="00460817" w:rsidRPr="00CF7490">
        <w:rPr>
          <w:rFonts w:asciiTheme="majorBidi" w:hAnsiTheme="majorBidi" w:cstheme="majorBidi"/>
        </w:rPr>
        <w:t>karşıtının</w:t>
      </w:r>
      <w:r w:rsidRPr="00CF7490">
        <w:rPr>
          <w:rFonts w:asciiTheme="majorBidi" w:hAnsiTheme="majorBidi" w:cstheme="majorBidi"/>
        </w:rPr>
        <w:t xml:space="preserve"> alt </w:t>
      </w:r>
      <w:r w:rsidR="000204A3" w:rsidRPr="00CF7490">
        <w:rPr>
          <w:rFonts w:asciiTheme="majorBidi" w:hAnsiTheme="majorBidi" w:cstheme="majorBidi"/>
        </w:rPr>
        <w:t>edişine</w:t>
      </w:r>
      <w:r w:rsidRPr="00CF7490">
        <w:rPr>
          <w:rFonts w:asciiTheme="majorBidi" w:hAnsiTheme="majorBidi" w:cstheme="majorBidi"/>
        </w:rPr>
        <w:t xml:space="preserve"> dair anlat</w:t>
      </w:r>
      <w:r w:rsidR="00460817" w:rsidRPr="00CF7490">
        <w:rPr>
          <w:rFonts w:asciiTheme="majorBidi" w:hAnsiTheme="majorBidi" w:cstheme="majorBidi"/>
        </w:rPr>
        <w:t>ı</w:t>
      </w:r>
    </w:p>
    <w:p w14:paraId="4BF47992" w14:textId="25FECE98" w:rsidR="003E5B94" w:rsidRPr="00CF7490" w:rsidRDefault="001E3423" w:rsidP="00224FCF">
      <w:pPr>
        <w:spacing w:line="360" w:lineRule="auto"/>
        <w:ind w:left="510" w:right="510"/>
        <w:jc w:val="both"/>
        <w:rPr>
          <w:rFonts w:asciiTheme="majorBidi" w:hAnsiTheme="majorBidi" w:cstheme="majorBidi"/>
        </w:rPr>
      </w:pPr>
      <w:r w:rsidRPr="00CF7490">
        <w:rPr>
          <w:rFonts w:asciiTheme="majorBidi" w:hAnsiTheme="majorBidi" w:cstheme="majorBidi"/>
        </w:rPr>
        <w:t xml:space="preserve"> </w:t>
      </w:r>
      <w:r w:rsidR="003E5B94" w:rsidRPr="00CF7490">
        <w:rPr>
          <w:rFonts w:asciiTheme="majorBidi" w:hAnsiTheme="majorBidi" w:cstheme="majorBidi"/>
        </w:rPr>
        <w:t>-Tanrı’nın krallığına ve kıyamete dair anlatı</w:t>
      </w:r>
    </w:p>
    <w:p w14:paraId="54CF6686" w14:textId="1109609E" w:rsidR="00C51BE3" w:rsidRPr="00CF7490" w:rsidRDefault="00D3403E" w:rsidP="00224FCF">
      <w:pPr>
        <w:spacing w:line="360" w:lineRule="auto"/>
        <w:jc w:val="both"/>
        <w:rPr>
          <w:rFonts w:asciiTheme="majorBidi" w:hAnsiTheme="majorBidi" w:cstheme="majorBidi"/>
        </w:rPr>
      </w:pPr>
      <w:r w:rsidRPr="00CF7490">
        <w:rPr>
          <w:rFonts w:asciiTheme="majorBidi" w:hAnsiTheme="majorBidi" w:cstheme="majorBidi"/>
        </w:rPr>
        <w:t>Bu verilerden hareketle Bizans apokaliptik literatürünü</w:t>
      </w:r>
      <w:r w:rsidR="008D2DC3" w:rsidRPr="00CF7490">
        <w:rPr>
          <w:rFonts w:asciiTheme="majorBidi" w:hAnsiTheme="majorBidi" w:cstheme="majorBidi"/>
        </w:rPr>
        <w:t xml:space="preserve">n genel karakteristiğini birkaç noktada </w:t>
      </w:r>
      <w:r w:rsidR="003E5B94" w:rsidRPr="00CF7490">
        <w:rPr>
          <w:rFonts w:asciiTheme="majorBidi" w:hAnsiTheme="majorBidi" w:cstheme="majorBidi"/>
        </w:rPr>
        <w:t>özetlemek mümkündür</w:t>
      </w:r>
      <w:r w:rsidR="008D2DC3" w:rsidRPr="00CF7490">
        <w:rPr>
          <w:rFonts w:asciiTheme="majorBidi" w:hAnsiTheme="majorBidi" w:cstheme="majorBidi"/>
        </w:rPr>
        <w:t>.</w:t>
      </w:r>
      <w:r w:rsidR="00714C6F" w:rsidRPr="00CF7490">
        <w:rPr>
          <w:rFonts w:asciiTheme="majorBidi" w:hAnsiTheme="majorBidi" w:cstheme="majorBidi"/>
        </w:rPr>
        <w:t xml:space="preserve"> </w:t>
      </w:r>
      <w:r w:rsidR="008A5E65" w:rsidRPr="00CF7490">
        <w:rPr>
          <w:rFonts w:asciiTheme="majorBidi" w:hAnsiTheme="majorBidi" w:cstheme="majorBidi"/>
        </w:rPr>
        <w:t>Apokaliptik literatür</w:t>
      </w:r>
      <w:r w:rsidR="000204A3" w:rsidRPr="00CF7490">
        <w:rPr>
          <w:rFonts w:asciiTheme="majorBidi" w:hAnsiTheme="majorBidi" w:cstheme="majorBidi"/>
        </w:rPr>
        <w:t>ün</w:t>
      </w:r>
      <w:r w:rsidR="008A5E65" w:rsidRPr="00CF7490">
        <w:rPr>
          <w:rFonts w:asciiTheme="majorBidi" w:hAnsiTheme="majorBidi" w:cstheme="majorBidi"/>
        </w:rPr>
        <w:t xml:space="preserve"> doğası gereği </w:t>
      </w:r>
      <w:proofErr w:type="spellStart"/>
      <w:r w:rsidR="000204A3" w:rsidRPr="00CF7490">
        <w:rPr>
          <w:rFonts w:asciiTheme="majorBidi" w:hAnsiTheme="majorBidi" w:cstheme="majorBidi"/>
        </w:rPr>
        <w:t>ezoterizm</w:t>
      </w:r>
      <w:proofErr w:type="spellEnd"/>
      <w:r w:rsidR="000204A3" w:rsidRPr="00CF7490">
        <w:rPr>
          <w:rFonts w:asciiTheme="majorBidi" w:hAnsiTheme="majorBidi" w:cstheme="majorBidi"/>
        </w:rPr>
        <w:t xml:space="preserve"> ile içrek olduğu bilinmektedir. </w:t>
      </w:r>
      <w:r w:rsidR="00146978" w:rsidRPr="00CF7490">
        <w:rPr>
          <w:rFonts w:asciiTheme="majorBidi" w:hAnsiTheme="majorBidi" w:cstheme="majorBidi"/>
        </w:rPr>
        <w:t>Bu metinleri kaleme alan kimseler</w:t>
      </w:r>
      <w:r w:rsidR="000204A3" w:rsidRPr="00CF7490">
        <w:rPr>
          <w:rFonts w:asciiTheme="majorBidi" w:hAnsiTheme="majorBidi" w:cstheme="majorBidi"/>
        </w:rPr>
        <w:t>in</w:t>
      </w:r>
      <w:r w:rsidR="00146978" w:rsidRPr="00CF7490">
        <w:rPr>
          <w:rFonts w:asciiTheme="majorBidi" w:hAnsiTheme="majorBidi" w:cstheme="majorBidi"/>
        </w:rPr>
        <w:t xml:space="preserve">, çeşitli ilahi varlıklar aracılığıyla edindikleri birtakım bilgileri </w:t>
      </w:r>
      <w:r w:rsidR="002C616A" w:rsidRPr="00CF7490">
        <w:rPr>
          <w:rFonts w:asciiTheme="majorBidi" w:hAnsiTheme="majorBidi" w:cstheme="majorBidi"/>
        </w:rPr>
        <w:t xml:space="preserve">yahut sırları metinlerinde </w:t>
      </w:r>
      <w:r w:rsidR="000204A3" w:rsidRPr="00CF7490">
        <w:rPr>
          <w:rFonts w:asciiTheme="majorBidi" w:hAnsiTheme="majorBidi" w:cstheme="majorBidi"/>
        </w:rPr>
        <w:t>yansıttıkları düşünülmektedir</w:t>
      </w:r>
      <w:r w:rsidR="002C616A" w:rsidRPr="00CF7490">
        <w:rPr>
          <w:rFonts w:asciiTheme="majorBidi" w:hAnsiTheme="majorBidi" w:cstheme="majorBidi"/>
        </w:rPr>
        <w:t xml:space="preserve">. </w:t>
      </w:r>
      <w:r w:rsidR="00895B14" w:rsidRPr="00CF7490">
        <w:rPr>
          <w:rFonts w:asciiTheme="majorBidi" w:hAnsiTheme="majorBidi" w:cstheme="majorBidi"/>
        </w:rPr>
        <w:t xml:space="preserve">Yazarların bir kısmı ya bu sebepten yahut deneyimledikleri sistemi eleştirdiklerinden dolayı </w:t>
      </w:r>
      <w:r w:rsidR="00227AB7" w:rsidRPr="00CF7490">
        <w:rPr>
          <w:rFonts w:asciiTheme="majorBidi" w:hAnsiTheme="majorBidi" w:cstheme="majorBidi"/>
        </w:rPr>
        <w:t xml:space="preserve">anonimdirler. </w:t>
      </w:r>
      <w:r w:rsidR="000204A3" w:rsidRPr="00CF7490">
        <w:rPr>
          <w:rFonts w:asciiTheme="majorBidi" w:hAnsiTheme="majorBidi" w:cstheme="majorBidi"/>
        </w:rPr>
        <w:t xml:space="preserve">Bu anonim yazarlar metin kurgusunu oluştururken öncelikle, </w:t>
      </w:r>
      <w:r w:rsidR="001A7920" w:rsidRPr="00CF7490">
        <w:rPr>
          <w:rFonts w:asciiTheme="majorBidi" w:hAnsiTheme="majorBidi" w:cstheme="majorBidi"/>
        </w:rPr>
        <w:t>insanoğlunu</w:t>
      </w:r>
      <w:r w:rsidR="00714C6F" w:rsidRPr="00CF7490">
        <w:rPr>
          <w:rFonts w:asciiTheme="majorBidi" w:hAnsiTheme="majorBidi" w:cstheme="majorBidi"/>
        </w:rPr>
        <w:t xml:space="preserve"> Tanrı’nın kozmik planının bir parçası yahut hizmetçileri olarak görmektedir</w:t>
      </w:r>
      <w:r w:rsidR="000204A3" w:rsidRPr="00CF7490">
        <w:rPr>
          <w:rFonts w:asciiTheme="majorBidi" w:hAnsiTheme="majorBidi" w:cstheme="majorBidi"/>
        </w:rPr>
        <w:t>ler</w:t>
      </w:r>
      <w:r w:rsidR="00714C6F" w:rsidRPr="00CF7490">
        <w:rPr>
          <w:rFonts w:asciiTheme="majorBidi" w:hAnsiTheme="majorBidi" w:cstheme="majorBidi"/>
        </w:rPr>
        <w:t xml:space="preserve">. </w:t>
      </w:r>
      <w:r w:rsidR="00DE0B2D" w:rsidRPr="00CF7490">
        <w:rPr>
          <w:rFonts w:asciiTheme="majorBidi" w:hAnsiTheme="majorBidi" w:cstheme="majorBidi"/>
        </w:rPr>
        <w:t xml:space="preserve">Bu insanlar arasında seçilmiş olanlar söz konusu planının yürütücüsü yahut temsilcisi </w:t>
      </w:r>
      <w:r w:rsidR="00F05EEA" w:rsidRPr="00CF7490">
        <w:rPr>
          <w:rFonts w:asciiTheme="majorBidi" w:hAnsiTheme="majorBidi" w:cstheme="majorBidi"/>
        </w:rPr>
        <w:t xml:space="preserve">olarak birtakım sorumluluklara sahiplerdir. Nihai savaşta imanlı olanlar </w:t>
      </w:r>
      <w:proofErr w:type="spellStart"/>
      <w:r w:rsidR="00D91DFC" w:rsidRPr="00CF7490">
        <w:rPr>
          <w:rFonts w:asciiTheme="majorBidi" w:hAnsiTheme="majorBidi" w:cstheme="majorBidi"/>
        </w:rPr>
        <w:t>M</w:t>
      </w:r>
      <w:r w:rsidR="00F05EEA" w:rsidRPr="00CF7490">
        <w:rPr>
          <w:rFonts w:asciiTheme="majorBidi" w:hAnsiTheme="majorBidi" w:cstheme="majorBidi"/>
        </w:rPr>
        <w:t>esihin</w:t>
      </w:r>
      <w:proofErr w:type="spellEnd"/>
      <w:r w:rsidR="00F05EEA" w:rsidRPr="00CF7490">
        <w:rPr>
          <w:rFonts w:asciiTheme="majorBidi" w:hAnsiTheme="majorBidi" w:cstheme="majorBidi"/>
        </w:rPr>
        <w:t xml:space="preserve"> yanında; imansızlar ise </w:t>
      </w:r>
      <w:r w:rsidR="00D91DFC" w:rsidRPr="00CF7490">
        <w:rPr>
          <w:rFonts w:asciiTheme="majorBidi" w:hAnsiTheme="majorBidi" w:cstheme="majorBidi"/>
        </w:rPr>
        <w:t>M</w:t>
      </w:r>
      <w:r w:rsidR="00F05EEA" w:rsidRPr="00CF7490">
        <w:rPr>
          <w:rFonts w:asciiTheme="majorBidi" w:hAnsiTheme="majorBidi" w:cstheme="majorBidi"/>
        </w:rPr>
        <w:t>esih karşıtının yanında yer alacak</w:t>
      </w:r>
      <w:r w:rsidR="00D91DFC" w:rsidRPr="00CF7490">
        <w:rPr>
          <w:rFonts w:asciiTheme="majorBidi" w:hAnsiTheme="majorBidi" w:cstheme="majorBidi"/>
        </w:rPr>
        <w:t xml:space="preserve">tır. </w:t>
      </w:r>
      <w:r w:rsidR="0073419E" w:rsidRPr="00CF7490">
        <w:rPr>
          <w:rFonts w:asciiTheme="majorBidi" w:hAnsiTheme="majorBidi" w:cstheme="majorBidi"/>
        </w:rPr>
        <w:t>Bu</w:t>
      </w:r>
      <w:r w:rsidR="00A55560" w:rsidRPr="00CF7490">
        <w:rPr>
          <w:rFonts w:asciiTheme="majorBidi" w:hAnsiTheme="majorBidi" w:cstheme="majorBidi"/>
        </w:rPr>
        <w:t xml:space="preserve"> literatür</w:t>
      </w:r>
      <w:r w:rsidR="0073419E" w:rsidRPr="00CF7490">
        <w:rPr>
          <w:rFonts w:asciiTheme="majorBidi" w:hAnsiTheme="majorBidi" w:cstheme="majorBidi"/>
        </w:rPr>
        <w:t xml:space="preserve">de sunulan kehanetler haliyle </w:t>
      </w:r>
      <w:r w:rsidR="00A55560" w:rsidRPr="00CF7490">
        <w:rPr>
          <w:rFonts w:asciiTheme="majorBidi" w:hAnsiTheme="majorBidi" w:cstheme="majorBidi"/>
        </w:rPr>
        <w:t xml:space="preserve">düalist bir karaktere sahiptir. Zira </w:t>
      </w:r>
      <w:r w:rsidR="0073419E" w:rsidRPr="00CF7490">
        <w:rPr>
          <w:rFonts w:asciiTheme="majorBidi" w:hAnsiTheme="majorBidi" w:cstheme="majorBidi"/>
        </w:rPr>
        <w:t>söz konusu kehanetler</w:t>
      </w:r>
      <w:r w:rsidR="00A55560" w:rsidRPr="00CF7490">
        <w:rPr>
          <w:rFonts w:asciiTheme="majorBidi" w:hAnsiTheme="majorBidi" w:cstheme="majorBidi"/>
        </w:rPr>
        <w:t xml:space="preserve"> en başından sonuna kadar iyi i</w:t>
      </w:r>
      <w:r w:rsidR="00A72055" w:rsidRPr="00CF7490">
        <w:rPr>
          <w:rFonts w:asciiTheme="majorBidi" w:hAnsiTheme="majorBidi" w:cstheme="majorBidi"/>
        </w:rPr>
        <w:t xml:space="preserve">le kötünün; Mesih ile Mesih </w:t>
      </w:r>
      <w:r w:rsidR="00BE23E0" w:rsidRPr="00CF7490">
        <w:rPr>
          <w:rFonts w:asciiTheme="majorBidi" w:hAnsiTheme="majorBidi" w:cstheme="majorBidi"/>
        </w:rPr>
        <w:t>karşıtının,</w:t>
      </w:r>
      <w:r w:rsidR="00A72055" w:rsidRPr="00CF7490">
        <w:rPr>
          <w:rFonts w:asciiTheme="majorBidi" w:hAnsiTheme="majorBidi" w:cstheme="majorBidi"/>
        </w:rPr>
        <w:t xml:space="preserve"> ideal yönetici ile kötü yöneticinin</w:t>
      </w:r>
      <w:r w:rsidR="00BE23E0" w:rsidRPr="00CF7490">
        <w:rPr>
          <w:rFonts w:asciiTheme="majorBidi" w:hAnsiTheme="majorBidi" w:cstheme="majorBidi"/>
        </w:rPr>
        <w:t xml:space="preserve">, </w:t>
      </w:r>
      <w:r w:rsidR="00A72055" w:rsidRPr="00CF7490">
        <w:rPr>
          <w:rFonts w:asciiTheme="majorBidi" w:hAnsiTheme="majorBidi" w:cstheme="majorBidi"/>
        </w:rPr>
        <w:t>imanlılar ile imansızların</w:t>
      </w:r>
      <w:r w:rsidR="00BE23E0" w:rsidRPr="00CF7490">
        <w:rPr>
          <w:rFonts w:asciiTheme="majorBidi" w:hAnsiTheme="majorBidi" w:cstheme="majorBidi"/>
        </w:rPr>
        <w:t xml:space="preserve">, </w:t>
      </w:r>
      <w:r w:rsidR="00417577" w:rsidRPr="00CF7490">
        <w:rPr>
          <w:rFonts w:asciiTheme="majorBidi" w:hAnsiTheme="majorBidi" w:cstheme="majorBidi"/>
        </w:rPr>
        <w:t xml:space="preserve">kutsal mekanlar ile lanetlenmiş mekanların karşılaştırılması işlenmiştir. </w:t>
      </w:r>
      <w:r w:rsidR="00D13D40" w:rsidRPr="00CF7490">
        <w:rPr>
          <w:rFonts w:asciiTheme="majorBidi" w:hAnsiTheme="majorBidi" w:cstheme="majorBidi"/>
        </w:rPr>
        <w:t>Anlatılarda sadece</w:t>
      </w:r>
      <w:r w:rsidR="00BE23E0" w:rsidRPr="00CF7490">
        <w:rPr>
          <w:rFonts w:asciiTheme="majorBidi" w:hAnsiTheme="majorBidi" w:cstheme="majorBidi"/>
        </w:rPr>
        <w:t xml:space="preserve"> </w:t>
      </w:r>
      <w:r w:rsidR="0073419E" w:rsidRPr="00CF7490">
        <w:rPr>
          <w:rFonts w:asciiTheme="majorBidi" w:hAnsiTheme="majorBidi" w:cstheme="majorBidi"/>
        </w:rPr>
        <w:t>M</w:t>
      </w:r>
      <w:r w:rsidR="00BE23E0" w:rsidRPr="00CF7490">
        <w:rPr>
          <w:rFonts w:asciiTheme="majorBidi" w:hAnsiTheme="majorBidi" w:cstheme="majorBidi"/>
        </w:rPr>
        <w:t xml:space="preserve">esih ile </w:t>
      </w:r>
      <w:r w:rsidR="001E3423" w:rsidRPr="00CF7490">
        <w:rPr>
          <w:rFonts w:asciiTheme="majorBidi" w:hAnsiTheme="majorBidi" w:cstheme="majorBidi"/>
        </w:rPr>
        <w:t>M</w:t>
      </w:r>
      <w:r w:rsidR="00BE23E0" w:rsidRPr="00CF7490">
        <w:rPr>
          <w:rFonts w:asciiTheme="majorBidi" w:hAnsiTheme="majorBidi" w:cstheme="majorBidi"/>
        </w:rPr>
        <w:t xml:space="preserve">esih karşıtının </w:t>
      </w:r>
      <w:r w:rsidR="00D13D40" w:rsidRPr="00CF7490">
        <w:rPr>
          <w:rFonts w:asciiTheme="majorBidi" w:hAnsiTheme="majorBidi" w:cstheme="majorBidi"/>
        </w:rPr>
        <w:t xml:space="preserve">somut bir savaşı </w:t>
      </w:r>
      <w:r w:rsidR="000676D6" w:rsidRPr="00CF7490">
        <w:rPr>
          <w:rFonts w:asciiTheme="majorBidi" w:hAnsiTheme="majorBidi" w:cstheme="majorBidi"/>
        </w:rPr>
        <w:t>olsa da tüm anlatı boyunca iyi ile kötü pek çok olay örgüsünde bir mücadele halindedir.</w:t>
      </w:r>
      <w:r w:rsidR="001E3423" w:rsidRPr="00CF7490">
        <w:rPr>
          <w:rFonts w:asciiTheme="majorBidi" w:hAnsiTheme="majorBidi" w:cstheme="majorBidi"/>
        </w:rPr>
        <w:t xml:space="preserve"> Bu düalist kurguda</w:t>
      </w:r>
      <w:r w:rsidR="000F66B9" w:rsidRPr="00CF7490">
        <w:rPr>
          <w:rFonts w:asciiTheme="majorBidi" w:hAnsiTheme="majorBidi" w:cstheme="majorBidi"/>
        </w:rPr>
        <w:t xml:space="preserve"> sadece kıyamet senaryoları yahut Mesih merkezli anlatılar bulunmamaktadır;</w:t>
      </w:r>
      <w:r w:rsidR="001E3423" w:rsidRPr="00CF7490">
        <w:rPr>
          <w:rFonts w:asciiTheme="majorBidi" w:hAnsiTheme="majorBidi" w:cstheme="majorBidi"/>
        </w:rPr>
        <w:t xml:space="preserve"> evvelden de bahsedildiği gibi güncel karakterler ve </w:t>
      </w:r>
      <w:r w:rsidR="000F66B9" w:rsidRPr="00CF7490">
        <w:rPr>
          <w:rFonts w:asciiTheme="majorBidi" w:hAnsiTheme="majorBidi" w:cstheme="majorBidi"/>
        </w:rPr>
        <w:t>olay örgüleri de işlenmektedir. Yazarlar, bu noktaları işlerken çoğu zaman</w:t>
      </w:r>
      <w:r w:rsidR="00B45361" w:rsidRPr="00CF7490">
        <w:rPr>
          <w:rFonts w:asciiTheme="majorBidi" w:hAnsiTheme="majorBidi" w:cstheme="majorBidi"/>
        </w:rPr>
        <w:t xml:space="preserve"> </w:t>
      </w:r>
      <w:proofErr w:type="spellStart"/>
      <w:r w:rsidR="00B45361" w:rsidRPr="00CF7490">
        <w:rPr>
          <w:rFonts w:asciiTheme="majorBidi" w:hAnsiTheme="majorBidi" w:cstheme="majorBidi"/>
          <w:i/>
          <w:iCs/>
        </w:rPr>
        <w:t>vaticinia</w:t>
      </w:r>
      <w:proofErr w:type="spellEnd"/>
      <w:r w:rsidR="00B45361" w:rsidRPr="00CF7490">
        <w:rPr>
          <w:rFonts w:asciiTheme="majorBidi" w:hAnsiTheme="majorBidi" w:cstheme="majorBidi"/>
          <w:i/>
          <w:iCs/>
        </w:rPr>
        <w:t xml:space="preserve"> </w:t>
      </w:r>
      <w:proofErr w:type="spellStart"/>
      <w:r w:rsidR="00B45361" w:rsidRPr="00CF7490">
        <w:rPr>
          <w:rFonts w:asciiTheme="majorBidi" w:hAnsiTheme="majorBidi" w:cstheme="majorBidi"/>
          <w:i/>
          <w:iCs/>
        </w:rPr>
        <w:t>ex</w:t>
      </w:r>
      <w:proofErr w:type="spellEnd"/>
      <w:r w:rsidR="00B45361" w:rsidRPr="00CF7490">
        <w:rPr>
          <w:rFonts w:asciiTheme="majorBidi" w:hAnsiTheme="majorBidi" w:cstheme="majorBidi"/>
          <w:i/>
          <w:iCs/>
        </w:rPr>
        <w:t xml:space="preserve"> </w:t>
      </w:r>
      <w:proofErr w:type="spellStart"/>
      <w:r w:rsidR="00B45361" w:rsidRPr="00CF7490">
        <w:rPr>
          <w:rFonts w:asciiTheme="majorBidi" w:hAnsiTheme="majorBidi" w:cstheme="majorBidi"/>
          <w:i/>
          <w:iCs/>
        </w:rPr>
        <w:t>eventu</w:t>
      </w:r>
      <w:proofErr w:type="spellEnd"/>
      <w:r w:rsidR="00B45361" w:rsidRPr="00CF7490">
        <w:rPr>
          <w:rFonts w:asciiTheme="majorBidi" w:hAnsiTheme="majorBidi" w:cstheme="majorBidi"/>
        </w:rPr>
        <w:t xml:space="preserve"> adlı kehanet yöntemini kullanmaktadırlar. Bu yöntem</w:t>
      </w:r>
      <w:r w:rsidR="00F44F31" w:rsidRPr="00CF7490">
        <w:rPr>
          <w:rFonts w:asciiTheme="majorBidi" w:hAnsiTheme="majorBidi" w:cstheme="majorBidi"/>
        </w:rPr>
        <w:t xml:space="preserve"> dahilinde yazarlar, çeşitli kehanetlerde bulunurken</w:t>
      </w:r>
      <w:r w:rsidR="00B45361" w:rsidRPr="00CF7490">
        <w:rPr>
          <w:rFonts w:asciiTheme="majorBidi" w:hAnsiTheme="majorBidi" w:cstheme="majorBidi"/>
        </w:rPr>
        <w:t xml:space="preserve"> </w:t>
      </w:r>
      <w:r w:rsidR="00F44F31" w:rsidRPr="00CF7490">
        <w:rPr>
          <w:rFonts w:asciiTheme="majorBidi" w:hAnsiTheme="majorBidi" w:cstheme="majorBidi"/>
        </w:rPr>
        <w:t xml:space="preserve">halihazırda meydana gelmiş </w:t>
      </w:r>
      <w:r w:rsidR="0017091F" w:rsidRPr="00CF7490">
        <w:rPr>
          <w:rFonts w:asciiTheme="majorBidi" w:hAnsiTheme="majorBidi" w:cstheme="majorBidi"/>
        </w:rPr>
        <w:t>birtakım</w:t>
      </w:r>
      <w:r w:rsidR="00F44F31" w:rsidRPr="00CF7490">
        <w:rPr>
          <w:rFonts w:asciiTheme="majorBidi" w:hAnsiTheme="majorBidi" w:cstheme="majorBidi"/>
        </w:rPr>
        <w:t xml:space="preserve"> olayları</w:t>
      </w:r>
      <w:r w:rsidR="0066338B" w:rsidRPr="00CF7490">
        <w:rPr>
          <w:rFonts w:asciiTheme="majorBidi" w:hAnsiTheme="majorBidi" w:cstheme="majorBidi"/>
        </w:rPr>
        <w:t xml:space="preserve"> da kendi öngörüleri gibi </w:t>
      </w:r>
      <w:r w:rsidR="0066338B" w:rsidRPr="00CF7490">
        <w:rPr>
          <w:rFonts w:asciiTheme="majorBidi" w:hAnsiTheme="majorBidi" w:cstheme="majorBidi"/>
        </w:rPr>
        <w:lastRenderedPageBreak/>
        <w:t>kaydetmişlerdir.</w:t>
      </w:r>
      <w:r w:rsidR="0017091F" w:rsidRPr="00CF7490">
        <w:rPr>
          <w:rStyle w:val="DipnotBavurusu"/>
          <w:rFonts w:asciiTheme="majorBidi" w:hAnsiTheme="majorBidi" w:cstheme="majorBidi"/>
        </w:rPr>
        <w:footnoteReference w:id="426"/>
      </w:r>
      <w:r w:rsidR="0066338B" w:rsidRPr="00CF7490">
        <w:rPr>
          <w:rFonts w:asciiTheme="majorBidi" w:hAnsiTheme="majorBidi" w:cstheme="majorBidi"/>
        </w:rPr>
        <w:t xml:space="preserve"> Bu durumun</w:t>
      </w:r>
      <w:r w:rsidR="0017091F" w:rsidRPr="00CF7490">
        <w:rPr>
          <w:rFonts w:asciiTheme="majorBidi" w:hAnsiTheme="majorBidi" w:cstheme="majorBidi"/>
        </w:rPr>
        <w:t xml:space="preserve">da aslında </w:t>
      </w:r>
      <w:r w:rsidR="0066338B" w:rsidRPr="00CF7490">
        <w:rPr>
          <w:rFonts w:asciiTheme="majorBidi" w:hAnsiTheme="majorBidi" w:cstheme="majorBidi"/>
        </w:rPr>
        <w:t>yazarın okuyucu üzerinde doğru ve güvenilir izlenimler bırakması am</w:t>
      </w:r>
      <w:r w:rsidR="0017091F" w:rsidRPr="00CF7490">
        <w:rPr>
          <w:rFonts w:asciiTheme="majorBidi" w:hAnsiTheme="majorBidi" w:cstheme="majorBidi"/>
        </w:rPr>
        <w:t>açlanmaktadır. Zira böylece yazar uzak ya da yakın bir gelecekte gerçekleşmesi mümkün olan diğer kehanetleri için de gerçekçiliğini ve otoritesini sağlamlaştırmış olacaktır. Ancak modern tarih incelemelerinde bu yöntemden dolayı apokaliptik metinleri tarihlendirmekte büyük sıkıntılar yaşandığı da bir gerçektir.</w:t>
      </w:r>
      <w:r w:rsidR="00F44F31" w:rsidRPr="00CF7490">
        <w:rPr>
          <w:rFonts w:asciiTheme="majorBidi" w:hAnsiTheme="majorBidi" w:cstheme="majorBidi"/>
        </w:rPr>
        <w:t xml:space="preserve"> </w:t>
      </w:r>
      <w:r w:rsidR="008946C8" w:rsidRPr="00CF7490">
        <w:rPr>
          <w:rFonts w:asciiTheme="majorBidi" w:hAnsiTheme="majorBidi" w:cstheme="majorBidi"/>
        </w:rPr>
        <w:t>Bunların yanında apokaliptik metinler</w:t>
      </w:r>
      <w:r w:rsidR="0011203E" w:rsidRPr="00CF7490">
        <w:rPr>
          <w:rFonts w:asciiTheme="majorBidi" w:hAnsiTheme="majorBidi" w:cstheme="majorBidi"/>
        </w:rPr>
        <w:t xml:space="preserve">, </w:t>
      </w:r>
      <w:r w:rsidR="00704708" w:rsidRPr="00CF7490">
        <w:rPr>
          <w:rFonts w:asciiTheme="majorBidi" w:hAnsiTheme="majorBidi" w:cstheme="majorBidi"/>
        </w:rPr>
        <w:t xml:space="preserve">çoğunlukla sembolik birtakım basmakalıp ögeler </w:t>
      </w:r>
      <w:r w:rsidR="00D911ED" w:rsidRPr="00CF7490">
        <w:rPr>
          <w:rFonts w:asciiTheme="majorBidi" w:hAnsiTheme="majorBidi" w:cstheme="majorBidi"/>
        </w:rPr>
        <w:t xml:space="preserve">de </w:t>
      </w:r>
      <w:r w:rsidR="00704708" w:rsidRPr="00CF7490">
        <w:rPr>
          <w:rFonts w:asciiTheme="majorBidi" w:hAnsiTheme="majorBidi" w:cstheme="majorBidi"/>
        </w:rPr>
        <w:t xml:space="preserve">barındırmaktadır. </w:t>
      </w:r>
      <w:r w:rsidR="00112490" w:rsidRPr="00CF7490">
        <w:rPr>
          <w:rFonts w:asciiTheme="majorBidi" w:hAnsiTheme="majorBidi" w:cstheme="majorBidi"/>
        </w:rPr>
        <w:t xml:space="preserve">Dolayısıyla apokaliptik metinlerin büyük bir kısmında </w:t>
      </w:r>
      <w:r w:rsidR="00D33264" w:rsidRPr="00CF7490">
        <w:rPr>
          <w:rFonts w:asciiTheme="majorBidi" w:hAnsiTheme="majorBidi" w:cstheme="majorBidi"/>
        </w:rPr>
        <w:t>olay örgüsü, direkt ve açık bir eskatolojik anlatıdan ibaret değildir.</w:t>
      </w:r>
      <w:r w:rsidR="00CB3138" w:rsidRPr="00CF7490">
        <w:rPr>
          <w:rFonts w:asciiTheme="majorBidi" w:hAnsiTheme="majorBidi" w:cstheme="majorBidi"/>
        </w:rPr>
        <w:t xml:space="preserve"> Örneğin farklı milletlerin savaşları, o milletlerle karakterize edilen iki hayvanın mücadelesi olarak metne yansımış olabilir</w:t>
      </w:r>
      <w:r w:rsidR="007B777D" w:rsidRPr="00CF7490">
        <w:rPr>
          <w:rFonts w:asciiTheme="majorBidi" w:hAnsiTheme="majorBidi" w:cstheme="majorBidi"/>
        </w:rPr>
        <w:t xml:space="preserve">; </w:t>
      </w:r>
      <w:r w:rsidR="00F307B8" w:rsidRPr="00CF7490">
        <w:rPr>
          <w:rFonts w:asciiTheme="majorBidi" w:hAnsiTheme="majorBidi" w:cstheme="majorBidi"/>
        </w:rPr>
        <w:t>tehlike anında ölü taklidi yapabildiğinden tilki çoğunlukla şeytan</w:t>
      </w:r>
      <w:r w:rsidR="00DF49C1" w:rsidRPr="00CF7490">
        <w:rPr>
          <w:rFonts w:asciiTheme="majorBidi" w:hAnsiTheme="majorBidi" w:cstheme="majorBidi"/>
        </w:rPr>
        <w:t>a yönelik anlatılara sahip bir metnin ana karakterlerinden</w:t>
      </w:r>
      <w:r w:rsidR="007B777D" w:rsidRPr="00CF7490">
        <w:rPr>
          <w:rFonts w:asciiTheme="majorBidi" w:hAnsiTheme="majorBidi" w:cstheme="majorBidi"/>
        </w:rPr>
        <w:t>dir; uyuyan bir yılan ise pusuda bekleyen bir düşmana işaret etmektedir</w:t>
      </w:r>
      <w:r w:rsidR="00D81C51" w:rsidRPr="00CF7490">
        <w:rPr>
          <w:rFonts w:asciiTheme="majorBidi" w:hAnsiTheme="majorBidi" w:cstheme="majorBidi"/>
        </w:rPr>
        <w:t xml:space="preserve">. </w:t>
      </w:r>
      <w:r w:rsidR="007B777D" w:rsidRPr="00CF7490">
        <w:rPr>
          <w:rFonts w:asciiTheme="majorBidi" w:hAnsiTheme="majorBidi" w:cstheme="majorBidi"/>
        </w:rPr>
        <w:t xml:space="preserve"> </w:t>
      </w:r>
      <w:r w:rsidR="009407F9" w:rsidRPr="00CF7490">
        <w:rPr>
          <w:rFonts w:asciiTheme="majorBidi" w:hAnsiTheme="majorBidi" w:cstheme="majorBidi"/>
        </w:rPr>
        <w:t xml:space="preserve">Bu ögeler çoğunlukla, geleneğin önemli enstrümanları olduğundan basmakalıp </w:t>
      </w:r>
      <w:r w:rsidR="000F0031" w:rsidRPr="00CF7490">
        <w:rPr>
          <w:rFonts w:asciiTheme="majorBidi" w:hAnsiTheme="majorBidi" w:cstheme="majorBidi"/>
        </w:rPr>
        <w:t>stereotip</w:t>
      </w:r>
      <w:r w:rsidR="008A5E65" w:rsidRPr="00CF7490">
        <w:rPr>
          <w:rFonts w:asciiTheme="majorBidi" w:hAnsiTheme="majorBidi" w:cstheme="majorBidi"/>
        </w:rPr>
        <w:t>ler</w:t>
      </w:r>
      <w:r w:rsidR="000F0031" w:rsidRPr="00CF7490">
        <w:rPr>
          <w:rFonts w:asciiTheme="majorBidi" w:hAnsiTheme="majorBidi" w:cstheme="majorBidi"/>
        </w:rPr>
        <w:t xml:space="preserve"> haline </w:t>
      </w:r>
      <w:r w:rsidR="008A5E65" w:rsidRPr="00CF7490">
        <w:rPr>
          <w:rFonts w:asciiTheme="majorBidi" w:hAnsiTheme="majorBidi" w:cstheme="majorBidi"/>
        </w:rPr>
        <w:t>gelmişlerdir</w:t>
      </w:r>
      <w:r w:rsidR="000F0031" w:rsidRPr="00CF7490">
        <w:rPr>
          <w:rFonts w:asciiTheme="majorBidi" w:hAnsiTheme="majorBidi" w:cstheme="majorBidi"/>
        </w:rPr>
        <w:t>.</w:t>
      </w:r>
      <w:r w:rsidR="007B777D" w:rsidRPr="00CF7490">
        <w:rPr>
          <w:rFonts w:asciiTheme="majorBidi" w:hAnsiTheme="majorBidi" w:cstheme="majorBidi"/>
        </w:rPr>
        <w:t xml:space="preserve"> Bu paragrafta</w:t>
      </w:r>
      <w:r w:rsidR="00C35C33" w:rsidRPr="00CF7490">
        <w:rPr>
          <w:rFonts w:asciiTheme="majorBidi" w:hAnsiTheme="majorBidi" w:cstheme="majorBidi"/>
        </w:rPr>
        <w:t xml:space="preserve"> sunulan</w:t>
      </w:r>
      <w:r w:rsidR="007B777D" w:rsidRPr="00CF7490">
        <w:rPr>
          <w:rFonts w:asciiTheme="majorBidi" w:hAnsiTheme="majorBidi" w:cstheme="majorBidi"/>
        </w:rPr>
        <w:t xml:space="preserve"> Bizans apokaliptik literatürün </w:t>
      </w:r>
      <w:r w:rsidR="00C35C33" w:rsidRPr="00CF7490">
        <w:rPr>
          <w:rFonts w:asciiTheme="majorBidi" w:hAnsiTheme="majorBidi" w:cstheme="majorBidi"/>
        </w:rPr>
        <w:t>genel karakteristiğinin ardından bu geleneğin kısa tarihine değinmekte de fayda vardır. Zira VI. Leon’a atfedilen Kehanet Kitabı’na yönelik yapılan incelemelerde Bizans apokaliptik geleneğinin X. yüzyıla kadar nasıl bir seyir izlediğini görmek pek çok şeyi daha da aydınlık kılacaktır.</w:t>
      </w:r>
    </w:p>
    <w:p w14:paraId="4EF5D872" w14:textId="74303C8D" w:rsidR="0006448D" w:rsidRPr="00CF7490" w:rsidRDefault="005B0CE1" w:rsidP="003D427B">
      <w:pPr>
        <w:spacing w:line="360" w:lineRule="auto"/>
        <w:jc w:val="both"/>
        <w:rPr>
          <w:rFonts w:asciiTheme="majorBidi" w:hAnsiTheme="majorBidi" w:cstheme="majorBidi"/>
          <w:szCs w:val="24"/>
          <w:shd w:val="clear" w:color="auto" w:fill="FFFFFF"/>
        </w:rPr>
      </w:pPr>
      <w:r w:rsidRPr="00CF7490">
        <w:rPr>
          <w:rFonts w:asciiTheme="majorBidi" w:hAnsiTheme="majorBidi" w:cstheme="majorBidi"/>
        </w:rPr>
        <w:t xml:space="preserve">Apokaliptik literatür üzerine çalışan </w:t>
      </w:r>
      <w:r w:rsidR="00F8181F" w:rsidRPr="00CF7490">
        <w:rPr>
          <w:rFonts w:asciiTheme="majorBidi" w:hAnsiTheme="majorBidi" w:cstheme="majorBidi"/>
        </w:rPr>
        <w:t>uzmanlar</w:t>
      </w:r>
      <w:r w:rsidR="00FC0E4A" w:rsidRPr="00CF7490">
        <w:rPr>
          <w:rFonts w:asciiTheme="majorBidi" w:hAnsiTheme="majorBidi" w:cstheme="majorBidi"/>
        </w:rPr>
        <w:t xml:space="preserve"> </w:t>
      </w:r>
      <w:r w:rsidR="0038389E" w:rsidRPr="00CF7490">
        <w:rPr>
          <w:rFonts w:asciiTheme="majorBidi" w:hAnsiTheme="majorBidi" w:cstheme="majorBidi"/>
        </w:rPr>
        <w:t xml:space="preserve">Bizans </w:t>
      </w:r>
      <w:r w:rsidR="00DC0FF1" w:rsidRPr="00CF7490">
        <w:rPr>
          <w:rFonts w:asciiTheme="majorBidi" w:hAnsiTheme="majorBidi" w:cstheme="majorBidi"/>
        </w:rPr>
        <w:t xml:space="preserve">apokaliptik literatürünün </w:t>
      </w:r>
      <w:r w:rsidR="00F8181F" w:rsidRPr="00CF7490">
        <w:rPr>
          <w:rFonts w:asciiTheme="majorBidi" w:hAnsiTheme="majorBidi" w:cstheme="majorBidi"/>
        </w:rPr>
        <w:t>antik Yakın Doğu ve Yunan</w:t>
      </w:r>
      <w:r w:rsidR="00032A65" w:rsidRPr="00CF7490">
        <w:rPr>
          <w:rFonts w:asciiTheme="majorBidi" w:hAnsiTheme="majorBidi" w:cstheme="majorBidi"/>
        </w:rPr>
        <w:t xml:space="preserve"> geleneğinden </w:t>
      </w:r>
      <w:r w:rsidR="00DC0FF1" w:rsidRPr="00CF7490">
        <w:rPr>
          <w:rFonts w:asciiTheme="majorBidi" w:hAnsiTheme="majorBidi" w:cstheme="majorBidi"/>
        </w:rPr>
        <w:t>beslendiği</w:t>
      </w:r>
      <w:r w:rsidR="00032A65" w:rsidRPr="00CF7490">
        <w:rPr>
          <w:rFonts w:asciiTheme="majorBidi" w:hAnsiTheme="majorBidi" w:cstheme="majorBidi"/>
        </w:rPr>
        <w:t xml:space="preserve"> </w:t>
      </w:r>
      <w:r w:rsidR="00DC0FF1" w:rsidRPr="00CF7490">
        <w:rPr>
          <w:rFonts w:asciiTheme="majorBidi" w:hAnsiTheme="majorBidi" w:cstheme="majorBidi"/>
        </w:rPr>
        <w:t xml:space="preserve">konusunda hem fikirdir; ancak </w:t>
      </w:r>
      <w:r w:rsidR="00032A65" w:rsidRPr="00CF7490">
        <w:rPr>
          <w:rFonts w:asciiTheme="majorBidi" w:hAnsiTheme="majorBidi" w:cstheme="majorBidi"/>
        </w:rPr>
        <w:t xml:space="preserve">bilhassa Geç Antik Çağ’da kaleme alınan birkaç apokaliptik metin Bizans’ta bu türün doğuşunun </w:t>
      </w:r>
      <w:r w:rsidR="009C3954" w:rsidRPr="00CF7490">
        <w:rPr>
          <w:rFonts w:asciiTheme="majorBidi" w:hAnsiTheme="majorBidi" w:cstheme="majorBidi"/>
        </w:rPr>
        <w:t xml:space="preserve">habercisi olagelmiştir. Zira bu metinler, antik dönemde kaleme alınan </w:t>
      </w:r>
      <w:proofErr w:type="spellStart"/>
      <w:r w:rsidR="009C3954" w:rsidRPr="00CF7490">
        <w:rPr>
          <w:rFonts w:asciiTheme="majorBidi" w:hAnsiTheme="majorBidi" w:cstheme="majorBidi"/>
        </w:rPr>
        <w:t>paganik</w:t>
      </w:r>
      <w:proofErr w:type="spellEnd"/>
      <w:r w:rsidR="009C3954" w:rsidRPr="00CF7490">
        <w:rPr>
          <w:rFonts w:asciiTheme="majorBidi" w:hAnsiTheme="majorBidi" w:cstheme="majorBidi"/>
        </w:rPr>
        <w:t xml:space="preserve"> apokaliptik metinlerle Hristiyan </w:t>
      </w:r>
      <w:r w:rsidR="009C3954" w:rsidRPr="00CF7490">
        <w:rPr>
          <w:rFonts w:asciiTheme="majorBidi" w:hAnsiTheme="majorBidi" w:cstheme="majorBidi"/>
          <w:szCs w:val="24"/>
        </w:rPr>
        <w:t>Bizans’ta üretilen metinler arasında önemli bağlantı noktaları</w:t>
      </w:r>
      <w:r w:rsidR="00310BB1" w:rsidRPr="00CF7490">
        <w:rPr>
          <w:rFonts w:asciiTheme="majorBidi" w:hAnsiTheme="majorBidi" w:cstheme="majorBidi"/>
          <w:szCs w:val="24"/>
        </w:rPr>
        <w:t xml:space="preserve"> kurmuşlardır. </w:t>
      </w:r>
      <w:r w:rsidR="00501C7C" w:rsidRPr="00CF7490">
        <w:rPr>
          <w:rFonts w:asciiTheme="majorBidi" w:hAnsiTheme="majorBidi" w:cstheme="majorBidi"/>
          <w:szCs w:val="24"/>
        </w:rPr>
        <w:t xml:space="preserve">Bu metinlerden ilki </w:t>
      </w:r>
      <w:proofErr w:type="spellStart"/>
      <w:r w:rsidR="00336910" w:rsidRPr="00CF7490">
        <w:rPr>
          <w:rFonts w:asciiTheme="majorBidi" w:hAnsiTheme="majorBidi" w:cstheme="majorBidi"/>
          <w:i/>
          <w:iCs/>
          <w:szCs w:val="24"/>
          <w:shd w:val="clear" w:color="auto" w:fill="FFFFFF"/>
        </w:rPr>
        <w:t>Khaldea</w:t>
      </w:r>
      <w:proofErr w:type="spellEnd"/>
      <w:r w:rsidR="00113BF2" w:rsidRPr="00CF7490">
        <w:rPr>
          <w:rFonts w:asciiTheme="majorBidi" w:hAnsiTheme="majorBidi" w:cstheme="majorBidi"/>
          <w:i/>
          <w:iCs/>
          <w:szCs w:val="24"/>
          <w:shd w:val="clear" w:color="auto" w:fill="FFFFFF"/>
        </w:rPr>
        <w:t xml:space="preserve"> </w:t>
      </w:r>
      <w:proofErr w:type="spellStart"/>
      <w:r w:rsidR="00113BF2" w:rsidRPr="00CF7490">
        <w:rPr>
          <w:rFonts w:asciiTheme="majorBidi" w:hAnsiTheme="majorBidi" w:cstheme="majorBidi"/>
          <w:i/>
          <w:iCs/>
          <w:szCs w:val="24"/>
          <w:shd w:val="clear" w:color="auto" w:fill="FFFFFF"/>
        </w:rPr>
        <w:t>Kehanetler</w:t>
      </w:r>
      <w:r w:rsidR="00812AB7" w:rsidRPr="00CF7490">
        <w:rPr>
          <w:rFonts w:asciiTheme="majorBidi" w:hAnsiTheme="majorBidi" w:cstheme="majorBidi"/>
          <w:i/>
          <w:iCs/>
          <w:szCs w:val="24"/>
          <w:shd w:val="clear" w:color="auto" w:fill="FFFFFF"/>
        </w:rPr>
        <w:t>i</w:t>
      </w:r>
      <w:r w:rsidR="00113BF2" w:rsidRPr="00CF7490">
        <w:rPr>
          <w:rFonts w:asciiTheme="majorBidi" w:hAnsiTheme="majorBidi" w:cstheme="majorBidi"/>
          <w:szCs w:val="24"/>
          <w:shd w:val="clear" w:color="auto" w:fill="FFFFFF"/>
        </w:rPr>
        <w:t>’d</w:t>
      </w:r>
      <w:r w:rsidR="00812AB7" w:rsidRPr="00CF7490">
        <w:rPr>
          <w:rFonts w:asciiTheme="majorBidi" w:hAnsiTheme="majorBidi" w:cstheme="majorBidi"/>
          <w:szCs w:val="24"/>
          <w:shd w:val="clear" w:color="auto" w:fill="FFFFFF"/>
        </w:rPr>
        <w:t>i</w:t>
      </w:r>
      <w:r w:rsidR="00792821" w:rsidRPr="00CF7490">
        <w:rPr>
          <w:rFonts w:asciiTheme="majorBidi" w:hAnsiTheme="majorBidi" w:cstheme="majorBidi"/>
          <w:szCs w:val="24"/>
          <w:shd w:val="clear" w:color="auto" w:fill="FFFFFF"/>
        </w:rPr>
        <w:t>r</w:t>
      </w:r>
      <w:proofErr w:type="spellEnd"/>
      <w:r w:rsidR="00113BF2" w:rsidRPr="00CF7490">
        <w:rPr>
          <w:rFonts w:asciiTheme="majorBidi" w:hAnsiTheme="majorBidi" w:cstheme="majorBidi"/>
          <w:szCs w:val="24"/>
          <w:shd w:val="clear" w:color="auto" w:fill="FFFFFF"/>
        </w:rPr>
        <w:t xml:space="preserve">. </w:t>
      </w:r>
      <w:r w:rsidR="00336910" w:rsidRPr="00CF7490">
        <w:rPr>
          <w:rFonts w:asciiTheme="majorBidi" w:hAnsiTheme="majorBidi" w:cstheme="majorBidi"/>
          <w:szCs w:val="24"/>
          <w:shd w:val="clear" w:color="auto" w:fill="FFFFFF"/>
        </w:rPr>
        <w:t xml:space="preserve">Babil yakınlarında bulunan </w:t>
      </w:r>
      <w:proofErr w:type="spellStart"/>
      <w:r w:rsidR="00336910" w:rsidRPr="00CF7490">
        <w:rPr>
          <w:rFonts w:asciiTheme="majorBidi" w:hAnsiTheme="majorBidi" w:cstheme="majorBidi"/>
          <w:szCs w:val="24"/>
          <w:shd w:val="clear" w:color="auto" w:fill="FFFFFF"/>
        </w:rPr>
        <w:t>Khalde</w:t>
      </w:r>
      <w:proofErr w:type="spellEnd"/>
      <w:r w:rsidR="00336910" w:rsidRPr="00CF7490">
        <w:rPr>
          <w:rFonts w:asciiTheme="majorBidi" w:hAnsiTheme="majorBidi" w:cstheme="majorBidi"/>
          <w:szCs w:val="24"/>
          <w:shd w:val="clear" w:color="auto" w:fill="FFFFFF"/>
        </w:rPr>
        <w:t xml:space="preserve"> isimli bir yerleşimden ismini aldığı tahmin</w:t>
      </w:r>
      <w:r w:rsidR="00792821" w:rsidRPr="00CF7490">
        <w:rPr>
          <w:rFonts w:asciiTheme="majorBidi" w:hAnsiTheme="majorBidi" w:cstheme="majorBidi"/>
          <w:szCs w:val="24"/>
          <w:shd w:val="clear" w:color="auto" w:fill="FFFFFF"/>
        </w:rPr>
        <w:t xml:space="preserve"> eserin</w:t>
      </w:r>
      <w:r w:rsidR="00336910" w:rsidRPr="00CF7490">
        <w:rPr>
          <w:rFonts w:asciiTheme="majorBidi" w:hAnsiTheme="majorBidi" w:cstheme="majorBidi"/>
          <w:szCs w:val="24"/>
          <w:shd w:val="clear" w:color="auto" w:fill="FFFFFF"/>
        </w:rPr>
        <w:t xml:space="preserve"> </w:t>
      </w:r>
      <w:r w:rsidR="000E387D" w:rsidRPr="00CF7490">
        <w:rPr>
          <w:rFonts w:asciiTheme="majorBidi" w:hAnsiTheme="majorBidi" w:cstheme="majorBidi"/>
          <w:szCs w:val="24"/>
          <w:shd w:val="clear" w:color="auto" w:fill="FFFFFF"/>
        </w:rPr>
        <w:t xml:space="preserve">MÖ. 1000’lerde Asurlular zamanında kaleme alındığı ve </w:t>
      </w:r>
      <w:r w:rsidR="006348EC" w:rsidRPr="00CF7490">
        <w:rPr>
          <w:rFonts w:asciiTheme="majorBidi" w:hAnsiTheme="majorBidi" w:cstheme="majorBidi"/>
          <w:szCs w:val="24"/>
          <w:shd w:val="clear" w:color="auto" w:fill="FFFFFF"/>
        </w:rPr>
        <w:t xml:space="preserve">Geç Antik Çağ’da </w:t>
      </w:r>
      <w:proofErr w:type="spellStart"/>
      <w:r w:rsidR="00792821" w:rsidRPr="00CF7490">
        <w:rPr>
          <w:rFonts w:asciiTheme="majorBidi" w:hAnsiTheme="majorBidi" w:cstheme="majorBidi"/>
          <w:szCs w:val="24"/>
          <w:shd w:val="clear" w:color="auto" w:fill="FFFFFF"/>
        </w:rPr>
        <w:t>Yunanca’ya</w:t>
      </w:r>
      <w:proofErr w:type="spellEnd"/>
      <w:r w:rsidR="006348EC" w:rsidRPr="00CF7490">
        <w:rPr>
          <w:rFonts w:asciiTheme="majorBidi" w:hAnsiTheme="majorBidi" w:cstheme="majorBidi"/>
          <w:szCs w:val="24"/>
          <w:shd w:val="clear" w:color="auto" w:fill="FFFFFF"/>
        </w:rPr>
        <w:t xml:space="preserve"> çevrildiği bilinmektedir.</w:t>
      </w:r>
      <w:r w:rsidR="006348EC" w:rsidRPr="00CF7490">
        <w:rPr>
          <w:rStyle w:val="DipnotBavurusu"/>
          <w:rFonts w:asciiTheme="majorBidi" w:hAnsiTheme="majorBidi" w:cstheme="majorBidi"/>
          <w:szCs w:val="24"/>
          <w:shd w:val="clear" w:color="auto" w:fill="FFFFFF"/>
        </w:rPr>
        <w:footnoteReference w:id="427"/>
      </w:r>
      <w:r w:rsidR="006348EC" w:rsidRPr="00CF7490">
        <w:rPr>
          <w:rFonts w:asciiTheme="majorBidi" w:hAnsiTheme="majorBidi" w:cstheme="majorBidi"/>
          <w:szCs w:val="24"/>
          <w:shd w:val="clear" w:color="auto" w:fill="FFFFFF"/>
        </w:rPr>
        <w:t xml:space="preserve"> </w:t>
      </w:r>
      <w:r w:rsidR="008540C2" w:rsidRPr="00CF7490">
        <w:rPr>
          <w:rFonts w:asciiTheme="majorBidi" w:hAnsiTheme="majorBidi" w:cstheme="majorBidi"/>
          <w:szCs w:val="24"/>
          <w:shd w:val="clear" w:color="auto" w:fill="FFFFFF"/>
        </w:rPr>
        <w:lastRenderedPageBreak/>
        <w:t>Günümüze ulaşamamış bu eserin, tanrılar tarafından gönderilen vahiylerden oluştuğu bilinmektedir.</w:t>
      </w:r>
      <w:r w:rsidR="00FF0F72" w:rsidRPr="00CF7490">
        <w:rPr>
          <w:rFonts w:asciiTheme="majorBidi" w:hAnsiTheme="majorBidi" w:cstheme="majorBidi"/>
          <w:szCs w:val="24"/>
          <w:shd w:val="clear" w:color="auto" w:fill="FFFFFF"/>
        </w:rPr>
        <w:t xml:space="preserve"> Bu vahiyler, </w:t>
      </w:r>
      <w:r w:rsidR="00790D1A" w:rsidRPr="00CF7490">
        <w:rPr>
          <w:rFonts w:asciiTheme="majorBidi" w:hAnsiTheme="majorBidi" w:cstheme="majorBidi"/>
          <w:szCs w:val="24"/>
          <w:shd w:val="clear" w:color="auto" w:fill="FFFFFF"/>
        </w:rPr>
        <w:t xml:space="preserve">çeşitli kehanetler barındırmakla birlikte bu kehanetler genel itibariyle </w:t>
      </w:r>
      <w:r w:rsidR="00B84964" w:rsidRPr="00CF7490">
        <w:rPr>
          <w:rFonts w:asciiTheme="majorBidi" w:hAnsiTheme="majorBidi" w:cstheme="majorBidi"/>
          <w:szCs w:val="24"/>
          <w:shd w:val="clear" w:color="auto" w:fill="FFFFFF"/>
        </w:rPr>
        <w:t xml:space="preserve">iyi ile kötünün savaştığı </w:t>
      </w:r>
      <w:r w:rsidR="00790D1A" w:rsidRPr="00CF7490">
        <w:rPr>
          <w:rFonts w:asciiTheme="majorBidi" w:hAnsiTheme="majorBidi" w:cstheme="majorBidi"/>
          <w:szCs w:val="24"/>
          <w:shd w:val="clear" w:color="auto" w:fill="FFFFFF"/>
        </w:rPr>
        <w:t xml:space="preserve">düalist </w:t>
      </w:r>
      <w:r w:rsidR="00B84964" w:rsidRPr="00CF7490">
        <w:rPr>
          <w:rFonts w:asciiTheme="majorBidi" w:hAnsiTheme="majorBidi" w:cstheme="majorBidi"/>
          <w:szCs w:val="24"/>
          <w:shd w:val="clear" w:color="auto" w:fill="FFFFFF"/>
        </w:rPr>
        <w:t>bir karaktere sahiptir</w:t>
      </w:r>
      <w:r w:rsidR="00790D1A" w:rsidRPr="00CF7490">
        <w:rPr>
          <w:rFonts w:asciiTheme="majorBidi" w:hAnsiTheme="majorBidi" w:cstheme="majorBidi"/>
          <w:szCs w:val="24"/>
          <w:shd w:val="clear" w:color="auto" w:fill="FFFFFF"/>
        </w:rPr>
        <w:t xml:space="preserve">. </w:t>
      </w:r>
      <w:r w:rsidR="00C01229" w:rsidRPr="00CF7490">
        <w:rPr>
          <w:rFonts w:asciiTheme="majorBidi" w:hAnsiTheme="majorBidi" w:cstheme="majorBidi"/>
          <w:szCs w:val="24"/>
          <w:shd w:val="clear" w:color="auto" w:fill="FFFFFF"/>
        </w:rPr>
        <w:t xml:space="preserve">Barındırdığı kehanet içerikli vahiyleri dolayısıyla </w:t>
      </w:r>
      <w:r w:rsidR="00660433" w:rsidRPr="00CF7490">
        <w:rPr>
          <w:rFonts w:asciiTheme="majorBidi" w:hAnsiTheme="majorBidi" w:cstheme="majorBidi"/>
          <w:szCs w:val="24"/>
          <w:shd w:val="clear" w:color="auto" w:fill="FFFFFF"/>
        </w:rPr>
        <w:t xml:space="preserve">önce </w:t>
      </w:r>
      <w:proofErr w:type="spellStart"/>
      <w:r w:rsidR="00660433" w:rsidRPr="00CF7490">
        <w:rPr>
          <w:rFonts w:asciiTheme="majorBidi" w:hAnsiTheme="majorBidi" w:cstheme="majorBidi"/>
          <w:szCs w:val="24"/>
          <w:shd w:val="clear" w:color="auto" w:fill="FFFFFF"/>
        </w:rPr>
        <w:t>Iamblikhus</w:t>
      </w:r>
      <w:proofErr w:type="spellEnd"/>
      <w:r w:rsidR="00792821" w:rsidRPr="00CF7490">
        <w:rPr>
          <w:rFonts w:asciiTheme="majorBidi" w:hAnsiTheme="majorBidi" w:cstheme="majorBidi"/>
          <w:szCs w:val="24"/>
          <w:shd w:val="clear" w:color="auto" w:fill="FFFFFF"/>
        </w:rPr>
        <w:t xml:space="preserve"> (</w:t>
      </w:r>
      <w:r w:rsidR="00812AB7" w:rsidRPr="00CF7490">
        <w:rPr>
          <w:rFonts w:asciiTheme="majorBidi" w:hAnsiTheme="majorBidi" w:cstheme="majorBidi"/>
          <w:szCs w:val="24"/>
          <w:shd w:val="clear" w:color="auto" w:fill="FFFFFF"/>
        </w:rPr>
        <w:t xml:space="preserve">ö. </w:t>
      </w:r>
      <w:r w:rsidR="00792821" w:rsidRPr="00CF7490">
        <w:rPr>
          <w:rFonts w:asciiTheme="majorBidi" w:hAnsiTheme="majorBidi" w:cstheme="majorBidi"/>
          <w:szCs w:val="24"/>
          <w:shd w:val="clear" w:color="auto" w:fill="FFFFFF"/>
        </w:rPr>
        <w:t xml:space="preserve">325?) </w:t>
      </w:r>
      <w:r w:rsidR="00660433" w:rsidRPr="00CF7490">
        <w:rPr>
          <w:rFonts w:asciiTheme="majorBidi" w:hAnsiTheme="majorBidi" w:cstheme="majorBidi"/>
          <w:szCs w:val="24"/>
          <w:shd w:val="clear" w:color="auto" w:fill="FFFFFF"/>
        </w:rPr>
        <w:t xml:space="preserve">ve </w:t>
      </w:r>
      <w:proofErr w:type="spellStart"/>
      <w:r w:rsidR="00660433" w:rsidRPr="00CF7490">
        <w:rPr>
          <w:rFonts w:asciiTheme="majorBidi" w:hAnsiTheme="majorBidi" w:cstheme="majorBidi"/>
          <w:szCs w:val="24"/>
          <w:shd w:val="clear" w:color="auto" w:fill="FFFFFF"/>
        </w:rPr>
        <w:t>Porphyr</w:t>
      </w:r>
      <w:r w:rsidR="003D427B">
        <w:rPr>
          <w:rFonts w:asciiTheme="majorBidi" w:hAnsiTheme="majorBidi" w:cstheme="majorBidi"/>
          <w:szCs w:val="24"/>
          <w:shd w:val="clear" w:color="auto" w:fill="FFFFFF"/>
        </w:rPr>
        <w:t>ios</w:t>
      </w:r>
      <w:proofErr w:type="spellEnd"/>
      <w:r w:rsidR="003D427B">
        <w:rPr>
          <w:rFonts w:asciiTheme="majorBidi" w:hAnsiTheme="majorBidi" w:cstheme="majorBidi"/>
          <w:szCs w:val="24"/>
          <w:shd w:val="clear" w:color="auto" w:fill="FFFFFF"/>
        </w:rPr>
        <w:t xml:space="preserve"> </w:t>
      </w:r>
      <w:r w:rsidR="00792821" w:rsidRPr="00CF7490">
        <w:rPr>
          <w:rFonts w:asciiTheme="majorBidi" w:hAnsiTheme="majorBidi" w:cstheme="majorBidi"/>
          <w:szCs w:val="24"/>
          <w:shd w:val="clear" w:color="auto" w:fill="FFFFFF"/>
        </w:rPr>
        <w:t>(</w:t>
      </w:r>
      <w:r w:rsidR="00812AB7" w:rsidRPr="00CF7490">
        <w:rPr>
          <w:rFonts w:asciiTheme="majorBidi" w:hAnsiTheme="majorBidi" w:cstheme="majorBidi"/>
          <w:szCs w:val="24"/>
          <w:shd w:val="clear" w:color="auto" w:fill="FFFFFF"/>
        </w:rPr>
        <w:t xml:space="preserve">ö. </w:t>
      </w:r>
      <w:r w:rsidR="00792821" w:rsidRPr="00CF7490">
        <w:rPr>
          <w:rFonts w:asciiTheme="majorBidi" w:hAnsiTheme="majorBidi" w:cstheme="majorBidi"/>
          <w:szCs w:val="24"/>
          <w:shd w:val="clear" w:color="auto" w:fill="FFFFFF"/>
        </w:rPr>
        <w:t xml:space="preserve">310?) </w:t>
      </w:r>
      <w:r w:rsidR="00660433" w:rsidRPr="00CF7490">
        <w:rPr>
          <w:rFonts w:asciiTheme="majorBidi" w:hAnsiTheme="majorBidi" w:cstheme="majorBidi"/>
          <w:szCs w:val="24"/>
          <w:shd w:val="clear" w:color="auto" w:fill="FFFFFF"/>
        </w:rPr>
        <w:t>gibi</w:t>
      </w:r>
      <w:r w:rsidR="00336910" w:rsidRPr="00CF7490">
        <w:rPr>
          <w:rFonts w:asciiTheme="majorBidi" w:hAnsiTheme="majorBidi" w:cstheme="majorBidi"/>
          <w:szCs w:val="24"/>
          <w:shd w:val="clear" w:color="auto" w:fill="FFFFFF"/>
        </w:rPr>
        <w:t xml:space="preserve"> </w:t>
      </w:r>
      <w:proofErr w:type="spellStart"/>
      <w:r w:rsidR="00336910" w:rsidRPr="00CF7490">
        <w:rPr>
          <w:rFonts w:asciiTheme="majorBidi" w:hAnsiTheme="majorBidi" w:cstheme="majorBidi"/>
          <w:szCs w:val="24"/>
          <w:shd w:val="clear" w:color="auto" w:fill="FFFFFF"/>
        </w:rPr>
        <w:t>neoplatonist</w:t>
      </w:r>
      <w:proofErr w:type="spellEnd"/>
      <w:r w:rsidR="00336910" w:rsidRPr="00CF7490">
        <w:rPr>
          <w:rFonts w:asciiTheme="majorBidi" w:hAnsiTheme="majorBidi" w:cstheme="majorBidi"/>
          <w:szCs w:val="24"/>
          <w:shd w:val="clear" w:color="auto" w:fill="FFFFFF"/>
        </w:rPr>
        <w:t xml:space="preserve"> filozoflar</w:t>
      </w:r>
      <w:r w:rsidR="00EC715F" w:rsidRPr="00CF7490">
        <w:rPr>
          <w:rFonts w:asciiTheme="majorBidi" w:hAnsiTheme="majorBidi" w:cstheme="majorBidi"/>
          <w:szCs w:val="24"/>
          <w:shd w:val="clear" w:color="auto" w:fill="FFFFFF"/>
        </w:rPr>
        <w:t xml:space="preserve"> tarafından sıklıkla </w:t>
      </w:r>
      <w:r w:rsidR="006215B8" w:rsidRPr="00CF7490">
        <w:rPr>
          <w:rFonts w:asciiTheme="majorBidi" w:hAnsiTheme="majorBidi" w:cstheme="majorBidi"/>
          <w:szCs w:val="24"/>
          <w:shd w:val="clear" w:color="auto" w:fill="FFFFFF"/>
        </w:rPr>
        <w:t>kullanılmış</w:t>
      </w:r>
      <w:r w:rsidR="00EC715F" w:rsidRPr="00CF7490">
        <w:rPr>
          <w:rFonts w:asciiTheme="majorBidi" w:hAnsiTheme="majorBidi" w:cstheme="majorBidi"/>
          <w:szCs w:val="24"/>
          <w:shd w:val="clear" w:color="auto" w:fill="FFFFFF"/>
        </w:rPr>
        <w:t xml:space="preserve"> </w:t>
      </w:r>
      <w:r w:rsidR="006215B8" w:rsidRPr="00CF7490">
        <w:rPr>
          <w:rFonts w:asciiTheme="majorBidi" w:hAnsiTheme="majorBidi" w:cstheme="majorBidi"/>
          <w:szCs w:val="24"/>
          <w:shd w:val="clear" w:color="auto" w:fill="FFFFFF"/>
        </w:rPr>
        <w:t xml:space="preserve">olan eser </w:t>
      </w:r>
      <w:r w:rsidR="00EC715F" w:rsidRPr="00CF7490">
        <w:rPr>
          <w:rFonts w:asciiTheme="majorBidi" w:hAnsiTheme="majorBidi" w:cstheme="majorBidi"/>
          <w:szCs w:val="24"/>
          <w:shd w:val="clear" w:color="auto" w:fill="FFFFFF"/>
        </w:rPr>
        <w:t xml:space="preserve">daha sonra Bizans’ta </w:t>
      </w:r>
      <w:r w:rsidR="00792821" w:rsidRPr="00CF7490">
        <w:rPr>
          <w:rFonts w:asciiTheme="majorBidi" w:hAnsiTheme="majorBidi" w:cstheme="majorBidi"/>
          <w:szCs w:val="24"/>
          <w:shd w:val="clear" w:color="auto" w:fill="FFFFFF"/>
        </w:rPr>
        <w:t xml:space="preserve">da </w:t>
      </w:r>
      <w:r w:rsidR="00EC715F" w:rsidRPr="00CF7490">
        <w:rPr>
          <w:rFonts w:asciiTheme="majorBidi" w:hAnsiTheme="majorBidi" w:cstheme="majorBidi"/>
          <w:szCs w:val="24"/>
          <w:shd w:val="clear" w:color="auto" w:fill="FFFFFF"/>
        </w:rPr>
        <w:t>dolaşıma</w:t>
      </w:r>
      <w:r w:rsidR="00864737" w:rsidRPr="00CF7490">
        <w:rPr>
          <w:rFonts w:asciiTheme="majorBidi" w:hAnsiTheme="majorBidi" w:cstheme="majorBidi"/>
          <w:szCs w:val="24"/>
          <w:shd w:val="clear" w:color="auto" w:fill="FFFFFF"/>
        </w:rPr>
        <w:t xml:space="preserve"> </w:t>
      </w:r>
      <w:r w:rsidR="00EC715F" w:rsidRPr="00CF7490">
        <w:rPr>
          <w:rFonts w:asciiTheme="majorBidi" w:hAnsiTheme="majorBidi" w:cstheme="majorBidi"/>
          <w:szCs w:val="24"/>
          <w:shd w:val="clear" w:color="auto" w:fill="FFFFFF"/>
        </w:rPr>
        <w:t xml:space="preserve">girerek İmparator </w:t>
      </w:r>
      <w:proofErr w:type="spellStart"/>
      <w:r w:rsidR="00EC715F" w:rsidRPr="00CF7490">
        <w:rPr>
          <w:rFonts w:asciiTheme="majorBidi" w:hAnsiTheme="majorBidi" w:cstheme="majorBidi"/>
          <w:szCs w:val="24"/>
          <w:shd w:val="clear" w:color="auto" w:fill="FFFFFF"/>
        </w:rPr>
        <w:t>Iulianus</w:t>
      </w:r>
      <w:proofErr w:type="spellEnd"/>
      <w:r w:rsidR="00EC715F" w:rsidRPr="00CF7490">
        <w:rPr>
          <w:rFonts w:asciiTheme="majorBidi" w:hAnsiTheme="majorBidi" w:cstheme="majorBidi"/>
          <w:szCs w:val="24"/>
          <w:shd w:val="clear" w:color="auto" w:fill="FFFFFF"/>
        </w:rPr>
        <w:t xml:space="preserve"> (</w:t>
      </w:r>
      <w:r w:rsidR="005867CB" w:rsidRPr="00CF7490">
        <w:rPr>
          <w:rFonts w:asciiTheme="majorBidi" w:hAnsiTheme="majorBidi" w:cstheme="majorBidi"/>
          <w:szCs w:val="24"/>
          <w:shd w:val="clear" w:color="auto" w:fill="FFFFFF"/>
        </w:rPr>
        <w:t xml:space="preserve">361-363) ve eserin geniş bir tefsirini kaleme alan </w:t>
      </w:r>
      <w:proofErr w:type="spellStart"/>
      <w:r w:rsidR="005867CB" w:rsidRPr="00CF7490">
        <w:rPr>
          <w:rFonts w:asciiTheme="majorBidi" w:hAnsiTheme="majorBidi" w:cstheme="majorBidi"/>
          <w:szCs w:val="24"/>
          <w:shd w:val="clear" w:color="auto" w:fill="FFFFFF"/>
        </w:rPr>
        <w:t>Mikhael</w:t>
      </w:r>
      <w:proofErr w:type="spellEnd"/>
      <w:r w:rsidR="005867CB" w:rsidRPr="00CF7490">
        <w:rPr>
          <w:rFonts w:asciiTheme="majorBidi" w:hAnsiTheme="majorBidi" w:cstheme="majorBidi"/>
          <w:szCs w:val="24"/>
          <w:shd w:val="clear" w:color="auto" w:fill="FFFFFF"/>
        </w:rPr>
        <w:t xml:space="preserve"> </w:t>
      </w:r>
      <w:proofErr w:type="spellStart"/>
      <w:r w:rsidR="005867CB" w:rsidRPr="00CF7490">
        <w:rPr>
          <w:rFonts w:asciiTheme="majorBidi" w:hAnsiTheme="majorBidi" w:cstheme="majorBidi"/>
          <w:szCs w:val="24"/>
          <w:shd w:val="clear" w:color="auto" w:fill="FFFFFF"/>
        </w:rPr>
        <w:t>Psellos</w:t>
      </w:r>
      <w:proofErr w:type="spellEnd"/>
      <w:r w:rsidR="005867CB" w:rsidRPr="00CF7490">
        <w:rPr>
          <w:rFonts w:asciiTheme="majorBidi" w:hAnsiTheme="majorBidi" w:cstheme="majorBidi"/>
          <w:szCs w:val="24"/>
          <w:shd w:val="clear" w:color="auto" w:fill="FFFFFF"/>
        </w:rPr>
        <w:t xml:space="preserve"> </w:t>
      </w:r>
      <w:r w:rsidR="00792821" w:rsidRPr="00CF7490">
        <w:rPr>
          <w:rFonts w:asciiTheme="majorBidi" w:hAnsiTheme="majorBidi" w:cstheme="majorBidi"/>
          <w:szCs w:val="24"/>
          <w:shd w:val="clear" w:color="auto" w:fill="FFFFFF"/>
        </w:rPr>
        <w:t>(</w:t>
      </w:r>
      <w:r w:rsidR="00812AB7" w:rsidRPr="00CF7490">
        <w:rPr>
          <w:rFonts w:asciiTheme="majorBidi" w:hAnsiTheme="majorBidi" w:cstheme="majorBidi"/>
          <w:szCs w:val="24"/>
          <w:shd w:val="clear" w:color="auto" w:fill="FFFFFF"/>
        </w:rPr>
        <w:t xml:space="preserve">ö. </w:t>
      </w:r>
      <w:r w:rsidR="00792821" w:rsidRPr="00CF7490">
        <w:rPr>
          <w:rFonts w:asciiTheme="majorBidi" w:hAnsiTheme="majorBidi" w:cstheme="majorBidi"/>
          <w:szCs w:val="24"/>
          <w:shd w:val="clear" w:color="auto" w:fill="FFFFFF"/>
        </w:rPr>
        <w:t xml:space="preserve">1078) </w:t>
      </w:r>
      <w:r w:rsidR="005867CB" w:rsidRPr="00CF7490">
        <w:rPr>
          <w:rFonts w:asciiTheme="majorBidi" w:hAnsiTheme="majorBidi" w:cstheme="majorBidi"/>
          <w:szCs w:val="24"/>
          <w:shd w:val="clear" w:color="auto" w:fill="FFFFFF"/>
        </w:rPr>
        <w:t>tarafından ilgiyle karşıla</w:t>
      </w:r>
      <w:r w:rsidR="006215B8" w:rsidRPr="00CF7490">
        <w:rPr>
          <w:rFonts w:asciiTheme="majorBidi" w:hAnsiTheme="majorBidi" w:cstheme="majorBidi"/>
          <w:szCs w:val="24"/>
          <w:shd w:val="clear" w:color="auto" w:fill="FFFFFF"/>
        </w:rPr>
        <w:t>nmıştır.</w:t>
      </w:r>
      <w:r w:rsidR="006215B8" w:rsidRPr="00CF7490">
        <w:rPr>
          <w:rStyle w:val="DipnotBavurusu"/>
          <w:rFonts w:asciiTheme="majorBidi" w:hAnsiTheme="majorBidi" w:cstheme="majorBidi"/>
          <w:szCs w:val="24"/>
          <w:shd w:val="clear" w:color="auto" w:fill="FFFFFF"/>
        </w:rPr>
        <w:footnoteReference w:id="428"/>
      </w:r>
      <w:r w:rsidR="007F1565" w:rsidRPr="00CF7490">
        <w:rPr>
          <w:rFonts w:asciiTheme="majorBidi" w:hAnsiTheme="majorBidi" w:cstheme="majorBidi"/>
          <w:szCs w:val="24"/>
          <w:shd w:val="clear" w:color="auto" w:fill="FFFFFF"/>
        </w:rPr>
        <w:t xml:space="preserve"> </w:t>
      </w:r>
      <w:r w:rsidR="006F2872" w:rsidRPr="00CF7490">
        <w:rPr>
          <w:rFonts w:asciiTheme="majorBidi" w:hAnsiTheme="majorBidi" w:cstheme="majorBidi"/>
          <w:szCs w:val="24"/>
          <w:shd w:val="clear" w:color="auto" w:fill="FFFFFF"/>
        </w:rPr>
        <w:t>Bu geniş dolaşımdan hareketle</w:t>
      </w:r>
      <w:r w:rsidR="007F1565" w:rsidRPr="00CF7490">
        <w:rPr>
          <w:rFonts w:asciiTheme="majorBidi" w:hAnsiTheme="majorBidi" w:cstheme="majorBidi"/>
          <w:szCs w:val="24"/>
          <w:shd w:val="clear" w:color="auto" w:fill="FFFFFF"/>
        </w:rPr>
        <w:t xml:space="preserve"> </w:t>
      </w:r>
      <w:r w:rsidR="006F2872" w:rsidRPr="00CF7490">
        <w:rPr>
          <w:rFonts w:asciiTheme="majorBidi" w:hAnsiTheme="majorBidi" w:cstheme="majorBidi"/>
          <w:szCs w:val="24"/>
          <w:shd w:val="clear" w:color="auto" w:fill="FFFFFF"/>
        </w:rPr>
        <w:t xml:space="preserve">eserin </w:t>
      </w:r>
      <w:r w:rsidR="007F1565" w:rsidRPr="00CF7490">
        <w:rPr>
          <w:rFonts w:asciiTheme="majorBidi" w:hAnsiTheme="majorBidi" w:cstheme="majorBidi"/>
          <w:szCs w:val="24"/>
          <w:shd w:val="clear" w:color="auto" w:fill="FFFFFF"/>
        </w:rPr>
        <w:t xml:space="preserve">Bizans kültür dünyasında bilhassa apokaliptik literatürü oluşturan yazarlar </w:t>
      </w:r>
      <w:r w:rsidR="006F2872" w:rsidRPr="00CF7490">
        <w:rPr>
          <w:rFonts w:asciiTheme="majorBidi" w:hAnsiTheme="majorBidi" w:cstheme="majorBidi"/>
          <w:szCs w:val="24"/>
          <w:shd w:val="clear" w:color="auto" w:fill="FFFFFF"/>
        </w:rPr>
        <w:t xml:space="preserve">arasında son derece </w:t>
      </w:r>
      <w:r w:rsidR="0001513F" w:rsidRPr="00CF7490">
        <w:rPr>
          <w:rFonts w:asciiTheme="majorBidi" w:hAnsiTheme="majorBidi" w:cstheme="majorBidi"/>
          <w:szCs w:val="24"/>
          <w:shd w:val="clear" w:color="auto" w:fill="FFFFFF"/>
        </w:rPr>
        <w:t>değerli bir muhteviyata sahip olduğu söylenilebilir.</w:t>
      </w:r>
      <w:r w:rsidR="003F4611" w:rsidRPr="00CF7490">
        <w:rPr>
          <w:rFonts w:asciiTheme="majorBidi" w:hAnsiTheme="majorBidi" w:cstheme="majorBidi"/>
          <w:szCs w:val="24"/>
          <w:shd w:val="clear" w:color="auto" w:fill="FFFFFF"/>
        </w:rPr>
        <w:t xml:space="preserve"> </w:t>
      </w:r>
      <w:r w:rsidR="00A32BD0" w:rsidRPr="00CF7490">
        <w:rPr>
          <w:rFonts w:asciiTheme="majorBidi" w:hAnsiTheme="majorBidi" w:cstheme="majorBidi"/>
          <w:szCs w:val="24"/>
          <w:shd w:val="clear" w:color="auto" w:fill="FFFFFF"/>
        </w:rPr>
        <w:t>Bizans’ta etki alanı gayet geniş olan</w:t>
      </w:r>
      <w:r w:rsidR="003F4611" w:rsidRPr="00CF7490">
        <w:rPr>
          <w:rFonts w:asciiTheme="majorBidi" w:hAnsiTheme="majorBidi" w:cstheme="majorBidi"/>
          <w:szCs w:val="24"/>
          <w:shd w:val="clear" w:color="auto" w:fill="FFFFFF"/>
        </w:rPr>
        <w:t xml:space="preserve"> bir diğer eser </w:t>
      </w:r>
      <w:r w:rsidR="003F4611" w:rsidRPr="00CF7490">
        <w:rPr>
          <w:rFonts w:asciiTheme="majorBidi" w:hAnsiTheme="majorBidi" w:cstheme="majorBidi"/>
          <w:i/>
          <w:iCs/>
          <w:szCs w:val="24"/>
          <w:shd w:val="clear" w:color="auto" w:fill="FFFFFF"/>
        </w:rPr>
        <w:t>i</w:t>
      </w:r>
      <w:r w:rsidR="00812AB7" w:rsidRPr="00CF7490">
        <w:rPr>
          <w:rFonts w:asciiTheme="majorBidi" w:hAnsiTheme="majorBidi" w:cstheme="majorBidi"/>
          <w:i/>
          <w:iCs/>
          <w:szCs w:val="24"/>
          <w:shd w:val="clear" w:color="auto" w:fill="FFFFFF"/>
        </w:rPr>
        <w:t xml:space="preserve">se </w:t>
      </w:r>
      <w:proofErr w:type="spellStart"/>
      <w:r w:rsidR="005D1DF5" w:rsidRPr="00CF7490">
        <w:rPr>
          <w:rFonts w:asciiTheme="majorBidi" w:hAnsiTheme="majorBidi" w:cstheme="majorBidi"/>
          <w:i/>
          <w:iCs/>
          <w:szCs w:val="24"/>
          <w:shd w:val="clear" w:color="auto" w:fill="FFFFFF"/>
        </w:rPr>
        <w:t>S</w:t>
      </w:r>
      <w:r w:rsidR="003D427B">
        <w:rPr>
          <w:rFonts w:asciiTheme="majorBidi" w:hAnsiTheme="majorBidi" w:cstheme="majorBidi"/>
          <w:i/>
          <w:iCs/>
          <w:szCs w:val="24"/>
          <w:shd w:val="clear" w:color="auto" w:fill="FFFFFF"/>
        </w:rPr>
        <w:t>i</w:t>
      </w:r>
      <w:r w:rsidR="005D1DF5" w:rsidRPr="00CF7490">
        <w:rPr>
          <w:rFonts w:asciiTheme="majorBidi" w:hAnsiTheme="majorBidi" w:cstheme="majorBidi"/>
          <w:i/>
          <w:iCs/>
          <w:szCs w:val="24"/>
          <w:shd w:val="clear" w:color="auto" w:fill="FFFFFF"/>
        </w:rPr>
        <w:t>b</w:t>
      </w:r>
      <w:r w:rsidR="003D427B">
        <w:rPr>
          <w:rFonts w:asciiTheme="majorBidi" w:hAnsiTheme="majorBidi" w:cstheme="majorBidi"/>
          <w:i/>
          <w:iCs/>
          <w:szCs w:val="24"/>
          <w:shd w:val="clear" w:color="auto" w:fill="FFFFFF"/>
        </w:rPr>
        <w:t>y</w:t>
      </w:r>
      <w:r w:rsidR="00EB33EF">
        <w:rPr>
          <w:rFonts w:asciiTheme="majorBidi" w:hAnsiTheme="majorBidi" w:cstheme="majorBidi"/>
          <w:i/>
          <w:iCs/>
          <w:szCs w:val="24"/>
          <w:shd w:val="clear" w:color="auto" w:fill="FFFFFF"/>
        </w:rPr>
        <w:t>lla</w:t>
      </w:r>
      <w:proofErr w:type="spellEnd"/>
      <w:r w:rsidR="005D1DF5" w:rsidRPr="00CF7490">
        <w:rPr>
          <w:rFonts w:asciiTheme="majorBidi" w:hAnsiTheme="majorBidi" w:cstheme="majorBidi"/>
          <w:i/>
          <w:iCs/>
          <w:szCs w:val="24"/>
          <w:shd w:val="clear" w:color="auto" w:fill="FFFFFF"/>
        </w:rPr>
        <w:t xml:space="preserve"> </w:t>
      </w:r>
      <w:proofErr w:type="spellStart"/>
      <w:r w:rsidR="005D1DF5" w:rsidRPr="00CF7490">
        <w:rPr>
          <w:rFonts w:asciiTheme="majorBidi" w:hAnsiTheme="majorBidi" w:cstheme="majorBidi"/>
          <w:i/>
          <w:iCs/>
          <w:szCs w:val="24"/>
          <w:shd w:val="clear" w:color="auto" w:fill="FFFFFF"/>
        </w:rPr>
        <w:t>Kehaneti</w:t>
      </w:r>
      <w:r w:rsidR="005D1DF5" w:rsidRPr="00CF7490">
        <w:rPr>
          <w:rFonts w:asciiTheme="majorBidi" w:hAnsiTheme="majorBidi" w:cstheme="majorBidi"/>
          <w:szCs w:val="24"/>
          <w:shd w:val="clear" w:color="auto" w:fill="FFFFFF"/>
        </w:rPr>
        <w:t>’dir</w:t>
      </w:r>
      <w:proofErr w:type="spellEnd"/>
      <w:r w:rsidR="005D1DF5" w:rsidRPr="00CF7490">
        <w:rPr>
          <w:rFonts w:asciiTheme="majorBidi" w:hAnsiTheme="majorBidi" w:cstheme="majorBidi"/>
          <w:szCs w:val="24"/>
          <w:shd w:val="clear" w:color="auto" w:fill="FFFFFF"/>
        </w:rPr>
        <w:t xml:space="preserve">. </w:t>
      </w:r>
      <w:r w:rsidR="00CF6157" w:rsidRPr="00CF7490">
        <w:rPr>
          <w:rFonts w:asciiTheme="majorBidi" w:hAnsiTheme="majorBidi" w:cstheme="majorBidi"/>
          <w:szCs w:val="24"/>
          <w:shd w:val="clear" w:color="auto" w:fill="FFFFFF"/>
        </w:rPr>
        <w:t xml:space="preserve">Adını </w:t>
      </w:r>
      <w:r w:rsidR="005C378E" w:rsidRPr="00CF7490">
        <w:rPr>
          <w:rFonts w:asciiTheme="majorBidi" w:hAnsiTheme="majorBidi" w:cstheme="majorBidi"/>
          <w:szCs w:val="24"/>
          <w:shd w:val="clear" w:color="auto" w:fill="FFFFFF"/>
        </w:rPr>
        <w:t xml:space="preserve">gelecekten haber veren Apollon rahibelerinden alan </w:t>
      </w:r>
      <w:proofErr w:type="spellStart"/>
      <w:r w:rsidR="00EB33EF" w:rsidRPr="00CF7490">
        <w:rPr>
          <w:rFonts w:asciiTheme="majorBidi" w:hAnsiTheme="majorBidi" w:cstheme="majorBidi"/>
          <w:i/>
          <w:iCs/>
          <w:szCs w:val="24"/>
          <w:shd w:val="clear" w:color="auto" w:fill="FFFFFF"/>
        </w:rPr>
        <w:t>S</w:t>
      </w:r>
      <w:r w:rsidR="00EB33EF">
        <w:rPr>
          <w:rFonts w:asciiTheme="majorBidi" w:hAnsiTheme="majorBidi" w:cstheme="majorBidi"/>
          <w:i/>
          <w:iCs/>
          <w:szCs w:val="24"/>
          <w:shd w:val="clear" w:color="auto" w:fill="FFFFFF"/>
        </w:rPr>
        <w:t>i</w:t>
      </w:r>
      <w:r w:rsidR="00EB33EF" w:rsidRPr="00CF7490">
        <w:rPr>
          <w:rFonts w:asciiTheme="majorBidi" w:hAnsiTheme="majorBidi" w:cstheme="majorBidi"/>
          <w:i/>
          <w:iCs/>
          <w:szCs w:val="24"/>
          <w:shd w:val="clear" w:color="auto" w:fill="FFFFFF"/>
        </w:rPr>
        <w:t>b</w:t>
      </w:r>
      <w:r w:rsidR="00EB33EF">
        <w:rPr>
          <w:rFonts w:asciiTheme="majorBidi" w:hAnsiTheme="majorBidi" w:cstheme="majorBidi"/>
          <w:i/>
          <w:iCs/>
          <w:szCs w:val="24"/>
          <w:shd w:val="clear" w:color="auto" w:fill="FFFFFF"/>
        </w:rPr>
        <w:t>ylla</w:t>
      </w:r>
      <w:proofErr w:type="spellEnd"/>
      <w:r w:rsidR="00EB33EF" w:rsidRPr="00CF7490">
        <w:rPr>
          <w:rFonts w:asciiTheme="majorBidi" w:hAnsiTheme="majorBidi" w:cstheme="majorBidi"/>
          <w:i/>
          <w:iCs/>
          <w:szCs w:val="24"/>
          <w:shd w:val="clear" w:color="auto" w:fill="FFFFFF"/>
        </w:rPr>
        <w:t xml:space="preserve"> </w:t>
      </w:r>
      <w:proofErr w:type="spellStart"/>
      <w:r w:rsidR="003723E0" w:rsidRPr="00CF7490">
        <w:rPr>
          <w:rFonts w:asciiTheme="majorBidi" w:hAnsiTheme="majorBidi" w:cstheme="majorBidi"/>
          <w:i/>
          <w:iCs/>
          <w:szCs w:val="24"/>
          <w:shd w:val="clear" w:color="auto" w:fill="FFFFFF"/>
        </w:rPr>
        <w:t>Kehanetleri</w:t>
      </w:r>
      <w:r w:rsidR="003723E0" w:rsidRPr="00CF7490">
        <w:rPr>
          <w:rFonts w:asciiTheme="majorBidi" w:hAnsiTheme="majorBidi" w:cstheme="majorBidi"/>
          <w:szCs w:val="24"/>
          <w:shd w:val="clear" w:color="auto" w:fill="FFFFFF"/>
        </w:rPr>
        <w:t>’nin</w:t>
      </w:r>
      <w:proofErr w:type="spellEnd"/>
      <w:r w:rsidR="003723E0" w:rsidRPr="00CF7490">
        <w:rPr>
          <w:rFonts w:asciiTheme="majorBidi" w:hAnsiTheme="majorBidi" w:cstheme="majorBidi"/>
          <w:szCs w:val="24"/>
          <w:shd w:val="clear" w:color="auto" w:fill="FFFFFF"/>
        </w:rPr>
        <w:t xml:space="preserve"> MÖ. II. yüzyılda kaleme alındığı düşünülmek</w:t>
      </w:r>
      <w:r w:rsidR="00107C27" w:rsidRPr="00CF7490">
        <w:rPr>
          <w:rFonts w:asciiTheme="majorBidi" w:hAnsiTheme="majorBidi" w:cstheme="majorBidi"/>
          <w:szCs w:val="24"/>
          <w:shd w:val="clear" w:color="auto" w:fill="FFFFFF"/>
        </w:rPr>
        <w:t>le birlikte eserin önsözünde yazar yahut yazarların Hristiyanlığın doğuşu</w:t>
      </w:r>
      <w:r w:rsidR="00792821" w:rsidRPr="00CF7490">
        <w:rPr>
          <w:rFonts w:asciiTheme="majorBidi" w:hAnsiTheme="majorBidi" w:cstheme="majorBidi"/>
          <w:szCs w:val="24"/>
          <w:shd w:val="clear" w:color="auto" w:fill="FFFFFF"/>
        </w:rPr>
        <w:t>na</w:t>
      </w:r>
      <w:r w:rsidR="00107C27" w:rsidRPr="00CF7490">
        <w:rPr>
          <w:rFonts w:asciiTheme="majorBidi" w:hAnsiTheme="majorBidi" w:cstheme="majorBidi"/>
          <w:szCs w:val="24"/>
          <w:shd w:val="clear" w:color="auto" w:fill="FFFFFF"/>
        </w:rPr>
        <w:t xml:space="preserve"> ve yayılışın</w:t>
      </w:r>
      <w:r w:rsidR="00792821" w:rsidRPr="00CF7490">
        <w:rPr>
          <w:rFonts w:asciiTheme="majorBidi" w:hAnsiTheme="majorBidi" w:cstheme="majorBidi"/>
          <w:szCs w:val="24"/>
          <w:shd w:val="clear" w:color="auto" w:fill="FFFFFF"/>
        </w:rPr>
        <w:t>a</w:t>
      </w:r>
      <w:r w:rsidR="00107C27" w:rsidRPr="00CF7490">
        <w:rPr>
          <w:rFonts w:asciiTheme="majorBidi" w:hAnsiTheme="majorBidi" w:cstheme="majorBidi"/>
          <w:szCs w:val="24"/>
          <w:shd w:val="clear" w:color="auto" w:fill="FFFFFF"/>
        </w:rPr>
        <w:t xml:space="preserve"> </w:t>
      </w:r>
      <w:r w:rsidR="00792821" w:rsidRPr="00CF7490">
        <w:rPr>
          <w:rFonts w:asciiTheme="majorBidi" w:hAnsiTheme="majorBidi" w:cstheme="majorBidi"/>
          <w:szCs w:val="24"/>
          <w:shd w:val="clear" w:color="auto" w:fill="FFFFFF"/>
        </w:rPr>
        <w:t>tanık</w:t>
      </w:r>
      <w:r w:rsidR="00107C27" w:rsidRPr="00CF7490">
        <w:rPr>
          <w:rFonts w:asciiTheme="majorBidi" w:hAnsiTheme="majorBidi" w:cstheme="majorBidi"/>
          <w:szCs w:val="24"/>
          <w:shd w:val="clear" w:color="auto" w:fill="FFFFFF"/>
        </w:rPr>
        <w:t xml:space="preserve"> oldukları bilgisi yer almaktadır.</w:t>
      </w:r>
      <w:r w:rsidR="00107C27" w:rsidRPr="00CF7490">
        <w:rPr>
          <w:rStyle w:val="DipnotBavurusu"/>
          <w:rFonts w:asciiTheme="majorBidi" w:hAnsiTheme="majorBidi" w:cstheme="majorBidi"/>
          <w:szCs w:val="24"/>
          <w:shd w:val="clear" w:color="auto" w:fill="FFFFFF"/>
        </w:rPr>
        <w:footnoteReference w:id="429"/>
      </w:r>
      <w:r w:rsidR="00107C27" w:rsidRPr="00CF7490">
        <w:rPr>
          <w:rFonts w:asciiTheme="majorBidi" w:hAnsiTheme="majorBidi" w:cstheme="majorBidi"/>
          <w:szCs w:val="24"/>
          <w:shd w:val="clear" w:color="auto" w:fill="FFFFFF"/>
        </w:rPr>
        <w:t xml:space="preserve"> </w:t>
      </w:r>
      <w:r w:rsidR="00812AB7" w:rsidRPr="00CF7490">
        <w:rPr>
          <w:rFonts w:asciiTheme="majorBidi" w:hAnsiTheme="majorBidi" w:cstheme="majorBidi"/>
          <w:szCs w:val="24"/>
          <w:shd w:val="clear" w:color="auto" w:fill="FFFFFF"/>
        </w:rPr>
        <w:t>Ancak bu durum</w:t>
      </w:r>
      <w:r w:rsidR="00107C27" w:rsidRPr="00CF7490">
        <w:rPr>
          <w:rFonts w:asciiTheme="majorBidi" w:hAnsiTheme="majorBidi" w:cstheme="majorBidi"/>
          <w:szCs w:val="24"/>
          <w:shd w:val="clear" w:color="auto" w:fill="FFFFFF"/>
        </w:rPr>
        <w:t xml:space="preserve"> </w:t>
      </w:r>
      <w:r w:rsidR="00792821" w:rsidRPr="00CF7490">
        <w:rPr>
          <w:rFonts w:asciiTheme="majorBidi" w:hAnsiTheme="majorBidi" w:cstheme="majorBidi"/>
          <w:szCs w:val="24"/>
          <w:shd w:val="clear" w:color="auto" w:fill="FFFFFF"/>
        </w:rPr>
        <w:t xml:space="preserve">söz konusu eserin </w:t>
      </w:r>
      <w:r w:rsidR="00BA4D6D" w:rsidRPr="00CF7490">
        <w:rPr>
          <w:rFonts w:asciiTheme="majorBidi" w:hAnsiTheme="majorBidi" w:cstheme="majorBidi"/>
          <w:szCs w:val="24"/>
          <w:shd w:val="clear" w:color="auto" w:fill="FFFFFF"/>
        </w:rPr>
        <w:t>etkisini sürdürdüğü dönem boyunca çeşitli interpolasyonlara maruz kaldığının göstergesi</w:t>
      </w:r>
      <w:r w:rsidR="00812AB7" w:rsidRPr="00CF7490">
        <w:rPr>
          <w:rFonts w:asciiTheme="majorBidi" w:hAnsiTheme="majorBidi" w:cstheme="majorBidi"/>
          <w:szCs w:val="24"/>
          <w:shd w:val="clear" w:color="auto" w:fill="FFFFFF"/>
        </w:rPr>
        <w:t xml:space="preserve"> olabilir. Aynı zamanda k</w:t>
      </w:r>
      <w:r w:rsidR="00BA4D6D" w:rsidRPr="00CF7490">
        <w:rPr>
          <w:rFonts w:asciiTheme="majorBidi" w:hAnsiTheme="majorBidi" w:cstheme="majorBidi"/>
          <w:szCs w:val="24"/>
          <w:shd w:val="clear" w:color="auto" w:fill="FFFFFF"/>
        </w:rPr>
        <w:t>ıyametin tarihine dair hesaplamalara ve bu hesaplamalar dahilinde ilerleyen bir kronolojiye sahip olan eser</w:t>
      </w:r>
      <w:r w:rsidR="006A51E8" w:rsidRPr="00CF7490">
        <w:rPr>
          <w:rFonts w:asciiTheme="majorBidi" w:hAnsiTheme="majorBidi" w:cstheme="majorBidi"/>
          <w:szCs w:val="24"/>
          <w:shd w:val="clear" w:color="auto" w:fill="FFFFFF"/>
        </w:rPr>
        <w:t xml:space="preserve"> </w:t>
      </w:r>
      <w:r w:rsidR="00EF0D75" w:rsidRPr="00CF7490">
        <w:rPr>
          <w:rFonts w:asciiTheme="majorBidi" w:hAnsiTheme="majorBidi" w:cstheme="majorBidi"/>
          <w:szCs w:val="24"/>
          <w:shd w:val="clear" w:color="auto" w:fill="FFFFFF"/>
        </w:rPr>
        <w:t xml:space="preserve">bir pastiş olduğundan içerisinde Yunan mitolojisi, Eski Ahit anlatısı ve Hristiyan itikadının çeşitli ögelerini </w:t>
      </w:r>
      <w:r w:rsidR="00812AB7" w:rsidRPr="00CF7490">
        <w:rPr>
          <w:rFonts w:asciiTheme="majorBidi" w:hAnsiTheme="majorBidi" w:cstheme="majorBidi"/>
          <w:szCs w:val="24"/>
          <w:shd w:val="clear" w:color="auto" w:fill="FFFFFF"/>
        </w:rPr>
        <w:t xml:space="preserve">de </w:t>
      </w:r>
      <w:r w:rsidR="00EF0D75" w:rsidRPr="00CF7490">
        <w:rPr>
          <w:rFonts w:asciiTheme="majorBidi" w:hAnsiTheme="majorBidi" w:cstheme="majorBidi"/>
          <w:szCs w:val="24"/>
          <w:shd w:val="clear" w:color="auto" w:fill="FFFFFF"/>
        </w:rPr>
        <w:t xml:space="preserve">barındırmaktadır. Eserin günümüze ulaşan kopyası ise VI. yüzyıla tarihlendirilmektedir. </w:t>
      </w:r>
      <w:r w:rsidR="00F068E7" w:rsidRPr="00CF7490">
        <w:rPr>
          <w:rFonts w:asciiTheme="majorBidi" w:hAnsiTheme="majorBidi" w:cstheme="majorBidi"/>
          <w:szCs w:val="24"/>
          <w:shd w:val="clear" w:color="auto" w:fill="FFFFFF"/>
        </w:rPr>
        <w:t xml:space="preserve">Saray kütüphanesinde </w:t>
      </w:r>
      <w:r w:rsidR="00D46D28" w:rsidRPr="00CF7490">
        <w:rPr>
          <w:rFonts w:asciiTheme="majorBidi" w:hAnsiTheme="majorBidi" w:cstheme="majorBidi"/>
          <w:szCs w:val="24"/>
          <w:shd w:val="clear" w:color="auto" w:fill="FFFFFF"/>
        </w:rPr>
        <w:t xml:space="preserve">muhafaza edilen </w:t>
      </w:r>
      <w:r w:rsidR="00F068E7" w:rsidRPr="00CF7490">
        <w:rPr>
          <w:rFonts w:asciiTheme="majorBidi" w:hAnsiTheme="majorBidi" w:cstheme="majorBidi"/>
          <w:szCs w:val="24"/>
          <w:shd w:val="clear" w:color="auto" w:fill="FFFFFF"/>
        </w:rPr>
        <w:t>b</w:t>
      </w:r>
      <w:r w:rsidR="00EF0D75" w:rsidRPr="00CF7490">
        <w:rPr>
          <w:rFonts w:asciiTheme="majorBidi" w:hAnsiTheme="majorBidi" w:cstheme="majorBidi"/>
          <w:szCs w:val="24"/>
          <w:shd w:val="clear" w:color="auto" w:fill="FFFFFF"/>
        </w:rPr>
        <w:t>u kitabın Bizans’ta ne ölçüde geniş bir dolaşıma sahip olduğu</w:t>
      </w:r>
      <w:r w:rsidR="00811381" w:rsidRPr="00CF7490">
        <w:rPr>
          <w:rFonts w:asciiTheme="majorBidi" w:hAnsiTheme="majorBidi" w:cstheme="majorBidi"/>
          <w:szCs w:val="24"/>
          <w:shd w:val="clear" w:color="auto" w:fill="FFFFFF"/>
        </w:rPr>
        <w:t>na dair</w:t>
      </w:r>
      <w:r w:rsidR="00EF0D75" w:rsidRPr="00CF7490">
        <w:rPr>
          <w:rFonts w:asciiTheme="majorBidi" w:hAnsiTheme="majorBidi" w:cstheme="majorBidi"/>
          <w:szCs w:val="24"/>
          <w:shd w:val="clear" w:color="auto" w:fill="FFFFFF"/>
        </w:rPr>
        <w:t xml:space="preserve"> </w:t>
      </w:r>
      <w:proofErr w:type="spellStart"/>
      <w:r w:rsidR="00EF0D75" w:rsidRPr="00CF7490">
        <w:rPr>
          <w:rFonts w:asciiTheme="majorBidi" w:hAnsiTheme="majorBidi" w:cstheme="majorBidi"/>
          <w:szCs w:val="24"/>
          <w:shd w:val="clear" w:color="auto" w:fill="FFFFFF"/>
        </w:rPr>
        <w:t>Ioannes</w:t>
      </w:r>
      <w:proofErr w:type="spellEnd"/>
      <w:r w:rsidR="00EF0D75" w:rsidRPr="00CF7490">
        <w:rPr>
          <w:rFonts w:asciiTheme="majorBidi" w:hAnsiTheme="majorBidi" w:cstheme="majorBidi"/>
          <w:szCs w:val="24"/>
          <w:shd w:val="clear" w:color="auto" w:fill="FFFFFF"/>
        </w:rPr>
        <w:t xml:space="preserve"> </w:t>
      </w:r>
      <w:proofErr w:type="spellStart"/>
      <w:r w:rsidR="00EF0D75" w:rsidRPr="00CF7490">
        <w:rPr>
          <w:rFonts w:asciiTheme="majorBidi" w:hAnsiTheme="majorBidi" w:cstheme="majorBidi"/>
          <w:szCs w:val="24"/>
          <w:shd w:val="clear" w:color="auto" w:fill="FFFFFF"/>
        </w:rPr>
        <w:t>Skylitzes’in</w:t>
      </w:r>
      <w:proofErr w:type="spellEnd"/>
      <w:r w:rsidR="00812AB7" w:rsidRPr="00CF7490">
        <w:rPr>
          <w:rFonts w:asciiTheme="majorBidi" w:hAnsiTheme="majorBidi" w:cstheme="majorBidi"/>
          <w:szCs w:val="24"/>
          <w:shd w:val="clear" w:color="auto" w:fill="FFFFFF"/>
        </w:rPr>
        <w:t xml:space="preserve"> (ö. 1101)</w:t>
      </w:r>
      <w:r w:rsidR="00EF0D75" w:rsidRPr="00CF7490">
        <w:rPr>
          <w:rFonts w:asciiTheme="majorBidi" w:hAnsiTheme="majorBidi" w:cstheme="majorBidi"/>
          <w:szCs w:val="24"/>
          <w:shd w:val="clear" w:color="auto" w:fill="FFFFFF"/>
        </w:rPr>
        <w:t xml:space="preserve"> </w:t>
      </w:r>
      <w:proofErr w:type="spellStart"/>
      <w:r w:rsidR="00565D2A" w:rsidRPr="00CF7490">
        <w:rPr>
          <w:rFonts w:asciiTheme="majorBidi" w:hAnsiTheme="majorBidi" w:cstheme="majorBidi"/>
          <w:i/>
          <w:iCs/>
          <w:szCs w:val="24"/>
          <w:shd w:val="clear" w:color="auto" w:fill="FFFFFF"/>
        </w:rPr>
        <w:t>Synopsis</w:t>
      </w:r>
      <w:proofErr w:type="spellEnd"/>
      <w:r w:rsidR="00EF0D75" w:rsidRPr="00CF7490">
        <w:rPr>
          <w:rFonts w:asciiTheme="majorBidi" w:hAnsiTheme="majorBidi" w:cstheme="majorBidi"/>
          <w:szCs w:val="24"/>
          <w:shd w:val="clear" w:color="auto" w:fill="FFFFFF"/>
        </w:rPr>
        <w:t xml:space="preserve"> kitabında </w:t>
      </w:r>
      <w:r w:rsidR="00811381" w:rsidRPr="00CF7490">
        <w:rPr>
          <w:rFonts w:asciiTheme="majorBidi" w:hAnsiTheme="majorBidi" w:cstheme="majorBidi"/>
          <w:szCs w:val="24"/>
          <w:shd w:val="clear" w:color="auto" w:fill="FFFFFF"/>
        </w:rPr>
        <w:t xml:space="preserve">geniş bir anlatı ve bir de </w:t>
      </w:r>
      <w:r w:rsidR="002E4DAE" w:rsidRPr="00CF7490">
        <w:rPr>
          <w:rFonts w:asciiTheme="majorBidi" w:hAnsiTheme="majorBidi" w:cstheme="majorBidi"/>
          <w:szCs w:val="24"/>
          <w:shd w:val="clear" w:color="auto" w:fill="FFFFFF"/>
        </w:rPr>
        <w:t>kitabın imparatora sunulduğu bir tasvir yer almaktadır.</w:t>
      </w:r>
      <w:r w:rsidR="002E4DAE" w:rsidRPr="00CF7490">
        <w:rPr>
          <w:rStyle w:val="DipnotBavurusu"/>
          <w:rFonts w:asciiTheme="majorBidi" w:hAnsiTheme="majorBidi" w:cstheme="majorBidi"/>
          <w:szCs w:val="24"/>
          <w:shd w:val="clear" w:color="auto" w:fill="FFFFFF"/>
        </w:rPr>
        <w:footnoteReference w:id="430"/>
      </w:r>
      <w:r w:rsidR="00D46D28" w:rsidRPr="00CF7490">
        <w:rPr>
          <w:rFonts w:asciiTheme="majorBidi" w:hAnsiTheme="majorBidi" w:cstheme="majorBidi"/>
          <w:szCs w:val="24"/>
          <w:shd w:val="clear" w:color="auto" w:fill="FFFFFF"/>
        </w:rPr>
        <w:t xml:space="preserve"> </w:t>
      </w:r>
      <w:r w:rsidR="00812AB7" w:rsidRPr="00CF7490">
        <w:rPr>
          <w:rFonts w:asciiTheme="majorBidi" w:hAnsiTheme="majorBidi" w:cstheme="majorBidi"/>
          <w:szCs w:val="24"/>
          <w:shd w:val="clear" w:color="auto" w:fill="FFFFFF"/>
        </w:rPr>
        <w:t xml:space="preserve">Bunun haricinde </w:t>
      </w:r>
      <w:r w:rsidR="002E51ED" w:rsidRPr="00CF7490">
        <w:rPr>
          <w:rFonts w:asciiTheme="majorBidi" w:hAnsiTheme="majorBidi" w:cstheme="majorBidi"/>
          <w:szCs w:val="24"/>
          <w:shd w:val="clear" w:color="auto" w:fill="FFFFFF"/>
        </w:rPr>
        <w:t xml:space="preserve">içerisinde barındırdığı son imparator </w:t>
      </w:r>
      <w:proofErr w:type="spellStart"/>
      <w:r w:rsidR="002E51ED" w:rsidRPr="00CF7490">
        <w:rPr>
          <w:rFonts w:asciiTheme="majorBidi" w:hAnsiTheme="majorBidi" w:cstheme="majorBidi"/>
          <w:szCs w:val="24"/>
          <w:shd w:val="clear" w:color="auto" w:fill="FFFFFF"/>
        </w:rPr>
        <w:t>toposu</w:t>
      </w:r>
      <w:proofErr w:type="spellEnd"/>
      <w:r w:rsidR="00812AB7" w:rsidRPr="00CF7490">
        <w:rPr>
          <w:rFonts w:asciiTheme="majorBidi" w:hAnsiTheme="majorBidi" w:cstheme="majorBidi"/>
          <w:szCs w:val="24"/>
          <w:shd w:val="clear" w:color="auto" w:fill="FFFFFF"/>
        </w:rPr>
        <w:t xml:space="preserve"> anlatısından</w:t>
      </w:r>
      <w:r w:rsidR="002E51ED" w:rsidRPr="00CF7490">
        <w:rPr>
          <w:rFonts w:asciiTheme="majorBidi" w:hAnsiTheme="majorBidi" w:cstheme="majorBidi"/>
          <w:szCs w:val="24"/>
          <w:shd w:val="clear" w:color="auto" w:fill="FFFFFF"/>
        </w:rPr>
        <w:t xml:space="preserve"> dolayı Bizans emperyal ideolojisine de uygun olduğundan </w:t>
      </w:r>
      <w:r w:rsidR="00812AB7" w:rsidRPr="00CF7490">
        <w:rPr>
          <w:rFonts w:asciiTheme="majorBidi" w:hAnsiTheme="majorBidi" w:cstheme="majorBidi"/>
          <w:szCs w:val="24"/>
          <w:shd w:val="clear" w:color="auto" w:fill="FFFFFF"/>
        </w:rPr>
        <w:t xml:space="preserve">bu eser, Bizans’ta </w:t>
      </w:r>
      <w:r w:rsidR="002E51ED" w:rsidRPr="00CF7490">
        <w:rPr>
          <w:rFonts w:asciiTheme="majorBidi" w:hAnsiTheme="majorBidi" w:cstheme="majorBidi"/>
          <w:szCs w:val="24"/>
          <w:shd w:val="clear" w:color="auto" w:fill="FFFFFF"/>
        </w:rPr>
        <w:t>apokaliptik metin yazarlarının diğer başka kaynaklara nispeten en çok yararlandığı eserlerden olmuştur.</w:t>
      </w:r>
      <w:r w:rsidR="00812AB7" w:rsidRPr="00CF7490">
        <w:rPr>
          <w:rFonts w:asciiTheme="majorBidi" w:hAnsiTheme="majorBidi" w:cstheme="majorBidi"/>
          <w:szCs w:val="24"/>
          <w:shd w:val="clear" w:color="auto" w:fill="FFFFFF"/>
        </w:rPr>
        <w:t xml:space="preserve"> Tüm bu kümülatif yazının nihayetinde</w:t>
      </w:r>
      <w:r w:rsidR="00A32BD0" w:rsidRPr="00CF7490">
        <w:rPr>
          <w:rFonts w:asciiTheme="majorBidi" w:hAnsiTheme="majorBidi" w:cstheme="majorBidi"/>
          <w:szCs w:val="24"/>
          <w:shd w:val="clear" w:color="auto" w:fill="FFFFFF"/>
        </w:rPr>
        <w:t xml:space="preserve"> </w:t>
      </w:r>
      <w:r w:rsidR="00812AB7" w:rsidRPr="00CF7490">
        <w:rPr>
          <w:rFonts w:asciiTheme="majorBidi" w:hAnsiTheme="majorBidi" w:cstheme="majorBidi"/>
          <w:szCs w:val="24"/>
          <w:shd w:val="clear" w:color="auto" w:fill="FFFFFF"/>
        </w:rPr>
        <w:t xml:space="preserve">Geç Antik Çağ’ın sonlarına doğru </w:t>
      </w:r>
      <w:r w:rsidR="0018289D" w:rsidRPr="00CF7490">
        <w:rPr>
          <w:rFonts w:asciiTheme="majorBidi" w:hAnsiTheme="majorBidi" w:cstheme="majorBidi"/>
          <w:szCs w:val="24"/>
          <w:shd w:val="clear" w:color="auto" w:fill="FFFFFF"/>
        </w:rPr>
        <w:t xml:space="preserve">Bizans’ta apokaliptik </w:t>
      </w:r>
      <w:r w:rsidR="00812AB7" w:rsidRPr="00CF7490">
        <w:rPr>
          <w:rFonts w:asciiTheme="majorBidi" w:hAnsiTheme="majorBidi" w:cstheme="majorBidi"/>
          <w:szCs w:val="24"/>
          <w:shd w:val="clear" w:color="auto" w:fill="FFFFFF"/>
        </w:rPr>
        <w:t>metin üretiminin</w:t>
      </w:r>
      <w:r w:rsidR="0018289D" w:rsidRPr="00CF7490">
        <w:rPr>
          <w:rFonts w:asciiTheme="majorBidi" w:hAnsiTheme="majorBidi" w:cstheme="majorBidi"/>
          <w:szCs w:val="24"/>
          <w:shd w:val="clear" w:color="auto" w:fill="FFFFFF"/>
        </w:rPr>
        <w:t xml:space="preserve"> VII. yüzyıldan itibaren son derece popülerleştiği belirtilmelidir. Zira </w:t>
      </w:r>
      <w:r w:rsidR="00812AB7" w:rsidRPr="00CF7490">
        <w:rPr>
          <w:rFonts w:asciiTheme="majorBidi" w:hAnsiTheme="majorBidi" w:cstheme="majorBidi"/>
          <w:szCs w:val="24"/>
          <w:shd w:val="clear" w:color="auto" w:fill="FFFFFF"/>
        </w:rPr>
        <w:t>evvelden</w:t>
      </w:r>
      <w:r w:rsidR="0018289D" w:rsidRPr="00CF7490">
        <w:rPr>
          <w:rFonts w:asciiTheme="majorBidi" w:hAnsiTheme="majorBidi" w:cstheme="majorBidi"/>
          <w:szCs w:val="24"/>
          <w:shd w:val="clear" w:color="auto" w:fill="FFFFFF"/>
        </w:rPr>
        <w:t xml:space="preserve"> </w:t>
      </w:r>
      <w:r w:rsidR="0018289D" w:rsidRPr="00CF7490">
        <w:rPr>
          <w:rFonts w:asciiTheme="majorBidi" w:hAnsiTheme="majorBidi" w:cstheme="majorBidi"/>
          <w:szCs w:val="24"/>
          <w:shd w:val="clear" w:color="auto" w:fill="FFFFFF"/>
        </w:rPr>
        <w:lastRenderedPageBreak/>
        <w:t xml:space="preserve">bahsedildiği üzere tam da bu dönemde Bizans’ın beklemediği bir güç </w:t>
      </w:r>
      <w:r w:rsidR="00885CA3" w:rsidRPr="00CF7490">
        <w:rPr>
          <w:rFonts w:asciiTheme="majorBidi" w:hAnsiTheme="majorBidi" w:cstheme="majorBidi"/>
          <w:szCs w:val="24"/>
          <w:shd w:val="clear" w:color="auto" w:fill="FFFFFF"/>
        </w:rPr>
        <w:t xml:space="preserve">olan Müslümanlar </w:t>
      </w:r>
      <w:r w:rsidR="0018289D" w:rsidRPr="00CF7490">
        <w:rPr>
          <w:rFonts w:asciiTheme="majorBidi" w:hAnsiTheme="majorBidi" w:cstheme="majorBidi"/>
          <w:szCs w:val="24"/>
          <w:shd w:val="clear" w:color="auto" w:fill="FFFFFF"/>
        </w:rPr>
        <w:t xml:space="preserve">güneyden </w:t>
      </w:r>
      <w:r w:rsidR="00885CA3" w:rsidRPr="00CF7490">
        <w:rPr>
          <w:rFonts w:asciiTheme="majorBidi" w:hAnsiTheme="majorBidi" w:cstheme="majorBidi"/>
          <w:szCs w:val="24"/>
          <w:shd w:val="clear" w:color="auto" w:fill="FFFFFF"/>
        </w:rPr>
        <w:t xml:space="preserve">doğarak hızlıca Bizans sınırlarına kadar erişmiş ve imparatorluğu pek çok mücadelede mağlup etmeyi başlamışlardır. Hem saray hem de halk için oldukça </w:t>
      </w:r>
      <w:r w:rsidR="00DD1541" w:rsidRPr="00CF7490">
        <w:rPr>
          <w:rFonts w:asciiTheme="majorBidi" w:hAnsiTheme="majorBidi" w:cstheme="majorBidi"/>
          <w:szCs w:val="24"/>
          <w:shd w:val="clear" w:color="auto" w:fill="FFFFFF"/>
        </w:rPr>
        <w:t>travmatik</w:t>
      </w:r>
      <w:r w:rsidR="00885CA3" w:rsidRPr="00CF7490">
        <w:rPr>
          <w:rFonts w:asciiTheme="majorBidi" w:hAnsiTheme="majorBidi" w:cstheme="majorBidi"/>
          <w:szCs w:val="24"/>
          <w:shd w:val="clear" w:color="auto" w:fill="FFFFFF"/>
        </w:rPr>
        <w:t xml:space="preserve"> </w:t>
      </w:r>
      <w:r w:rsidR="00DD1541" w:rsidRPr="00CF7490">
        <w:rPr>
          <w:rFonts w:asciiTheme="majorBidi" w:hAnsiTheme="majorBidi" w:cstheme="majorBidi"/>
          <w:szCs w:val="24"/>
          <w:shd w:val="clear" w:color="auto" w:fill="FFFFFF"/>
        </w:rPr>
        <w:t xml:space="preserve">sonuçlar doğuran bu </w:t>
      </w:r>
      <w:r w:rsidR="00812AB7" w:rsidRPr="00CF7490">
        <w:rPr>
          <w:rFonts w:asciiTheme="majorBidi" w:hAnsiTheme="majorBidi" w:cstheme="majorBidi"/>
          <w:szCs w:val="24"/>
          <w:shd w:val="clear" w:color="auto" w:fill="FFFFFF"/>
        </w:rPr>
        <w:t>gücün karşısında</w:t>
      </w:r>
      <w:r w:rsidR="00DD1541" w:rsidRPr="00CF7490">
        <w:rPr>
          <w:rFonts w:asciiTheme="majorBidi" w:hAnsiTheme="majorBidi" w:cstheme="majorBidi"/>
          <w:szCs w:val="24"/>
          <w:shd w:val="clear" w:color="auto" w:fill="FFFFFF"/>
        </w:rPr>
        <w:t xml:space="preserve"> apokaliptik metinlerin artması son derece olağan bir durumdur. Bu dönemde iki önemli </w:t>
      </w:r>
      <w:r w:rsidR="00686C1B" w:rsidRPr="00CF7490">
        <w:rPr>
          <w:rFonts w:asciiTheme="majorBidi" w:hAnsiTheme="majorBidi" w:cstheme="majorBidi"/>
          <w:szCs w:val="24"/>
          <w:shd w:val="clear" w:color="auto" w:fill="FFFFFF"/>
        </w:rPr>
        <w:t>eser göze çarpmaktadır. Bunlardan ilki</w:t>
      </w:r>
      <w:r w:rsidR="007A4C90" w:rsidRPr="00CF7490">
        <w:rPr>
          <w:rFonts w:asciiTheme="majorBidi" w:hAnsiTheme="majorBidi" w:cstheme="majorBidi"/>
          <w:szCs w:val="24"/>
          <w:shd w:val="clear" w:color="auto" w:fill="FFFFFF"/>
        </w:rPr>
        <w:t xml:space="preserve"> IV. yüzyılda Süryanice kaleme alındığı düşünülen</w:t>
      </w:r>
      <w:r w:rsidR="00686C1B" w:rsidRPr="00CF7490">
        <w:rPr>
          <w:rFonts w:asciiTheme="majorBidi" w:hAnsiTheme="majorBidi" w:cstheme="majorBidi"/>
          <w:szCs w:val="24"/>
          <w:shd w:val="clear" w:color="auto" w:fill="FFFFFF"/>
        </w:rPr>
        <w:t xml:space="preserve"> ve</w:t>
      </w:r>
      <w:r w:rsidR="007A4C90" w:rsidRPr="00CF7490">
        <w:rPr>
          <w:rFonts w:asciiTheme="majorBidi" w:hAnsiTheme="majorBidi" w:cstheme="majorBidi"/>
          <w:szCs w:val="24"/>
          <w:shd w:val="clear" w:color="auto" w:fill="FFFFFF"/>
        </w:rPr>
        <w:t xml:space="preserve"> VII. yüzyılın sonlarında </w:t>
      </w:r>
      <w:r w:rsidR="00686C1B" w:rsidRPr="00CF7490">
        <w:rPr>
          <w:rFonts w:asciiTheme="majorBidi" w:hAnsiTheme="majorBidi" w:cstheme="majorBidi"/>
          <w:szCs w:val="24"/>
          <w:shd w:val="clear" w:color="auto" w:fill="FFFFFF"/>
        </w:rPr>
        <w:t xml:space="preserve">Yunancaya çevrilen </w:t>
      </w:r>
      <w:proofErr w:type="spellStart"/>
      <w:r w:rsidR="00686C1B" w:rsidRPr="00CF7490">
        <w:rPr>
          <w:rFonts w:asciiTheme="majorBidi" w:hAnsiTheme="majorBidi" w:cstheme="majorBidi"/>
          <w:i/>
          <w:iCs/>
          <w:szCs w:val="24"/>
          <w:shd w:val="clear" w:color="auto" w:fill="FFFFFF"/>
        </w:rPr>
        <w:t>Pseudo</w:t>
      </w:r>
      <w:proofErr w:type="spellEnd"/>
      <w:r w:rsidR="00686C1B" w:rsidRPr="00CF7490">
        <w:rPr>
          <w:rFonts w:asciiTheme="majorBidi" w:hAnsiTheme="majorBidi" w:cstheme="majorBidi"/>
          <w:i/>
          <w:iCs/>
          <w:szCs w:val="24"/>
          <w:shd w:val="clear" w:color="auto" w:fill="FFFFFF"/>
        </w:rPr>
        <w:t xml:space="preserve"> </w:t>
      </w:r>
      <w:proofErr w:type="spellStart"/>
      <w:r w:rsidR="00686C1B" w:rsidRPr="00CF7490">
        <w:rPr>
          <w:rFonts w:asciiTheme="majorBidi" w:hAnsiTheme="majorBidi" w:cstheme="majorBidi"/>
          <w:i/>
          <w:iCs/>
          <w:szCs w:val="24"/>
          <w:shd w:val="clear" w:color="auto" w:fill="FFFFFF"/>
        </w:rPr>
        <w:t>Methodios</w:t>
      </w:r>
      <w:proofErr w:type="spellEnd"/>
      <w:r w:rsidR="00686C1B" w:rsidRPr="00CF7490">
        <w:rPr>
          <w:rFonts w:asciiTheme="majorBidi" w:hAnsiTheme="majorBidi" w:cstheme="majorBidi"/>
          <w:i/>
          <w:iCs/>
          <w:szCs w:val="24"/>
          <w:shd w:val="clear" w:color="auto" w:fill="FFFFFF"/>
        </w:rPr>
        <w:t xml:space="preserve"> Apokaliptik </w:t>
      </w:r>
      <w:proofErr w:type="spellStart"/>
      <w:r w:rsidR="00686C1B" w:rsidRPr="00CF7490">
        <w:rPr>
          <w:rFonts w:asciiTheme="majorBidi" w:hAnsiTheme="majorBidi" w:cstheme="majorBidi"/>
          <w:i/>
          <w:iCs/>
          <w:szCs w:val="24"/>
          <w:shd w:val="clear" w:color="auto" w:fill="FFFFFF"/>
        </w:rPr>
        <w:t>Metni</w:t>
      </w:r>
      <w:r w:rsidR="00686C1B" w:rsidRPr="00CF7490">
        <w:rPr>
          <w:rFonts w:asciiTheme="majorBidi" w:hAnsiTheme="majorBidi" w:cstheme="majorBidi"/>
          <w:szCs w:val="24"/>
          <w:shd w:val="clear" w:color="auto" w:fill="FFFFFF"/>
        </w:rPr>
        <w:t>’dir</w:t>
      </w:r>
      <w:proofErr w:type="spellEnd"/>
      <w:r w:rsidR="00686C1B" w:rsidRPr="00CF7490">
        <w:rPr>
          <w:rFonts w:asciiTheme="majorBidi" w:hAnsiTheme="majorBidi" w:cstheme="majorBidi"/>
          <w:szCs w:val="24"/>
          <w:shd w:val="clear" w:color="auto" w:fill="FFFFFF"/>
        </w:rPr>
        <w:t>.</w:t>
      </w:r>
      <w:r w:rsidR="003B0F3C" w:rsidRPr="00CF7490">
        <w:rPr>
          <w:rStyle w:val="DipnotBavurusu"/>
          <w:rFonts w:asciiTheme="majorBidi" w:hAnsiTheme="majorBidi" w:cstheme="majorBidi"/>
          <w:szCs w:val="24"/>
          <w:shd w:val="clear" w:color="auto" w:fill="FFFFFF"/>
        </w:rPr>
        <w:footnoteReference w:id="431"/>
      </w:r>
      <w:r w:rsidR="00DD1541" w:rsidRPr="00CF7490">
        <w:rPr>
          <w:rFonts w:asciiTheme="majorBidi" w:hAnsiTheme="majorBidi" w:cstheme="majorBidi"/>
          <w:szCs w:val="24"/>
          <w:shd w:val="clear" w:color="auto" w:fill="FFFFFF"/>
        </w:rPr>
        <w:t xml:space="preserve"> </w:t>
      </w:r>
      <w:r w:rsidR="002D6005" w:rsidRPr="00CF7490">
        <w:rPr>
          <w:rFonts w:asciiTheme="majorBidi" w:hAnsiTheme="majorBidi" w:cstheme="majorBidi"/>
          <w:szCs w:val="24"/>
          <w:shd w:val="clear" w:color="auto" w:fill="FFFFFF"/>
        </w:rPr>
        <w:t>Daniel’in dört imparatorluk kehanetini</w:t>
      </w:r>
      <w:r w:rsidR="00DD0044" w:rsidRPr="00CF7490">
        <w:rPr>
          <w:rFonts w:asciiTheme="majorBidi" w:hAnsiTheme="majorBidi" w:cstheme="majorBidi"/>
          <w:szCs w:val="24"/>
          <w:shd w:val="clear" w:color="auto" w:fill="FFFFFF"/>
        </w:rPr>
        <w:t>n</w:t>
      </w:r>
      <w:r w:rsidR="002D6005" w:rsidRPr="00CF7490">
        <w:rPr>
          <w:rFonts w:asciiTheme="majorBidi" w:hAnsiTheme="majorBidi" w:cstheme="majorBidi"/>
          <w:szCs w:val="24"/>
          <w:shd w:val="clear" w:color="auto" w:fill="FFFFFF"/>
        </w:rPr>
        <w:t xml:space="preserve"> anlatının merkezinde yer </w:t>
      </w:r>
      <w:r w:rsidR="00DD0044" w:rsidRPr="00CF7490">
        <w:rPr>
          <w:rFonts w:asciiTheme="majorBidi" w:hAnsiTheme="majorBidi" w:cstheme="majorBidi"/>
          <w:szCs w:val="24"/>
          <w:shd w:val="clear" w:color="auto" w:fill="FFFFFF"/>
        </w:rPr>
        <w:t>aldığı</w:t>
      </w:r>
      <w:r w:rsidR="002D6005" w:rsidRPr="00CF7490">
        <w:rPr>
          <w:rFonts w:asciiTheme="majorBidi" w:hAnsiTheme="majorBidi" w:cstheme="majorBidi"/>
          <w:szCs w:val="24"/>
          <w:shd w:val="clear" w:color="auto" w:fill="FFFFFF"/>
        </w:rPr>
        <w:t xml:space="preserve"> bu eserde Hristiyanların </w:t>
      </w:r>
      <w:r w:rsidR="00A16181" w:rsidRPr="00CF7490">
        <w:rPr>
          <w:rFonts w:asciiTheme="majorBidi" w:hAnsiTheme="majorBidi" w:cstheme="majorBidi"/>
          <w:szCs w:val="24"/>
          <w:shd w:val="clear" w:color="auto" w:fill="FFFFFF"/>
        </w:rPr>
        <w:t>günahları karşılığında onları cezalandıran güç Müslüman Araplar olarak betimlenmiştir.</w:t>
      </w:r>
      <w:r w:rsidR="003B0F3C" w:rsidRPr="00CF7490">
        <w:rPr>
          <w:rStyle w:val="DipnotBavurusu"/>
          <w:rFonts w:asciiTheme="majorBidi" w:hAnsiTheme="majorBidi" w:cstheme="majorBidi"/>
          <w:szCs w:val="24"/>
          <w:shd w:val="clear" w:color="auto" w:fill="FFFFFF"/>
        </w:rPr>
        <w:footnoteReference w:id="432"/>
      </w:r>
      <w:r w:rsidR="00A16181" w:rsidRPr="00CF7490">
        <w:rPr>
          <w:rFonts w:asciiTheme="majorBidi" w:hAnsiTheme="majorBidi" w:cstheme="majorBidi"/>
          <w:szCs w:val="24"/>
          <w:shd w:val="clear" w:color="auto" w:fill="FFFFFF"/>
        </w:rPr>
        <w:t xml:space="preserve"> Apokaliptik metinlerin nizamına uygun bir olay örgüsüne sahip olan bu metin</w:t>
      </w:r>
      <w:r w:rsidR="00DD0044" w:rsidRPr="00CF7490">
        <w:rPr>
          <w:rFonts w:asciiTheme="majorBidi" w:hAnsiTheme="majorBidi" w:cstheme="majorBidi"/>
          <w:szCs w:val="24"/>
          <w:shd w:val="clear" w:color="auto" w:fill="FFFFFF"/>
        </w:rPr>
        <w:t>de</w:t>
      </w:r>
      <w:r w:rsidR="002F40A9" w:rsidRPr="00CF7490">
        <w:rPr>
          <w:rFonts w:asciiTheme="majorBidi" w:hAnsiTheme="majorBidi" w:cstheme="majorBidi"/>
          <w:szCs w:val="24"/>
          <w:shd w:val="clear" w:color="auto" w:fill="FFFFFF"/>
        </w:rPr>
        <w:t xml:space="preserve"> </w:t>
      </w:r>
      <w:proofErr w:type="spellStart"/>
      <w:r w:rsidR="003B0F3C" w:rsidRPr="00CF7490">
        <w:rPr>
          <w:rFonts w:asciiTheme="majorBidi" w:hAnsiTheme="majorBidi" w:cstheme="majorBidi"/>
          <w:szCs w:val="24"/>
          <w:shd w:val="clear" w:color="auto" w:fill="FFFFFF"/>
        </w:rPr>
        <w:t>Yunanca’ya</w:t>
      </w:r>
      <w:proofErr w:type="spellEnd"/>
      <w:r w:rsidR="003B0F3C" w:rsidRPr="00CF7490">
        <w:rPr>
          <w:rFonts w:asciiTheme="majorBidi" w:hAnsiTheme="majorBidi" w:cstheme="majorBidi"/>
          <w:szCs w:val="24"/>
          <w:shd w:val="clear" w:color="auto" w:fill="FFFFFF"/>
        </w:rPr>
        <w:t xml:space="preserve"> çevrilirken Bizans </w:t>
      </w:r>
      <w:proofErr w:type="spellStart"/>
      <w:r w:rsidR="003B0F3C" w:rsidRPr="00CF7490">
        <w:rPr>
          <w:rFonts w:asciiTheme="majorBidi" w:hAnsiTheme="majorBidi" w:cstheme="majorBidi"/>
          <w:szCs w:val="24"/>
          <w:shd w:val="clear" w:color="auto" w:fill="FFFFFF"/>
        </w:rPr>
        <w:t>imperyal</w:t>
      </w:r>
      <w:proofErr w:type="spellEnd"/>
      <w:r w:rsidR="003B0F3C" w:rsidRPr="00CF7490">
        <w:rPr>
          <w:rFonts w:asciiTheme="majorBidi" w:hAnsiTheme="majorBidi" w:cstheme="majorBidi"/>
          <w:szCs w:val="24"/>
          <w:shd w:val="clear" w:color="auto" w:fill="FFFFFF"/>
        </w:rPr>
        <w:t xml:space="preserve"> ideolojisi göz önünde bulundurulmuş ve son imparator </w:t>
      </w:r>
      <w:proofErr w:type="spellStart"/>
      <w:r w:rsidR="003B0F3C" w:rsidRPr="00CF7490">
        <w:rPr>
          <w:rFonts w:asciiTheme="majorBidi" w:hAnsiTheme="majorBidi" w:cstheme="majorBidi"/>
          <w:szCs w:val="24"/>
          <w:shd w:val="clear" w:color="auto" w:fill="FFFFFF"/>
        </w:rPr>
        <w:t>toposu</w:t>
      </w:r>
      <w:proofErr w:type="spellEnd"/>
      <w:r w:rsidR="003B0F3C" w:rsidRPr="00CF7490">
        <w:rPr>
          <w:rFonts w:asciiTheme="majorBidi" w:hAnsiTheme="majorBidi" w:cstheme="majorBidi"/>
          <w:szCs w:val="24"/>
          <w:shd w:val="clear" w:color="auto" w:fill="FFFFFF"/>
        </w:rPr>
        <w:t xml:space="preserve"> da bu bağlamda ele alınmıştır. </w:t>
      </w:r>
      <w:r w:rsidR="00AF1F24" w:rsidRPr="00CF7490">
        <w:rPr>
          <w:rFonts w:asciiTheme="majorBidi" w:hAnsiTheme="majorBidi" w:cstheme="majorBidi"/>
          <w:szCs w:val="24"/>
          <w:shd w:val="clear" w:color="auto" w:fill="FFFFFF"/>
        </w:rPr>
        <w:t>Doğrusu</w:t>
      </w:r>
      <w:r w:rsidR="00CA39B7" w:rsidRPr="00CF7490">
        <w:rPr>
          <w:rFonts w:asciiTheme="majorBidi" w:hAnsiTheme="majorBidi" w:cstheme="majorBidi"/>
          <w:szCs w:val="24"/>
          <w:shd w:val="clear" w:color="auto" w:fill="FFFFFF"/>
        </w:rPr>
        <w:t xml:space="preserve"> bu metin, Bizans apokaliptik literatürünün kendi kimliğini yarattığı en önemli ürünüdür. </w:t>
      </w:r>
      <w:r w:rsidR="0041552A" w:rsidRPr="00CF7490">
        <w:rPr>
          <w:rFonts w:asciiTheme="majorBidi" w:hAnsiTheme="majorBidi" w:cstheme="majorBidi"/>
          <w:szCs w:val="24"/>
          <w:shd w:val="clear" w:color="auto" w:fill="FFFFFF"/>
        </w:rPr>
        <w:t>Zira bu eser</w:t>
      </w:r>
      <w:r w:rsidR="00AF1F24" w:rsidRPr="00CF7490">
        <w:rPr>
          <w:rFonts w:asciiTheme="majorBidi" w:hAnsiTheme="majorBidi" w:cstheme="majorBidi"/>
          <w:szCs w:val="24"/>
          <w:shd w:val="clear" w:color="auto" w:fill="FFFFFF"/>
        </w:rPr>
        <w:t xml:space="preserve"> çevrilirken</w:t>
      </w:r>
      <w:r w:rsidR="0041552A" w:rsidRPr="00CF7490">
        <w:rPr>
          <w:rFonts w:asciiTheme="majorBidi" w:hAnsiTheme="majorBidi" w:cstheme="majorBidi"/>
          <w:szCs w:val="24"/>
          <w:shd w:val="clear" w:color="auto" w:fill="FFFFFF"/>
        </w:rPr>
        <w:t xml:space="preserve">, </w:t>
      </w:r>
      <w:r w:rsidR="007F6606" w:rsidRPr="00CF7490">
        <w:rPr>
          <w:rFonts w:asciiTheme="majorBidi" w:hAnsiTheme="majorBidi" w:cstheme="majorBidi"/>
          <w:szCs w:val="24"/>
          <w:shd w:val="clear" w:color="auto" w:fill="FFFFFF"/>
        </w:rPr>
        <w:t>çoğunlukla kozmoloji</w:t>
      </w:r>
      <w:r w:rsidR="00AF1F24" w:rsidRPr="00CF7490">
        <w:rPr>
          <w:rFonts w:asciiTheme="majorBidi" w:hAnsiTheme="majorBidi" w:cstheme="majorBidi"/>
          <w:szCs w:val="24"/>
          <w:shd w:val="clear" w:color="auto" w:fill="FFFFFF"/>
        </w:rPr>
        <w:t>ye</w:t>
      </w:r>
      <w:r w:rsidR="007F6606" w:rsidRPr="00CF7490">
        <w:rPr>
          <w:rFonts w:asciiTheme="majorBidi" w:hAnsiTheme="majorBidi" w:cstheme="majorBidi"/>
          <w:szCs w:val="24"/>
          <w:shd w:val="clear" w:color="auto" w:fill="FFFFFF"/>
        </w:rPr>
        <w:t xml:space="preserve"> ve sembolizme dayalı anlatılar sunan </w:t>
      </w:r>
      <w:r w:rsidR="0041552A" w:rsidRPr="00CF7490">
        <w:rPr>
          <w:rFonts w:asciiTheme="majorBidi" w:hAnsiTheme="majorBidi" w:cstheme="majorBidi"/>
          <w:szCs w:val="24"/>
          <w:shd w:val="clear" w:color="auto" w:fill="FFFFFF"/>
        </w:rPr>
        <w:t xml:space="preserve">önceki metinlerden farklı olarak </w:t>
      </w:r>
      <w:r w:rsidR="007F6606" w:rsidRPr="00CF7490">
        <w:rPr>
          <w:rFonts w:asciiTheme="majorBidi" w:hAnsiTheme="majorBidi" w:cstheme="majorBidi"/>
          <w:szCs w:val="24"/>
          <w:shd w:val="clear" w:color="auto" w:fill="FFFFFF"/>
        </w:rPr>
        <w:t xml:space="preserve">kaleme alındığı ya da çevrildiği dönemin siyasi ve askeri gelişmelerini </w:t>
      </w:r>
      <w:r w:rsidR="00A4174D" w:rsidRPr="00CF7490">
        <w:rPr>
          <w:rFonts w:asciiTheme="majorBidi" w:hAnsiTheme="majorBidi" w:cstheme="majorBidi"/>
          <w:szCs w:val="24"/>
          <w:shd w:val="clear" w:color="auto" w:fill="FFFFFF"/>
        </w:rPr>
        <w:t>merkeze alarak</w:t>
      </w:r>
      <w:r w:rsidR="00AF1F24" w:rsidRPr="00CF7490">
        <w:rPr>
          <w:rFonts w:asciiTheme="majorBidi" w:hAnsiTheme="majorBidi" w:cstheme="majorBidi"/>
          <w:szCs w:val="24"/>
          <w:shd w:val="clear" w:color="auto" w:fill="FFFFFF"/>
        </w:rPr>
        <w:t xml:space="preserve"> yeniden</w:t>
      </w:r>
      <w:r w:rsidR="00A4174D" w:rsidRPr="00CF7490">
        <w:rPr>
          <w:rFonts w:asciiTheme="majorBidi" w:hAnsiTheme="majorBidi" w:cstheme="majorBidi"/>
          <w:szCs w:val="24"/>
          <w:shd w:val="clear" w:color="auto" w:fill="FFFFFF"/>
        </w:rPr>
        <w:t xml:space="preserve"> kurgulanmış ve Bizans apokaliptik yazını için yeni bir dönemin kapısını aralamıştır. </w:t>
      </w:r>
      <w:r w:rsidR="00FA3639" w:rsidRPr="00CF7490">
        <w:rPr>
          <w:rFonts w:asciiTheme="majorBidi" w:hAnsiTheme="majorBidi" w:cstheme="majorBidi"/>
          <w:szCs w:val="24"/>
          <w:shd w:val="clear" w:color="auto" w:fill="FFFFFF"/>
        </w:rPr>
        <w:t xml:space="preserve">Bu dönemde </w:t>
      </w:r>
      <w:proofErr w:type="spellStart"/>
      <w:r w:rsidR="00FA3639" w:rsidRPr="00CF7490">
        <w:rPr>
          <w:rFonts w:asciiTheme="majorBidi" w:hAnsiTheme="majorBidi" w:cstheme="majorBidi"/>
          <w:szCs w:val="24"/>
          <w:shd w:val="clear" w:color="auto" w:fill="FFFFFF"/>
        </w:rPr>
        <w:t>Yunanca</w:t>
      </w:r>
      <w:r w:rsidR="00CA39B7" w:rsidRPr="00CF7490">
        <w:rPr>
          <w:rFonts w:asciiTheme="majorBidi" w:hAnsiTheme="majorBidi" w:cstheme="majorBidi"/>
          <w:szCs w:val="24"/>
          <w:shd w:val="clear" w:color="auto" w:fill="FFFFFF"/>
        </w:rPr>
        <w:t>’</w:t>
      </w:r>
      <w:r w:rsidR="00FA3639" w:rsidRPr="00CF7490">
        <w:rPr>
          <w:rFonts w:asciiTheme="majorBidi" w:hAnsiTheme="majorBidi" w:cstheme="majorBidi"/>
          <w:szCs w:val="24"/>
          <w:shd w:val="clear" w:color="auto" w:fill="FFFFFF"/>
        </w:rPr>
        <w:t>ya</w:t>
      </w:r>
      <w:proofErr w:type="spellEnd"/>
      <w:r w:rsidR="00FA3639" w:rsidRPr="00CF7490">
        <w:rPr>
          <w:rFonts w:asciiTheme="majorBidi" w:hAnsiTheme="majorBidi" w:cstheme="majorBidi"/>
          <w:szCs w:val="24"/>
          <w:shd w:val="clear" w:color="auto" w:fill="FFFFFF"/>
        </w:rPr>
        <w:t xml:space="preserve"> çevrilen bir diğer metin de </w:t>
      </w:r>
      <w:r w:rsidR="00FA3639" w:rsidRPr="00CF7490">
        <w:rPr>
          <w:rFonts w:asciiTheme="majorBidi" w:hAnsiTheme="majorBidi" w:cstheme="majorBidi"/>
          <w:i/>
          <w:iCs/>
          <w:szCs w:val="24"/>
          <w:shd w:val="clear" w:color="auto" w:fill="FFFFFF"/>
        </w:rPr>
        <w:t xml:space="preserve">Daniel’in Son </w:t>
      </w:r>
      <w:proofErr w:type="spellStart"/>
      <w:r w:rsidR="00FA3639" w:rsidRPr="00CF7490">
        <w:rPr>
          <w:rFonts w:asciiTheme="majorBidi" w:hAnsiTheme="majorBidi" w:cstheme="majorBidi"/>
          <w:i/>
          <w:iCs/>
          <w:szCs w:val="24"/>
          <w:shd w:val="clear" w:color="auto" w:fill="FFFFFF"/>
        </w:rPr>
        <w:t>Vizyonu</w:t>
      </w:r>
      <w:r w:rsidR="00FA3639" w:rsidRPr="00CF7490">
        <w:rPr>
          <w:rFonts w:asciiTheme="majorBidi" w:hAnsiTheme="majorBidi" w:cstheme="majorBidi"/>
          <w:szCs w:val="24"/>
          <w:shd w:val="clear" w:color="auto" w:fill="FFFFFF"/>
        </w:rPr>
        <w:t>’dur</w:t>
      </w:r>
      <w:proofErr w:type="spellEnd"/>
      <w:r w:rsidR="00FA3639" w:rsidRPr="00CF7490">
        <w:rPr>
          <w:rFonts w:asciiTheme="majorBidi" w:hAnsiTheme="majorBidi" w:cstheme="majorBidi"/>
          <w:szCs w:val="24"/>
          <w:shd w:val="clear" w:color="auto" w:fill="FFFFFF"/>
        </w:rPr>
        <w:t>.</w:t>
      </w:r>
      <w:r w:rsidR="006503E0" w:rsidRPr="00CF7490">
        <w:rPr>
          <w:rStyle w:val="DipnotBavurusu"/>
          <w:rFonts w:asciiTheme="majorBidi" w:hAnsiTheme="majorBidi" w:cstheme="majorBidi"/>
          <w:szCs w:val="24"/>
          <w:shd w:val="clear" w:color="auto" w:fill="FFFFFF"/>
        </w:rPr>
        <w:footnoteReference w:id="433"/>
      </w:r>
      <w:r w:rsidR="00FA3639" w:rsidRPr="00CF7490">
        <w:rPr>
          <w:rFonts w:asciiTheme="majorBidi" w:hAnsiTheme="majorBidi" w:cstheme="majorBidi"/>
          <w:szCs w:val="24"/>
          <w:shd w:val="clear" w:color="auto" w:fill="FFFFFF"/>
        </w:rPr>
        <w:t xml:space="preserve"> </w:t>
      </w:r>
      <w:r w:rsidR="00C803F6" w:rsidRPr="00CF7490">
        <w:rPr>
          <w:rFonts w:asciiTheme="majorBidi" w:hAnsiTheme="majorBidi" w:cstheme="majorBidi"/>
          <w:szCs w:val="24"/>
          <w:shd w:val="clear" w:color="auto" w:fill="FFFFFF"/>
        </w:rPr>
        <w:t xml:space="preserve">Herhangi bir kronoloji gözetilmeden </w:t>
      </w:r>
      <w:r w:rsidR="00AF1F24" w:rsidRPr="00CF7490">
        <w:rPr>
          <w:rFonts w:asciiTheme="majorBidi" w:hAnsiTheme="majorBidi" w:cstheme="majorBidi"/>
          <w:szCs w:val="24"/>
          <w:shd w:val="clear" w:color="auto" w:fill="FFFFFF"/>
        </w:rPr>
        <w:t>sadece bir</w:t>
      </w:r>
      <w:r w:rsidR="00C803F6" w:rsidRPr="00CF7490">
        <w:rPr>
          <w:rFonts w:asciiTheme="majorBidi" w:hAnsiTheme="majorBidi" w:cstheme="majorBidi"/>
          <w:szCs w:val="24"/>
          <w:shd w:val="clear" w:color="auto" w:fill="FFFFFF"/>
        </w:rPr>
        <w:t xml:space="preserve"> kıyamet </w:t>
      </w:r>
      <w:r w:rsidR="00F245CE" w:rsidRPr="00CF7490">
        <w:rPr>
          <w:rFonts w:asciiTheme="majorBidi" w:hAnsiTheme="majorBidi" w:cstheme="majorBidi"/>
          <w:szCs w:val="24"/>
          <w:shd w:val="clear" w:color="auto" w:fill="FFFFFF"/>
        </w:rPr>
        <w:t>senaryosu</w:t>
      </w:r>
      <w:r w:rsidR="00AF1F24" w:rsidRPr="00CF7490">
        <w:rPr>
          <w:rFonts w:asciiTheme="majorBidi" w:hAnsiTheme="majorBidi" w:cstheme="majorBidi"/>
          <w:szCs w:val="24"/>
          <w:shd w:val="clear" w:color="auto" w:fill="FFFFFF"/>
        </w:rPr>
        <w:t>nun</w:t>
      </w:r>
      <w:r w:rsidR="00F245CE" w:rsidRPr="00CF7490">
        <w:rPr>
          <w:rFonts w:asciiTheme="majorBidi" w:hAnsiTheme="majorBidi" w:cstheme="majorBidi"/>
          <w:szCs w:val="24"/>
          <w:shd w:val="clear" w:color="auto" w:fill="FFFFFF"/>
        </w:rPr>
        <w:t xml:space="preserve"> </w:t>
      </w:r>
      <w:r w:rsidR="00AF1F24" w:rsidRPr="00CF7490">
        <w:rPr>
          <w:rFonts w:asciiTheme="majorBidi" w:hAnsiTheme="majorBidi" w:cstheme="majorBidi"/>
          <w:szCs w:val="24"/>
          <w:shd w:val="clear" w:color="auto" w:fill="FFFFFF"/>
        </w:rPr>
        <w:t>betimlendiği</w:t>
      </w:r>
      <w:r w:rsidR="00F245CE" w:rsidRPr="00CF7490">
        <w:rPr>
          <w:rFonts w:asciiTheme="majorBidi" w:hAnsiTheme="majorBidi" w:cstheme="majorBidi"/>
          <w:szCs w:val="24"/>
          <w:shd w:val="clear" w:color="auto" w:fill="FFFFFF"/>
        </w:rPr>
        <w:t xml:space="preserve"> bu eserde “güneyin kralı” ile “kuzeyin kralı” şeklinde iki gücün mücadelesi</w:t>
      </w:r>
      <w:r w:rsidR="00AF1F24" w:rsidRPr="00CF7490">
        <w:rPr>
          <w:rFonts w:asciiTheme="majorBidi" w:hAnsiTheme="majorBidi" w:cstheme="majorBidi"/>
          <w:szCs w:val="24"/>
          <w:shd w:val="clear" w:color="auto" w:fill="FFFFFF"/>
        </w:rPr>
        <w:t>,</w:t>
      </w:r>
      <w:r w:rsidR="00F245CE" w:rsidRPr="00CF7490">
        <w:rPr>
          <w:rFonts w:asciiTheme="majorBidi" w:hAnsiTheme="majorBidi" w:cstheme="majorBidi"/>
          <w:szCs w:val="24"/>
          <w:shd w:val="clear" w:color="auto" w:fill="FFFFFF"/>
        </w:rPr>
        <w:t xml:space="preserve"> iyi-kötü bağlamında düalist bir yaklaşımla sunulmuştur.</w:t>
      </w:r>
      <w:r w:rsidR="006503E0" w:rsidRPr="00CF7490">
        <w:rPr>
          <w:rStyle w:val="DipnotBavurusu"/>
          <w:rFonts w:asciiTheme="majorBidi" w:hAnsiTheme="majorBidi" w:cstheme="majorBidi"/>
          <w:szCs w:val="24"/>
          <w:shd w:val="clear" w:color="auto" w:fill="FFFFFF"/>
        </w:rPr>
        <w:footnoteReference w:id="434"/>
      </w:r>
      <w:r w:rsidR="00025D27" w:rsidRPr="00CF7490">
        <w:rPr>
          <w:rFonts w:asciiTheme="majorBidi" w:hAnsiTheme="majorBidi" w:cstheme="majorBidi"/>
          <w:szCs w:val="24"/>
          <w:shd w:val="clear" w:color="auto" w:fill="FFFFFF"/>
        </w:rPr>
        <w:t xml:space="preserve"> Eski Ahit’in </w:t>
      </w:r>
      <w:proofErr w:type="spellStart"/>
      <w:r w:rsidR="00025D27" w:rsidRPr="00CF7490">
        <w:rPr>
          <w:rFonts w:asciiTheme="majorBidi" w:hAnsiTheme="majorBidi" w:cstheme="majorBidi"/>
          <w:i/>
          <w:iCs/>
          <w:szCs w:val="24"/>
          <w:shd w:val="clear" w:color="auto" w:fill="FFFFFF"/>
        </w:rPr>
        <w:t>Ketuvim</w:t>
      </w:r>
      <w:proofErr w:type="spellEnd"/>
      <w:r w:rsidR="00025D27" w:rsidRPr="00CF7490">
        <w:rPr>
          <w:rFonts w:asciiTheme="majorBidi" w:hAnsiTheme="majorBidi" w:cstheme="majorBidi"/>
          <w:i/>
          <w:iCs/>
          <w:szCs w:val="24"/>
          <w:shd w:val="clear" w:color="auto" w:fill="FFFFFF"/>
        </w:rPr>
        <w:t xml:space="preserve"> Kitabı</w:t>
      </w:r>
      <w:r w:rsidR="00025D27" w:rsidRPr="00CF7490">
        <w:rPr>
          <w:rFonts w:asciiTheme="majorBidi" w:hAnsiTheme="majorBidi" w:cstheme="majorBidi"/>
          <w:szCs w:val="24"/>
          <w:shd w:val="clear" w:color="auto" w:fill="FFFFFF"/>
        </w:rPr>
        <w:t xml:space="preserve">’nda yer alan Daniel’in </w:t>
      </w:r>
      <w:r w:rsidR="00AF1F24" w:rsidRPr="00CF7490">
        <w:rPr>
          <w:rFonts w:asciiTheme="majorBidi" w:hAnsiTheme="majorBidi" w:cstheme="majorBidi"/>
          <w:szCs w:val="24"/>
          <w:shd w:val="clear" w:color="auto" w:fill="FFFFFF"/>
        </w:rPr>
        <w:t>v</w:t>
      </w:r>
      <w:r w:rsidR="00025D27" w:rsidRPr="00CF7490">
        <w:rPr>
          <w:rFonts w:asciiTheme="majorBidi" w:hAnsiTheme="majorBidi" w:cstheme="majorBidi"/>
          <w:szCs w:val="24"/>
          <w:shd w:val="clear" w:color="auto" w:fill="FFFFFF"/>
        </w:rPr>
        <w:t>izyonları, pek çok kültürde üretilen apokaliptik metinlerin temelini oluşturduğu gibi Bizans’ta da aynı etkiye sahip olmuş ve eser, Eski Ahit anlatılarına dayandırıldığı için Bizans entelektüelleri arasında ayrı bir öne</w:t>
      </w:r>
      <w:r w:rsidR="006503E0" w:rsidRPr="00CF7490">
        <w:rPr>
          <w:rFonts w:asciiTheme="majorBidi" w:hAnsiTheme="majorBidi" w:cstheme="majorBidi"/>
          <w:szCs w:val="24"/>
          <w:shd w:val="clear" w:color="auto" w:fill="FFFFFF"/>
        </w:rPr>
        <w:t>me sahip olmuştur</w:t>
      </w:r>
      <w:r w:rsidR="00025D27" w:rsidRPr="00CF7490">
        <w:rPr>
          <w:rFonts w:asciiTheme="majorBidi" w:hAnsiTheme="majorBidi" w:cstheme="majorBidi"/>
          <w:szCs w:val="24"/>
          <w:shd w:val="clear" w:color="auto" w:fill="FFFFFF"/>
        </w:rPr>
        <w:t>.</w:t>
      </w:r>
      <w:r w:rsidR="002322B3" w:rsidRPr="00CF7490">
        <w:rPr>
          <w:rFonts w:asciiTheme="majorBidi" w:hAnsiTheme="majorBidi" w:cstheme="majorBidi"/>
          <w:szCs w:val="24"/>
          <w:shd w:val="clear" w:color="auto" w:fill="FFFFFF"/>
        </w:rPr>
        <w:t xml:space="preserve"> </w:t>
      </w:r>
      <w:r w:rsidR="00AF1F24" w:rsidRPr="00CF7490">
        <w:rPr>
          <w:rFonts w:asciiTheme="majorBidi" w:hAnsiTheme="majorBidi" w:cstheme="majorBidi"/>
          <w:szCs w:val="24"/>
          <w:shd w:val="clear" w:color="auto" w:fill="FFFFFF"/>
        </w:rPr>
        <w:t>Orta Bizans dönemin</w:t>
      </w:r>
      <w:r w:rsidR="00E45CBA" w:rsidRPr="00CF7490">
        <w:rPr>
          <w:rFonts w:asciiTheme="majorBidi" w:hAnsiTheme="majorBidi" w:cstheme="majorBidi"/>
          <w:szCs w:val="24"/>
          <w:shd w:val="clear" w:color="auto" w:fill="FFFFFF"/>
        </w:rPr>
        <w:t xml:space="preserve">e gelindiğinde </w:t>
      </w:r>
      <w:r w:rsidR="00AF1F24" w:rsidRPr="00CF7490">
        <w:rPr>
          <w:rFonts w:asciiTheme="majorBidi" w:hAnsiTheme="majorBidi" w:cstheme="majorBidi"/>
          <w:szCs w:val="24"/>
          <w:shd w:val="clear" w:color="auto" w:fill="FFFFFF"/>
        </w:rPr>
        <w:t>ise</w:t>
      </w:r>
      <w:r w:rsidR="00E45CBA" w:rsidRPr="00CF7490">
        <w:rPr>
          <w:rFonts w:asciiTheme="majorBidi" w:hAnsiTheme="majorBidi" w:cstheme="majorBidi"/>
          <w:szCs w:val="24"/>
          <w:shd w:val="clear" w:color="auto" w:fill="FFFFFF"/>
        </w:rPr>
        <w:t xml:space="preserve"> Bizans apokaliptik yazını</w:t>
      </w:r>
      <w:r w:rsidR="00B6710B" w:rsidRPr="00CF7490">
        <w:rPr>
          <w:rFonts w:asciiTheme="majorBidi" w:hAnsiTheme="majorBidi" w:cstheme="majorBidi"/>
          <w:szCs w:val="24"/>
          <w:shd w:val="clear" w:color="auto" w:fill="FFFFFF"/>
        </w:rPr>
        <w:t xml:space="preserve"> artık,</w:t>
      </w:r>
      <w:r w:rsidR="00AF1F24" w:rsidRPr="00CF7490">
        <w:rPr>
          <w:rFonts w:asciiTheme="majorBidi" w:hAnsiTheme="majorBidi" w:cstheme="majorBidi"/>
          <w:szCs w:val="24"/>
          <w:shd w:val="clear" w:color="auto" w:fill="FFFFFF"/>
        </w:rPr>
        <w:t xml:space="preserve"> </w:t>
      </w:r>
      <w:r w:rsidR="00E45CBA" w:rsidRPr="00CF7490">
        <w:rPr>
          <w:rFonts w:asciiTheme="majorBidi" w:hAnsiTheme="majorBidi" w:cstheme="majorBidi"/>
          <w:szCs w:val="24"/>
          <w:shd w:val="clear" w:color="auto" w:fill="FFFFFF"/>
        </w:rPr>
        <w:t xml:space="preserve">Eski Ahit anlatılarının odakta olduğu Yakın Doğu </w:t>
      </w:r>
      <w:r w:rsidR="00E45CBA" w:rsidRPr="00CF7490">
        <w:rPr>
          <w:rFonts w:asciiTheme="majorBidi" w:hAnsiTheme="majorBidi" w:cstheme="majorBidi"/>
          <w:szCs w:val="24"/>
          <w:shd w:val="clear" w:color="auto" w:fill="FFFFFF"/>
        </w:rPr>
        <w:lastRenderedPageBreak/>
        <w:t xml:space="preserve">enstrümanları </w:t>
      </w:r>
      <w:r w:rsidR="00B6710B" w:rsidRPr="00CF7490">
        <w:rPr>
          <w:rFonts w:asciiTheme="majorBidi" w:hAnsiTheme="majorBidi" w:cstheme="majorBidi"/>
          <w:szCs w:val="24"/>
          <w:shd w:val="clear" w:color="auto" w:fill="FFFFFF"/>
        </w:rPr>
        <w:t>ile</w:t>
      </w:r>
      <w:r w:rsidR="00E45CBA" w:rsidRPr="00CF7490">
        <w:rPr>
          <w:rFonts w:asciiTheme="majorBidi" w:hAnsiTheme="majorBidi" w:cstheme="majorBidi"/>
          <w:szCs w:val="24"/>
          <w:shd w:val="clear" w:color="auto" w:fill="FFFFFF"/>
        </w:rPr>
        <w:t xml:space="preserve"> Antik </w:t>
      </w:r>
      <w:r w:rsidR="00EB33EF" w:rsidRPr="00CF7490">
        <w:rPr>
          <w:rFonts w:asciiTheme="majorBidi" w:hAnsiTheme="majorBidi" w:cstheme="majorBidi"/>
          <w:szCs w:val="24"/>
          <w:shd w:val="clear" w:color="auto" w:fill="FFFFFF"/>
        </w:rPr>
        <w:t>Yunan-</w:t>
      </w:r>
      <w:r w:rsidR="00E45CBA" w:rsidRPr="00CF7490">
        <w:rPr>
          <w:rFonts w:asciiTheme="majorBidi" w:hAnsiTheme="majorBidi" w:cstheme="majorBidi"/>
          <w:szCs w:val="24"/>
          <w:shd w:val="clear" w:color="auto" w:fill="FFFFFF"/>
        </w:rPr>
        <w:t xml:space="preserve"> Roma kültürünün</w:t>
      </w:r>
      <w:r w:rsidR="00B6710B" w:rsidRPr="00CF7490">
        <w:rPr>
          <w:rFonts w:asciiTheme="majorBidi" w:hAnsiTheme="majorBidi" w:cstheme="majorBidi"/>
          <w:szCs w:val="24"/>
          <w:shd w:val="clear" w:color="auto" w:fill="FFFFFF"/>
        </w:rPr>
        <w:t xml:space="preserve"> ve Yeni Ahit’in</w:t>
      </w:r>
      <w:r w:rsidR="00E45CBA" w:rsidRPr="00CF7490">
        <w:rPr>
          <w:rFonts w:asciiTheme="majorBidi" w:hAnsiTheme="majorBidi" w:cstheme="majorBidi"/>
          <w:szCs w:val="24"/>
          <w:shd w:val="clear" w:color="auto" w:fill="FFFFFF"/>
        </w:rPr>
        <w:t xml:space="preserve"> odakta olduğu Akdeniz havzası enstrümanları bir araya getirilerek özgün </w:t>
      </w:r>
      <w:r w:rsidR="00B6710B" w:rsidRPr="00CF7490">
        <w:rPr>
          <w:rFonts w:asciiTheme="majorBidi" w:hAnsiTheme="majorBidi" w:cstheme="majorBidi"/>
          <w:szCs w:val="24"/>
          <w:shd w:val="clear" w:color="auto" w:fill="FFFFFF"/>
        </w:rPr>
        <w:t xml:space="preserve">ve olgun </w:t>
      </w:r>
      <w:r w:rsidR="00E45CBA" w:rsidRPr="00CF7490">
        <w:rPr>
          <w:rFonts w:asciiTheme="majorBidi" w:hAnsiTheme="majorBidi" w:cstheme="majorBidi"/>
          <w:szCs w:val="24"/>
          <w:shd w:val="clear" w:color="auto" w:fill="FFFFFF"/>
        </w:rPr>
        <w:t>bir modele sahi</w:t>
      </w:r>
      <w:r w:rsidR="00B6710B" w:rsidRPr="00CF7490">
        <w:rPr>
          <w:rFonts w:asciiTheme="majorBidi" w:hAnsiTheme="majorBidi" w:cstheme="majorBidi"/>
          <w:szCs w:val="24"/>
          <w:shd w:val="clear" w:color="auto" w:fill="FFFFFF"/>
        </w:rPr>
        <w:t>p konumdadır</w:t>
      </w:r>
      <w:r w:rsidR="00855F57" w:rsidRPr="00CF7490">
        <w:rPr>
          <w:rFonts w:asciiTheme="majorBidi" w:hAnsiTheme="majorBidi" w:cstheme="majorBidi"/>
          <w:szCs w:val="24"/>
          <w:shd w:val="clear" w:color="auto" w:fill="FFFFFF"/>
        </w:rPr>
        <w:t xml:space="preserve">. Tam da bu dönemde kaleme alınmaya başlanılan </w:t>
      </w:r>
      <w:r w:rsidR="002322B3" w:rsidRPr="00CF7490">
        <w:rPr>
          <w:rFonts w:asciiTheme="majorBidi" w:hAnsiTheme="majorBidi" w:cstheme="majorBidi"/>
          <w:szCs w:val="24"/>
          <w:shd w:val="clear" w:color="auto" w:fill="FFFFFF"/>
        </w:rPr>
        <w:t xml:space="preserve">VI. Leon’a atfedilen </w:t>
      </w:r>
      <w:proofErr w:type="spellStart"/>
      <w:r w:rsidR="002322B3" w:rsidRPr="00CF7490">
        <w:rPr>
          <w:rFonts w:asciiTheme="majorBidi" w:hAnsiTheme="majorBidi" w:cstheme="majorBidi"/>
          <w:i/>
          <w:iCs/>
          <w:szCs w:val="24"/>
          <w:shd w:val="clear" w:color="auto" w:fill="FFFFFF"/>
        </w:rPr>
        <w:t>Oracula</w:t>
      </w:r>
      <w:proofErr w:type="spellEnd"/>
      <w:r w:rsidR="002322B3" w:rsidRPr="00CF7490">
        <w:rPr>
          <w:rFonts w:asciiTheme="majorBidi" w:hAnsiTheme="majorBidi" w:cstheme="majorBidi"/>
          <w:szCs w:val="24"/>
          <w:shd w:val="clear" w:color="auto" w:fill="FFFFFF"/>
        </w:rPr>
        <w:t xml:space="preserve"> adlı metin ise X. yüzyı</w:t>
      </w:r>
      <w:r w:rsidR="003D5B74" w:rsidRPr="00CF7490">
        <w:rPr>
          <w:rFonts w:asciiTheme="majorBidi" w:hAnsiTheme="majorBidi" w:cstheme="majorBidi"/>
          <w:szCs w:val="24"/>
          <w:shd w:val="clear" w:color="auto" w:fill="FFFFFF"/>
        </w:rPr>
        <w:t xml:space="preserve">l itibariyle </w:t>
      </w:r>
      <w:r w:rsidR="00965181" w:rsidRPr="00CF7490">
        <w:rPr>
          <w:rFonts w:asciiTheme="majorBidi" w:hAnsiTheme="majorBidi" w:cstheme="majorBidi"/>
          <w:szCs w:val="24"/>
          <w:shd w:val="clear" w:color="auto" w:fill="FFFFFF"/>
        </w:rPr>
        <w:t xml:space="preserve">Bizans </w:t>
      </w:r>
      <w:r w:rsidR="003D5B74" w:rsidRPr="00CF7490">
        <w:rPr>
          <w:rFonts w:asciiTheme="majorBidi" w:hAnsiTheme="majorBidi" w:cstheme="majorBidi"/>
          <w:szCs w:val="24"/>
          <w:shd w:val="clear" w:color="auto" w:fill="FFFFFF"/>
        </w:rPr>
        <w:t>apokaliptik yazın</w:t>
      </w:r>
      <w:r w:rsidR="00965181" w:rsidRPr="00CF7490">
        <w:rPr>
          <w:rFonts w:asciiTheme="majorBidi" w:hAnsiTheme="majorBidi" w:cstheme="majorBidi"/>
          <w:szCs w:val="24"/>
          <w:shd w:val="clear" w:color="auto" w:fill="FFFFFF"/>
        </w:rPr>
        <w:t>ına</w:t>
      </w:r>
      <w:r w:rsidR="003D5B74" w:rsidRPr="00CF7490">
        <w:rPr>
          <w:rFonts w:asciiTheme="majorBidi" w:hAnsiTheme="majorBidi" w:cstheme="majorBidi"/>
          <w:szCs w:val="24"/>
          <w:shd w:val="clear" w:color="auto" w:fill="FFFFFF"/>
        </w:rPr>
        <w:t xml:space="preserve"> önemli pek çok </w:t>
      </w:r>
      <w:r w:rsidR="00965181" w:rsidRPr="00CF7490">
        <w:rPr>
          <w:rFonts w:asciiTheme="majorBidi" w:hAnsiTheme="majorBidi" w:cstheme="majorBidi"/>
          <w:szCs w:val="24"/>
          <w:shd w:val="clear" w:color="auto" w:fill="FFFFFF"/>
        </w:rPr>
        <w:t xml:space="preserve">veri kazandırmıştır. </w:t>
      </w:r>
      <w:r w:rsidR="0006448D" w:rsidRPr="00CF7490">
        <w:rPr>
          <w:rFonts w:asciiTheme="majorBidi" w:hAnsiTheme="majorBidi" w:cstheme="majorBidi"/>
          <w:szCs w:val="24"/>
          <w:shd w:val="clear" w:color="auto" w:fill="FFFFFF"/>
        </w:rPr>
        <w:t>Bu genel verilerin ardından şimdi tezin</w:t>
      </w:r>
      <w:r w:rsidR="00B6710B" w:rsidRPr="00CF7490">
        <w:rPr>
          <w:rFonts w:asciiTheme="majorBidi" w:hAnsiTheme="majorBidi" w:cstheme="majorBidi"/>
          <w:szCs w:val="24"/>
          <w:shd w:val="clear" w:color="auto" w:fill="FFFFFF"/>
        </w:rPr>
        <w:t xml:space="preserve"> üçüncü kısmının merkezinde yer alan </w:t>
      </w:r>
      <w:proofErr w:type="spellStart"/>
      <w:r w:rsidR="0006448D" w:rsidRPr="00F96E09">
        <w:rPr>
          <w:rFonts w:asciiTheme="majorBidi" w:hAnsiTheme="majorBidi" w:cstheme="majorBidi"/>
          <w:i/>
          <w:iCs/>
          <w:szCs w:val="24"/>
          <w:shd w:val="clear" w:color="auto" w:fill="FFFFFF"/>
        </w:rPr>
        <w:t>Oracula</w:t>
      </w:r>
      <w:proofErr w:type="spellEnd"/>
      <w:r w:rsidR="00F96E09">
        <w:rPr>
          <w:rFonts w:asciiTheme="majorBidi" w:hAnsiTheme="majorBidi" w:cstheme="majorBidi"/>
          <w:szCs w:val="24"/>
          <w:shd w:val="clear" w:color="auto" w:fill="FFFFFF"/>
        </w:rPr>
        <w:t xml:space="preserve"> </w:t>
      </w:r>
      <w:r w:rsidR="0006448D" w:rsidRPr="00CF7490">
        <w:rPr>
          <w:rFonts w:asciiTheme="majorBidi" w:hAnsiTheme="majorBidi" w:cstheme="majorBidi"/>
          <w:szCs w:val="24"/>
          <w:shd w:val="clear" w:color="auto" w:fill="FFFFFF"/>
        </w:rPr>
        <w:t>adlı eser</w:t>
      </w:r>
      <w:r w:rsidR="00965181" w:rsidRPr="00CF7490">
        <w:rPr>
          <w:rFonts w:asciiTheme="majorBidi" w:hAnsiTheme="majorBidi" w:cstheme="majorBidi"/>
          <w:szCs w:val="24"/>
          <w:shd w:val="clear" w:color="auto" w:fill="FFFFFF"/>
        </w:rPr>
        <w:t xml:space="preserve"> detaylıca incelenecektir.</w:t>
      </w:r>
    </w:p>
    <w:p w14:paraId="710FAA43" w14:textId="158A5AA3" w:rsidR="00B1279D" w:rsidRDefault="00930C91" w:rsidP="003C6B09">
      <w:pPr>
        <w:pStyle w:val="Balk2"/>
        <w:rPr>
          <w:shd w:val="clear" w:color="auto" w:fill="FFFFFF"/>
        </w:rPr>
      </w:pPr>
      <w:bookmarkStart w:id="37" w:name="_Toc157436149"/>
      <w:r w:rsidRPr="00CF7490">
        <w:rPr>
          <w:shd w:val="clear" w:color="auto" w:fill="FFFFFF"/>
        </w:rPr>
        <w:t xml:space="preserve">3.1. </w:t>
      </w:r>
      <w:r w:rsidR="00F54FB1" w:rsidRPr="00CF7490">
        <w:rPr>
          <w:shd w:val="clear" w:color="auto" w:fill="FFFFFF"/>
        </w:rPr>
        <w:t xml:space="preserve">VI. Leon’a Atfedilen </w:t>
      </w:r>
      <w:proofErr w:type="spellStart"/>
      <w:r w:rsidR="00F54FB1" w:rsidRPr="00CF7490">
        <w:rPr>
          <w:i/>
          <w:iCs/>
          <w:shd w:val="clear" w:color="auto" w:fill="FFFFFF"/>
        </w:rPr>
        <w:t>Oracula</w:t>
      </w:r>
      <w:proofErr w:type="spellEnd"/>
      <w:r w:rsidR="00F54FB1" w:rsidRPr="00CF7490">
        <w:rPr>
          <w:shd w:val="clear" w:color="auto" w:fill="FFFFFF"/>
        </w:rPr>
        <w:t xml:space="preserve"> Kitabı</w:t>
      </w:r>
      <w:bookmarkEnd w:id="37"/>
    </w:p>
    <w:p w14:paraId="2D2EF0B8" w14:textId="77777777" w:rsidR="003C6B09" w:rsidRPr="003C6B09" w:rsidRDefault="003C6B09" w:rsidP="003C6B09"/>
    <w:p w14:paraId="65F4DC2E" w14:textId="798FF271" w:rsidR="00CC784D" w:rsidRPr="00CF7490" w:rsidRDefault="00CC784D"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VI. Leon’a atfedilen </w:t>
      </w:r>
      <w:proofErr w:type="spellStart"/>
      <w:r w:rsidRPr="00CF7490">
        <w:rPr>
          <w:rFonts w:asciiTheme="majorBidi" w:hAnsiTheme="majorBidi" w:cstheme="majorBidi"/>
          <w:i/>
          <w:iCs/>
          <w:szCs w:val="24"/>
          <w:shd w:val="clear" w:color="auto" w:fill="FFFFFF"/>
        </w:rPr>
        <w:t>Oracula</w:t>
      </w:r>
      <w:proofErr w:type="spellEnd"/>
      <w:r w:rsidRPr="00CF7490">
        <w:rPr>
          <w:rFonts w:asciiTheme="majorBidi" w:hAnsiTheme="majorBidi" w:cstheme="majorBidi"/>
          <w:szCs w:val="24"/>
          <w:shd w:val="clear" w:color="auto" w:fill="FFFFFF"/>
        </w:rPr>
        <w:t xml:space="preserve">, </w:t>
      </w:r>
      <w:r w:rsidR="00ED6145" w:rsidRPr="00CF7490">
        <w:rPr>
          <w:rFonts w:asciiTheme="majorBidi" w:hAnsiTheme="majorBidi" w:cstheme="majorBidi"/>
          <w:szCs w:val="24"/>
          <w:shd w:val="clear" w:color="auto" w:fill="FFFFFF"/>
        </w:rPr>
        <w:t xml:space="preserve">Bizans politik teolojisine ve </w:t>
      </w:r>
      <w:r w:rsidR="001962B1" w:rsidRPr="00CF7490">
        <w:rPr>
          <w:rFonts w:asciiTheme="majorBidi" w:hAnsiTheme="majorBidi" w:cstheme="majorBidi"/>
          <w:szCs w:val="24"/>
          <w:shd w:val="clear" w:color="auto" w:fill="FFFFFF"/>
        </w:rPr>
        <w:t>e</w:t>
      </w:r>
      <w:r w:rsidR="00ED6145" w:rsidRPr="00CF7490">
        <w:rPr>
          <w:rFonts w:asciiTheme="majorBidi" w:hAnsiTheme="majorBidi" w:cstheme="majorBidi"/>
          <w:szCs w:val="24"/>
          <w:shd w:val="clear" w:color="auto" w:fill="FFFFFF"/>
        </w:rPr>
        <w:t xml:space="preserve">mperyal ideolojiye </w:t>
      </w:r>
      <w:r w:rsidR="00B2000A" w:rsidRPr="00CF7490">
        <w:rPr>
          <w:rFonts w:asciiTheme="majorBidi" w:hAnsiTheme="majorBidi" w:cstheme="majorBidi"/>
          <w:szCs w:val="24"/>
          <w:shd w:val="clear" w:color="auto" w:fill="FFFFFF"/>
        </w:rPr>
        <w:t xml:space="preserve">yönelik ögeleri barındıran kaynakların başında gelmektedir. </w:t>
      </w:r>
      <w:r w:rsidR="00227E54" w:rsidRPr="00CF7490">
        <w:rPr>
          <w:rFonts w:asciiTheme="majorBidi" w:hAnsiTheme="majorBidi" w:cstheme="majorBidi"/>
          <w:szCs w:val="24"/>
          <w:shd w:val="clear" w:color="auto" w:fill="FFFFFF"/>
        </w:rPr>
        <w:t>Zira e</w:t>
      </w:r>
      <w:r w:rsidR="00BB508C" w:rsidRPr="00CF7490">
        <w:rPr>
          <w:rFonts w:asciiTheme="majorBidi" w:hAnsiTheme="majorBidi" w:cstheme="majorBidi"/>
          <w:szCs w:val="24"/>
          <w:shd w:val="clear" w:color="auto" w:fill="FFFFFF"/>
        </w:rPr>
        <w:t xml:space="preserve">serin ezoterik içeriğinden </w:t>
      </w:r>
      <w:r w:rsidR="00227E54" w:rsidRPr="00CF7490">
        <w:rPr>
          <w:rFonts w:asciiTheme="majorBidi" w:hAnsiTheme="majorBidi" w:cstheme="majorBidi"/>
          <w:szCs w:val="24"/>
          <w:shd w:val="clear" w:color="auto" w:fill="FFFFFF"/>
        </w:rPr>
        <w:t>kaynaklanan yoğun alegorik anlatım</w:t>
      </w:r>
      <w:r w:rsidR="0094006E" w:rsidRPr="00CF7490">
        <w:rPr>
          <w:rFonts w:asciiTheme="majorBidi" w:hAnsiTheme="majorBidi" w:cstheme="majorBidi"/>
          <w:szCs w:val="24"/>
          <w:shd w:val="clear" w:color="auto" w:fill="FFFFFF"/>
        </w:rPr>
        <w:t>,</w:t>
      </w:r>
      <w:r w:rsidR="00227E54" w:rsidRPr="00CF7490">
        <w:rPr>
          <w:rFonts w:asciiTheme="majorBidi" w:hAnsiTheme="majorBidi" w:cstheme="majorBidi"/>
          <w:szCs w:val="24"/>
          <w:shd w:val="clear" w:color="auto" w:fill="FFFFFF"/>
        </w:rPr>
        <w:t xml:space="preserve"> politik teolojik ögeleri</w:t>
      </w:r>
      <w:r w:rsidR="008E7152" w:rsidRPr="00CF7490">
        <w:rPr>
          <w:rFonts w:asciiTheme="majorBidi" w:hAnsiTheme="majorBidi" w:cstheme="majorBidi"/>
          <w:szCs w:val="24"/>
          <w:shd w:val="clear" w:color="auto" w:fill="FFFFFF"/>
        </w:rPr>
        <w:t xml:space="preserve"> </w:t>
      </w:r>
      <w:r w:rsidR="00F304D2" w:rsidRPr="00CF7490">
        <w:rPr>
          <w:rFonts w:asciiTheme="majorBidi" w:hAnsiTheme="majorBidi" w:cstheme="majorBidi"/>
          <w:szCs w:val="24"/>
          <w:shd w:val="clear" w:color="auto" w:fill="FFFFFF"/>
        </w:rPr>
        <w:t>en açık şekilde yansıtmış</w:t>
      </w:r>
      <w:r w:rsidR="009825F9" w:rsidRPr="00CF7490">
        <w:rPr>
          <w:rFonts w:asciiTheme="majorBidi" w:hAnsiTheme="majorBidi" w:cstheme="majorBidi"/>
          <w:szCs w:val="24"/>
          <w:shd w:val="clear" w:color="auto" w:fill="FFFFFF"/>
        </w:rPr>
        <w:t xml:space="preserve">; </w:t>
      </w:r>
      <w:r w:rsidR="007817AB" w:rsidRPr="00CF7490">
        <w:rPr>
          <w:rFonts w:asciiTheme="majorBidi" w:hAnsiTheme="majorBidi" w:cstheme="majorBidi"/>
          <w:szCs w:val="24"/>
          <w:shd w:val="clear" w:color="auto" w:fill="FFFFFF"/>
        </w:rPr>
        <w:t>geleceğe dair öngö</w:t>
      </w:r>
      <w:r w:rsidR="00AB6D1E" w:rsidRPr="00CF7490">
        <w:rPr>
          <w:rFonts w:asciiTheme="majorBidi" w:hAnsiTheme="majorBidi" w:cstheme="majorBidi"/>
          <w:szCs w:val="24"/>
          <w:shd w:val="clear" w:color="auto" w:fill="FFFFFF"/>
        </w:rPr>
        <w:t xml:space="preserve">rüler ve çeşitli kehanetler ile de Bizans </w:t>
      </w:r>
      <w:r w:rsidR="00E700C3" w:rsidRPr="00CF7490">
        <w:rPr>
          <w:rFonts w:asciiTheme="majorBidi" w:hAnsiTheme="majorBidi" w:cstheme="majorBidi"/>
          <w:szCs w:val="24"/>
          <w:shd w:val="clear" w:color="auto" w:fill="FFFFFF"/>
        </w:rPr>
        <w:t xml:space="preserve">emperyal ideolojisinin gereksinim duyduğu </w:t>
      </w:r>
      <w:r w:rsidR="007954F8" w:rsidRPr="00CF7490">
        <w:rPr>
          <w:rFonts w:asciiTheme="majorBidi" w:hAnsiTheme="majorBidi" w:cstheme="majorBidi"/>
          <w:szCs w:val="24"/>
          <w:shd w:val="clear" w:color="auto" w:fill="FFFFFF"/>
        </w:rPr>
        <w:t xml:space="preserve">ulaşılması dilenen </w:t>
      </w:r>
      <w:r w:rsidR="00E700C3" w:rsidRPr="00CF7490">
        <w:rPr>
          <w:rFonts w:asciiTheme="majorBidi" w:hAnsiTheme="majorBidi" w:cstheme="majorBidi"/>
          <w:szCs w:val="24"/>
          <w:shd w:val="clear" w:color="auto" w:fill="FFFFFF"/>
        </w:rPr>
        <w:t>çeşitli idealler</w:t>
      </w:r>
      <w:r w:rsidR="006134F7" w:rsidRPr="00CF7490">
        <w:rPr>
          <w:rFonts w:asciiTheme="majorBidi" w:hAnsiTheme="majorBidi" w:cstheme="majorBidi"/>
          <w:szCs w:val="24"/>
          <w:shd w:val="clear" w:color="auto" w:fill="FFFFFF"/>
        </w:rPr>
        <w:t xml:space="preserve"> talep edilmiştir.</w:t>
      </w:r>
      <w:r w:rsidR="005B6D14" w:rsidRPr="00CF7490">
        <w:rPr>
          <w:rFonts w:asciiTheme="majorBidi" w:hAnsiTheme="majorBidi" w:cstheme="majorBidi"/>
          <w:szCs w:val="24"/>
          <w:shd w:val="clear" w:color="auto" w:fill="FFFFFF"/>
        </w:rPr>
        <w:t xml:space="preserve"> </w:t>
      </w:r>
      <w:r w:rsidR="00314246" w:rsidRPr="00CF7490">
        <w:rPr>
          <w:rFonts w:asciiTheme="majorBidi" w:hAnsiTheme="majorBidi" w:cstheme="majorBidi"/>
          <w:szCs w:val="24"/>
          <w:shd w:val="clear" w:color="auto" w:fill="FFFFFF"/>
        </w:rPr>
        <w:t>Bu niteliklerden dolayı</w:t>
      </w:r>
      <w:r w:rsidR="005B6D14" w:rsidRPr="00CF7490">
        <w:rPr>
          <w:rFonts w:asciiTheme="majorBidi" w:hAnsiTheme="majorBidi" w:cstheme="majorBidi"/>
          <w:szCs w:val="24"/>
          <w:shd w:val="clear" w:color="auto" w:fill="FFFFFF"/>
        </w:rPr>
        <w:t xml:space="preserve"> P. Alexander, bu eser de dahil olmak üzere Bizans apokaliptik üretiminin önemli bir kısmını </w:t>
      </w:r>
      <w:r w:rsidR="005E5265" w:rsidRPr="00CF7490">
        <w:rPr>
          <w:rFonts w:asciiTheme="majorBidi" w:hAnsiTheme="majorBidi" w:cstheme="majorBidi"/>
          <w:szCs w:val="24"/>
          <w:shd w:val="clear" w:color="auto" w:fill="FFFFFF"/>
        </w:rPr>
        <w:t>“dilek kehanetleri” olarak yorumlamıştır.</w:t>
      </w:r>
      <w:r w:rsidR="005E5265" w:rsidRPr="00CF7490">
        <w:rPr>
          <w:rStyle w:val="DipnotBavurusu"/>
          <w:rFonts w:asciiTheme="majorBidi" w:hAnsiTheme="majorBidi" w:cstheme="majorBidi"/>
          <w:szCs w:val="24"/>
          <w:shd w:val="clear" w:color="auto" w:fill="FFFFFF"/>
        </w:rPr>
        <w:footnoteReference w:id="435"/>
      </w:r>
      <w:r w:rsidR="00314246" w:rsidRPr="00CF7490">
        <w:rPr>
          <w:rFonts w:asciiTheme="majorBidi" w:hAnsiTheme="majorBidi" w:cstheme="majorBidi"/>
          <w:szCs w:val="24"/>
          <w:shd w:val="clear" w:color="auto" w:fill="FFFFFF"/>
        </w:rPr>
        <w:t xml:space="preserve"> </w:t>
      </w:r>
    </w:p>
    <w:p w14:paraId="458003FF" w14:textId="2DD9B7F8" w:rsidR="008855CC" w:rsidRPr="00CF7490" w:rsidRDefault="006A18A3" w:rsidP="00224FCF">
      <w:pPr>
        <w:spacing w:line="360" w:lineRule="auto"/>
        <w:jc w:val="both"/>
        <w:rPr>
          <w:rFonts w:asciiTheme="majorBidi" w:hAnsiTheme="majorBidi" w:cstheme="majorBidi"/>
          <w:szCs w:val="24"/>
          <w:shd w:val="clear" w:color="auto" w:fill="FFFFFF"/>
        </w:rPr>
      </w:pPr>
      <w:proofErr w:type="spellStart"/>
      <w:r w:rsidRPr="00CF7490">
        <w:rPr>
          <w:rFonts w:asciiTheme="majorBidi" w:hAnsiTheme="majorBidi" w:cstheme="majorBidi"/>
          <w:i/>
          <w:iCs/>
          <w:szCs w:val="24"/>
          <w:shd w:val="clear" w:color="auto" w:fill="FFFFFF"/>
        </w:rPr>
        <w:t>Oracula</w:t>
      </w:r>
      <w:r w:rsidRPr="00CF7490">
        <w:rPr>
          <w:rFonts w:asciiTheme="majorBidi" w:hAnsiTheme="majorBidi" w:cstheme="majorBidi"/>
          <w:szCs w:val="24"/>
          <w:shd w:val="clear" w:color="auto" w:fill="FFFFFF"/>
        </w:rPr>
        <w:t>’n</w:t>
      </w:r>
      <w:r w:rsidR="00F96E09">
        <w:rPr>
          <w:rFonts w:asciiTheme="majorBidi" w:hAnsiTheme="majorBidi" w:cstheme="majorBidi"/>
          <w:szCs w:val="24"/>
          <w:shd w:val="clear" w:color="auto" w:fill="FFFFFF"/>
        </w:rPr>
        <w:t>ı</w:t>
      </w:r>
      <w:r w:rsidRPr="00CF7490">
        <w:rPr>
          <w:rFonts w:asciiTheme="majorBidi" w:hAnsiTheme="majorBidi" w:cstheme="majorBidi"/>
          <w:szCs w:val="24"/>
          <w:shd w:val="clear" w:color="auto" w:fill="FFFFFF"/>
        </w:rPr>
        <w:t>n</w:t>
      </w:r>
      <w:proofErr w:type="spellEnd"/>
      <w:r w:rsidRPr="00CF7490">
        <w:rPr>
          <w:rFonts w:asciiTheme="majorBidi" w:hAnsiTheme="majorBidi" w:cstheme="majorBidi"/>
          <w:szCs w:val="24"/>
          <w:shd w:val="clear" w:color="auto" w:fill="FFFFFF"/>
        </w:rPr>
        <w:t xml:space="preserve"> günümüze ulaşan tek kopyası </w:t>
      </w:r>
      <w:r w:rsidR="000D3CAE" w:rsidRPr="00CF7490">
        <w:rPr>
          <w:rFonts w:asciiTheme="majorBidi" w:hAnsiTheme="majorBidi" w:cstheme="majorBidi"/>
          <w:szCs w:val="24"/>
          <w:shd w:val="clear" w:color="auto" w:fill="FFFFFF"/>
        </w:rPr>
        <w:t>Amsterdam Üniversitesi Kütüphanesi’nde</w:t>
      </w:r>
      <w:r w:rsidR="0094006E" w:rsidRPr="00CF7490">
        <w:rPr>
          <w:rFonts w:asciiTheme="majorBidi" w:hAnsiTheme="majorBidi" w:cstheme="majorBidi"/>
          <w:szCs w:val="24"/>
          <w:shd w:val="clear" w:color="auto" w:fill="FFFFFF"/>
        </w:rPr>
        <w:t>,</w:t>
      </w:r>
      <w:r w:rsidR="000D3CAE" w:rsidRPr="00CF7490">
        <w:rPr>
          <w:rFonts w:asciiTheme="majorBidi" w:hAnsiTheme="majorBidi" w:cstheme="majorBidi"/>
          <w:szCs w:val="24"/>
          <w:shd w:val="clear" w:color="auto" w:fill="FFFFFF"/>
        </w:rPr>
        <w:t xml:space="preserve"> </w:t>
      </w:r>
      <w:proofErr w:type="spellStart"/>
      <w:r w:rsidR="00464B03" w:rsidRPr="00CF7490">
        <w:rPr>
          <w:rFonts w:asciiTheme="majorBidi" w:hAnsiTheme="majorBidi" w:cstheme="majorBidi"/>
          <w:szCs w:val="24"/>
          <w:shd w:val="clear" w:color="auto" w:fill="FFFFFF"/>
        </w:rPr>
        <w:t>Amsteloda</w:t>
      </w:r>
      <w:r w:rsidR="00990818" w:rsidRPr="00CF7490">
        <w:rPr>
          <w:rFonts w:asciiTheme="majorBidi" w:hAnsiTheme="majorBidi" w:cstheme="majorBidi"/>
          <w:szCs w:val="24"/>
          <w:shd w:val="clear" w:color="auto" w:fill="FFFFFF"/>
        </w:rPr>
        <w:t>mensis</w:t>
      </w:r>
      <w:proofErr w:type="spellEnd"/>
      <w:r w:rsidR="00990818" w:rsidRPr="00CF7490">
        <w:rPr>
          <w:rFonts w:asciiTheme="majorBidi" w:hAnsiTheme="majorBidi" w:cstheme="majorBidi"/>
          <w:szCs w:val="24"/>
          <w:shd w:val="clear" w:color="auto" w:fill="FFFFFF"/>
        </w:rPr>
        <w:t xml:space="preserve"> </w:t>
      </w:r>
      <w:proofErr w:type="spellStart"/>
      <w:r w:rsidR="00990818" w:rsidRPr="00CF7490">
        <w:rPr>
          <w:rFonts w:asciiTheme="majorBidi" w:hAnsiTheme="majorBidi" w:cstheme="majorBidi"/>
          <w:szCs w:val="24"/>
          <w:shd w:val="clear" w:color="auto" w:fill="FFFFFF"/>
        </w:rPr>
        <w:t>Graecus</w:t>
      </w:r>
      <w:proofErr w:type="spellEnd"/>
      <w:r w:rsidR="00990818" w:rsidRPr="00CF7490">
        <w:rPr>
          <w:rFonts w:asciiTheme="majorBidi" w:hAnsiTheme="majorBidi" w:cstheme="majorBidi"/>
          <w:szCs w:val="24"/>
          <w:shd w:val="clear" w:color="auto" w:fill="FFFFFF"/>
        </w:rPr>
        <w:t xml:space="preserve"> </w:t>
      </w:r>
      <w:r w:rsidR="0019303E" w:rsidRPr="00CF7490">
        <w:rPr>
          <w:rFonts w:asciiTheme="majorBidi" w:hAnsiTheme="majorBidi" w:cstheme="majorBidi"/>
          <w:szCs w:val="24"/>
          <w:shd w:val="clear" w:color="auto" w:fill="FFFFFF"/>
        </w:rPr>
        <w:t xml:space="preserve">başlıklı </w:t>
      </w:r>
      <w:r w:rsidR="00EB33EF">
        <w:rPr>
          <w:rFonts w:asciiTheme="majorBidi" w:hAnsiTheme="majorBidi" w:cstheme="majorBidi"/>
          <w:szCs w:val="24"/>
          <w:shd w:val="clear" w:color="auto" w:fill="FFFFFF"/>
        </w:rPr>
        <w:t>kodekste</w:t>
      </w:r>
      <w:r w:rsidR="0019303E" w:rsidRPr="00CF7490">
        <w:rPr>
          <w:rFonts w:asciiTheme="majorBidi" w:hAnsiTheme="majorBidi" w:cstheme="majorBidi"/>
          <w:szCs w:val="24"/>
          <w:shd w:val="clear" w:color="auto" w:fill="FFFFFF"/>
        </w:rPr>
        <w:t xml:space="preserve"> </w:t>
      </w:r>
      <w:r w:rsidR="00990818" w:rsidRPr="00CF7490">
        <w:rPr>
          <w:rFonts w:asciiTheme="majorBidi" w:hAnsiTheme="majorBidi" w:cstheme="majorBidi"/>
          <w:szCs w:val="24"/>
          <w:shd w:val="clear" w:color="auto" w:fill="FFFFFF"/>
        </w:rPr>
        <w:t>70. MS. VI E 8</w:t>
      </w:r>
      <w:r w:rsidR="0019303E" w:rsidRPr="00CF7490">
        <w:rPr>
          <w:rFonts w:asciiTheme="majorBidi" w:hAnsiTheme="majorBidi" w:cstheme="majorBidi"/>
          <w:szCs w:val="24"/>
          <w:shd w:val="clear" w:color="auto" w:fill="FFFFFF"/>
        </w:rPr>
        <w:t xml:space="preserve"> demirbaş numarasıyla</w:t>
      </w:r>
      <w:r w:rsidR="00990818" w:rsidRPr="00CF7490">
        <w:rPr>
          <w:rFonts w:asciiTheme="majorBidi" w:hAnsiTheme="majorBidi" w:cstheme="majorBidi"/>
          <w:szCs w:val="24"/>
          <w:shd w:val="clear" w:color="auto" w:fill="FFFFFF"/>
        </w:rPr>
        <w:t xml:space="preserve"> muhafaza edilmektedir.</w:t>
      </w:r>
      <w:r w:rsidR="00695EB6" w:rsidRPr="00CF7490">
        <w:rPr>
          <w:rFonts w:asciiTheme="majorBidi" w:hAnsiTheme="majorBidi" w:cstheme="majorBidi"/>
          <w:szCs w:val="24"/>
          <w:shd w:val="clear" w:color="auto" w:fill="FFFFFF"/>
        </w:rPr>
        <w:t xml:space="preserve"> </w:t>
      </w:r>
      <w:r w:rsidR="002C4100" w:rsidRPr="00CF7490">
        <w:rPr>
          <w:rFonts w:asciiTheme="majorBidi" w:hAnsiTheme="majorBidi" w:cstheme="majorBidi"/>
          <w:szCs w:val="24"/>
          <w:shd w:val="clear" w:color="auto" w:fill="FFFFFF"/>
        </w:rPr>
        <w:t>Hollandalı k</w:t>
      </w:r>
      <w:r w:rsidR="001371AE" w:rsidRPr="00CF7490">
        <w:rPr>
          <w:rFonts w:asciiTheme="majorBidi" w:hAnsiTheme="majorBidi" w:cstheme="majorBidi"/>
          <w:szCs w:val="24"/>
          <w:shd w:val="clear" w:color="auto" w:fill="FFFFFF"/>
        </w:rPr>
        <w:t xml:space="preserve">lasik diller uzmanı </w:t>
      </w:r>
      <w:r w:rsidR="00FF09EF" w:rsidRPr="00CF7490">
        <w:rPr>
          <w:rFonts w:asciiTheme="majorBidi" w:hAnsiTheme="majorBidi" w:cstheme="majorBidi"/>
          <w:szCs w:val="24"/>
          <w:shd w:val="clear" w:color="auto" w:fill="FFFFFF"/>
        </w:rPr>
        <w:t xml:space="preserve">G. </w:t>
      </w:r>
      <w:proofErr w:type="spellStart"/>
      <w:r w:rsidR="00FF09EF" w:rsidRPr="00CF7490">
        <w:rPr>
          <w:rFonts w:asciiTheme="majorBidi" w:hAnsiTheme="majorBidi" w:cstheme="majorBidi"/>
          <w:szCs w:val="24"/>
          <w:shd w:val="clear" w:color="auto" w:fill="FFFFFF"/>
        </w:rPr>
        <w:t>Dousa’nın</w:t>
      </w:r>
      <w:proofErr w:type="spellEnd"/>
      <w:r w:rsidR="00B81EE0" w:rsidRPr="00CF7490">
        <w:rPr>
          <w:rFonts w:asciiTheme="majorBidi" w:hAnsiTheme="majorBidi" w:cstheme="majorBidi"/>
          <w:szCs w:val="24"/>
          <w:shd w:val="clear" w:color="auto" w:fill="FFFFFF"/>
        </w:rPr>
        <w:t xml:space="preserve"> (ö. 1599)</w:t>
      </w:r>
      <w:r w:rsidR="00190E0D" w:rsidRPr="00CF7490">
        <w:rPr>
          <w:rFonts w:asciiTheme="majorBidi" w:hAnsiTheme="majorBidi" w:cstheme="majorBidi"/>
          <w:szCs w:val="24"/>
          <w:shd w:val="clear" w:color="auto" w:fill="FFFFFF"/>
        </w:rPr>
        <w:t>,</w:t>
      </w:r>
      <w:r w:rsidR="00B81EE0" w:rsidRPr="00CF7490">
        <w:rPr>
          <w:rFonts w:asciiTheme="majorBidi" w:hAnsiTheme="majorBidi" w:cstheme="majorBidi"/>
          <w:szCs w:val="24"/>
          <w:shd w:val="clear" w:color="auto" w:fill="FFFFFF"/>
        </w:rPr>
        <w:t xml:space="preserve"> 1597’deki </w:t>
      </w:r>
      <w:r w:rsidR="00190E0D" w:rsidRPr="00CF7490">
        <w:rPr>
          <w:rFonts w:asciiTheme="majorBidi" w:hAnsiTheme="majorBidi" w:cstheme="majorBidi"/>
          <w:szCs w:val="24"/>
          <w:shd w:val="clear" w:color="auto" w:fill="FFFFFF"/>
        </w:rPr>
        <w:t>İ</w:t>
      </w:r>
      <w:r w:rsidR="00B81EE0" w:rsidRPr="00CF7490">
        <w:rPr>
          <w:rFonts w:asciiTheme="majorBidi" w:hAnsiTheme="majorBidi" w:cstheme="majorBidi"/>
          <w:szCs w:val="24"/>
          <w:shd w:val="clear" w:color="auto" w:fill="FFFFFF"/>
        </w:rPr>
        <w:t xml:space="preserve">stanbul ziyareti sırasında satın aldığı bu el yazması </w:t>
      </w:r>
      <w:proofErr w:type="spellStart"/>
      <w:r w:rsidR="00B81EE0" w:rsidRPr="00CF7490">
        <w:rPr>
          <w:rFonts w:asciiTheme="majorBidi" w:hAnsiTheme="majorBidi" w:cstheme="majorBidi"/>
          <w:szCs w:val="24"/>
          <w:shd w:val="clear" w:color="auto" w:fill="FFFFFF"/>
        </w:rPr>
        <w:t>Dousa</w:t>
      </w:r>
      <w:proofErr w:type="spellEnd"/>
      <w:r w:rsidR="00B81EE0" w:rsidRPr="00CF7490">
        <w:rPr>
          <w:rFonts w:asciiTheme="majorBidi" w:hAnsiTheme="majorBidi" w:cstheme="majorBidi"/>
          <w:szCs w:val="24"/>
          <w:shd w:val="clear" w:color="auto" w:fill="FFFFFF"/>
        </w:rPr>
        <w:t xml:space="preserve"> ailesi tarafından </w:t>
      </w:r>
      <w:r w:rsidR="007A6BBE" w:rsidRPr="00CF7490">
        <w:rPr>
          <w:rFonts w:asciiTheme="majorBidi" w:hAnsiTheme="majorBidi" w:cstheme="majorBidi"/>
          <w:szCs w:val="24"/>
          <w:shd w:val="clear" w:color="auto" w:fill="FFFFFF"/>
        </w:rPr>
        <w:t xml:space="preserve">1598’de </w:t>
      </w:r>
      <w:proofErr w:type="spellStart"/>
      <w:r w:rsidR="00A87A87" w:rsidRPr="00CF7490">
        <w:rPr>
          <w:rFonts w:asciiTheme="majorBidi" w:hAnsiTheme="majorBidi" w:cstheme="majorBidi"/>
          <w:i/>
          <w:iCs/>
          <w:szCs w:val="24"/>
          <w:shd w:val="clear" w:color="auto" w:fill="FFFFFF"/>
        </w:rPr>
        <w:t>του</w:t>
      </w:r>
      <w:proofErr w:type="spellEnd"/>
      <w:r w:rsidR="00A87A87" w:rsidRPr="00CF7490">
        <w:rPr>
          <w:rFonts w:asciiTheme="majorBidi" w:hAnsiTheme="majorBidi" w:cstheme="majorBidi"/>
          <w:i/>
          <w:iCs/>
          <w:szCs w:val="24"/>
          <w:shd w:val="clear" w:color="auto" w:fill="FFFFFF"/>
        </w:rPr>
        <w:t xml:space="preserve"> </w:t>
      </w:r>
      <w:proofErr w:type="spellStart"/>
      <w:r w:rsidR="00A87A87" w:rsidRPr="00CF7490">
        <w:rPr>
          <w:rFonts w:asciiTheme="majorBidi" w:hAnsiTheme="majorBidi" w:cstheme="majorBidi"/>
          <w:i/>
          <w:iCs/>
          <w:szCs w:val="24"/>
          <w:shd w:val="clear" w:color="auto" w:fill="FFFFFF"/>
        </w:rPr>
        <w:t>σοφωτ</w:t>
      </w:r>
      <w:proofErr w:type="spellEnd"/>
      <w:r w:rsidR="00A87A87" w:rsidRPr="00CF7490">
        <w:rPr>
          <w:rFonts w:asciiTheme="majorBidi" w:hAnsiTheme="majorBidi" w:cstheme="majorBidi"/>
          <w:i/>
          <w:iCs/>
          <w:szCs w:val="24"/>
          <w:shd w:val="clear" w:color="auto" w:fill="FFFFFF"/>
        </w:rPr>
        <w:t>ατου βα</w:t>
      </w:r>
      <w:proofErr w:type="spellStart"/>
      <w:r w:rsidR="00A87A87" w:rsidRPr="00CF7490">
        <w:rPr>
          <w:rFonts w:asciiTheme="majorBidi" w:hAnsiTheme="majorBidi" w:cstheme="majorBidi"/>
          <w:i/>
          <w:iCs/>
          <w:szCs w:val="24"/>
          <w:shd w:val="clear" w:color="auto" w:fill="FFFFFF"/>
        </w:rPr>
        <w:t>σιλεως</w:t>
      </w:r>
      <w:proofErr w:type="spellEnd"/>
      <w:r w:rsidR="00A87A87" w:rsidRPr="00CF7490">
        <w:rPr>
          <w:rFonts w:asciiTheme="majorBidi" w:hAnsiTheme="majorBidi" w:cstheme="majorBidi"/>
          <w:i/>
          <w:iCs/>
          <w:szCs w:val="24"/>
          <w:shd w:val="clear" w:color="auto" w:fill="FFFFFF"/>
        </w:rPr>
        <w:t xml:space="preserve"> </w:t>
      </w:r>
      <w:proofErr w:type="spellStart"/>
      <w:r w:rsidR="00A87A87" w:rsidRPr="00CF7490">
        <w:rPr>
          <w:rFonts w:asciiTheme="majorBidi" w:hAnsiTheme="majorBidi" w:cstheme="majorBidi"/>
          <w:i/>
          <w:iCs/>
          <w:szCs w:val="24"/>
          <w:shd w:val="clear" w:color="auto" w:fill="FFFFFF"/>
        </w:rPr>
        <w:t>λεοντος</w:t>
      </w:r>
      <w:proofErr w:type="spellEnd"/>
      <w:r w:rsidR="00A87A87" w:rsidRPr="00CF7490">
        <w:rPr>
          <w:rFonts w:asciiTheme="majorBidi" w:hAnsiTheme="majorBidi" w:cstheme="majorBidi"/>
          <w:i/>
          <w:iCs/>
          <w:szCs w:val="24"/>
          <w:shd w:val="clear" w:color="auto" w:fill="FFFFFF"/>
        </w:rPr>
        <w:t xml:space="preserve"> </w:t>
      </w:r>
      <w:proofErr w:type="spellStart"/>
      <w:r w:rsidR="00A87A87" w:rsidRPr="00CF7490">
        <w:rPr>
          <w:rFonts w:asciiTheme="majorBidi" w:hAnsiTheme="majorBidi" w:cstheme="majorBidi"/>
          <w:i/>
          <w:iCs/>
          <w:szCs w:val="24"/>
          <w:shd w:val="clear" w:color="auto" w:fill="FFFFFF"/>
        </w:rPr>
        <w:t>χρησμοι</w:t>
      </w:r>
      <w:proofErr w:type="spellEnd"/>
      <w:r w:rsidR="00A87A87" w:rsidRPr="00CF7490">
        <w:rPr>
          <w:rFonts w:asciiTheme="majorBidi" w:hAnsiTheme="majorBidi" w:cstheme="majorBidi"/>
          <w:i/>
          <w:iCs/>
          <w:szCs w:val="24"/>
          <w:shd w:val="clear" w:color="auto" w:fill="FFFFFF"/>
        </w:rPr>
        <w:t xml:space="preserve"> (İmparator</w:t>
      </w:r>
      <w:r w:rsidR="00AE25E2" w:rsidRPr="00CF7490">
        <w:rPr>
          <w:rFonts w:asciiTheme="majorBidi" w:hAnsiTheme="majorBidi" w:cstheme="majorBidi"/>
          <w:i/>
          <w:iCs/>
          <w:szCs w:val="24"/>
          <w:shd w:val="clear" w:color="auto" w:fill="FFFFFF"/>
        </w:rPr>
        <w:t xml:space="preserve"> Bilge Leon’un Kehanetleri)</w:t>
      </w:r>
      <w:r w:rsidR="00AE25E2" w:rsidRPr="00CF7490">
        <w:rPr>
          <w:rFonts w:asciiTheme="majorBidi" w:hAnsiTheme="majorBidi" w:cstheme="majorBidi"/>
          <w:szCs w:val="24"/>
          <w:shd w:val="clear" w:color="auto" w:fill="FFFFFF"/>
        </w:rPr>
        <w:t xml:space="preserve"> </w:t>
      </w:r>
      <w:r w:rsidR="00B81EE0" w:rsidRPr="00CF7490">
        <w:rPr>
          <w:rFonts w:asciiTheme="majorBidi" w:hAnsiTheme="majorBidi" w:cstheme="majorBidi"/>
          <w:szCs w:val="24"/>
          <w:shd w:val="clear" w:color="auto" w:fill="FFFFFF"/>
        </w:rPr>
        <w:t xml:space="preserve">başlığıyla </w:t>
      </w:r>
      <w:r w:rsidR="0094006E" w:rsidRPr="00CF7490">
        <w:rPr>
          <w:rFonts w:asciiTheme="majorBidi" w:hAnsiTheme="majorBidi" w:cstheme="majorBidi"/>
          <w:szCs w:val="24"/>
          <w:shd w:val="clear" w:color="auto" w:fill="FFFFFF"/>
        </w:rPr>
        <w:t>yayımlanmıştır</w:t>
      </w:r>
      <w:r w:rsidR="00AE25E2" w:rsidRPr="00CF7490">
        <w:rPr>
          <w:rFonts w:asciiTheme="majorBidi" w:hAnsiTheme="majorBidi" w:cstheme="majorBidi"/>
          <w:szCs w:val="24"/>
          <w:shd w:val="clear" w:color="auto" w:fill="FFFFFF"/>
        </w:rPr>
        <w:t>.</w:t>
      </w:r>
      <w:r w:rsidR="00C04190" w:rsidRPr="00CF7490">
        <w:rPr>
          <w:rStyle w:val="DipnotBavurusu"/>
          <w:rFonts w:asciiTheme="majorBidi" w:hAnsiTheme="majorBidi" w:cstheme="majorBidi"/>
          <w:szCs w:val="24"/>
          <w:shd w:val="clear" w:color="auto" w:fill="FFFFFF"/>
        </w:rPr>
        <w:footnoteReference w:id="436"/>
      </w:r>
      <w:r w:rsidR="00AE25E2" w:rsidRPr="00CF7490">
        <w:rPr>
          <w:rFonts w:asciiTheme="majorBidi" w:hAnsiTheme="majorBidi" w:cstheme="majorBidi"/>
          <w:szCs w:val="24"/>
          <w:shd w:val="clear" w:color="auto" w:fill="FFFFFF"/>
        </w:rPr>
        <w:t xml:space="preserve"> Bu başlık altında </w:t>
      </w:r>
      <w:r w:rsidR="001804A5" w:rsidRPr="00CF7490">
        <w:rPr>
          <w:rFonts w:asciiTheme="majorBidi" w:hAnsiTheme="majorBidi" w:cstheme="majorBidi"/>
          <w:szCs w:val="24"/>
          <w:shd w:val="clear" w:color="auto" w:fill="FFFFFF"/>
        </w:rPr>
        <w:t>yayımlanan eserde on beş</w:t>
      </w:r>
      <w:r w:rsidR="005C2A90" w:rsidRPr="00CF7490">
        <w:rPr>
          <w:rFonts w:asciiTheme="majorBidi" w:hAnsiTheme="majorBidi" w:cstheme="majorBidi"/>
          <w:szCs w:val="24"/>
          <w:shd w:val="clear" w:color="auto" w:fill="FFFFFF"/>
        </w:rPr>
        <w:t xml:space="preserve"> farklı kehanetin</w:t>
      </w:r>
      <w:r w:rsidR="001804A5" w:rsidRPr="00CF7490">
        <w:rPr>
          <w:rFonts w:asciiTheme="majorBidi" w:hAnsiTheme="majorBidi" w:cstheme="majorBidi"/>
          <w:szCs w:val="24"/>
          <w:shd w:val="clear" w:color="auto" w:fill="FFFFFF"/>
        </w:rPr>
        <w:t xml:space="preserve"> ve anlatının</w:t>
      </w:r>
      <w:r w:rsidR="005C2A90" w:rsidRPr="00CF7490">
        <w:rPr>
          <w:rFonts w:asciiTheme="majorBidi" w:hAnsiTheme="majorBidi" w:cstheme="majorBidi"/>
          <w:szCs w:val="24"/>
          <w:shd w:val="clear" w:color="auto" w:fill="FFFFFF"/>
        </w:rPr>
        <w:t xml:space="preserve"> yanı sıra bir de </w:t>
      </w:r>
      <w:proofErr w:type="spellStart"/>
      <w:r w:rsidR="0080540A" w:rsidRPr="00CF7490">
        <w:rPr>
          <w:rFonts w:asciiTheme="majorBidi" w:hAnsiTheme="majorBidi" w:cstheme="majorBidi"/>
          <w:szCs w:val="24"/>
          <w:shd w:val="clear" w:color="auto" w:fill="FFFFFF"/>
        </w:rPr>
        <w:t>zeyl</w:t>
      </w:r>
      <w:proofErr w:type="spellEnd"/>
      <w:r w:rsidR="0080540A" w:rsidRPr="00CF7490">
        <w:rPr>
          <w:rFonts w:asciiTheme="majorBidi" w:hAnsiTheme="majorBidi" w:cstheme="majorBidi"/>
          <w:szCs w:val="24"/>
          <w:shd w:val="clear" w:color="auto" w:fill="FFFFFF"/>
        </w:rPr>
        <w:t xml:space="preserve"> bulunmaktadır. </w:t>
      </w:r>
      <w:r w:rsidR="003278B8" w:rsidRPr="00CF7490">
        <w:rPr>
          <w:rFonts w:asciiTheme="majorBidi" w:hAnsiTheme="majorBidi" w:cstheme="majorBidi"/>
          <w:szCs w:val="24"/>
          <w:shd w:val="clear" w:color="auto" w:fill="FFFFFF"/>
        </w:rPr>
        <w:t xml:space="preserve">Aynı zamanda bu el yazması, barındırdığı </w:t>
      </w:r>
      <w:r w:rsidR="003455DF" w:rsidRPr="00CF7490">
        <w:rPr>
          <w:rFonts w:asciiTheme="majorBidi" w:hAnsiTheme="majorBidi" w:cstheme="majorBidi"/>
          <w:szCs w:val="24"/>
          <w:shd w:val="clear" w:color="auto" w:fill="FFFFFF"/>
        </w:rPr>
        <w:t xml:space="preserve">çizimler konusunda da son derece meşhurdur. Eseri kopyalayan </w:t>
      </w:r>
      <w:r w:rsidR="001804A5" w:rsidRPr="00CF7490">
        <w:rPr>
          <w:rFonts w:asciiTheme="majorBidi" w:hAnsiTheme="majorBidi" w:cstheme="majorBidi"/>
          <w:szCs w:val="24"/>
          <w:shd w:val="clear" w:color="auto" w:fill="FFFFFF"/>
        </w:rPr>
        <w:t>müstensihler</w:t>
      </w:r>
      <w:r w:rsidR="003455DF" w:rsidRPr="00CF7490">
        <w:rPr>
          <w:rFonts w:asciiTheme="majorBidi" w:hAnsiTheme="majorBidi" w:cstheme="majorBidi"/>
          <w:szCs w:val="24"/>
          <w:shd w:val="clear" w:color="auto" w:fill="FFFFFF"/>
        </w:rPr>
        <w:t>, her bir</w:t>
      </w:r>
      <w:r w:rsidR="005C2A90" w:rsidRPr="00CF7490">
        <w:rPr>
          <w:rFonts w:asciiTheme="majorBidi" w:hAnsiTheme="majorBidi" w:cstheme="majorBidi"/>
          <w:szCs w:val="24"/>
          <w:shd w:val="clear" w:color="auto" w:fill="FFFFFF"/>
        </w:rPr>
        <w:t xml:space="preserve"> kehanet için bir çizim </w:t>
      </w:r>
      <w:r w:rsidR="00FA665D" w:rsidRPr="00CF7490">
        <w:rPr>
          <w:rFonts w:asciiTheme="majorBidi" w:hAnsiTheme="majorBidi" w:cstheme="majorBidi"/>
          <w:szCs w:val="24"/>
          <w:shd w:val="clear" w:color="auto" w:fill="FFFFFF"/>
        </w:rPr>
        <w:t>yapmış</w:t>
      </w:r>
      <w:r w:rsidR="0043721C" w:rsidRPr="00CF7490">
        <w:rPr>
          <w:rFonts w:asciiTheme="majorBidi" w:hAnsiTheme="majorBidi" w:cstheme="majorBidi"/>
          <w:szCs w:val="24"/>
          <w:shd w:val="clear" w:color="auto" w:fill="FFFFFF"/>
        </w:rPr>
        <w:t xml:space="preserve"> ve bu yolla </w:t>
      </w:r>
      <w:r w:rsidR="00FA665D" w:rsidRPr="00CF7490">
        <w:rPr>
          <w:rFonts w:asciiTheme="majorBidi" w:hAnsiTheme="majorBidi" w:cstheme="majorBidi"/>
          <w:szCs w:val="24"/>
          <w:shd w:val="clear" w:color="auto" w:fill="FFFFFF"/>
        </w:rPr>
        <w:t>kehanetlerin içeriği</w:t>
      </w:r>
      <w:r w:rsidR="0043721C" w:rsidRPr="00CF7490">
        <w:rPr>
          <w:rFonts w:asciiTheme="majorBidi" w:hAnsiTheme="majorBidi" w:cstheme="majorBidi"/>
          <w:szCs w:val="24"/>
          <w:shd w:val="clear" w:color="auto" w:fill="FFFFFF"/>
        </w:rPr>
        <w:t>ni betimlemeye çalışmıştır</w:t>
      </w:r>
      <w:r w:rsidR="00FA665D" w:rsidRPr="00CF7490">
        <w:rPr>
          <w:rFonts w:asciiTheme="majorBidi" w:hAnsiTheme="majorBidi" w:cstheme="majorBidi"/>
          <w:szCs w:val="24"/>
          <w:shd w:val="clear" w:color="auto" w:fill="FFFFFF"/>
        </w:rPr>
        <w:t>.</w:t>
      </w:r>
      <w:r w:rsidR="0043721C" w:rsidRPr="00CF7490">
        <w:rPr>
          <w:rFonts w:asciiTheme="majorBidi" w:hAnsiTheme="majorBidi" w:cstheme="majorBidi"/>
          <w:szCs w:val="24"/>
          <w:shd w:val="clear" w:color="auto" w:fill="FFFFFF"/>
        </w:rPr>
        <w:t xml:space="preserve"> </w:t>
      </w:r>
      <w:r w:rsidR="00206F5E" w:rsidRPr="00CF7490">
        <w:rPr>
          <w:rFonts w:asciiTheme="majorBidi" w:hAnsiTheme="majorBidi" w:cstheme="majorBidi"/>
          <w:szCs w:val="24"/>
          <w:shd w:val="clear" w:color="auto" w:fill="FFFFFF"/>
        </w:rPr>
        <w:t xml:space="preserve">Bu el yazması ilk defa </w:t>
      </w:r>
      <w:r w:rsidR="00960139" w:rsidRPr="00CF7490">
        <w:rPr>
          <w:rFonts w:asciiTheme="majorBidi" w:hAnsiTheme="majorBidi" w:cstheme="majorBidi"/>
          <w:szCs w:val="24"/>
          <w:shd w:val="clear" w:color="auto" w:fill="FFFFFF"/>
        </w:rPr>
        <w:t>1655’te</w:t>
      </w:r>
      <w:r w:rsidR="004077B8" w:rsidRPr="00CF7490">
        <w:rPr>
          <w:rFonts w:asciiTheme="majorBidi" w:hAnsiTheme="majorBidi" w:cstheme="majorBidi"/>
          <w:szCs w:val="24"/>
          <w:shd w:val="clear" w:color="auto" w:fill="FFFFFF"/>
        </w:rPr>
        <w:t xml:space="preserve"> Alman </w:t>
      </w:r>
      <w:r w:rsidR="00760993" w:rsidRPr="00CF7490">
        <w:rPr>
          <w:rFonts w:asciiTheme="majorBidi" w:hAnsiTheme="majorBidi" w:cstheme="majorBidi"/>
          <w:szCs w:val="24"/>
          <w:shd w:val="clear" w:color="auto" w:fill="FFFFFF"/>
        </w:rPr>
        <w:t>tarihçi ve kütüphane</w:t>
      </w:r>
      <w:r w:rsidR="00960139" w:rsidRPr="00CF7490">
        <w:rPr>
          <w:rFonts w:asciiTheme="majorBidi" w:hAnsiTheme="majorBidi" w:cstheme="majorBidi"/>
          <w:szCs w:val="24"/>
          <w:shd w:val="clear" w:color="auto" w:fill="FFFFFF"/>
        </w:rPr>
        <w:t>c</w:t>
      </w:r>
      <w:r w:rsidR="00760993" w:rsidRPr="00CF7490">
        <w:rPr>
          <w:rFonts w:asciiTheme="majorBidi" w:hAnsiTheme="majorBidi" w:cstheme="majorBidi"/>
          <w:szCs w:val="24"/>
          <w:shd w:val="clear" w:color="auto" w:fill="FFFFFF"/>
        </w:rPr>
        <w:t xml:space="preserve">i P. </w:t>
      </w:r>
      <w:proofErr w:type="spellStart"/>
      <w:r w:rsidR="00760993" w:rsidRPr="00CF7490">
        <w:rPr>
          <w:rFonts w:asciiTheme="majorBidi" w:hAnsiTheme="majorBidi" w:cstheme="majorBidi"/>
          <w:szCs w:val="24"/>
          <w:shd w:val="clear" w:color="auto" w:fill="FFFFFF"/>
        </w:rPr>
        <w:t>Lambeck</w:t>
      </w:r>
      <w:proofErr w:type="spellEnd"/>
      <w:r w:rsidR="00760993" w:rsidRPr="00CF7490">
        <w:rPr>
          <w:rFonts w:asciiTheme="majorBidi" w:hAnsiTheme="majorBidi" w:cstheme="majorBidi"/>
          <w:szCs w:val="24"/>
          <w:shd w:val="clear" w:color="auto" w:fill="FFFFFF"/>
        </w:rPr>
        <w:t xml:space="preserve"> (ö. 1680) </w:t>
      </w:r>
      <w:r w:rsidR="00760993" w:rsidRPr="00CF7490">
        <w:rPr>
          <w:rFonts w:asciiTheme="majorBidi" w:hAnsiTheme="majorBidi" w:cstheme="majorBidi"/>
          <w:szCs w:val="24"/>
          <w:shd w:val="clear" w:color="auto" w:fill="FFFFFF"/>
        </w:rPr>
        <w:lastRenderedPageBreak/>
        <w:t xml:space="preserve">tarafından </w:t>
      </w:r>
      <w:r w:rsidR="00CB0A27" w:rsidRPr="00550173">
        <w:rPr>
          <w:rFonts w:asciiTheme="majorBidi" w:hAnsiTheme="majorBidi" w:cstheme="majorBidi"/>
          <w:i/>
          <w:iCs/>
          <w:szCs w:val="24"/>
          <w:shd w:val="clear" w:color="auto" w:fill="FFFFFF"/>
        </w:rPr>
        <w:t>α</w:t>
      </w:r>
      <w:proofErr w:type="spellStart"/>
      <w:r w:rsidR="00CB0A27" w:rsidRPr="00550173">
        <w:rPr>
          <w:rFonts w:asciiTheme="majorBidi" w:hAnsiTheme="majorBidi" w:cstheme="majorBidi"/>
          <w:i/>
          <w:iCs/>
          <w:szCs w:val="24"/>
          <w:shd w:val="clear" w:color="auto" w:fill="FFFFFF"/>
        </w:rPr>
        <w:t>νωνυμου</w:t>
      </w:r>
      <w:proofErr w:type="spellEnd"/>
      <w:r w:rsidR="00CB0A27" w:rsidRPr="00550173">
        <w:rPr>
          <w:rFonts w:asciiTheme="majorBidi" w:hAnsiTheme="majorBidi" w:cstheme="majorBidi"/>
          <w:i/>
          <w:iCs/>
          <w:szCs w:val="24"/>
          <w:shd w:val="clear" w:color="auto" w:fill="FFFFFF"/>
        </w:rPr>
        <w:t xml:space="preserve"> παρα</w:t>
      </w:r>
      <w:proofErr w:type="spellStart"/>
      <w:r w:rsidR="00CB0A27" w:rsidRPr="00550173">
        <w:rPr>
          <w:rFonts w:asciiTheme="majorBidi" w:hAnsiTheme="majorBidi" w:cstheme="majorBidi"/>
          <w:i/>
          <w:iCs/>
          <w:szCs w:val="24"/>
          <w:shd w:val="clear" w:color="auto" w:fill="FFFFFF"/>
        </w:rPr>
        <w:t>φρ</w:t>
      </w:r>
      <w:proofErr w:type="spellEnd"/>
      <w:r w:rsidR="00CB0A27" w:rsidRPr="00550173">
        <w:rPr>
          <w:rFonts w:asciiTheme="majorBidi" w:hAnsiTheme="majorBidi" w:cstheme="majorBidi"/>
          <w:i/>
          <w:iCs/>
          <w:szCs w:val="24"/>
          <w:shd w:val="clear" w:color="auto" w:fill="FFFFFF"/>
        </w:rPr>
        <w:t xml:space="preserve">ασις </w:t>
      </w:r>
      <w:proofErr w:type="spellStart"/>
      <w:r w:rsidR="00CB0A27" w:rsidRPr="00550173">
        <w:rPr>
          <w:rFonts w:asciiTheme="majorBidi" w:hAnsiTheme="majorBidi" w:cstheme="majorBidi"/>
          <w:i/>
          <w:iCs/>
          <w:szCs w:val="24"/>
          <w:shd w:val="clear" w:color="auto" w:fill="FFFFFF"/>
        </w:rPr>
        <w:t>των</w:t>
      </w:r>
      <w:proofErr w:type="spellEnd"/>
      <w:r w:rsidR="00CB0A27" w:rsidRPr="00550173">
        <w:rPr>
          <w:rFonts w:asciiTheme="majorBidi" w:hAnsiTheme="majorBidi" w:cstheme="majorBidi"/>
          <w:i/>
          <w:iCs/>
          <w:szCs w:val="24"/>
          <w:shd w:val="clear" w:color="auto" w:fill="FFFFFF"/>
        </w:rPr>
        <w:t xml:space="preserve"> </w:t>
      </w:r>
      <w:proofErr w:type="spellStart"/>
      <w:r w:rsidR="00CB0A27" w:rsidRPr="00550173">
        <w:rPr>
          <w:rFonts w:asciiTheme="majorBidi" w:hAnsiTheme="majorBidi" w:cstheme="majorBidi"/>
          <w:i/>
          <w:iCs/>
          <w:szCs w:val="24"/>
          <w:shd w:val="clear" w:color="auto" w:fill="FFFFFF"/>
        </w:rPr>
        <w:t>του</w:t>
      </w:r>
      <w:proofErr w:type="spellEnd"/>
      <w:r w:rsidR="00CB0A27" w:rsidRPr="00550173">
        <w:rPr>
          <w:rFonts w:asciiTheme="majorBidi" w:hAnsiTheme="majorBidi" w:cstheme="majorBidi"/>
          <w:i/>
          <w:iCs/>
          <w:szCs w:val="24"/>
          <w:shd w:val="clear" w:color="auto" w:fill="FFFFFF"/>
        </w:rPr>
        <w:t xml:space="preserve"> βα</w:t>
      </w:r>
      <w:proofErr w:type="spellStart"/>
      <w:r w:rsidR="00CB0A27" w:rsidRPr="00550173">
        <w:rPr>
          <w:rFonts w:asciiTheme="majorBidi" w:hAnsiTheme="majorBidi" w:cstheme="majorBidi"/>
          <w:i/>
          <w:iCs/>
          <w:szCs w:val="24"/>
          <w:shd w:val="clear" w:color="auto" w:fill="FFFFFF"/>
        </w:rPr>
        <w:t>σιλεως</w:t>
      </w:r>
      <w:proofErr w:type="spellEnd"/>
      <w:r w:rsidR="00CB0A27" w:rsidRPr="00550173">
        <w:rPr>
          <w:rFonts w:asciiTheme="majorBidi" w:hAnsiTheme="majorBidi" w:cstheme="majorBidi"/>
          <w:i/>
          <w:iCs/>
          <w:szCs w:val="24"/>
          <w:shd w:val="clear" w:color="auto" w:fill="FFFFFF"/>
        </w:rPr>
        <w:t xml:space="preserve"> </w:t>
      </w:r>
      <w:proofErr w:type="spellStart"/>
      <w:r w:rsidR="00CB0A27" w:rsidRPr="00550173">
        <w:rPr>
          <w:rFonts w:asciiTheme="majorBidi" w:hAnsiTheme="majorBidi" w:cstheme="majorBidi"/>
          <w:i/>
          <w:iCs/>
          <w:szCs w:val="24"/>
          <w:shd w:val="clear" w:color="auto" w:fill="FFFFFF"/>
        </w:rPr>
        <w:t>λεοντος</w:t>
      </w:r>
      <w:proofErr w:type="spellEnd"/>
      <w:r w:rsidR="00CB0A27" w:rsidRPr="00550173">
        <w:rPr>
          <w:rFonts w:asciiTheme="majorBidi" w:hAnsiTheme="majorBidi" w:cstheme="majorBidi"/>
          <w:i/>
          <w:iCs/>
          <w:szCs w:val="24"/>
          <w:shd w:val="clear" w:color="auto" w:fill="FFFFFF"/>
        </w:rPr>
        <w:t xml:space="preserve"> </w:t>
      </w:r>
      <w:proofErr w:type="spellStart"/>
      <w:r w:rsidR="00CB0A27" w:rsidRPr="00550173">
        <w:rPr>
          <w:rFonts w:asciiTheme="majorBidi" w:hAnsiTheme="majorBidi" w:cstheme="majorBidi"/>
          <w:i/>
          <w:iCs/>
          <w:szCs w:val="24"/>
          <w:shd w:val="clear" w:color="auto" w:fill="FFFFFF"/>
        </w:rPr>
        <w:t>χρησμοι</w:t>
      </w:r>
      <w:proofErr w:type="spellEnd"/>
      <w:r w:rsidR="00CB0A27" w:rsidRPr="00CF7490">
        <w:rPr>
          <w:rFonts w:asciiTheme="majorBidi" w:hAnsiTheme="majorBidi" w:cstheme="majorBidi"/>
          <w:i/>
          <w:iCs/>
          <w:szCs w:val="24"/>
          <w:shd w:val="clear" w:color="auto" w:fill="FFFFFF"/>
        </w:rPr>
        <w:t xml:space="preserve"> (İmparator Leon’un </w:t>
      </w:r>
      <w:r w:rsidR="0084283E" w:rsidRPr="00CF7490">
        <w:rPr>
          <w:rFonts w:asciiTheme="majorBidi" w:hAnsiTheme="majorBidi" w:cstheme="majorBidi"/>
          <w:i/>
          <w:iCs/>
          <w:szCs w:val="24"/>
          <w:shd w:val="clear" w:color="auto" w:fill="FFFFFF"/>
        </w:rPr>
        <w:t xml:space="preserve">Kehanetleri Üzerine Anonim Anlatılar) </w:t>
      </w:r>
      <w:r w:rsidR="0084283E" w:rsidRPr="00CF7490">
        <w:rPr>
          <w:rFonts w:asciiTheme="majorBidi" w:hAnsiTheme="majorBidi" w:cstheme="majorBidi"/>
          <w:szCs w:val="24"/>
          <w:shd w:val="clear" w:color="auto" w:fill="FFFFFF"/>
        </w:rPr>
        <w:t>başlığıyla yayımlanmıştır.</w:t>
      </w:r>
      <w:r w:rsidR="0084283E" w:rsidRPr="00CF7490">
        <w:rPr>
          <w:rStyle w:val="DipnotBavurusu"/>
          <w:rFonts w:asciiTheme="majorBidi" w:hAnsiTheme="majorBidi" w:cstheme="majorBidi"/>
          <w:szCs w:val="24"/>
          <w:shd w:val="clear" w:color="auto" w:fill="FFFFFF"/>
        </w:rPr>
        <w:footnoteReference w:id="437"/>
      </w:r>
      <w:r w:rsidR="00F32C3A" w:rsidRPr="00CF7490">
        <w:rPr>
          <w:rFonts w:asciiTheme="majorBidi" w:hAnsiTheme="majorBidi" w:cstheme="majorBidi"/>
          <w:szCs w:val="24"/>
          <w:shd w:val="clear" w:color="auto" w:fill="FFFFFF"/>
        </w:rPr>
        <w:t xml:space="preserve"> </w:t>
      </w:r>
      <w:r w:rsidR="00B1260F" w:rsidRPr="00CF7490">
        <w:rPr>
          <w:rFonts w:asciiTheme="majorBidi" w:hAnsiTheme="majorBidi" w:cstheme="majorBidi"/>
          <w:szCs w:val="24"/>
          <w:shd w:val="clear" w:color="auto" w:fill="FFFFFF"/>
        </w:rPr>
        <w:t xml:space="preserve">P. </w:t>
      </w:r>
      <w:proofErr w:type="spellStart"/>
      <w:r w:rsidR="00B1260F" w:rsidRPr="00CF7490">
        <w:rPr>
          <w:rFonts w:asciiTheme="majorBidi" w:hAnsiTheme="majorBidi" w:cstheme="majorBidi"/>
          <w:szCs w:val="24"/>
          <w:shd w:val="clear" w:color="auto" w:fill="FFFFFF"/>
        </w:rPr>
        <w:t>Migne</w:t>
      </w:r>
      <w:proofErr w:type="spellEnd"/>
      <w:r w:rsidR="00B1260F" w:rsidRPr="00CF7490">
        <w:rPr>
          <w:rFonts w:asciiTheme="majorBidi" w:hAnsiTheme="majorBidi" w:cstheme="majorBidi"/>
          <w:szCs w:val="24"/>
          <w:shd w:val="clear" w:color="auto" w:fill="FFFFFF"/>
        </w:rPr>
        <w:t xml:space="preserve"> ise </w:t>
      </w:r>
      <w:proofErr w:type="spellStart"/>
      <w:r w:rsidR="00B1260F" w:rsidRPr="00CF7490">
        <w:rPr>
          <w:rFonts w:asciiTheme="majorBidi" w:hAnsiTheme="majorBidi" w:cstheme="majorBidi"/>
          <w:i/>
          <w:iCs/>
          <w:szCs w:val="24"/>
          <w:shd w:val="clear" w:color="auto" w:fill="FFFFFF"/>
        </w:rPr>
        <w:t>Patrologia</w:t>
      </w:r>
      <w:proofErr w:type="spellEnd"/>
      <w:r w:rsidR="00B1260F" w:rsidRPr="00CF7490">
        <w:rPr>
          <w:rFonts w:asciiTheme="majorBidi" w:hAnsiTheme="majorBidi" w:cstheme="majorBidi"/>
          <w:i/>
          <w:iCs/>
          <w:szCs w:val="24"/>
          <w:shd w:val="clear" w:color="auto" w:fill="FFFFFF"/>
        </w:rPr>
        <w:t xml:space="preserve"> </w:t>
      </w:r>
      <w:proofErr w:type="spellStart"/>
      <w:r w:rsidR="00B1260F" w:rsidRPr="00CF7490">
        <w:rPr>
          <w:rFonts w:asciiTheme="majorBidi" w:hAnsiTheme="majorBidi" w:cstheme="majorBidi"/>
          <w:i/>
          <w:iCs/>
          <w:szCs w:val="24"/>
          <w:shd w:val="clear" w:color="auto" w:fill="FFFFFF"/>
        </w:rPr>
        <w:t>Graeca</w:t>
      </w:r>
      <w:r w:rsidR="00B1260F" w:rsidRPr="00CF7490">
        <w:rPr>
          <w:rFonts w:asciiTheme="majorBidi" w:hAnsiTheme="majorBidi" w:cstheme="majorBidi"/>
          <w:szCs w:val="24"/>
          <w:shd w:val="clear" w:color="auto" w:fill="FFFFFF"/>
        </w:rPr>
        <w:t>’n</w:t>
      </w:r>
      <w:r w:rsidR="00B40A8F" w:rsidRPr="00CF7490">
        <w:rPr>
          <w:rFonts w:asciiTheme="majorBidi" w:hAnsiTheme="majorBidi" w:cstheme="majorBidi"/>
          <w:szCs w:val="24"/>
          <w:shd w:val="clear" w:color="auto" w:fill="FFFFFF"/>
        </w:rPr>
        <w:t>ı</w:t>
      </w:r>
      <w:r w:rsidR="00B1260F" w:rsidRPr="00CF7490">
        <w:rPr>
          <w:rFonts w:asciiTheme="majorBidi" w:hAnsiTheme="majorBidi" w:cstheme="majorBidi"/>
          <w:szCs w:val="24"/>
          <w:shd w:val="clear" w:color="auto" w:fill="FFFFFF"/>
        </w:rPr>
        <w:t>n</w:t>
      </w:r>
      <w:proofErr w:type="spellEnd"/>
      <w:r w:rsidR="00B1260F" w:rsidRPr="00CF7490">
        <w:rPr>
          <w:rFonts w:asciiTheme="majorBidi" w:hAnsiTheme="majorBidi" w:cstheme="majorBidi"/>
          <w:szCs w:val="24"/>
          <w:shd w:val="clear" w:color="auto" w:fill="FFFFFF"/>
        </w:rPr>
        <w:t xml:space="preserve"> </w:t>
      </w:r>
      <w:r w:rsidR="00B40A8F" w:rsidRPr="00CF7490">
        <w:rPr>
          <w:rFonts w:asciiTheme="majorBidi" w:hAnsiTheme="majorBidi" w:cstheme="majorBidi"/>
          <w:szCs w:val="24"/>
          <w:shd w:val="clear" w:color="auto" w:fill="FFFFFF"/>
        </w:rPr>
        <w:t xml:space="preserve">1863’te yayımladığı 107. sayısında bu eseri, </w:t>
      </w:r>
      <w:proofErr w:type="spellStart"/>
      <w:r w:rsidR="00B40A8F" w:rsidRPr="00CF7490">
        <w:rPr>
          <w:rFonts w:asciiTheme="majorBidi" w:hAnsiTheme="majorBidi" w:cstheme="majorBidi"/>
          <w:i/>
          <w:iCs/>
          <w:szCs w:val="24"/>
          <w:shd w:val="clear" w:color="auto" w:fill="FFFFFF"/>
        </w:rPr>
        <w:t>Oracula</w:t>
      </w:r>
      <w:proofErr w:type="spellEnd"/>
      <w:r w:rsidR="00B40A8F" w:rsidRPr="00CF7490">
        <w:rPr>
          <w:rFonts w:asciiTheme="majorBidi" w:hAnsiTheme="majorBidi" w:cstheme="majorBidi"/>
          <w:i/>
          <w:iCs/>
          <w:szCs w:val="24"/>
          <w:shd w:val="clear" w:color="auto" w:fill="FFFFFF"/>
        </w:rPr>
        <w:t xml:space="preserve">: cum </w:t>
      </w:r>
      <w:proofErr w:type="spellStart"/>
      <w:r w:rsidR="00B40A8F" w:rsidRPr="00CF7490">
        <w:rPr>
          <w:rFonts w:asciiTheme="majorBidi" w:hAnsiTheme="majorBidi" w:cstheme="majorBidi"/>
          <w:i/>
          <w:iCs/>
          <w:szCs w:val="24"/>
          <w:shd w:val="clear" w:color="auto" w:fill="FFFFFF"/>
        </w:rPr>
        <w:t>Figuris</w:t>
      </w:r>
      <w:proofErr w:type="spellEnd"/>
      <w:r w:rsidR="00B40A8F" w:rsidRPr="00CF7490">
        <w:rPr>
          <w:rFonts w:asciiTheme="majorBidi" w:hAnsiTheme="majorBidi" w:cstheme="majorBidi"/>
          <w:i/>
          <w:iCs/>
          <w:szCs w:val="24"/>
          <w:shd w:val="clear" w:color="auto" w:fill="FFFFFF"/>
        </w:rPr>
        <w:t xml:space="preserve"> et </w:t>
      </w:r>
      <w:proofErr w:type="spellStart"/>
      <w:r w:rsidR="00B40A8F" w:rsidRPr="00CF7490">
        <w:rPr>
          <w:rFonts w:asciiTheme="majorBidi" w:hAnsiTheme="majorBidi" w:cstheme="majorBidi"/>
          <w:i/>
          <w:iCs/>
          <w:szCs w:val="24"/>
          <w:shd w:val="clear" w:color="auto" w:fill="FFFFFF"/>
        </w:rPr>
        <w:t>Antiqua</w:t>
      </w:r>
      <w:proofErr w:type="spellEnd"/>
      <w:r w:rsidR="00B40A8F" w:rsidRPr="00CF7490">
        <w:rPr>
          <w:rFonts w:asciiTheme="majorBidi" w:hAnsiTheme="majorBidi" w:cstheme="majorBidi"/>
          <w:i/>
          <w:iCs/>
          <w:szCs w:val="24"/>
          <w:shd w:val="clear" w:color="auto" w:fill="FFFFFF"/>
        </w:rPr>
        <w:t xml:space="preserve"> </w:t>
      </w:r>
      <w:proofErr w:type="spellStart"/>
      <w:r w:rsidR="00B40A8F" w:rsidRPr="00CF7490">
        <w:rPr>
          <w:rFonts w:asciiTheme="majorBidi" w:hAnsiTheme="majorBidi" w:cstheme="majorBidi"/>
          <w:i/>
          <w:iCs/>
          <w:szCs w:val="24"/>
          <w:shd w:val="clear" w:color="auto" w:fill="FFFFFF"/>
        </w:rPr>
        <w:t>Graeca</w:t>
      </w:r>
      <w:proofErr w:type="spellEnd"/>
      <w:r w:rsidR="00B40A8F" w:rsidRPr="00CF7490">
        <w:rPr>
          <w:rFonts w:asciiTheme="majorBidi" w:hAnsiTheme="majorBidi" w:cstheme="majorBidi"/>
          <w:i/>
          <w:iCs/>
          <w:szCs w:val="24"/>
          <w:shd w:val="clear" w:color="auto" w:fill="FFFFFF"/>
        </w:rPr>
        <w:t xml:space="preserve"> </w:t>
      </w:r>
      <w:proofErr w:type="spellStart"/>
      <w:r w:rsidR="00B40A8F" w:rsidRPr="00CF7490">
        <w:rPr>
          <w:rFonts w:asciiTheme="majorBidi" w:hAnsiTheme="majorBidi" w:cstheme="majorBidi"/>
          <w:i/>
          <w:iCs/>
          <w:szCs w:val="24"/>
          <w:shd w:val="clear" w:color="auto" w:fill="FFFFFF"/>
        </w:rPr>
        <w:t>Paraphrasi</w:t>
      </w:r>
      <w:proofErr w:type="spellEnd"/>
      <w:r w:rsidR="00B40A8F" w:rsidRPr="00CF7490">
        <w:rPr>
          <w:rFonts w:asciiTheme="majorBidi" w:hAnsiTheme="majorBidi" w:cstheme="majorBidi"/>
          <w:szCs w:val="24"/>
          <w:shd w:val="clear" w:color="auto" w:fill="FFFFFF"/>
        </w:rPr>
        <w:t xml:space="preserve"> başlığı ile Yunanca</w:t>
      </w:r>
      <w:r w:rsidR="00654BE8" w:rsidRPr="00CF7490">
        <w:rPr>
          <w:rFonts w:asciiTheme="majorBidi" w:hAnsiTheme="majorBidi" w:cstheme="majorBidi"/>
          <w:szCs w:val="24"/>
          <w:shd w:val="clear" w:color="auto" w:fill="FFFFFF"/>
        </w:rPr>
        <w:t xml:space="preserve"> ve Latince yayımlamıştır.</w:t>
      </w:r>
      <w:r w:rsidR="00654BE8" w:rsidRPr="00CF7490">
        <w:rPr>
          <w:rStyle w:val="DipnotBavurusu"/>
          <w:rFonts w:asciiTheme="majorBidi" w:hAnsiTheme="majorBidi" w:cstheme="majorBidi"/>
          <w:szCs w:val="24"/>
          <w:shd w:val="clear" w:color="auto" w:fill="FFFFFF"/>
        </w:rPr>
        <w:footnoteReference w:id="438"/>
      </w:r>
      <w:r w:rsidR="00957584" w:rsidRPr="00CF7490">
        <w:rPr>
          <w:rFonts w:asciiTheme="majorBidi" w:hAnsiTheme="majorBidi" w:cstheme="majorBidi"/>
          <w:szCs w:val="24"/>
          <w:shd w:val="clear" w:color="auto" w:fill="FFFFFF"/>
        </w:rPr>
        <w:t xml:space="preserve"> </w:t>
      </w:r>
      <w:r w:rsidR="0058685E" w:rsidRPr="00CF7490">
        <w:rPr>
          <w:rFonts w:asciiTheme="majorBidi" w:hAnsiTheme="majorBidi" w:cstheme="majorBidi"/>
          <w:szCs w:val="24"/>
          <w:shd w:val="clear" w:color="auto" w:fill="FFFFFF"/>
        </w:rPr>
        <w:t>XX. yüzyılda k</w:t>
      </w:r>
      <w:r w:rsidR="00957584" w:rsidRPr="00CF7490">
        <w:rPr>
          <w:rFonts w:asciiTheme="majorBidi" w:hAnsiTheme="majorBidi" w:cstheme="majorBidi"/>
          <w:szCs w:val="24"/>
          <w:shd w:val="clear" w:color="auto" w:fill="FFFFFF"/>
        </w:rPr>
        <w:t>ehanet geleneği üzerine yapılan çalışmaların artması</w:t>
      </w:r>
      <w:r w:rsidR="001804A5" w:rsidRPr="00CF7490">
        <w:rPr>
          <w:rFonts w:asciiTheme="majorBidi" w:hAnsiTheme="majorBidi" w:cstheme="majorBidi"/>
          <w:szCs w:val="24"/>
          <w:shd w:val="clear" w:color="auto" w:fill="FFFFFF"/>
        </w:rPr>
        <w:t xml:space="preserve"> </w:t>
      </w:r>
      <w:r w:rsidR="00957584" w:rsidRPr="00CF7490">
        <w:rPr>
          <w:rFonts w:asciiTheme="majorBidi" w:hAnsiTheme="majorBidi" w:cstheme="majorBidi"/>
          <w:szCs w:val="24"/>
          <w:shd w:val="clear" w:color="auto" w:fill="FFFFFF"/>
        </w:rPr>
        <w:t>VI. Leon’a atfedilen bu ese</w:t>
      </w:r>
      <w:r w:rsidR="001804A5" w:rsidRPr="00CF7490">
        <w:rPr>
          <w:rFonts w:asciiTheme="majorBidi" w:hAnsiTheme="majorBidi" w:cstheme="majorBidi"/>
          <w:szCs w:val="24"/>
          <w:shd w:val="clear" w:color="auto" w:fill="FFFFFF"/>
        </w:rPr>
        <w:t xml:space="preserve">rinde ilgiyle incelenmesine </w:t>
      </w:r>
      <w:r w:rsidR="0058685E" w:rsidRPr="00CF7490">
        <w:rPr>
          <w:rFonts w:asciiTheme="majorBidi" w:hAnsiTheme="majorBidi" w:cstheme="majorBidi"/>
          <w:szCs w:val="24"/>
          <w:shd w:val="clear" w:color="auto" w:fill="FFFFFF"/>
        </w:rPr>
        <w:t>sebep olmuştur. 2002’de</w:t>
      </w:r>
      <w:r w:rsidR="00DC7135" w:rsidRPr="00CF7490">
        <w:rPr>
          <w:rFonts w:asciiTheme="majorBidi" w:hAnsiTheme="majorBidi" w:cstheme="majorBidi"/>
          <w:szCs w:val="24"/>
          <w:shd w:val="clear" w:color="auto" w:fill="FFFFFF"/>
        </w:rPr>
        <w:t xml:space="preserve"> ise Amsterdam Üniversitesi </w:t>
      </w:r>
      <w:r w:rsidR="00DE7C4E" w:rsidRPr="00CF7490">
        <w:rPr>
          <w:rFonts w:asciiTheme="majorBidi" w:hAnsiTheme="majorBidi" w:cstheme="majorBidi"/>
          <w:szCs w:val="24"/>
          <w:shd w:val="clear" w:color="auto" w:fill="FFFFFF"/>
        </w:rPr>
        <w:t xml:space="preserve">Beşeri Bilimler Fakültesi’nin üyelerinin oluşturduğu bir kurul W. </w:t>
      </w:r>
      <w:proofErr w:type="spellStart"/>
      <w:r w:rsidR="00DE7C4E" w:rsidRPr="00CF7490">
        <w:rPr>
          <w:rFonts w:asciiTheme="majorBidi" w:hAnsiTheme="majorBidi" w:cstheme="majorBidi"/>
          <w:szCs w:val="24"/>
          <w:shd w:val="clear" w:color="auto" w:fill="FFFFFF"/>
        </w:rPr>
        <w:t>Brokk</w:t>
      </w:r>
      <w:r w:rsidR="004665C6" w:rsidRPr="00CF7490">
        <w:rPr>
          <w:rFonts w:asciiTheme="majorBidi" w:hAnsiTheme="majorBidi" w:cstheme="majorBidi"/>
          <w:szCs w:val="24"/>
          <w:shd w:val="clear" w:color="auto" w:fill="FFFFFF"/>
        </w:rPr>
        <w:t>aar</w:t>
      </w:r>
      <w:proofErr w:type="spellEnd"/>
      <w:r w:rsidR="004665C6" w:rsidRPr="00CF7490">
        <w:rPr>
          <w:rFonts w:asciiTheme="majorBidi" w:hAnsiTheme="majorBidi" w:cstheme="majorBidi"/>
          <w:szCs w:val="24"/>
          <w:shd w:val="clear" w:color="auto" w:fill="FFFFFF"/>
        </w:rPr>
        <w:t xml:space="preserve"> öncülüğünde bu çalışmayı düzenleyip kısmı İngilizce çevirisini yapmışlardır.</w:t>
      </w:r>
      <w:r w:rsidR="001804A5" w:rsidRPr="00CF7490">
        <w:rPr>
          <w:rStyle w:val="DipnotBavurusu"/>
          <w:rFonts w:asciiTheme="majorBidi" w:hAnsiTheme="majorBidi" w:cstheme="majorBidi"/>
          <w:szCs w:val="24"/>
          <w:shd w:val="clear" w:color="auto" w:fill="FFFFFF"/>
        </w:rPr>
        <w:footnoteReference w:id="439"/>
      </w:r>
      <w:r w:rsidR="004665C6" w:rsidRPr="00CF7490">
        <w:rPr>
          <w:rFonts w:asciiTheme="majorBidi" w:hAnsiTheme="majorBidi" w:cstheme="majorBidi"/>
          <w:szCs w:val="24"/>
          <w:shd w:val="clear" w:color="auto" w:fill="FFFFFF"/>
        </w:rPr>
        <w:t xml:space="preserve"> </w:t>
      </w:r>
      <w:r w:rsidR="001804A5" w:rsidRPr="00CF7490">
        <w:rPr>
          <w:rFonts w:asciiTheme="majorBidi" w:hAnsiTheme="majorBidi" w:cstheme="majorBidi"/>
          <w:szCs w:val="24"/>
          <w:shd w:val="clear" w:color="auto" w:fill="FFFFFF"/>
        </w:rPr>
        <w:t xml:space="preserve">Bu düzenle hazırlanan edisyonda söz konusu on altı metin ikiye ayrılmıştır. İlk grup kısa ve uzun hece ölçüsüyle yazılmış 15 şiirden; ikinci grup asıl kehanet diziliminin konu edindiği iki uzun şiirden meydana gelmiştir. Bu detaylı çalışma ile birlikte metnin yoğun interpolasyona maruz kaldığı kısımlar da tespit edilmiştir. Zira her metinde olduğu gibi apokaliptik metinlerde de interpolasyon olası bir durumdur. Ancak </w:t>
      </w:r>
      <w:r w:rsidR="008855CC" w:rsidRPr="00CF7490">
        <w:rPr>
          <w:rFonts w:asciiTheme="majorBidi" w:hAnsiTheme="majorBidi" w:cstheme="majorBidi"/>
          <w:szCs w:val="24"/>
          <w:shd w:val="clear" w:color="auto" w:fill="FFFFFF"/>
        </w:rPr>
        <w:t xml:space="preserve">apokaliptik gelenek, dönemim şartlarına ve umutlarına göre değişen çeşitli enstrümanlar barındırdığından belki de interpolasyona en açık yazım grubunu oluşturmaktadır. Bu esere dair aşağıda yapılmış olan incelemelerde zaman zaman söz konusu interpolasyon ögelerine de yer verilecektir. Şimdi, tezin merkezinde yer alan diğer eserlere uygulandığı gibi metni daha net kavrayabilmek adına içeriğinde ve bölümlere dair detaylı veriler sunmak yerinde olacaktır. On altı bölümden oluşan metnin tasnifinde </w:t>
      </w:r>
      <w:proofErr w:type="spellStart"/>
      <w:r w:rsidR="008855CC" w:rsidRPr="00CF7490">
        <w:rPr>
          <w:rFonts w:asciiTheme="majorBidi" w:hAnsiTheme="majorBidi" w:cstheme="majorBidi"/>
          <w:szCs w:val="24"/>
          <w:shd w:val="clear" w:color="auto" w:fill="FFFFFF"/>
        </w:rPr>
        <w:t>Brokkaar’ın</w:t>
      </w:r>
      <w:proofErr w:type="spellEnd"/>
      <w:r w:rsidR="008855CC" w:rsidRPr="00CF7490">
        <w:rPr>
          <w:rFonts w:asciiTheme="majorBidi" w:hAnsiTheme="majorBidi" w:cstheme="majorBidi"/>
          <w:szCs w:val="24"/>
          <w:shd w:val="clear" w:color="auto" w:fill="FFFFFF"/>
        </w:rPr>
        <w:t xml:space="preserve"> edisyonu göz önünde bulundurulmuştur:</w:t>
      </w:r>
    </w:p>
    <w:p w14:paraId="5D2336CC" w14:textId="690B34C8" w:rsidR="00EF47C0" w:rsidRPr="00CF7490" w:rsidRDefault="004E4226" w:rsidP="00FD032A">
      <w:pPr>
        <w:pStyle w:val="ListeParagraf"/>
        <w:numPr>
          <w:ilvl w:val="1"/>
          <w:numId w:val="9"/>
        </w:numPr>
        <w:spacing w:line="360" w:lineRule="auto"/>
        <w:ind w:right="510"/>
        <w:jc w:val="both"/>
        <w:rPr>
          <w:rFonts w:asciiTheme="majorBidi" w:hAnsiTheme="majorBidi" w:cstheme="majorBidi"/>
          <w:i/>
          <w:iCs/>
          <w:szCs w:val="24"/>
          <w:shd w:val="clear" w:color="auto" w:fill="FFFFFF"/>
        </w:rPr>
      </w:pPr>
      <w:r w:rsidRPr="00CF7490">
        <w:rPr>
          <w:rFonts w:asciiTheme="majorBidi" w:hAnsiTheme="majorBidi" w:cstheme="majorBidi"/>
          <w:i/>
          <w:iCs/>
          <w:szCs w:val="24"/>
          <w:shd w:val="clear" w:color="auto" w:fill="FFFFFF"/>
        </w:rPr>
        <w:t>[Başlık okunamamaktadır]</w:t>
      </w:r>
    </w:p>
    <w:p w14:paraId="78A6D202" w14:textId="66AF8623" w:rsidR="004E4226" w:rsidRPr="00CF7490" w:rsidRDefault="00CD0B36" w:rsidP="00FD032A">
      <w:pPr>
        <w:spacing w:line="360" w:lineRule="auto"/>
        <w:ind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1.2</w:t>
      </w:r>
      <w:r w:rsidR="00FC74C4" w:rsidRPr="00CF7490">
        <w:rPr>
          <w:rFonts w:asciiTheme="majorBidi" w:hAnsiTheme="majorBidi" w:cstheme="majorBidi"/>
          <w:i/>
          <w:iCs/>
          <w:szCs w:val="24"/>
          <w:u w:val="single"/>
          <w:shd w:val="clear" w:color="auto" w:fill="FFFFFF"/>
        </w:rPr>
        <w:t>λογος B’</w:t>
      </w:r>
      <w:r w:rsidR="004E4226" w:rsidRPr="00CF7490">
        <w:rPr>
          <w:rFonts w:asciiTheme="majorBidi" w:hAnsiTheme="majorBidi" w:cstheme="majorBidi"/>
          <w:i/>
          <w:iCs/>
          <w:szCs w:val="24"/>
          <w:u w:val="single"/>
          <w:shd w:val="clear" w:color="auto" w:fill="FFFFFF"/>
        </w:rPr>
        <w:t>: Kan</w:t>
      </w:r>
    </w:p>
    <w:p w14:paraId="79A8B5B9" w14:textId="1F69BB7A" w:rsidR="00D57D14" w:rsidRPr="00CF7490" w:rsidRDefault="00E32673" w:rsidP="00350FEF">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Bu </w:t>
      </w:r>
      <w:r w:rsidR="008855CC" w:rsidRPr="00CF7490">
        <w:rPr>
          <w:rFonts w:asciiTheme="majorBidi" w:hAnsiTheme="majorBidi" w:cstheme="majorBidi"/>
          <w:szCs w:val="24"/>
          <w:shd w:val="clear" w:color="auto" w:fill="FFFFFF"/>
        </w:rPr>
        <w:t xml:space="preserve">iki </w:t>
      </w:r>
      <w:r w:rsidRPr="00CF7490">
        <w:rPr>
          <w:rFonts w:asciiTheme="majorBidi" w:hAnsiTheme="majorBidi" w:cstheme="majorBidi"/>
          <w:szCs w:val="24"/>
          <w:shd w:val="clear" w:color="auto" w:fill="FFFFFF"/>
        </w:rPr>
        <w:t>ke</w:t>
      </w:r>
      <w:r w:rsidR="00BE341D" w:rsidRPr="00CF7490">
        <w:rPr>
          <w:rFonts w:asciiTheme="majorBidi" w:hAnsiTheme="majorBidi" w:cstheme="majorBidi"/>
          <w:szCs w:val="24"/>
          <w:shd w:val="clear" w:color="auto" w:fill="FFFFFF"/>
        </w:rPr>
        <w:t xml:space="preserve">hanet </w:t>
      </w:r>
      <w:r w:rsidR="00B44E83" w:rsidRPr="00CF7490">
        <w:rPr>
          <w:rFonts w:asciiTheme="majorBidi" w:hAnsiTheme="majorBidi" w:cstheme="majorBidi"/>
          <w:szCs w:val="24"/>
          <w:shd w:val="clear" w:color="auto" w:fill="FFFFFF"/>
        </w:rPr>
        <w:t>gru</w:t>
      </w:r>
      <w:r w:rsidR="00E16E67" w:rsidRPr="00CF7490">
        <w:rPr>
          <w:rFonts w:asciiTheme="majorBidi" w:hAnsiTheme="majorBidi" w:cstheme="majorBidi"/>
          <w:szCs w:val="24"/>
          <w:shd w:val="clear" w:color="auto" w:fill="FFFFFF"/>
        </w:rPr>
        <w:t xml:space="preserve">bu </w:t>
      </w:r>
      <w:proofErr w:type="spellStart"/>
      <w:r w:rsidR="008855CC" w:rsidRPr="00CF7490">
        <w:rPr>
          <w:rFonts w:asciiTheme="majorBidi" w:hAnsiTheme="majorBidi" w:cstheme="majorBidi"/>
          <w:szCs w:val="24"/>
          <w:shd w:val="clear" w:color="auto" w:fill="FFFFFF"/>
        </w:rPr>
        <w:t>Brokkaar</w:t>
      </w:r>
      <w:proofErr w:type="spellEnd"/>
      <w:r w:rsidR="008855CC" w:rsidRPr="00CF7490">
        <w:rPr>
          <w:rFonts w:asciiTheme="majorBidi" w:hAnsiTheme="majorBidi" w:cstheme="majorBidi"/>
          <w:szCs w:val="24"/>
          <w:shd w:val="clear" w:color="auto" w:fill="FFFFFF"/>
        </w:rPr>
        <w:t xml:space="preserve"> </w:t>
      </w:r>
      <w:r w:rsidR="00E16E67" w:rsidRPr="00CF7490">
        <w:rPr>
          <w:rFonts w:asciiTheme="majorBidi" w:hAnsiTheme="majorBidi" w:cstheme="majorBidi"/>
          <w:szCs w:val="24"/>
          <w:shd w:val="clear" w:color="auto" w:fill="FFFFFF"/>
        </w:rPr>
        <w:t>edisyon</w:t>
      </w:r>
      <w:r w:rsidR="008855CC" w:rsidRPr="00CF7490">
        <w:rPr>
          <w:rFonts w:asciiTheme="majorBidi" w:hAnsiTheme="majorBidi" w:cstheme="majorBidi"/>
          <w:szCs w:val="24"/>
          <w:shd w:val="clear" w:color="auto" w:fill="FFFFFF"/>
        </w:rPr>
        <w:t>unda</w:t>
      </w:r>
      <w:r w:rsidR="00E16E67" w:rsidRPr="00CF7490">
        <w:rPr>
          <w:rFonts w:asciiTheme="majorBidi" w:hAnsiTheme="majorBidi" w:cstheme="majorBidi"/>
          <w:szCs w:val="24"/>
          <w:shd w:val="clear" w:color="auto" w:fill="FFFFFF"/>
        </w:rPr>
        <w:t xml:space="preserve"> birlikte ele alınmıştır. </w:t>
      </w:r>
      <w:r w:rsidR="00497F32" w:rsidRPr="00CF7490">
        <w:rPr>
          <w:rFonts w:asciiTheme="majorBidi" w:hAnsiTheme="majorBidi" w:cstheme="majorBidi"/>
          <w:szCs w:val="24"/>
          <w:shd w:val="clear" w:color="auto" w:fill="FFFFFF"/>
        </w:rPr>
        <w:t xml:space="preserve">Varağın sağında ve solunda iki </w:t>
      </w:r>
      <w:r w:rsidR="00037D0D" w:rsidRPr="00CF7490">
        <w:rPr>
          <w:rFonts w:asciiTheme="majorBidi" w:hAnsiTheme="majorBidi" w:cstheme="majorBidi"/>
          <w:szCs w:val="24"/>
          <w:shd w:val="clear" w:color="auto" w:fill="FFFFFF"/>
        </w:rPr>
        <w:t>kuzgun</w:t>
      </w:r>
      <w:r w:rsidR="00497F32" w:rsidRPr="00CF7490">
        <w:rPr>
          <w:rFonts w:asciiTheme="majorBidi" w:hAnsiTheme="majorBidi" w:cstheme="majorBidi"/>
          <w:szCs w:val="24"/>
          <w:shd w:val="clear" w:color="auto" w:fill="FFFFFF"/>
        </w:rPr>
        <w:t xml:space="preserve">; ortalarında da bir yılan tasviri bulunur. </w:t>
      </w:r>
      <w:r w:rsidR="00D735DD" w:rsidRPr="00CF7490">
        <w:rPr>
          <w:rFonts w:asciiTheme="majorBidi" w:hAnsiTheme="majorBidi" w:cstheme="majorBidi"/>
          <w:szCs w:val="24"/>
          <w:shd w:val="clear" w:color="auto" w:fill="FFFFFF"/>
        </w:rPr>
        <w:t xml:space="preserve">Bu tasvirlerin hemen sağında ise </w:t>
      </w:r>
      <w:r w:rsidR="00C56260" w:rsidRPr="00CF7490">
        <w:rPr>
          <w:rFonts w:asciiTheme="majorBidi" w:hAnsiTheme="majorBidi" w:cstheme="majorBidi"/>
          <w:szCs w:val="24"/>
          <w:shd w:val="clear" w:color="auto" w:fill="FFFFFF"/>
        </w:rPr>
        <w:t xml:space="preserve">ikinci </w:t>
      </w:r>
      <w:r w:rsidR="00D735DD" w:rsidRPr="00CF7490">
        <w:rPr>
          <w:rFonts w:asciiTheme="majorBidi" w:hAnsiTheme="majorBidi" w:cstheme="majorBidi"/>
          <w:szCs w:val="24"/>
          <w:shd w:val="clear" w:color="auto" w:fill="FFFFFF"/>
        </w:rPr>
        <w:t xml:space="preserve">kehanet grubu yer almaktadır. </w:t>
      </w:r>
      <w:r w:rsidR="00E21ADF" w:rsidRPr="00CF7490">
        <w:rPr>
          <w:rFonts w:asciiTheme="majorBidi" w:hAnsiTheme="majorBidi" w:cstheme="majorBidi"/>
          <w:szCs w:val="24"/>
          <w:shd w:val="clear" w:color="auto" w:fill="FFFFFF"/>
        </w:rPr>
        <w:t xml:space="preserve">Bu grubun </w:t>
      </w:r>
      <w:r w:rsidR="00E21ADF" w:rsidRPr="00CF7490">
        <w:rPr>
          <w:rFonts w:asciiTheme="majorBidi" w:hAnsiTheme="majorBidi" w:cstheme="majorBidi"/>
          <w:szCs w:val="24"/>
          <w:shd w:val="clear" w:color="auto" w:fill="FFFFFF"/>
        </w:rPr>
        <w:lastRenderedPageBreak/>
        <w:t xml:space="preserve">öne çıkan verisi </w:t>
      </w:r>
      <w:r w:rsidR="006B137A" w:rsidRPr="00CF7490">
        <w:rPr>
          <w:rFonts w:asciiTheme="majorBidi" w:hAnsiTheme="majorBidi" w:cstheme="majorBidi"/>
          <w:szCs w:val="24"/>
          <w:shd w:val="clear" w:color="auto" w:fill="FFFFFF"/>
        </w:rPr>
        <w:t>ise gözleri kuzgunlar tarafından kör edilen bir imparator</w:t>
      </w:r>
      <w:r w:rsidR="006F6FC6" w:rsidRPr="00CF7490">
        <w:rPr>
          <w:rFonts w:asciiTheme="majorBidi" w:hAnsiTheme="majorBidi" w:cstheme="majorBidi"/>
          <w:szCs w:val="24"/>
          <w:shd w:val="clear" w:color="auto" w:fill="FFFFFF"/>
        </w:rPr>
        <w:t xml:space="preserve"> </w:t>
      </w:r>
      <w:r w:rsidR="001043ED" w:rsidRPr="00CF7490">
        <w:rPr>
          <w:rFonts w:asciiTheme="majorBidi" w:hAnsiTheme="majorBidi" w:cstheme="majorBidi"/>
          <w:szCs w:val="24"/>
          <w:shd w:val="clear" w:color="auto" w:fill="FFFFFF"/>
        </w:rPr>
        <w:t xml:space="preserve">kehanetidir. </w:t>
      </w:r>
      <w:r w:rsidR="00A42A6C" w:rsidRPr="00CF7490">
        <w:rPr>
          <w:rFonts w:asciiTheme="majorBidi" w:hAnsiTheme="majorBidi" w:cstheme="majorBidi"/>
          <w:szCs w:val="24"/>
          <w:shd w:val="clear" w:color="auto" w:fill="FFFFFF"/>
        </w:rPr>
        <w:t xml:space="preserve">Burada kullanılan kuzgun figürü ise alegorik ögelerden biri olmakla birlikte Greko-Romen dünyada </w:t>
      </w:r>
      <w:r w:rsidR="00DD31E2" w:rsidRPr="00CF7490">
        <w:rPr>
          <w:rFonts w:asciiTheme="majorBidi" w:hAnsiTheme="majorBidi" w:cstheme="majorBidi"/>
          <w:szCs w:val="24"/>
          <w:shd w:val="clear" w:color="auto" w:fill="FFFFFF"/>
        </w:rPr>
        <w:t>oldukça kötü bir üne sahip ve kötülük getiren bir unsurdur.</w:t>
      </w:r>
      <w:r w:rsidR="00C56260" w:rsidRPr="00CF7490">
        <w:rPr>
          <w:rStyle w:val="DipnotBavurusu"/>
          <w:rFonts w:asciiTheme="majorBidi" w:hAnsiTheme="majorBidi" w:cstheme="majorBidi"/>
          <w:szCs w:val="24"/>
          <w:shd w:val="clear" w:color="auto" w:fill="FFFFFF"/>
        </w:rPr>
        <w:footnoteReference w:id="440"/>
      </w:r>
      <w:r w:rsidR="00BA20FF" w:rsidRPr="00CF7490">
        <w:rPr>
          <w:rFonts w:asciiTheme="majorBidi" w:hAnsiTheme="majorBidi" w:cstheme="majorBidi"/>
          <w:szCs w:val="24"/>
          <w:shd w:val="clear" w:color="auto" w:fill="FFFFFF"/>
        </w:rPr>
        <w:t xml:space="preserve"> Buradaki imparatorun kim olduğunu ise </w:t>
      </w:r>
      <w:r w:rsidR="002D5071" w:rsidRPr="00CF7490">
        <w:rPr>
          <w:rFonts w:asciiTheme="majorBidi" w:hAnsiTheme="majorBidi" w:cstheme="majorBidi"/>
          <w:szCs w:val="24"/>
          <w:shd w:val="clear" w:color="auto" w:fill="FFFFFF"/>
        </w:rPr>
        <w:t>dördüncü k</w:t>
      </w:r>
      <w:r w:rsidR="00BA20FF" w:rsidRPr="00CF7490">
        <w:rPr>
          <w:rFonts w:asciiTheme="majorBidi" w:hAnsiTheme="majorBidi" w:cstheme="majorBidi"/>
          <w:szCs w:val="24"/>
          <w:shd w:val="clear" w:color="auto" w:fill="FFFFFF"/>
        </w:rPr>
        <w:t>ehanet grubu daha açık bir şekilde verecektir.</w:t>
      </w:r>
    </w:p>
    <w:p w14:paraId="4D6390DC" w14:textId="7E966EA1" w:rsidR="004E4226" w:rsidRPr="00CF7490" w:rsidRDefault="00555F0E" w:rsidP="00FD032A">
      <w:pPr>
        <w:pStyle w:val="ListeParagraf"/>
        <w:numPr>
          <w:ilvl w:val="0"/>
          <w:numId w:val="9"/>
        </w:numPr>
        <w:spacing w:line="360" w:lineRule="auto"/>
        <w:ind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Tövbe</w:t>
      </w:r>
    </w:p>
    <w:p w14:paraId="4C9087FB" w14:textId="03F8A04A" w:rsidR="00350FEF" w:rsidRPr="00CF7490" w:rsidRDefault="00511522" w:rsidP="003C6B09">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k</w:t>
      </w:r>
      <w:r w:rsidR="00C63883" w:rsidRPr="00CF7490">
        <w:rPr>
          <w:rFonts w:asciiTheme="majorBidi" w:hAnsiTheme="majorBidi" w:cstheme="majorBidi"/>
          <w:szCs w:val="24"/>
          <w:shd w:val="clear" w:color="auto" w:fill="FFFFFF"/>
        </w:rPr>
        <w:t>ehanet grubun</w:t>
      </w:r>
      <w:r w:rsidR="00253F28" w:rsidRPr="00CF7490">
        <w:rPr>
          <w:rFonts w:asciiTheme="majorBidi" w:hAnsiTheme="majorBidi" w:cstheme="majorBidi"/>
          <w:szCs w:val="24"/>
          <w:shd w:val="clear" w:color="auto" w:fill="FFFFFF"/>
        </w:rPr>
        <w:t xml:space="preserve">un bulunduğu varakta büyük bir kartal resmedilmiştir. Söz konusu kartalın </w:t>
      </w:r>
      <w:r w:rsidR="00FC43CE" w:rsidRPr="00CF7490">
        <w:rPr>
          <w:rFonts w:asciiTheme="majorBidi" w:hAnsiTheme="majorBidi" w:cstheme="majorBidi"/>
          <w:szCs w:val="24"/>
          <w:shd w:val="clear" w:color="auto" w:fill="FFFFFF"/>
        </w:rPr>
        <w:t xml:space="preserve">ise </w:t>
      </w:r>
      <w:r w:rsidR="00253F28" w:rsidRPr="00CF7490">
        <w:rPr>
          <w:rFonts w:asciiTheme="majorBidi" w:hAnsiTheme="majorBidi" w:cstheme="majorBidi"/>
          <w:szCs w:val="24"/>
          <w:shd w:val="clear" w:color="auto" w:fill="FFFFFF"/>
        </w:rPr>
        <w:t xml:space="preserve">ağzından sarkan bir haç bulunmaktadır. </w:t>
      </w:r>
      <w:r w:rsidR="00A44DED" w:rsidRPr="00CF7490">
        <w:rPr>
          <w:rFonts w:asciiTheme="majorBidi" w:hAnsiTheme="majorBidi" w:cstheme="majorBidi"/>
          <w:szCs w:val="24"/>
          <w:shd w:val="clear" w:color="auto" w:fill="FFFFFF"/>
        </w:rPr>
        <w:t xml:space="preserve">Burada imparatorluğun tekrardan yükseleceğine dair çeşitli kehanet verileri </w:t>
      </w:r>
      <w:r w:rsidRPr="00CF7490">
        <w:rPr>
          <w:rFonts w:asciiTheme="majorBidi" w:hAnsiTheme="majorBidi" w:cstheme="majorBidi"/>
          <w:szCs w:val="24"/>
          <w:shd w:val="clear" w:color="auto" w:fill="FFFFFF"/>
        </w:rPr>
        <w:t>sembolize edilmiştir</w:t>
      </w:r>
      <w:r w:rsidR="00350FEF">
        <w:rPr>
          <w:rFonts w:asciiTheme="majorBidi" w:hAnsiTheme="majorBidi" w:cstheme="majorBidi"/>
          <w:szCs w:val="24"/>
          <w:shd w:val="clear" w:color="auto" w:fill="FFFFFF"/>
        </w:rPr>
        <w:t>.</w:t>
      </w:r>
    </w:p>
    <w:p w14:paraId="204BF1B3" w14:textId="0087D0E6" w:rsidR="00BB1998" w:rsidRPr="00CF7490" w:rsidRDefault="00BB1998"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66058F" w:rsidRPr="00CF7490">
        <w:rPr>
          <w:rFonts w:asciiTheme="majorBidi" w:hAnsiTheme="majorBidi" w:cstheme="majorBidi"/>
          <w:i/>
          <w:iCs/>
          <w:szCs w:val="24"/>
          <w:u w:val="single"/>
          <w:shd w:val="clear" w:color="auto" w:fill="FFFFFF"/>
        </w:rPr>
        <w:t>Monarşi</w:t>
      </w:r>
    </w:p>
    <w:p w14:paraId="29DB3AA1" w14:textId="70622E9B" w:rsidR="00B1279D" w:rsidRPr="00CF7490" w:rsidRDefault="00511522" w:rsidP="003C6B09">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Dördüncü</w:t>
      </w:r>
      <w:r w:rsidR="0016450E" w:rsidRPr="00CF7490">
        <w:rPr>
          <w:rFonts w:asciiTheme="majorBidi" w:hAnsiTheme="majorBidi" w:cstheme="majorBidi"/>
          <w:szCs w:val="24"/>
          <w:shd w:val="clear" w:color="auto" w:fill="FFFFFF"/>
        </w:rPr>
        <w:t xml:space="preserve"> kehanet grubunda ise varağın ortasında boynuzlu bir at resmedilmiştir. </w:t>
      </w:r>
      <w:r w:rsidR="00A44DED" w:rsidRPr="00CF7490">
        <w:rPr>
          <w:rFonts w:asciiTheme="majorBidi" w:hAnsiTheme="majorBidi" w:cstheme="majorBidi"/>
          <w:szCs w:val="24"/>
          <w:shd w:val="clear" w:color="auto" w:fill="FFFFFF"/>
        </w:rPr>
        <w:t xml:space="preserve">Atın </w:t>
      </w:r>
      <w:r w:rsidR="00B91408" w:rsidRPr="00CF7490">
        <w:rPr>
          <w:rFonts w:asciiTheme="majorBidi" w:hAnsiTheme="majorBidi" w:cstheme="majorBidi"/>
          <w:szCs w:val="24"/>
          <w:shd w:val="clear" w:color="auto" w:fill="FFFFFF"/>
        </w:rPr>
        <w:t>hemen sol at köşesinde ise bir insan figürü mevcuttur. Boynuz</w:t>
      </w:r>
      <w:r w:rsidR="00EC2EC6" w:rsidRPr="00CF7490">
        <w:rPr>
          <w:rFonts w:asciiTheme="majorBidi" w:hAnsiTheme="majorBidi" w:cstheme="majorBidi"/>
          <w:szCs w:val="24"/>
          <w:shd w:val="clear" w:color="auto" w:fill="FFFFFF"/>
        </w:rPr>
        <w:t>,</w:t>
      </w:r>
      <w:r w:rsidR="00B91408" w:rsidRPr="00CF7490">
        <w:rPr>
          <w:rFonts w:asciiTheme="majorBidi" w:hAnsiTheme="majorBidi" w:cstheme="majorBidi"/>
          <w:szCs w:val="24"/>
          <w:shd w:val="clear" w:color="auto" w:fill="FFFFFF"/>
        </w:rPr>
        <w:t xml:space="preserve"> </w:t>
      </w:r>
      <w:r w:rsidR="00003C51" w:rsidRPr="00CF7490">
        <w:rPr>
          <w:rFonts w:asciiTheme="majorBidi" w:hAnsiTheme="majorBidi" w:cstheme="majorBidi"/>
          <w:szCs w:val="24"/>
          <w:shd w:val="clear" w:color="auto" w:fill="FFFFFF"/>
        </w:rPr>
        <w:t xml:space="preserve">Bizans </w:t>
      </w:r>
      <w:r w:rsidR="00A66D04" w:rsidRPr="00CF7490">
        <w:rPr>
          <w:rFonts w:asciiTheme="majorBidi" w:hAnsiTheme="majorBidi" w:cstheme="majorBidi"/>
          <w:szCs w:val="24"/>
          <w:shd w:val="clear" w:color="auto" w:fill="FFFFFF"/>
        </w:rPr>
        <w:t>kehanet</w:t>
      </w:r>
      <w:r w:rsidR="00003C51" w:rsidRPr="00CF7490">
        <w:rPr>
          <w:rFonts w:asciiTheme="majorBidi" w:hAnsiTheme="majorBidi" w:cstheme="majorBidi"/>
          <w:szCs w:val="24"/>
          <w:shd w:val="clear" w:color="auto" w:fill="FFFFFF"/>
        </w:rPr>
        <w:t xml:space="preserve"> literatüründe her zaman zaferin işareti olarak yer almıştır. </w:t>
      </w:r>
      <w:r w:rsidR="00A66D04" w:rsidRPr="00CF7490">
        <w:rPr>
          <w:rFonts w:asciiTheme="majorBidi" w:hAnsiTheme="majorBidi" w:cstheme="majorBidi"/>
          <w:szCs w:val="24"/>
          <w:shd w:val="clear" w:color="auto" w:fill="FFFFFF"/>
        </w:rPr>
        <w:t>At ise bu zaferin emperyal niteliğini vurgulamaktadır.</w:t>
      </w:r>
      <w:r w:rsidR="004A09B5" w:rsidRPr="00CF7490">
        <w:rPr>
          <w:rStyle w:val="DipnotBavurusu"/>
          <w:rFonts w:asciiTheme="majorBidi" w:hAnsiTheme="majorBidi" w:cstheme="majorBidi"/>
          <w:szCs w:val="24"/>
          <w:shd w:val="clear" w:color="auto" w:fill="FFFFFF"/>
        </w:rPr>
        <w:footnoteReference w:id="441"/>
      </w:r>
      <w:r w:rsidR="00A66D04" w:rsidRPr="00CF7490">
        <w:rPr>
          <w:rFonts w:asciiTheme="majorBidi" w:hAnsiTheme="majorBidi" w:cstheme="majorBidi"/>
          <w:szCs w:val="24"/>
          <w:shd w:val="clear" w:color="auto" w:fill="FFFFFF"/>
        </w:rPr>
        <w:t xml:space="preserve"> </w:t>
      </w:r>
      <w:proofErr w:type="spellStart"/>
      <w:r w:rsidR="00EC2EC6" w:rsidRPr="00CF7490">
        <w:rPr>
          <w:rFonts w:asciiTheme="majorBidi" w:hAnsiTheme="majorBidi" w:cstheme="majorBidi"/>
          <w:szCs w:val="24"/>
          <w:shd w:val="clear" w:color="auto" w:fill="FFFFFF"/>
        </w:rPr>
        <w:t>Brokkaar</w:t>
      </w:r>
      <w:proofErr w:type="spellEnd"/>
      <w:r w:rsidR="009B370A" w:rsidRPr="00CF7490">
        <w:rPr>
          <w:rFonts w:asciiTheme="majorBidi" w:hAnsiTheme="majorBidi" w:cstheme="majorBidi"/>
          <w:szCs w:val="24"/>
          <w:shd w:val="clear" w:color="auto" w:fill="FFFFFF"/>
        </w:rPr>
        <w:t xml:space="preserve">, </w:t>
      </w:r>
      <w:r w:rsidR="00CD0B36" w:rsidRPr="00CF7490">
        <w:rPr>
          <w:rFonts w:asciiTheme="majorBidi" w:hAnsiTheme="majorBidi" w:cstheme="majorBidi"/>
          <w:szCs w:val="24"/>
          <w:shd w:val="clear" w:color="auto" w:fill="FFFFFF"/>
        </w:rPr>
        <w:t>2</w:t>
      </w:r>
      <w:r w:rsidR="009B370A" w:rsidRPr="00CF7490">
        <w:rPr>
          <w:rFonts w:asciiTheme="majorBidi" w:hAnsiTheme="majorBidi" w:cstheme="majorBidi"/>
          <w:szCs w:val="24"/>
          <w:shd w:val="clear" w:color="auto" w:fill="FFFFFF"/>
        </w:rPr>
        <w:t>. Kehanet grubunda</w:t>
      </w:r>
      <w:r w:rsidR="00EC2EC6" w:rsidRPr="00CF7490">
        <w:rPr>
          <w:rFonts w:asciiTheme="majorBidi" w:hAnsiTheme="majorBidi" w:cstheme="majorBidi"/>
          <w:szCs w:val="24"/>
          <w:shd w:val="clear" w:color="auto" w:fill="FFFFFF"/>
        </w:rPr>
        <w:t>ki</w:t>
      </w:r>
      <w:r w:rsidR="009B370A" w:rsidRPr="00CF7490">
        <w:rPr>
          <w:rFonts w:asciiTheme="majorBidi" w:hAnsiTheme="majorBidi" w:cstheme="majorBidi"/>
          <w:szCs w:val="24"/>
          <w:shd w:val="clear" w:color="auto" w:fill="FFFFFF"/>
        </w:rPr>
        <w:t xml:space="preserve"> ve buradaki iki sembolün </w:t>
      </w:r>
      <w:r w:rsidR="00445ACB" w:rsidRPr="00CF7490">
        <w:rPr>
          <w:rFonts w:asciiTheme="majorBidi" w:hAnsiTheme="majorBidi" w:cstheme="majorBidi"/>
          <w:szCs w:val="24"/>
          <w:shd w:val="clear" w:color="auto" w:fill="FFFFFF"/>
        </w:rPr>
        <w:t xml:space="preserve">I. </w:t>
      </w:r>
      <w:proofErr w:type="spellStart"/>
      <w:r w:rsidR="00445ACB" w:rsidRPr="00CF7490">
        <w:rPr>
          <w:rFonts w:asciiTheme="majorBidi" w:hAnsiTheme="majorBidi" w:cstheme="majorBidi"/>
          <w:szCs w:val="24"/>
          <w:shd w:val="clear" w:color="auto" w:fill="FFFFFF"/>
        </w:rPr>
        <w:t>Nikephoros</w:t>
      </w:r>
      <w:proofErr w:type="spellEnd"/>
      <w:r w:rsidR="00445ACB" w:rsidRPr="00CF7490">
        <w:rPr>
          <w:rFonts w:asciiTheme="majorBidi" w:hAnsiTheme="majorBidi" w:cstheme="majorBidi"/>
          <w:szCs w:val="24"/>
          <w:shd w:val="clear" w:color="auto" w:fill="FFFFFF"/>
        </w:rPr>
        <w:t xml:space="preserve"> </w:t>
      </w:r>
      <w:r w:rsidR="00EC2EC6" w:rsidRPr="00CF7490">
        <w:rPr>
          <w:rFonts w:asciiTheme="majorBidi" w:hAnsiTheme="majorBidi" w:cstheme="majorBidi"/>
          <w:szCs w:val="24"/>
          <w:shd w:val="clear" w:color="auto" w:fill="FFFFFF"/>
        </w:rPr>
        <w:t xml:space="preserve">(802-811) </w:t>
      </w:r>
      <w:r w:rsidR="00445ACB" w:rsidRPr="00CF7490">
        <w:rPr>
          <w:rFonts w:asciiTheme="majorBidi" w:hAnsiTheme="majorBidi" w:cstheme="majorBidi"/>
          <w:szCs w:val="24"/>
          <w:shd w:val="clear" w:color="auto" w:fill="FFFFFF"/>
        </w:rPr>
        <w:t xml:space="preserve">ve oğlu </w:t>
      </w:r>
      <w:proofErr w:type="spellStart"/>
      <w:r w:rsidR="00445ACB" w:rsidRPr="00CF7490">
        <w:rPr>
          <w:rFonts w:asciiTheme="majorBidi" w:hAnsiTheme="majorBidi" w:cstheme="majorBidi"/>
          <w:szCs w:val="24"/>
          <w:shd w:val="clear" w:color="auto" w:fill="FFFFFF"/>
        </w:rPr>
        <w:t>Staurakios</w:t>
      </w:r>
      <w:proofErr w:type="spellEnd"/>
      <w:r w:rsidR="00EC2EC6" w:rsidRPr="00CF7490">
        <w:rPr>
          <w:rFonts w:asciiTheme="majorBidi" w:hAnsiTheme="majorBidi" w:cstheme="majorBidi"/>
          <w:szCs w:val="24"/>
          <w:shd w:val="clear" w:color="auto" w:fill="FFFFFF"/>
        </w:rPr>
        <w:t xml:space="preserve"> (811)</w:t>
      </w:r>
      <w:r w:rsidR="00445ACB" w:rsidRPr="00CF7490">
        <w:rPr>
          <w:rFonts w:asciiTheme="majorBidi" w:hAnsiTheme="majorBidi" w:cstheme="majorBidi"/>
          <w:szCs w:val="24"/>
          <w:shd w:val="clear" w:color="auto" w:fill="FFFFFF"/>
        </w:rPr>
        <w:t xml:space="preserve"> olduğunu savunmuştur. </w:t>
      </w:r>
      <w:r w:rsidR="00466A57" w:rsidRPr="00CF7490">
        <w:rPr>
          <w:rFonts w:asciiTheme="majorBidi" w:hAnsiTheme="majorBidi" w:cstheme="majorBidi"/>
          <w:szCs w:val="24"/>
          <w:shd w:val="clear" w:color="auto" w:fill="FFFFFF"/>
        </w:rPr>
        <w:t xml:space="preserve">Ona göre </w:t>
      </w:r>
      <w:proofErr w:type="spellStart"/>
      <w:r w:rsidR="00727A3D" w:rsidRPr="00CF7490">
        <w:rPr>
          <w:rFonts w:asciiTheme="majorBidi" w:hAnsiTheme="majorBidi" w:cstheme="majorBidi"/>
          <w:szCs w:val="24"/>
          <w:shd w:val="clear" w:color="auto" w:fill="FFFFFF"/>
        </w:rPr>
        <w:t>Nikephoros</w:t>
      </w:r>
      <w:proofErr w:type="spellEnd"/>
      <w:r w:rsidR="00727A3D" w:rsidRPr="00CF7490">
        <w:rPr>
          <w:rFonts w:asciiTheme="majorBidi" w:hAnsiTheme="majorBidi" w:cstheme="majorBidi"/>
          <w:szCs w:val="24"/>
          <w:shd w:val="clear" w:color="auto" w:fill="FFFFFF"/>
        </w:rPr>
        <w:t xml:space="preserve">, zaferi müjdeleyen </w:t>
      </w:r>
      <w:r w:rsidR="00944D8C" w:rsidRPr="00CF7490">
        <w:rPr>
          <w:rFonts w:asciiTheme="majorBidi" w:hAnsiTheme="majorBidi" w:cstheme="majorBidi"/>
          <w:szCs w:val="24"/>
          <w:shd w:val="clear" w:color="auto" w:fill="FFFFFF"/>
        </w:rPr>
        <w:t xml:space="preserve">boynuzlu at </w:t>
      </w:r>
      <w:r w:rsidR="009C5ABB" w:rsidRPr="00CF7490">
        <w:rPr>
          <w:rFonts w:asciiTheme="majorBidi" w:hAnsiTheme="majorBidi" w:cstheme="majorBidi"/>
          <w:szCs w:val="24"/>
          <w:shd w:val="clear" w:color="auto" w:fill="FFFFFF"/>
        </w:rPr>
        <w:t>(ἵππ</w:t>
      </w:r>
      <w:proofErr w:type="spellStart"/>
      <w:r w:rsidR="009C5ABB" w:rsidRPr="00CF7490">
        <w:rPr>
          <w:rFonts w:asciiTheme="majorBidi" w:hAnsiTheme="majorBidi" w:cstheme="majorBidi"/>
          <w:szCs w:val="24"/>
          <w:shd w:val="clear" w:color="auto" w:fill="FFFFFF"/>
        </w:rPr>
        <w:t>ος</w:t>
      </w:r>
      <w:proofErr w:type="spellEnd"/>
      <w:r w:rsidR="009C5ABB" w:rsidRPr="00CF7490">
        <w:rPr>
          <w:rFonts w:asciiTheme="majorBidi" w:hAnsiTheme="majorBidi" w:cstheme="majorBidi"/>
          <w:szCs w:val="24"/>
          <w:shd w:val="clear" w:color="auto" w:fill="FFFFFF"/>
        </w:rPr>
        <w:t xml:space="preserve"> </w:t>
      </w:r>
      <w:proofErr w:type="spellStart"/>
      <w:r w:rsidR="009C5ABB" w:rsidRPr="00CF7490">
        <w:rPr>
          <w:rFonts w:asciiTheme="majorBidi" w:hAnsiTheme="majorBidi" w:cstheme="majorBidi"/>
          <w:szCs w:val="24"/>
          <w:shd w:val="clear" w:color="auto" w:fill="FFFFFF"/>
        </w:rPr>
        <w:t>κερ</w:t>
      </w:r>
      <w:proofErr w:type="spellEnd"/>
      <w:r w:rsidR="009C5ABB" w:rsidRPr="00CF7490">
        <w:rPr>
          <w:rFonts w:asciiTheme="majorBidi" w:hAnsiTheme="majorBidi" w:cstheme="majorBidi"/>
          <w:szCs w:val="24"/>
          <w:shd w:val="clear" w:color="auto" w:fill="FFFFFF"/>
        </w:rPr>
        <w:t>ασφόρος)</w:t>
      </w:r>
      <w:r w:rsidR="00466A57" w:rsidRPr="00CF7490">
        <w:rPr>
          <w:rFonts w:asciiTheme="majorBidi" w:hAnsiTheme="majorBidi" w:cstheme="majorBidi"/>
          <w:szCs w:val="24"/>
          <w:shd w:val="clear" w:color="auto" w:fill="FFFFFF"/>
        </w:rPr>
        <w:t xml:space="preserve"> olarak resmedilmiştir. Boynuz </w:t>
      </w:r>
      <w:r w:rsidR="008928F6" w:rsidRPr="00CF7490">
        <w:rPr>
          <w:rFonts w:asciiTheme="majorBidi" w:hAnsiTheme="majorBidi" w:cstheme="majorBidi"/>
          <w:szCs w:val="24"/>
          <w:shd w:val="clear" w:color="auto" w:fill="FFFFFF"/>
        </w:rPr>
        <w:t>yukarıda da bahsedildiği üzere zafer</w:t>
      </w:r>
      <w:r w:rsidR="000A79E0" w:rsidRPr="00CF7490">
        <w:rPr>
          <w:rFonts w:asciiTheme="majorBidi" w:hAnsiTheme="majorBidi" w:cstheme="majorBidi"/>
          <w:szCs w:val="24"/>
          <w:shd w:val="clear" w:color="auto" w:fill="FFFFFF"/>
        </w:rPr>
        <w:t xml:space="preserve"> i</w:t>
      </w:r>
      <w:r w:rsidR="00EC2EC6" w:rsidRPr="00CF7490">
        <w:rPr>
          <w:rFonts w:asciiTheme="majorBidi" w:hAnsiTheme="majorBidi" w:cstheme="majorBidi"/>
          <w:szCs w:val="24"/>
          <w:shd w:val="clear" w:color="auto" w:fill="FFFFFF"/>
        </w:rPr>
        <w:t>le</w:t>
      </w:r>
      <w:r w:rsidR="000A79E0" w:rsidRPr="00CF7490">
        <w:rPr>
          <w:rFonts w:asciiTheme="majorBidi" w:hAnsiTheme="majorBidi" w:cstheme="majorBidi"/>
          <w:szCs w:val="24"/>
          <w:shd w:val="clear" w:color="auto" w:fill="FFFFFF"/>
        </w:rPr>
        <w:t xml:space="preserve"> ilişkilidir ve </w:t>
      </w:r>
      <w:proofErr w:type="spellStart"/>
      <w:r w:rsidR="000A79E0" w:rsidRPr="00CF7490">
        <w:rPr>
          <w:rFonts w:asciiTheme="majorBidi" w:hAnsiTheme="majorBidi" w:cstheme="majorBidi"/>
          <w:szCs w:val="24"/>
          <w:shd w:val="clear" w:color="auto" w:fill="FFFFFF"/>
        </w:rPr>
        <w:t>Nikephoros</w:t>
      </w:r>
      <w:proofErr w:type="spellEnd"/>
      <w:r w:rsidR="000A79E0" w:rsidRPr="00CF7490">
        <w:rPr>
          <w:rFonts w:asciiTheme="majorBidi" w:hAnsiTheme="majorBidi" w:cstheme="majorBidi"/>
          <w:szCs w:val="24"/>
          <w:shd w:val="clear" w:color="auto" w:fill="FFFFFF"/>
        </w:rPr>
        <w:t xml:space="preserve"> </w:t>
      </w:r>
      <w:r w:rsidR="00465485" w:rsidRPr="00CF7490">
        <w:rPr>
          <w:rFonts w:asciiTheme="majorBidi" w:hAnsiTheme="majorBidi" w:cstheme="majorBidi"/>
          <w:szCs w:val="24"/>
          <w:shd w:val="clear" w:color="auto" w:fill="FFFFFF"/>
        </w:rPr>
        <w:t xml:space="preserve">ismi de “zafer getiren” ya da “zafer müjdeleyen” anlamlarına sahiptir. </w:t>
      </w:r>
      <w:proofErr w:type="spellStart"/>
      <w:r w:rsidR="00465485" w:rsidRPr="00CF7490">
        <w:rPr>
          <w:rFonts w:asciiTheme="majorBidi" w:hAnsiTheme="majorBidi" w:cstheme="majorBidi"/>
          <w:szCs w:val="24"/>
          <w:shd w:val="clear" w:color="auto" w:fill="FFFFFF"/>
        </w:rPr>
        <w:t>Staurakios</w:t>
      </w:r>
      <w:proofErr w:type="spellEnd"/>
      <w:r w:rsidR="00465485" w:rsidRPr="00CF7490">
        <w:rPr>
          <w:rFonts w:asciiTheme="majorBidi" w:hAnsiTheme="majorBidi" w:cstheme="majorBidi"/>
          <w:szCs w:val="24"/>
          <w:shd w:val="clear" w:color="auto" w:fill="FFFFFF"/>
        </w:rPr>
        <w:t xml:space="preserve"> ise </w:t>
      </w:r>
      <w:r w:rsidR="00686933" w:rsidRPr="00CF7490">
        <w:rPr>
          <w:rFonts w:asciiTheme="majorBidi" w:hAnsiTheme="majorBidi" w:cstheme="majorBidi"/>
          <w:szCs w:val="24"/>
          <w:shd w:val="clear" w:color="auto" w:fill="FFFFFF"/>
        </w:rPr>
        <w:t>ağzında haç taşıyan kartaldır</w:t>
      </w:r>
      <w:r w:rsidR="00435359">
        <w:rPr>
          <w:rFonts w:asciiTheme="majorBidi" w:hAnsiTheme="majorBidi" w:cstheme="majorBidi"/>
          <w:szCs w:val="24"/>
          <w:shd w:val="clear" w:color="auto" w:fill="FFFFFF"/>
        </w:rPr>
        <w:t xml:space="preserve">. </w:t>
      </w:r>
      <w:r w:rsidR="00686933" w:rsidRPr="00CF7490">
        <w:rPr>
          <w:rFonts w:asciiTheme="majorBidi" w:hAnsiTheme="majorBidi" w:cstheme="majorBidi"/>
          <w:szCs w:val="24"/>
          <w:shd w:val="clear" w:color="auto" w:fill="FFFFFF"/>
        </w:rPr>
        <w:t xml:space="preserve">Burada </w:t>
      </w:r>
      <w:proofErr w:type="spellStart"/>
      <w:r w:rsidR="00EC2EC6" w:rsidRPr="00CF7490">
        <w:rPr>
          <w:rFonts w:asciiTheme="majorBidi" w:hAnsiTheme="majorBidi" w:cstheme="majorBidi"/>
          <w:szCs w:val="24"/>
          <w:shd w:val="clear" w:color="auto" w:fill="FFFFFF"/>
        </w:rPr>
        <w:t>Brokkaar</w:t>
      </w:r>
      <w:proofErr w:type="spellEnd"/>
      <w:r w:rsidR="00EC2EC6" w:rsidRPr="00CF7490">
        <w:rPr>
          <w:rFonts w:asciiTheme="majorBidi" w:hAnsiTheme="majorBidi" w:cstheme="majorBidi"/>
          <w:szCs w:val="24"/>
          <w:shd w:val="clear" w:color="auto" w:fill="FFFFFF"/>
        </w:rPr>
        <w:t xml:space="preserve"> ve ekibinin</w:t>
      </w:r>
      <w:r w:rsidR="00686933" w:rsidRPr="00CF7490">
        <w:rPr>
          <w:rFonts w:asciiTheme="majorBidi" w:hAnsiTheme="majorBidi" w:cstheme="majorBidi"/>
          <w:szCs w:val="24"/>
          <w:shd w:val="clear" w:color="auto" w:fill="FFFFFF"/>
        </w:rPr>
        <w:t xml:space="preserve"> kurduğu bağ ise </w:t>
      </w:r>
      <w:r w:rsidR="00BA224E" w:rsidRPr="00CF7490">
        <w:rPr>
          <w:rFonts w:asciiTheme="majorBidi" w:hAnsiTheme="majorBidi" w:cstheme="majorBidi"/>
          <w:szCs w:val="24"/>
          <w:shd w:val="clear" w:color="auto" w:fill="FFFFFF"/>
        </w:rPr>
        <w:t>haç taşıyan kartal adının ilk harflerinin imparatorun adı ile olan yakın bağlantısıdır.</w:t>
      </w:r>
      <w:r w:rsidR="004A09B5" w:rsidRPr="00CF7490">
        <w:rPr>
          <w:rStyle w:val="DipnotBavurusu"/>
          <w:rFonts w:asciiTheme="majorBidi" w:hAnsiTheme="majorBidi" w:cstheme="majorBidi"/>
          <w:szCs w:val="24"/>
          <w:shd w:val="clear" w:color="auto" w:fill="FFFFFF"/>
        </w:rPr>
        <w:footnoteReference w:id="442"/>
      </w:r>
      <w:r w:rsidR="00BA224E" w:rsidRPr="00CF7490">
        <w:rPr>
          <w:rFonts w:asciiTheme="majorBidi" w:hAnsiTheme="majorBidi" w:cstheme="majorBidi"/>
          <w:szCs w:val="24"/>
          <w:shd w:val="clear" w:color="auto" w:fill="FFFFFF"/>
        </w:rPr>
        <w:t xml:space="preserve"> Ayrıca kehanet grubunda da </w:t>
      </w:r>
      <w:r w:rsidR="00192094" w:rsidRPr="00CF7490">
        <w:rPr>
          <w:rFonts w:asciiTheme="majorBidi" w:hAnsiTheme="majorBidi" w:cstheme="majorBidi"/>
          <w:szCs w:val="24"/>
          <w:shd w:val="clear" w:color="auto" w:fill="FFFFFF"/>
        </w:rPr>
        <w:t xml:space="preserve">yazdığı üzere bu alegorik kartalın adının ilk harfi ile son harfinin aynı olacağı verisi de </w:t>
      </w:r>
      <w:proofErr w:type="spellStart"/>
      <w:r w:rsidR="00192094" w:rsidRPr="00CF7490">
        <w:rPr>
          <w:rFonts w:asciiTheme="majorBidi" w:hAnsiTheme="majorBidi" w:cstheme="majorBidi"/>
          <w:szCs w:val="24"/>
          <w:shd w:val="clear" w:color="auto" w:fill="FFFFFF"/>
        </w:rPr>
        <w:t>Staurakios</w:t>
      </w:r>
      <w:proofErr w:type="spellEnd"/>
      <w:r w:rsidR="00192094" w:rsidRPr="00CF7490">
        <w:rPr>
          <w:rFonts w:asciiTheme="majorBidi" w:hAnsiTheme="majorBidi" w:cstheme="majorBidi"/>
          <w:szCs w:val="24"/>
          <w:shd w:val="clear" w:color="auto" w:fill="FFFFFF"/>
        </w:rPr>
        <w:t xml:space="preserve"> ile bağlantılıdır.</w:t>
      </w:r>
      <w:r w:rsidR="00D66CB7" w:rsidRPr="00CF7490">
        <w:rPr>
          <w:rFonts w:asciiTheme="majorBidi" w:hAnsiTheme="majorBidi" w:cstheme="majorBidi"/>
          <w:szCs w:val="24"/>
          <w:shd w:val="clear" w:color="auto" w:fill="FFFFFF"/>
        </w:rPr>
        <w:t xml:space="preserve"> Benzer </w:t>
      </w:r>
      <w:r w:rsidR="00D66CB7" w:rsidRPr="00CF7490">
        <w:rPr>
          <w:rFonts w:asciiTheme="majorBidi" w:hAnsiTheme="majorBidi" w:cstheme="majorBidi"/>
          <w:szCs w:val="24"/>
          <w:shd w:val="clear" w:color="auto" w:fill="FFFFFF"/>
        </w:rPr>
        <w:lastRenderedPageBreak/>
        <w:t xml:space="preserve">şekilde yine bu kehanet grubunda kartalın ve atın “tüm ihtişamıyla” doğudan yükseleceği kaydedilmiştir. I. </w:t>
      </w:r>
      <w:proofErr w:type="spellStart"/>
      <w:r w:rsidR="00D66CB7" w:rsidRPr="00CF7490">
        <w:rPr>
          <w:rFonts w:asciiTheme="majorBidi" w:hAnsiTheme="majorBidi" w:cstheme="majorBidi"/>
          <w:szCs w:val="24"/>
          <w:shd w:val="clear" w:color="auto" w:fill="FFFFFF"/>
        </w:rPr>
        <w:t>Nikephoros</w:t>
      </w:r>
      <w:proofErr w:type="spellEnd"/>
      <w:r w:rsidR="00D66CB7" w:rsidRPr="00CF7490">
        <w:rPr>
          <w:rFonts w:asciiTheme="majorBidi" w:hAnsiTheme="majorBidi" w:cstheme="majorBidi"/>
          <w:szCs w:val="24"/>
          <w:shd w:val="clear" w:color="auto" w:fill="FFFFFF"/>
        </w:rPr>
        <w:t xml:space="preserve"> ve oğlu </w:t>
      </w:r>
      <w:proofErr w:type="spellStart"/>
      <w:r w:rsidR="00D66CB7" w:rsidRPr="00CF7490">
        <w:rPr>
          <w:rFonts w:asciiTheme="majorBidi" w:hAnsiTheme="majorBidi" w:cstheme="majorBidi"/>
          <w:szCs w:val="24"/>
          <w:shd w:val="clear" w:color="auto" w:fill="FFFFFF"/>
        </w:rPr>
        <w:t>Staurakios’un</w:t>
      </w:r>
      <w:proofErr w:type="spellEnd"/>
      <w:r w:rsidR="00D66CB7" w:rsidRPr="00CF7490">
        <w:rPr>
          <w:rFonts w:asciiTheme="majorBidi" w:hAnsiTheme="majorBidi" w:cstheme="majorBidi"/>
          <w:szCs w:val="24"/>
          <w:shd w:val="clear" w:color="auto" w:fill="FFFFFF"/>
        </w:rPr>
        <w:t xml:space="preserve"> </w:t>
      </w:r>
      <w:proofErr w:type="spellStart"/>
      <w:r w:rsidR="0085578D" w:rsidRPr="00CF7490">
        <w:rPr>
          <w:rFonts w:asciiTheme="majorBidi" w:hAnsiTheme="majorBidi" w:cstheme="majorBidi"/>
          <w:szCs w:val="24"/>
          <w:shd w:val="clear" w:color="auto" w:fill="FFFFFF"/>
        </w:rPr>
        <w:t>Gassani</w:t>
      </w:r>
      <w:proofErr w:type="spellEnd"/>
      <w:r w:rsidR="0085578D" w:rsidRPr="00CF7490">
        <w:rPr>
          <w:rFonts w:asciiTheme="majorBidi" w:hAnsiTheme="majorBidi" w:cstheme="majorBidi"/>
          <w:szCs w:val="24"/>
          <w:shd w:val="clear" w:color="auto" w:fill="FFFFFF"/>
        </w:rPr>
        <w:t xml:space="preserve"> ailesi ile olan akrabalık</w:t>
      </w:r>
      <w:r w:rsidR="0092732E" w:rsidRPr="00CF7490">
        <w:rPr>
          <w:rFonts w:asciiTheme="majorBidi" w:hAnsiTheme="majorBidi" w:cstheme="majorBidi"/>
          <w:szCs w:val="24"/>
          <w:shd w:val="clear" w:color="auto" w:fill="FFFFFF"/>
        </w:rPr>
        <w:t xml:space="preserve"> iddiaları</w:t>
      </w:r>
      <w:r w:rsidR="0085578D" w:rsidRPr="00CF7490">
        <w:rPr>
          <w:rFonts w:asciiTheme="majorBidi" w:hAnsiTheme="majorBidi" w:cstheme="majorBidi"/>
          <w:szCs w:val="24"/>
          <w:shd w:val="clear" w:color="auto" w:fill="FFFFFF"/>
        </w:rPr>
        <w:t xml:space="preserve"> düşünüldüğünde yazar</w:t>
      </w:r>
      <w:r w:rsidR="00EC2EC6" w:rsidRPr="00CF7490">
        <w:rPr>
          <w:rFonts w:asciiTheme="majorBidi" w:hAnsiTheme="majorBidi" w:cstheme="majorBidi"/>
          <w:szCs w:val="24"/>
          <w:shd w:val="clear" w:color="auto" w:fill="FFFFFF"/>
        </w:rPr>
        <w:t>lar</w:t>
      </w:r>
      <w:r w:rsidR="0085578D" w:rsidRPr="00CF7490">
        <w:rPr>
          <w:rFonts w:asciiTheme="majorBidi" w:hAnsiTheme="majorBidi" w:cstheme="majorBidi"/>
          <w:szCs w:val="24"/>
          <w:shd w:val="clear" w:color="auto" w:fill="FFFFFF"/>
        </w:rPr>
        <w:t xml:space="preserve"> bu noktaya yine sembolik olarak değinmiş olabilir</w:t>
      </w:r>
      <w:r w:rsidR="00EC2EC6" w:rsidRPr="00CF7490">
        <w:rPr>
          <w:rFonts w:asciiTheme="majorBidi" w:hAnsiTheme="majorBidi" w:cstheme="majorBidi"/>
          <w:szCs w:val="24"/>
          <w:shd w:val="clear" w:color="auto" w:fill="FFFFFF"/>
        </w:rPr>
        <w:t>ler</w:t>
      </w:r>
      <w:r w:rsidR="0085578D" w:rsidRPr="00CF7490">
        <w:rPr>
          <w:rFonts w:asciiTheme="majorBidi" w:hAnsiTheme="majorBidi" w:cstheme="majorBidi"/>
          <w:szCs w:val="24"/>
          <w:shd w:val="clear" w:color="auto" w:fill="FFFFFF"/>
        </w:rPr>
        <w:t>.</w:t>
      </w:r>
      <w:r w:rsidR="0092732E" w:rsidRPr="00CF7490">
        <w:rPr>
          <w:rStyle w:val="DipnotBavurusu"/>
          <w:rFonts w:asciiTheme="majorBidi" w:hAnsiTheme="majorBidi" w:cstheme="majorBidi"/>
          <w:szCs w:val="24"/>
          <w:shd w:val="clear" w:color="auto" w:fill="FFFFFF"/>
        </w:rPr>
        <w:footnoteReference w:id="443"/>
      </w:r>
      <w:r w:rsidR="0092732E" w:rsidRPr="00CF7490">
        <w:rPr>
          <w:rFonts w:asciiTheme="majorBidi" w:hAnsiTheme="majorBidi" w:cstheme="majorBidi"/>
          <w:szCs w:val="24"/>
          <w:shd w:val="clear" w:color="auto" w:fill="FFFFFF"/>
        </w:rPr>
        <w:t xml:space="preserve"> </w:t>
      </w:r>
      <w:r w:rsidR="00187868" w:rsidRPr="00CF7490">
        <w:rPr>
          <w:rFonts w:asciiTheme="majorBidi" w:hAnsiTheme="majorBidi" w:cstheme="majorBidi"/>
          <w:szCs w:val="24"/>
          <w:shd w:val="clear" w:color="auto" w:fill="FFFFFF"/>
        </w:rPr>
        <w:t xml:space="preserve">Ancak I. </w:t>
      </w:r>
      <w:proofErr w:type="spellStart"/>
      <w:r w:rsidR="00187868" w:rsidRPr="00CF7490">
        <w:rPr>
          <w:rFonts w:asciiTheme="majorBidi" w:hAnsiTheme="majorBidi" w:cstheme="majorBidi"/>
          <w:szCs w:val="24"/>
          <w:shd w:val="clear" w:color="auto" w:fill="FFFFFF"/>
        </w:rPr>
        <w:t>Nikephoros</w:t>
      </w:r>
      <w:proofErr w:type="spellEnd"/>
      <w:r w:rsidR="00187868" w:rsidRPr="00CF7490">
        <w:rPr>
          <w:rFonts w:asciiTheme="majorBidi" w:hAnsiTheme="majorBidi" w:cstheme="majorBidi"/>
          <w:szCs w:val="24"/>
          <w:shd w:val="clear" w:color="auto" w:fill="FFFFFF"/>
        </w:rPr>
        <w:t xml:space="preserve"> ve oğlu </w:t>
      </w:r>
      <w:proofErr w:type="spellStart"/>
      <w:r w:rsidR="00187868" w:rsidRPr="00CF7490">
        <w:rPr>
          <w:rFonts w:asciiTheme="majorBidi" w:hAnsiTheme="majorBidi" w:cstheme="majorBidi"/>
          <w:szCs w:val="24"/>
          <w:shd w:val="clear" w:color="auto" w:fill="FFFFFF"/>
        </w:rPr>
        <w:t>Staurakios’un</w:t>
      </w:r>
      <w:proofErr w:type="spellEnd"/>
      <w:r w:rsidR="00187868" w:rsidRPr="00CF7490">
        <w:rPr>
          <w:rFonts w:asciiTheme="majorBidi" w:hAnsiTheme="majorBidi" w:cstheme="majorBidi"/>
          <w:szCs w:val="24"/>
          <w:shd w:val="clear" w:color="auto" w:fill="FFFFFF"/>
        </w:rPr>
        <w:t xml:space="preserve"> kısa imparatorluk dönemlerine bakıldığında kehanetlerde övüldüğü </w:t>
      </w:r>
      <w:r w:rsidR="0092732E" w:rsidRPr="00CF7490">
        <w:rPr>
          <w:rFonts w:asciiTheme="majorBidi" w:hAnsiTheme="majorBidi" w:cstheme="majorBidi"/>
          <w:szCs w:val="24"/>
          <w:shd w:val="clear" w:color="auto" w:fill="FFFFFF"/>
        </w:rPr>
        <w:t>gibi</w:t>
      </w:r>
      <w:r w:rsidR="00187868" w:rsidRPr="00CF7490">
        <w:rPr>
          <w:rFonts w:asciiTheme="majorBidi" w:hAnsiTheme="majorBidi" w:cstheme="majorBidi"/>
          <w:szCs w:val="24"/>
          <w:shd w:val="clear" w:color="auto" w:fill="FFFFFF"/>
        </w:rPr>
        <w:t xml:space="preserve"> </w:t>
      </w:r>
      <w:r w:rsidR="006C4883" w:rsidRPr="00CF7490">
        <w:rPr>
          <w:rFonts w:asciiTheme="majorBidi" w:hAnsiTheme="majorBidi" w:cstheme="majorBidi"/>
          <w:szCs w:val="24"/>
          <w:shd w:val="clear" w:color="auto" w:fill="FFFFFF"/>
        </w:rPr>
        <w:t xml:space="preserve">bir süreçle karşılaşılmamaktadır. Ancak hem I. </w:t>
      </w:r>
      <w:proofErr w:type="spellStart"/>
      <w:r w:rsidR="006C4883" w:rsidRPr="00CF7490">
        <w:rPr>
          <w:rFonts w:asciiTheme="majorBidi" w:hAnsiTheme="majorBidi" w:cstheme="majorBidi"/>
          <w:szCs w:val="24"/>
          <w:shd w:val="clear" w:color="auto" w:fill="FFFFFF"/>
        </w:rPr>
        <w:t>Nikephoros’un</w:t>
      </w:r>
      <w:proofErr w:type="spellEnd"/>
      <w:r w:rsidR="006C4883" w:rsidRPr="00CF7490">
        <w:rPr>
          <w:rFonts w:asciiTheme="majorBidi" w:hAnsiTheme="majorBidi" w:cstheme="majorBidi"/>
          <w:szCs w:val="24"/>
          <w:shd w:val="clear" w:color="auto" w:fill="FFFFFF"/>
        </w:rPr>
        <w:t xml:space="preserve"> hem de oğlunun öldürülmesi </w:t>
      </w:r>
      <w:r w:rsidR="00B0380A" w:rsidRPr="00CF7490">
        <w:rPr>
          <w:rFonts w:asciiTheme="majorBidi" w:hAnsiTheme="majorBidi" w:cstheme="majorBidi"/>
          <w:szCs w:val="24"/>
          <w:shd w:val="clear" w:color="auto" w:fill="FFFFFF"/>
        </w:rPr>
        <w:t>yazarın</w:t>
      </w:r>
      <w:r w:rsidR="0092732E" w:rsidRPr="00CF7490">
        <w:rPr>
          <w:rFonts w:asciiTheme="majorBidi" w:hAnsiTheme="majorBidi" w:cstheme="majorBidi"/>
          <w:szCs w:val="24"/>
          <w:shd w:val="clear" w:color="auto" w:fill="FFFFFF"/>
        </w:rPr>
        <w:t>, onlardan övgüyle söz etmesine sebebiyet verm</w:t>
      </w:r>
      <w:r w:rsidR="00CD0B36" w:rsidRPr="00CF7490">
        <w:rPr>
          <w:rFonts w:asciiTheme="majorBidi" w:hAnsiTheme="majorBidi" w:cstheme="majorBidi"/>
          <w:szCs w:val="24"/>
          <w:shd w:val="clear" w:color="auto" w:fill="FFFFFF"/>
        </w:rPr>
        <w:t xml:space="preserve">iş </w:t>
      </w:r>
      <w:r w:rsidR="00C24256" w:rsidRPr="00CF7490">
        <w:rPr>
          <w:rFonts w:asciiTheme="majorBidi" w:hAnsiTheme="majorBidi" w:cstheme="majorBidi"/>
          <w:szCs w:val="24"/>
          <w:shd w:val="clear" w:color="auto" w:fill="FFFFFF"/>
        </w:rPr>
        <w:t>olabilir</w:t>
      </w:r>
      <w:r w:rsidR="00B0380A" w:rsidRPr="00CF7490">
        <w:rPr>
          <w:rFonts w:asciiTheme="majorBidi" w:hAnsiTheme="majorBidi" w:cstheme="majorBidi"/>
          <w:szCs w:val="24"/>
          <w:shd w:val="clear" w:color="auto" w:fill="FFFFFF"/>
        </w:rPr>
        <w:t>.</w:t>
      </w:r>
      <w:r w:rsidR="0092732E" w:rsidRPr="00CF7490">
        <w:rPr>
          <w:rFonts w:asciiTheme="majorBidi" w:hAnsiTheme="majorBidi" w:cstheme="majorBidi"/>
          <w:szCs w:val="24"/>
          <w:shd w:val="clear" w:color="auto" w:fill="FFFFFF"/>
        </w:rPr>
        <w:t xml:space="preserve"> Yine bu noktada evvelden bahsedilen </w:t>
      </w:r>
      <w:proofErr w:type="spellStart"/>
      <w:r w:rsidR="0092732E" w:rsidRPr="00CF7490">
        <w:rPr>
          <w:rFonts w:asciiTheme="majorBidi" w:hAnsiTheme="majorBidi" w:cstheme="majorBidi"/>
          <w:i/>
          <w:iCs/>
          <w:szCs w:val="24"/>
          <w:shd w:val="clear" w:color="auto" w:fill="FFFFFF"/>
        </w:rPr>
        <w:t>vaticinum</w:t>
      </w:r>
      <w:proofErr w:type="spellEnd"/>
      <w:r w:rsidR="0092732E" w:rsidRPr="00CF7490">
        <w:rPr>
          <w:rFonts w:asciiTheme="majorBidi" w:hAnsiTheme="majorBidi" w:cstheme="majorBidi"/>
          <w:i/>
          <w:iCs/>
          <w:szCs w:val="24"/>
          <w:shd w:val="clear" w:color="auto" w:fill="FFFFFF"/>
        </w:rPr>
        <w:t xml:space="preserve"> </w:t>
      </w:r>
      <w:proofErr w:type="spellStart"/>
      <w:r w:rsidR="0092732E" w:rsidRPr="00CF7490">
        <w:rPr>
          <w:rFonts w:asciiTheme="majorBidi" w:hAnsiTheme="majorBidi" w:cstheme="majorBidi"/>
          <w:i/>
          <w:iCs/>
          <w:szCs w:val="24"/>
          <w:shd w:val="clear" w:color="auto" w:fill="FFFFFF"/>
        </w:rPr>
        <w:t>ex</w:t>
      </w:r>
      <w:proofErr w:type="spellEnd"/>
      <w:r w:rsidR="0092732E" w:rsidRPr="00CF7490">
        <w:rPr>
          <w:rFonts w:asciiTheme="majorBidi" w:hAnsiTheme="majorBidi" w:cstheme="majorBidi"/>
          <w:i/>
          <w:iCs/>
          <w:szCs w:val="24"/>
          <w:shd w:val="clear" w:color="auto" w:fill="FFFFFF"/>
        </w:rPr>
        <w:t xml:space="preserve"> </w:t>
      </w:r>
      <w:proofErr w:type="spellStart"/>
      <w:r w:rsidR="0092732E" w:rsidRPr="00CF7490">
        <w:rPr>
          <w:rFonts w:asciiTheme="majorBidi" w:hAnsiTheme="majorBidi" w:cstheme="majorBidi"/>
          <w:i/>
          <w:iCs/>
          <w:szCs w:val="24"/>
          <w:shd w:val="clear" w:color="auto" w:fill="FFFFFF"/>
        </w:rPr>
        <w:t>eventu</w:t>
      </w:r>
      <w:proofErr w:type="spellEnd"/>
      <w:r w:rsidR="0092732E" w:rsidRPr="00CF7490">
        <w:rPr>
          <w:rFonts w:asciiTheme="majorBidi" w:hAnsiTheme="majorBidi" w:cstheme="majorBidi"/>
          <w:szCs w:val="24"/>
          <w:shd w:val="clear" w:color="auto" w:fill="FFFFFF"/>
        </w:rPr>
        <w:t xml:space="preserve"> örneğine rastlanılmaktadır. Burada yazarlar</w:t>
      </w:r>
      <w:r w:rsidR="00CD0B36" w:rsidRPr="00CF7490">
        <w:rPr>
          <w:rFonts w:asciiTheme="majorBidi" w:hAnsiTheme="majorBidi" w:cstheme="majorBidi"/>
          <w:szCs w:val="24"/>
          <w:shd w:val="clear" w:color="auto" w:fill="FFFFFF"/>
        </w:rPr>
        <w:t xml:space="preserve">ın </w:t>
      </w:r>
      <w:r w:rsidR="0092732E" w:rsidRPr="00CF7490">
        <w:rPr>
          <w:rFonts w:asciiTheme="majorBidi" w:hAnsiTheme="majorBidi" w:cstheme="majorBidi"/>
          <w:szCs w:val="24"/>
          <w:shd w:val="clear" w:color="auto" w:fill="FFFFFF"/>
        </w:rPr>
        <w:t>yahut müstensihler</w:t>
      </w:r>
      <w:r w:rsidR="00CD0B36" w:rsidRPr="00CF7490">
        <w:rPr>
          <w:rFonts w:asciiTheme="majorBidi" w:hAnsiTheme="majorBidi" w:cstheme="majorBidi"/>
          <w:szCs w:val="24"/>
          <w:shd w:val="clear" w:color="auto" w:fill="FFFFFF"/>
        </w:rPr>
        <w:t>in</w:t>
      </w:r>
      <w:r w:rsidR="0092732E" w:rsidRPr="00CF7490">
        <w:rPr>
          <w:rFonts w:asciiTheme="majorBidi" w:hAnsiTheme="majorBidi" w:cstheme="majorBidi"/>
          <w:szCs w:val="24"/>
          <w:shd w:val="clear" w:color="auto" w:fill="FFFFFF"/>
        </w:rPr>
        <w:t xml:space="preserve"> kehanetlere duyulacak güveni arttırmak amacıyla halihazırda gerçekleşmiş bir hadiseye yer </w:t>
      </w:r>
      <w:r w:rsidR="00CD0B36" w:rsidRPr="00CF7490">
        <w:rPr>
          <w:rFonts w:asciiTheme="majorBidi" w:hAnsiTheme="majorBidi" w:cstheme="majorBidi"/>
          <w:szCs w:val="24"/>
          <w:shd w:val="clear" w:color="auto" w:fill="FFFFFF"/>
        </w:rPr>
        <w:t>vermeleri mümkündür</w:t>
      </w:r>
      <w:r w:rsidR="0092732E" w:rsidRPr="00CF7490">
        <w:rPr>
          <w:rFonts w:asciiTheme="majorBidi" w:hAnsiTheme="majorBidi" w:cstheme="majorBidi"/>
          <w:szCs w:val="24"/>
          <w:shd w:val="clear" w:color="auto" w:fill="FFFFFF"/>
        </w:rPr>
        <w:t>.</w:t>
      </w:r>
    </w:p>
    <w:p w14:paraId="5BBF0854" w14:textId="02AF18BF" w:rsidR="0066058F" w:rsidRPr="00CF7490" w:rsidRDefault="0066058F"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w:t>
      </w:r>
      <w:r w:rsidR="00067E2A" w:rsidRPr="00CF7490">
        <w:rPr>
          <w:rFonts w:asciiTheme="majorBidi" w:hAnsiTheme="majorBidi" w:cstheme="majorBidi"/>
          <w:i/>
          <w:iCs/>
          <w:szCs w:val="24"/>
          <w:u w:val="single"/>
          <w:shd w:val="clear" w:color="auto" w:fill="FFFFFF"/>
        </w:rPr>
        <w:t xml:space="preserve"> Kesi</w:t>
      </w:r>
      <w:r w:rsidR="008D2395" w:rsidRPr="00CF7490">
        <w:rPr>
          <w:rFonts w:asciiTheme="majorBidi" w:hAnsiTheme="majorBidi" w:cstheme="majorBidi"/>
          <w:i/>
          <w:iCs/>
          <w:szCs w:val="24"/>
          <w:u w:val="single"/>
          <w:shd w:val="clear" w:color="auto" w:fill="FFFFFF"/>
        </w:rPr>
        <w:t>lme</w:t>
      </w:r>
    </w:p>
    <w:p w14:paraId="1DB7224B" w14:textId="243A1985" w:rsidR="00B13208" w:rsidRDefault="00C336D9" w:rsidP="00350FEF">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kehanet</w:t>
      </w:r>
      <w:r w:rsidR="002F5985" w:rsidRPr="00CF7490">
        <w:rPr>
          <w:rFonts w:asciiTheme="majorBidi" w:hAnsiTheme="majorBidi" w:cstheme="majorBidi"/>
          <w:szCs w:val="24"/>
          <w:shd w:val="clear" w:color="auto" w:fill="FFFFFF"/>
        </w:rPr>
        <w:t xml:space="preserve">in yazıya geçirildiği varakta ise </w:t>
      </w:r>
      <w:r w:rsidR="00B20386" w:rsidRPr="00CF7490">
        <w:rPr>
          <w:rFonts w:asciiTheme="majorBidi" w:hAnsiTheme="majorBidi" w:cstheme="majorBidi"/>
          <w:szCs w:val="24"/>
          <w:shd w:val="clear" w:color="auto" w:fill="FFFFFF"/>
        </w:rPr>
        <w:t xml:space="preserve">bir öküz ve iki insan başı bulunmaktadır. </w:t>
      </w:r>
      <w:proofErr w:type="spellStart"/>
      <w:r w:rsidR="00CD0B36" w:rsidRPr="00CF7490">
        <w:rPr>
          <w:rFonts w:asciiTheme="majorBidi" w:hAnsiTheme="majorBidi" w:cstheme="majorBidi"/>
          <w:szCs w:val="24"/>
          <w:shd w:val="clear" w:color="auto" w:fill="FFFFFF"/>
        </w:rPr>
        <w:t>Brokkaar</w:t>
      </w:r>
      <w:proofErr w:type="spellEnd"/>
      <w:r w:rsidR="00430B60" w:rsidRPr="00CF7490">
        <w:rPr>
          <w:rFonts w:asciiTheme="majorBidi" w:hAnsiTheme="majorBidi" w:cstheme="majorBidi"/>
          <w:szCs w:val="24"/>
          <w:shd w:val="clear" w:color="auto" w:fill="FFFFFF"/>
        </w:rPr>
        <w:t>, orijinal varakta b</w:t>
      </w:r>
      <w:r w:rsidR="00385BB3" w:rsidRPr="00CF7490">
        <w:rPr>
          <w:rFonts w:asciiTheme="majorBidi" w:hAnsiTheme="majorBidi" w:cstheme="majorBidi"/>
          <w:szCs w:val="24"/>
          <w:shd w:val="clear" w:color="auto" w:fill="FFFFFF"/>
        </w:rPr>
        <w:t>uradaki iki insan başının tam bi</w:t>
      </w:r>
      <w:r w:rsidR="00C24256">
        <w:rPr>
          <w:rFonts w:asciiTheme="majorBidi" w:hAnsiTheme="majorBidi" w:cstheme="majorBidi"/>
          <w:szCs w:val="24"/>
          <w:shd w:val="clear" w:color="auto" w:fill="FFFFFF"/>
        </w:rPr>
        <w:t>r</w:t>
      </w:r>
      <w:r w:rsidR="00385BB3" w:rsidRPr="00CF7490">
        <w:rPr>
          <w:rFonts w:asciiTheme="majorBidi" w:hAnsiTheme="majorBidi" w:cstheme="majorBidi"/>
          <w:szCs w:val="24"/>
          <w:shd w:val="clear" w:color="auto" w:fill="FFFFFF"/>
        </w:rPr>
        <w:t xml:space="preserve"> çiziminin bulunduğunu ve içlerinden birinin de elinde bir tırpan taşıdığını </w:t>
      </w:r>
      <w:r w:rsidR="00C96958" w:rsidRPr="00CF7490">
        <w:rPr>
          <w:rFonts w:asciiTheme="majorBidi" w:hAnsiTheme="majorBidi" w:cstheme="majorBidi"/>
          <w:szCs w:val="24"/>
          <w:shd w:val="clear" w:color="auto" w:fill="FFFFFF"/>
        </w:rPr>
        <w:t xml:space="preserve">vurgulamaktadır. Tırpan taşıyan insan figürü </w:t>
      </w:r>
      <w:r w:rsidR="00EA2BC4" w:rsidRPr="00CF7490">
        <w:rPr>
          <w:rFonts w:asciiTheme="majorBidi" w:hAnsiTheme="majorBidi" w:cstheme="majorBidi"/>
          <w:szCs w:val="24"/>
          <w:shd w:val="clear" w:color="auto" w:fill="FFFFFF"/>
        </w:rPr>
        <w:t xml:space="preserve">Bizans ikonografisinde sembolik bir </w:t>
      </w:r>
      <w:r w:rsidR="00C96958" w:rsidRPr="00CF7490">
        <w:rPr>
          <w:rFonts w:asciiTheme="majorBidi" w:hAnsiTheme="majorBidi" w:cstheme="majorBidi"/>
          <w:szCs w:val="24"/>
          <w:shd w:val="clear" w:color="auto" w:fill="FFFFFF"/>
        </w:rPr>
        <w:t>imparator tasvir</w:t>
      </w:r>
      <w:r w:rsidR="00EA2BC4" w:rsidRPr="00CF7490">
        <w:rPr>
          <w:rFonts w:asciiTheme="majorBidi" w:hAnsiTheme="majorBidi" w:cstheme="majorBidi"/>
          <w:szCs w:val="24"/>
          <w:shd w:val="clear" w:color="auto" w:fill="FFFFFF"/>
        </w:rPr>
        <w:t>i olarak belirmektedir</w:t>
      </w:r>
      <w:r w:rsidR="00C96958" w:rsidRPr="00CF7490">
        <w:rPr>
          <w:rFonts w:asciiTheme="majorBidi" w:hAnsiTheme="majorBidi" w:cstheme="majorBidi"/>
          <w:szCs w:val="24"/>
          <w:shd w:val="clear" w:color="auto" w:fill="FFFFFF"/>
        </w:rPr>
        <w:t>.</w:t>
      </w:r>
      <w:r w:rsidR="00EA2BC4" w:rsidRPr="00CF7490">
        <w:rPr>
          <w:rStyle w:val="DipnotBavurusu"/>
          <w:rFonts w:asciiTheme="majorBidi" w:hAnsiTheme="majorBidi" w:cstheme="majorBidi"/>
          <w:szCs w:val="24"/>
          <w:shd w:val="clear" w:color="auto" w:fill="FFFFFF"/>
        </w:rPr>
        <w:footnoteReference w:id="444"/>
      </w:r>
      <w:r w:rsidR="00C96958" w:rsidRPr="00CF7490">
        <w:rPr>
          <w:rFonts w:asciiTheme="majorBidi" w:hAnsiTheme="majorBidi" w:cstheme="majorBidi"/>
          <w:szCs w:val="24"/>
          <w:shd w:val="clear" w:color="auto" w:fill="FFFFFF"/>
        </w:rPr>
        <w:t xml:space="preserve"> Zira bu kehanette</w:t>
      </w:r>
      <w:r w:rsidR="00BC35CF" w:rsidRPr="00CF7490">
        <w:rPr>
          <w:rFonts w:asciiTheme="majorBidi" w:hAnsiTheme="majorBidi" w:cstheme="majorBidi"/>
          <w:szCs w:val="24"/>
          <w:shd w:val="clear" w:color="auto" w:fill="FFFFFF"/>
        </w:rPr>
        <w:t xml:space="preserve">, </w:t>
      </w:r>
      <w:r w:rsidR="00D0300B" w:rsidRPr="00CF7490">
        <w:rPr>
          <w:rFonts w:asciiTheme="majorBidi" w:hAnsiTheme="majorBidi" w:cstheme="majorBidi"/>
          <w:szCs w:val="24"/>
          <w:shd w:val="clear" w:color="auto" w:fill="FFFFFF"/>
        </w:rPr>
        <w:t>“yeşil çimleri</w:t>
      </w:r>
      <w:r w:rsidR="00BC35CF" w:rsidRPr="00CF7490">
        <w:rPr>
          <w:rFonts w:asciiTheme="majorBidi" w:hAnsiTheme="majorBidi" w:cstheme="majorBidi"/>
          <w:szCs w:val="24"/>
          <w:shd w:val="clear" w:color="auto" w:fill="FFFFFF"/>
        </w:rPr>
        <w:t xml:space="preserve"> biçerek </w:t>
      </w:r>
      <w:r w:rsidR="00640632" w:rsidRPr="00CF7490">
        <w:rPr>
          <w:rFonts w:asciiTheme="majorBidi" w:hAnsiTheme="majorBidi" w:cstheme="majorBidi"/>
          <w:szCs w:val="24"/>
          <w:shd w:val="clear" w:color="auto" w:fill="FFFFFF"/>
        </w:rPr>
        <w:t>hâkim</w:t>
      </w:r>
      <w:r w:rsidR="00BC35CF" w:rsidRPr="00CF7490">
        <w:rPr>
          <w:rFonts w:asciiTheme="majorBidi" w:hAnsiTheme="majorBidi" w:cstheme="majorBidi"/>
          <w:szCs w:val="24"/>
          <w:shd w:val="clear" w:color="auto" w:fill="FFFFFF"/>
        </w:rPr>
        <w:t xml:space="preserve"> olan” bir imparatordan bahsedilmektedir. </w:t>
      </w:r>
      <w:r w:rsidR="00EA2BC4" w:rsidRPr="00CF7490">
        <w:rPr>
          <w:rFonts w:asciiTheme="majorBidi" w:hAnsiTheme="majorBidi" w:cstheme="majorBidi"/>
          <w:szCs w:val="24"/>
          <w:shd w:val="clear" w:color="auto" w:fill="FFFFFF"/>
        </w:rPr>
        <w:t xml:space="preserve">Bu kehanet grubu ise herhangi bir tarihi olaya referans vermemektedir. İçerisinde barındırdığı </w:t>
      </w:r>
      <w:r w:rsidR="00EA2BC4" w:rsidRPr="00CF7490">
        <w:rPr>
          <w:rFonts w:asciiTheme="majorBidi" w:hAnsiTheme="majorBidi" w:cstheme="majorBidi"/>
          <w:i/>
          <w:iCs/>
          <w:szCs w:val="24"/>
          <w:shd w:val="clear" w:color="auto" w:fill="FFFFFF"/>
        </w:rPr>
        <w:t>“… ve sen de kısa bir hüküm süreceksin”</w:t>
      </w:r>
      <w:r w:rsidR="00EA2BC4" w:rsidRPr="00CF7490">
        <w:rPr>
          <w:rFonts w:asciiTheme="majorBidi" w:hAnsiTheme="majorBidi" w:cstheme="majorBidi"/>
          <w:szCs w:val="24"/>
          <w:shd w:val="clear" w:color="auto" w:fill="FFFFFF"/>
        </w:rPr>
        <w:t xml:space="preserve"> kehaneti son imparator </w:t>
      </w:r>
      <w:proofErr w:type="spellStart"/>
      <w:r w:rsidR="00EA2BC4" w:rsidRPr="00CF7490">
        <w:rPr>
          <w:rFonts w:asciiTheme="majorBidi" w:hAnsiTheme="majorBidi" w:cstheme="majorBidi"/>
          <w:szCs w:val="24"/>
          <w:shd w:val="clear" w:color="auto" w:fill="FFFFFF"/>
        </w:rPr>
        <w:t>toposuyla</w:t>
      </w:r>
      <w:proofErr w:type="spellEnd"/>
      <w:r w:rsidR="00EA2BC4" w:rsidRPr="00CF7490">
        <w:rPr>
          <w:rFonts w:asciiTheme="majorBidi" w:hAnsiTheme="majorBidi" w:cstheme="majorBidi"/>
          <w:szCs w:val="24"/>
          <w:shd w:val="clear" w:color="auto" w:fill="FFFFFF"/>
        </w:rPr>
        <w:t xml:space="preserve"> ilişkilidir. Zira ilerleyen sayfalarda detaylıca incelenecek olan bu </w:t>
      </w:r>
      <w:proofErr w:type="spellStart"/>
      <w:r w:rsidR="00EA2BC4" w:rsidRPr="00CF7490">
        <w:rPr>
          <w:rFonts w:asciiTheme="majorBidi" w:hAnsiTheme="majorBidi" w:cstheme="majorBidi"/>
          <w:szCs w:val="24"/>
          <w:shd w:val="clear" w:color="auto" w:fill="FFFFFF"/>
        </w:rPr>
        <w:t>toposa</w:t>
      </w:r>
      <w:proofErr w:type="spellEnd"/>
      <w:r w:rsidR="00EA2BC4" w:rsidRPr="00CF7490">
        <w:rPr>
          <w:rFonts w:asciiTheme="majorBidi" w:hAnsiTheme="majorBidi" w:cstheme="majorBidi"/>
          <w:szCs w:val="24"/>
          <w:shd w:val="clear" w:color="auto" w:fill="FFFFFF"/>
        </w:rPr>
        <w:t xml:space="preserve"> dair anlatıda son imparator her ne kadar kudretli olsa da kısa süreli bir hükümranlığı olacağından bahsedilmektedir.</w:t>
      </w:r>
    </w:p>
    <w:p w14:paraId="6167D521" w14:textId="77777777" w:rsidR="003C6B09" w:rsidRDefault="003C6B09" w:rsidP="00350FEF">
      <w:pPr>
        <w:spacing w:line="360" w:lineRule="auto"/>
        <w:ind w:left="510" w:right="510"/>
        <w:jc w:val="both"/>
        <w:rPr>
          <w:rFonts w:asciiTheme="majorBidi" w:hAnsiTheme="majorBidi" w:cstheme="majorBidi"/>
          <w:szCs w:val="24"/>
          <w:shd w:val="clear" w:color="auto" w:fill="FFFFFF"/>
        </w:rPr>
      </w:pPr>
    </w:p>
    <w:p w14:paraId="22F139A1" w14:textId="77777777" w:rsidR="003C6B09" w:rsidRPr="00CF7490" w:rsidRDefault="003C6B09" w:rsidP="00350FEF">
      <w:pPr>
        <w:spacing w:line="360" w:lineRule="auto"/>
        <w:ind w:left="510" w:right="510"/>
        <w:jc w:val="both"/>
        <w:rPr>
          <w:rFonts w:asciiTheme="majorBidi" w:hAnsiTheme="majorBidi" w:cstheme="majorBidi"/>
          <w:szCs w:val="24"/>
          <w:shd w:val="clear" w:color="auto" w:fill="FFFFFF"/>
        </w:rPr>
      </w:pPr>
    </w:p>
    <w:p w14:paraId="23D568C9" w14:textId="5FCE5430" w:rsidR="00067E2A" w:rsidRPr="00CF7490" w:rsidRDefault="00067E2A"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8C5FF6" w:rsidRPr="00CF7490">
        <w:rPr>
          <w:rFonts w:asciiTheme="majorBidi" w:hAnsiTheme="majorBidi" w:cstheme="majorBidi"/>
          <w:i/>
          <w:iCs/>
          <w:szCs w:val="24"/>
          <w:u w:val="single"/>
          <w:shd w:val="clear" w:color="auto" w:fill="FFFFFF"/>
        </w:rPr>
        <w:t>Parçalanma</w:t>
      </w:r>
    </w:p>
    <w:p w14:paraId="26DF5B5F" w14:textId="1EC3131A" w:rsidR="00B13208" w:rsidRPr="00350FEF" w:rsidRDefault="00995F62" w:rsidP="00350FEF">
      <w:pPr>
        <w:spacing w:line="360" w:lineRule="auto"/>
        <w:ind w:left="510" w:right="510"/>
        <w:jc w:val="both"/>
        <w:rPr>
          <w:rFonts w:asciiTheme="majorBidi" w:hAnsiTheme="majorBidi" w:cstheme="majorBidi"/>
          <w:noProof/>
          <w:szCs w:val="24"/>
          <w:shd w:val="clear" w:color="auto" w:fill="FFFFFF"/>
          <w14:ligatures w14:val="standardContextual"/>
        </w:rPr>
      </w:pPr>
      <w:r w:rsidRPr="00CF7490">
        <w:rPr>
          <w:rFonts w:asciiTheme="majorBidi" w:hAnsiTheme="majorBidi" w:cstheme="majorBidi"/>
          <w:szCs w:val="24"/>
          <w:shd w:val="clear" w:color="auto" w:fill="FFFFFF"/>
        </w:rPr>
        <w:t>Beşinci kehanet grubu da vuku bulmuş herhangi bir olayı referans almamaktadır. Zira bu da bir dilek kehanetidir. Son imparatora adil yönetim ile ilgili çeşitli bilgiler verilirken imparatorlukta çıkacak olan kargaşalara ve çift başlılığa karşı uyarılar sunmaktadır. Bu kehanet grubunun sembolizmi ise üç yavru kurdun ana kurttan meme emmek için yarıştıklarını gösterir bir çizimle yansıtılmıştır. Bu çizim, imparatorluktaki çift başlılığı ve son imparatorun bu yarışta ana kurd</w:t>
      </w:r>
      <w:r w:rsidR="00B13208" w:rsidRPr="00CF7490">
        <w:rPr>
          <w:rFonts w:asciiTheme="majorBidi" w:hAnsiTheme="majorBidi" w:cstheme="majorBidi"/>
          <w:szCs w:val="24"/>
          <w:shd w:val="clear" w:color="auto" w:fill="FFFFFF"/>
        </w:rPr>
        <w:t>un en yakınında durması gerektiğini betimlemektedir</w:t>
      </w:r>
      <w:r w:rsidRPr="00CF7490">
        <w:rPr>
          <w:rFonts w:asciiTheme="majorBidi" w:hAnsiTheme="majorBidi" w:cstheme="majorBidi"/>
          <w:szCs w:val="24"/>
          <w:shd w:val="clear" w:color="auto" w:fill="FFFFFF"/>
        </w:rPr>
        <w:t>.</w:t>
      </w:r>
      <w:r w:rsidR="00B13208" w:rsidRPr="00CF7490">
        <w:rPr>
          <w:rFonts w:asciiTheme="majorBidi" w:hAnsiTheme="majorBidi" w:cstheme="majorBidi"/>
          <w:noProof/>
          <w:szCs w:val="24"/>
          <w:shd w:val="clear" w:color="auto" w:fill="FFFFFF"/>
          <w14:ligatures w14:val="standardContextual"/>
        </w:rPr>
        <w:t xml:space="preserve"> </w:t>
      </w:r>
    </w:p>
    <w:p w14:paraId="24DA1EE6" w14:textId="6CE27DD1" w:rsidR="008C5FF6" w:rsidRPr="00CF7490" w:rsidRDefault="008C5FF6"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Kibir</w:t>
      </w:r>
    </w:p>
    <w:p w14:paraId="10FEA742" w14:textId="21B3F385" w:rsidR="00B13208" w:rsidRPr="00350FEF" w:rsidRDefault="004E2D6C" w:rsidP="00350FEF">
      <w:pPr>
        <w:pStyle w:val="ListeParagraf"/>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kehanet grubu ise son imparatoru Mesih karşıtına</w:t>
      </w:r>
      <w:r w:rsidRPr="00CF7490">
        <w:rPr>
          <w:rStyle w:val="DipnotBavurusu"/>
          <w:rFonts w:asciiTheme="majorBidi" w:hAnsiTheme="majorBidi" w:cstheme="majorBidi"/>
          <w:szCs w:val="24"/>
          <w:shd w:val="clear" w:color="auto" w:fill="FFFFFF"/>
        </w:rPr>
        <w:footnoteReference w:id="445"/>
      </w:r>
      <w:r w:rsidRPr="00CF7490">
        <w:rPr>
          <w:rFonts w:asciiTheme="majorBidi" w:hAnsiTheme="majorBidi" w:cstheme="majorBidi"/>
          <w:szCs w:val="24"/>
          <w:shd w:val="clear" w:color="auto" w:fill="FFFFFF"/>
        </w:rPr>
        <w:t xml:space="preserve"> dair uyarmaktadır. Bu uyarıları yaparken Mesih-karşıtının Tanrı’ya karşı çeşitli tapınaklar inşa edeceğinden ve hükmettiği yerlerde </w:t>
      </w:r>
      <w:proofErr w:type="spellStart"/>
      <w:r w:rsidRPr="00CF7490">
        <w:rPr>
          <w:rFonts w:asciiTheme="majorBidi" w:hAnsiTheme="majorBidi" w:cstheme="majorBidi"/>
          <w:szCs w:val="24"/>
          <w:shd w:val="clear" w:color="auto" w:fill="FFFFFF"/>
        </w:rPr>
        <w:t>kibire</w:t>
      </w:r>
      <w:proofErr w:type="spellEnd"/>
      <w:r w:rsidRPr="00CF7490">
        <w:rPr>
          <w:rFonts w:asciiTheme="majorBidi" w:hAnsiTheme="majorBidi" w:cstheme="majorBidi"/>
          <w:szCs w:val="24"/>
          <w:shd w:val="clear" w:color="auto" w:fill="FFFFFF"/>
        </w:rPr>
        <w:t xml:space="preserve"> kapılacağından bahsedilmiştir. Aynı kibre, imparatorların düşmemesi gerektiği uyarısı da altıncı kehanette yer almaktadır. Bu kehanetler ise kibirli bir insan suretiyle sembolize edilmişti</w:t>
      </w:r>
      <w:r w:rsidR="00350FEF">
        <w:rPr>
          <w:rFonts w:asciiTheme="majorBidi" w:hAnsiTheme="majorBidi" w:cstheme="majorBidi"/>
          <w:szCs w:val="24"/>
          <w:shd w:val="clear" w:color="auto" w:fill="FFFFFF"/>
        </w:rPr>
        <w:t>r.</w:t>
      </w:r>
    </w:p>
    <w:p w14:paraId="008FF132" w14:textId="77777777" w:rsidR="00B13208" w:rsidRPr="00CF7490" w:rsidRDefault="00B13208" w:rsidP="00FD032A">
      <w:pPr>
        <w:pStyle w:val="ListeParagraf"/>
        <w:spacing w:line="360" w:lineRule="auto"/>
        <w:ind w:left="510" w:right="510"/>
        <w:jc w:val="both"/>
        <w:rPr>
          <w:rFonts w:asciiTheme="majorBidi" w:hAnsiTheme="majorBidi" w:cstheme="majorBidi"/>
          <w:szCs w:val="24"/>
          <w:shd w:val="clear" w:color="auto" w:fill="FFFFFF"/>
        </w:rPr>
      </w:pPr>
    </w:p>
    <w:p w14:paraId="03A027BF" w14:textId="3724C471" w:rsidR="008C5FF6" w:rsidRPr="00CF7490" w:rsidRDefault="008C5FF6"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44738B" w:rsidRPr="00CF7490">
        <w:rPr>
          <w:rFonts w:asciiTheme="majorBidi" w:hAnsiTheme="majorBidi" w:cstheme="majorBidi"/>
          <w:i/>
          <w:iCs/>
          <w:szCs w:val="24"/>
          <w:u w:val="single"/>
          <w:shd w:val="clear" w:color="auto" w:fill="FFFFFF"/>
        </w:rPr>
        <w:t>Kargaşa</w:t>
      </w:r>
    </w:p>
    <w:p w14:paraId="29627040" w14:textId="13D55B4C" w:rsidR="00B13208" w:rsidRPr="00CF7490" w:rsidRDefault="007D079A" w:rsidP="00350FEF">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Başlığından da anlaşılacağı üzere bu Bizans’ın başkentinde büyük kargaşaların çıkacağını öngören bu kehanet grubu da bir dilek kehanetidir. Burada Mesih karşıtının yaratacağı sorunlar ve yaşatacağı zulümler hakkında bilgiler verilmektedir. Aynı zamanda bu kehanetler arasında son imparatorun da görevine hazırlandığından bahsedilmektedir. Zira yedinci kehanete dair yapılmış olan çizim de melekler tarafından taçlanan bir imparator ile ilişkilidir.</w:t>
      </w:r>
    </w:p>
    <w:p w14:paraId="0E05FFB6" w14:textId="0A30762D" w:rsidR="0044738B" w:rsidRPr="00CF7490" w:rsidRDefault="0044738B"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Kan</w:t>
      </w:r>
    </w:p>
    <w:p w14:paraId="532CB897" w14:textId="1A402B7D" w:rsidR="00B13208" w:rsidRPr="00CF7490" w:rsidRDefault="007D079A" w:rsidP="00350FEF">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lastRenderedPageBreak/>
        <w:t xml:space="preserve">Bu kehanet grubu, yine Konstantinopolis ile ilgilidir. Burada bir iç savaştan ve bu savaşın şehirde çıkardığı kargaşadan bahsedilmektedir. </w:t>
      </w:r>
      <w:r w:rsidR="00160B72" w:rsidRPr="00CF7490">
        <w:rPr>
          <w:rFonts w:asciiTheme="majorBidi" w:hAnsiTheme="majorBidi" w:cstheme="majorBidi"/>
          <w:szCs w:val="24"/>
          <w:shd w:val="clear" w:color="auto" w:fill="FFFFFF"/>
        </w:rPr>
        <w:t xml:space="preserve">Kehanete göre K harfi ile başlayan bir hanedanın döneminde çıkacak olan büyük karışıklıklar imparatorluğu zayıflatacak ve bu durumun sonucunda başkent başka bir yönetime tanık olacaktır. </w:t>
      </w:r>
      <w:proofErr w:type="spellStart"/>
      <w:r w:rsidR="00160B72" w:rsidRPr="00CF7490">
        <w:rPr>
          <w:rFonts w:asciiTheme="majorBidi" w:hAnsiTheme="majorBidi" w:cstheme="majorBidi"/>
          <w:szCs w:val="24"/>
          <w:shd w:val="clear" w:color="auto" w:fill="FFFFFF"/>
        </w:rPr>
        <w:t>Brokkaar’ın</w:t>
      </w:r>
      <w:proofErr w:type="spellEnd"/>
      <w:r w:rsidR="00160B72" w:rsidRPr="00CF7490">
        <w:rPr>
          <w:rFonts w:asciiTheme="majorBidi" w:hAnsiTheme="majorBidi" w:cstheme="majorBidi"/>
          <w:szCs w:val="24"/>
          <w:shd w:val="clear" w:color="auto" w:fill="FFFFFF"/>
        </w:rPr>
        <w:t xml:space="preserve"> kehanet okumalarına göre K harfi </w:t>
      </w:r>
      <w:proofErr w:type="spellStart"/>
      <w:r w:rsidR="00160B72" w:rsidRPr="00CF7490">
        <w:rPr>
          <w:rFonts w:asciiTheme="majorBidi" w:hAnsiTheme="majorBidi" w:cstheme="majorBidi"/>
          <w:szCs w:val="24"/>
          <w:shd w:val="clear" w:color="auto" w:fill="FFFFFF"/>
        </w:rPr>
        <w:t>Komnenos</w:t>
      </w:r>
      <w:proofErr w:type="spellEnd"/>
      <w:r w:rsidR="00160B72" w:rsidRPr="00CF7490">
        <w:rPr>
          <w:rFonts w:asciiTheme="majorBidi" w:hAnsiTheme="majorBidi" w:cstheme="majorBidi"/>
          <w:szCs w:val="24"/>
          <w:shd w:val="clear" w:color="auto" w:fill="FFFFFF"/>
        </w:rPr>
        <w:t xml:space="preserve"> Hanedanını simgelemekle birlikte gayet karışık geçen bu dönemin sonunda belirtilen farklı yönetim ise 1204 yılında Konstantinopolis Latinlerin eline geçmesidir.</w:t>
      </w:r>
      <w:r w:rsidR="00160B72" w:rsidRPr="00CF7490">
        <w:rPr>
          <w:rStyle w:val="DipnotBavurusu"/>
          <w:rFonts w:asciiTheme="majorBidi" w:hAnsiTheme="majorBidi" w:cstheme="majorBidi"/>
          <w:szCs w:val="24"/>
          <w:shd w:val="clear" w:color="auto" w:fill="FFFFFF"/>
        </w:rPr>
        <w:footnoteReference w:id="446"/>
      </w:r>
      <w:r w:rsidR="00160B72" w:rsidRPr="00CF7490">
        <w:rPr>
          <w:rFonts w:asciiTheme="majorBidi" w:hAnsiTheme="majorBidi" w:cstheme="majorBidi"/>
          <w:szCs w:val="24"/>
          <w:shd w:val="clear" w:color="auto" w:fill="FFFFFF"/>
        </w:rPr>
        <w:t xml:space="preserve"> Bu kehanetlere dair yapılmış olan çizimde Konstantinopolis resmedilmiştir. Varağın hemen sol alt kısmında ise kanlarla dolu bir kadehin içerisinde bir kesik bir kafa bulunmaktadır. </w:t>
      </w:r>
    </w:p>
    <w:p w14:paraId="243E8E0F" w14:textId="676D0AD6" w:rsidR="0044738B" w:rsidRPr="00CF7490" w:rsidRDefault="0044738B"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8D40C3" w:rsidRPr="00CF7490">
        <w:rPr>
          <w:rFonts w:asciiTheme="majorBidi" w:hAnsiTheme="majorBidi" w:cstheme="majorBidi"/>
          <w:i/>
          <w:iCs/>
          <w:szCs w:val="24"/>
          <w:u w:val="single"/>
          <w:shd w:val="clear" w:color="auto" w:fill="FFFFFF"/>
        </w:rPr>
        <w:t>Şükran</w:t>
      </w:r>
    </w:p>
    <w:p w14:paraId="0B5ACF3A" w14:textId="78DF4AE7" w:rsidR="005B0ECC" w:rsidRPr="00CF7490" w:rsidRDefault="00DF14DA" w:rsidP="00350FEF">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Şükran başlıklı bu kehanetler bütününde ise iki yüzlü bir tilkiden bahsedilmektedir. Zira bu kısma ait çizimde üzerinde pek çok bayrak taşıyan bir tilki bulunmaktadır. Bu tilkinin bir iç savaş sonrasında ikinci defa tahta çıkacak olan bir imparator olduğundan bahsedilmektedir. Zira bu tanıma uyan iki imparator bulunmaktadır: I. Andronikos </w:t>
      </w:r>
      <w:proofErr w:type="spellStart"/>
      <w:r w:rsidRPr="00CF7490">
        <w:rPr>
          <w:rFonts w:asciiTheme="majorBidi" w:hAnsiTheme="majorBidi" w:cstheme="majorBidi"/>
          <w:szCs w:val="24"/>
          <w:shd w:val="clear" w:color="auto" w:fill="FFFFFF"/>
        </w:rPr>
        <w:t>Komnenos</w:t>
      </w:r>
      <w:proofErr w:type="spellEnd"/>
      <w:r w:rsidRPr="00CF7490">
        <w:rPr>
          <w:rFonts w:asciiTheme="majorBidi" w:hAnsiTheme="majorBidi" w:cstheme="majorBidi"/>
          <w:szCs w:val="24"/>
          <w:shd w:val="clear" w:color="auto" w:fill="FFFFFF"/>
        </w:rPr>
        <w:t xml:space="preserve"> (1183-1185) ve II. </w:t>
      </w:r>
      <w:proofErr w:type="spellStart"/>
      <w:r w:rsidRPr="00CF7490">
        <w:rPr>
          <w:rFonts w:asciiTheme="majorBidi" w:hAnsiTheme="majorBidi" w:cstheme="majorBidi"/>
          <w:szCs w:val="24"/>
          <w:shd w:val="clear" w:color="auto" w:fill="FFFFFF"/>
        </w:rPr>
        <w:t>Isaakios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Angelos</w:t>
      </w:r>
      <w:proofErr w:type="spellEnd"/>
      <w:r w:rsidRPr="00CF7490">
        <w:rPr>
          <w:rFonts w:asciiTheme="majorBidi" w:hAnsiTheme="majorBidi" w:cstheme="majorBidi"/>
          <w:szCs w:val="24"/>
          <w:shd w:val="clear" w:color="auto" w:fill="FFFFFF"/>
        </w:rPr>
        <w:t xml:space="preserve"> (1203-1204).</w:t>
      </w:r>
    </w:p>
    <w:p w14:paraId="542C7292" w14:textId="378FB9C3" w:rsidR="008D40C3" w:rsidRPr="00CF7490" w:rsidRDefault="008D40C3"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Güç</w:t>
      </w:r>
    </w:p>
    <w:p w14:paraId="13DB9D23" w14:textId="492ADD1D" w:rsidR="00202035" w:rsidRPr="00CF7490" w:rsidRDefault="00DF14DA" w:rsidP="00350FEF">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Bu başlık altındaki kehanetlerde ise </w:t>
      </w:r>
      <w:r w:rsidR="00AE349A" w:rsidRPr="00CF7490">
        <w:rPr>
          <w:rFonts w:asciiTheme="majorBidi" w:hAnsiTheme="majorBidi" w:cstheme="majorBidi"/>
          <w:szCs w:val="24"/>
          <w:shd w:val="clear" w:color="auto" w:fill="FFFFFF"/>
        </w:rPr>
        <w:t xml:space="preserve">1204 yılında Konstantinopolis’in düşüşüne bir atıf bulunmaktadır. K harfinin şehrin duvarlarında yankılandığı zaman şehrin düşeceğinden ve bu düşüşün sonucunda </w:t>
      </w:r>
      <w:proofErr w:type="spellStart"/>
      <w:r w:rsidR="00AE349A" w:rsidRPr="00CF7490">
        <w:rPr>
          <w:rFonts w:asciiTheme="majorBidi" w:hAnsiTheme="majorBidi" w:cstheme="majorBidi"/>
          <w:szCs w:val="24"/>
          <w:shd w:val="clear" w:color="auto" w:fill="FFFFFF"/>
        </w:rPr>
        <w:t>mesih</w:t>
      </w:r>
      <w:proofErr w:type="spellEnd"/>
      <w:r w:rsidR="00AE349A" w:rsidRPr="00CF7490">
        <w:rPr>
          <w:rFonts w:asciiTheme="majorBidi" w:hAnsiTheme="majorBidi" w:cstheme="majorBidi"/>
          <w:szCs w:val="24"/>
          <w:shd w:val="clear" w:color="auto" w:fill="FFFFFF"/>
        </w:rPr>
        <w:t xml:space="preserve"> karşıtının ortaya çıkacağından bahsedilmektedir. Buradaki çizimde ise bir taht ve bu tahtın sağ alt köşesinde de K harfi göze çarpmaktadır.</w:t>
      </w:r>
    </w:p>
    <w:p w14:paraId="7B494737" w14:textId="17390F79" w:rsidR="008D40C3" w:rsidRPr="00CF7490" w:rsidRDefault="008D40C3"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C84BD1" w:rsidRPr="00CF7490">
        <w:rPr>
          <w:rFonts w:asciiTheme="majorBidi" w:hAnsiTheme="majorBidi" w:cstheme="majorBidi"/>
          <w:i/>
          <w:iCs/>
          <w:szCs w:val="24"/>
          <w:u w:val="single"/>
          <w:shd w:val="clear" w:color="auto" w:fill="FFFFFF"/>
        </w:rPr>
        <w:t xml:space="preserve">[Başlık </w:t>
      </w:r>
      <w:r w:rsidR="00D57D14" w:rsidRPr="00CF7490">
        <w:rPr>
          <w:rFonts w:asciiTheme="majorBidi" w:hAnsiTheme="majorBidi" w:cstheme="majorBidi"/>
          <w:i/>
          <w:iCs/>
          <w:szCs w:val="24"/>
          <w:u w:val="single"/>
          <w:shd w:val="clear" w:color="auto" w:fill="FFFFFF"/>
        </w:rPr>
        <w:t>bulunmamaktadır</w:t>
      </w:r>
      <w:r w:rsidR="00C84BD1" w:rsidRPr="00CF7490">
        <w:rPr>
          <w:rFonts w:asciiTheme="majorBidi" w:hAnsiTheme="majorBidi" w:cstheme="majorBidi"/>
          <w:i/>
          <w:iCs/>
          <w:szCs w:val="24"/>
          <w:u w:val="single"/>
          <w:shd w:val="clear" w:color="auto" w:fill="FFFFFF"/>
        </w:rPr>
        <w:t>]</w:t>
      </w:r>
    </w:p>
    <w:p w14:paraId="10E1D993" w14:textId="464378C8" w:rsidR="00202035" w:rsidRPr="00CF7490" w:rsidRDefault="00687447" w:rsidP="00350FEF">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Elyazmasında herhangi bir başlığı olmayan bu kısımda ise II. </w:t>
      </w:r>
      <w:proofErr w:type="spellStart"/>
      <w:r w:rsidRPr="00CF7490">
        <w:rPr>
          <w:rFonts w:asciiTheme="majorBidi" w:hAnsiTheme="majorBidi" w:cstheme="majorBidi"/>
          <w:szCs w:val="24"/>
          <w:shd w:val="clear" w:color="auto" w:fill="FFFFFF"/>
        </w:rPr>
        <w:t>Isaakios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Angelos’un</w:t>
      </w:r>
      <w:proofErr w:type="spellEnd"/>
      <w:r w:rsidRPr="00CF7490">
        <w:rPr>
          <w:rFonts w:asciiTheme="majorBidi" w:hAnsiTheme="majorBidi" w:cstheme="majorBidi"/>
          <w:szCs w:val="24"/>
          <w:shd w:val="clear" w:color="auto" w:fill="FFFFFF"/>
        </w:rPr>
        <w:t xml:space="preserve"> ikinci defa çıktığı tahtta geçici olarak kargaşaya son verdiğinden ancak nihai sonun </w:t>
      </w:r>
      <w:r w:rsidRPr="00CF7490">
        <w:rPr>
          <w:rFonts w:asciiTheme="majorBidi" w:hAnsiTheme="majorBidi" w:cstheme="majorBidi"/>
          <w:szCs w:val="24"/>
          <w:shd w:val="clear" w:color="auto" w:fill="FFFFFF"/>
        </w:rPr>
        <w:lastRenderedPageBreak/>
        <w:t xml:space="preserve">yaklaştığından bahsedilmektedir. Ayrıca dönemin Konstantinopolis Patriği X. </w:t>
      </w:r>
      <w:proofErr w:type="spellStart"/>
      <w:r w:rsidRPr="00CF7490">
        <w:rPr>
          <w:rFonts w:asciiTheme="majorBidi" w:hAnsiTheme="majorBidi" w:cstheme="majorBidi"/>
          <w:szCs w:val="24"/>
          <w:shd w:val="clear" w:color="auto" w:fill="FFFFFF"/>
        </w:rPr>
        <w:t>Ioannes</w:t>
      </w:r>
      <w:proofErr w:type="spellEnd"/>
      <w:r w:rsidRPr="00CF7490">
        <w:rPr>
          <w:rFonts w:asciiTheme="majorBidi" w:hAnsiTheme="majorBidi" w:cstheme="majorBidi"/>
          <w:szCs w:val="24"/>
          <w:shd w:val="clear" w:color="auto" w:fill="FFFFFF"/>
        </w:rPr>
        <w:t xml:space="preserve"> </w:t>
      </w:r>
      <w:proofErr w:type="spellStart"/>
      <w:r w:rsidRPr="00CF7490">
        <w:rPr>
          <w:rFonts w:asciiTheme="majorBidi" w:hAnsiTheme="majorBidi" w:cstheme="majorBidi"/>
          <w:szCs w:val="24"/>
          <w:shd w:val="clear" w:color="auto" w:fill="FFFFFF"/>
        </w:rPr>
        <w:t>Kamateros’a</w:t>
      </w:r>
      <w:proofErr w:type="spellEnd"/>
      <w:r w:rsidRPr="00CF7490">
        <w:rPr>
          <w:rFonts w:asciiTheme="majorBidi" w:hAnsiTheme="majorBidi" w:cstheme="majorBidi"/>
          <w:szCs w:val="24"/>
          <w:shd w:val="clear" w:color="auto" w:fill="FFFFFF"/>
        </w:rPr>
        <w:t xml:space="preserve"> da bir atıf bulunmakta ve onun bir katliama destek çıkacağından bahsedilmektedir. Ancak kaynaklar göz önüne alındığında bu kehanetin gerçekleşmemiş bir kehanet olduğu açıktır. Zira 1204 yılında başkentin düşüşünün ardından patrik Trakya’ya sürülmüştür.</w:t>
      </w:r>
      <w:r w:rsidRPr="00CF7490">
        <w:rPr>
          <w:rStyle w:val="DipnotBavurusu"/>
          <w:rFonts w:asciiTheme="majorBidi" w:hAnsiTheme="majorBidi" w:cstheme="majorBidi"/>
          <w:szCs w:val="24"/>
          <w:shd w:val="clear" w:color="auto" w:fill="FFFFFF"/>
        </w:rPr>
        <w:footnoteReference w:id="447"/>
      </w:r>
    </w:p>
    <w:p w14:paraId="3993309F" w14:textId="741681B8" w:rsidR="00C84BD1" w:rsidRPr="00CF7490" w:rsidRDefault="00C84BD1"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Dindarlık</w:t>
      </w:r>
    </w:p>
    <w:p w14:paraId="3F5765BD" w14:textId="2E62DAD3" w:rsidR="00202035" w:rsidRPr="00CF7490" w:rsidRDefault="00BB05CB" w:rsidP="00350FEF">
      <w:pPr>
        <w:spacing w:line="360" w:lineRule="auto"/>
        <w:ind w:left="150" w:right="510"/>
        <w:jc w:val="both"/>
        <w:rPr>
          <w:rFonts w:asciiTheme="majorBidi" w:hAnsiTheme="majorBidi" w:cstheme="majorBidi"/>
          <w:szCs w:val="24"/>
          <w:shd w:val="clear" w:color="auto" w:fill="FFFFFF"/>
        </w:rPr>
      </w:pPr>
      <w:proofErr w:type="spellStart"/>
      <w:r w:rsidRPr="00CF7490">
        <w:rPr>
          <w:rFonts w:asciiTheme="majorBidi" w:hAnsiTheme="majorBidi" w:cstheme="majorBidi"/>
          <w:szCs w:val="24"/>
          <w:shd w:val="clear" w:color="auto" w:fill="FFFFFF"/>
        </w:rPr>
        <w:t>Brokkaar</w:t>
      </w:r>
      <w:proofErr w:type="spellEnd"/>
      <w:r w:rsidRPr="00CF7490">
        <w:rPr>
          <w:rFonts w:asciiTheme="majorBidi" w:hAnsiTheme="majorBidi" w:cstheme="majorBidi"/>
          <w:szCs w:val="24"/>
          <w:shd w:val="clear" w:color="auto" w:fill="FFFFFF"/>
        </w:rPr>
        <w:t xml:space="preserve"> ve ekibi, bu kehanet grubunun tamamıyla interpolasyon olduğunu savunmuşlardır.</w:t>
      </w:r>
      <w:r w:rsidRPr="00CF7490">
        <w:rPr>
          <w:rStyle w:val="DipnotBavurusu"/>
          <w:rFonts w:asciiTheme="majorBidi" w:hAnsiTheme="majorBidi" w:cstheme="majorBidi"/>
          <w:szCs w:val="24"/>
          <w:shd w:val="clear" w:color="auto" w:fill="FFFFFF"/>
        </w:rPr>
        <w:footnoteReference w:id="448"/>
      </w:r>
      <w:r w:rsidRPr="00CF7490">
        <w:rPr>
          <w:rFonts w:asciiTheme="majorBidi" w:hAnsiTheme="majorBidi" w:cstheme="majorBidi"/>
          <w:szCs w:val="24"/>
          <w:shd w:val="clear" w:color="auto" w:fill="FFFFFF"/>
        </w:rPr>
        <w:t xml:space="preserve"> Zira metnin bu kısmı tamamen bağlamdan kopuk bir şiirden müteşekkildir. Bu şiirde tanımlanamayan bir yakarış ve Tanrı’ya bir çağrı bulunmakta ve tüm metnin aksine bozuk bir nesir tarzda kaleme alınmıştır. Bu metnin çiziminde ise henüz uyanmış şekilde resmedilen bir kimse ay ve güneş sembollerinin altında resmedilmiştir.</w:t>
      </w:r>
    </w:p>
    <w:p w14:paraId="7D4D5325" w14:textId="1B3BC172" w:rsidR="00C84BD1" w:rsidRPr="00CF7490" w:rsidRDefault="00C84BD1"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4A3DA4" w:rsidRPr="00CF7490">
        <w:rPr>
          <w:rFonts w:asciiTheme="majorBidi" w:hAnsiTheme="majorBidi" w:cstheme="majorBidi"/>
          <w:i/>
          <w:iCs/>
          <w:szCs w:val="24"/>
          <w:u w:val="single"/>
          <w:shd w:val="clear" w:color="auto" w:fill="FFFFFF"/>
        </w:rPr>
        <w:t>Tercih</w:t>
      </w:r>
    </w:p>
    <w:p w14:paraId="688CD3C8" w14:textId="447C6CEA" w:rsidR="00202035" w:rsidRPr="00CF7490" w:rsidRDefault="00D57D14" w:rsidP="00350FEF">
      <w:pPr>
        <w:spacing w:line="360" w:lineRule="auto"/>
        <w:ind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Bu kehanet grubu itibariyle son imparator </w:t>
      </w:r>
      <w:proofErr w:type="spellStart"/>
      <w:r w:rsidRPr="00CF7490">
        <w:rPr>
          <w:rFonts w:asciiTheme="majorBidi" w:hAnsiTheme="majorBidi" w:cstheme="majorBidi"/>
          <w:szCs w:val="24"/>
          <w:shd w:val="clear" w:color="auto" w:fill="FFFFFF"/>
        </w:rPr>
        <w:t>toposu</w:t>
      </w:r>
      <w:proofErr w:type="spellEnd"/>
      <w:r w:rsidRPr="00CF7490">
        <w:rPr>
          <w:rFonts w:asciiTheme="majorBidi" w:hAnsiTheme="majorBidi" w:cstheme="majorBidi"/>
          <w:szCs w:val="24"/>
          <w:shd w:val="clear" w:color="auto" w:fill="FFFFFF"/>
        </w:rPr>
        <w:t xml:space="preserve"> metne daha da hâkim olmaya başlamıştır. Genel itibariyle burada imparatorun doğuşu ve insanların onu sevinçle karşıladığından bahsedilmektedir. Nitekim bu kehanete ait çizimde de bir doğum sahnesi yer almaktadır.</w:t>
      </w:r>
    </w:p>
    <w:p w14:paraId="623E7939" w14:textId="69E9D985" w:rsidR="004A3DA4" w:rsidRPr="00CF7490" w:rsidRDefault="004A3DA4"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 xml:space="preserve">Kehanet: </w:t>
      </w:r>
      <w:r w:rsidR="008B0393" w:rsidRPr="00CF7490">
        <w:rPr>
          <w:rFonts w:asciiTheme="majorBidi" w:hAnsiTheme="majorBidi" w:cstheme="majorBidi"/>
          <w:i/>
          <w:iCs/>
          <w:szCs w:val="24"/>
          <w:u w:val="single"/>
          <w:shd w:val="clear" w:color="auto" w:fill="FFFFFF"/>
        </w:rPr>
        <w:t>Atanma</w:t>
      </w:r>
    </w:p>
    <w:p w14:paraId="4B4886AE" w14:textId="04DE092F" w:rsidR="00D57D14" w:rsidRPr="00CF7490" w:rsidRDefault="00D57D14"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r w:rsidRPr="00CF7490">
        <w:rPr>
          <w:rFonts w:asciiTheme="majorBidi" w:hAnsiTheme="majorBidi" w:cstheme="majorBidi"/>
          <w:i/>
          <w:iCs/>
          <w:szCs w:val="24"/>
          <w:u w:val="single"/>
          <w:shd w:val="clear" w:color="auto" w:fill="FFFFFF"/>
        </w:rPr>
        <w:t>Kehanet: [Başlık okunamamaktadır]</w:t>
      </w:r>
    </w:p>
    <w:p w14:paraId="54DD89E4" w14:textId="2C5086EB" w:rsidR="00D57D14" w:rsidRPr="00CF7490" w:rsidRDefault="00D57D14" w:rsidP="00FD032A">
      <w:pPr>
        <w:spacing w:line="360" w:lineRule="auto"/>
        <w:ind w:left="15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Bu kısım ise tıpkı ilk iki kehanet gibi iki grupta incelenmektedir. Her iki kehanet grubu da son imparatorun bir melek tarafından müjdelendiğine ve ardından göreve başlama sürecine değinmektedir. Zira bu kehanetlere ait çizimlerin ilkinde elinde asası ile bir imparator; ikincisinde ise elinde taç ile bir melek resmedilmiştir.</w:t>
      </w:r>
    </w:p>
    <w:p w14:paraId="45E83E2E" w14:textId="39635822" w:rsidR="00E161BD" w:rsidRPr="00CF7490" w:rsidRDefault="00A32881" w:rsidP="00FD032A">
      <w:pPr>
        <w:pStyle w:val="ListeParagraf"/>
        <w:numPr>
          <w:ilvl w:val="0"/>
          <w:numId w:val="9"/>
        </w:numPr>
        <w:spacing w:line="360" w:lineRule="auto"/>
        <w:ind w:left="510" w:right="510"/>
        <w:jc w:val="both"/>
        <w:rPr>
          <w:rFonts w:asciiTheme="majorBidi" w:hAnsiTheme="majorBidi" w:cstheme="majorBidi"/>
          <w:i/>
          <w:iCs/>
          <w:szCs w:val="24"/>
          <w:u w:val="single"/>
          <w:shd w:val="clear" w:color="auto" w:fill="FFFFFF"/>
        </w:rPr>
      </w:pPr>
      <w:proofErr w:type="spellStart"/>
      <w:r w:rsidRPr="00CF7490">
        <w:rPr>
          <w:rFonts w:asciiTheme="majorBidi" w:hAnsiTheme="majorBidi" w:cstheme="majorBidi"/>
          <w:i/>
          <w:iCs/>
          <w:szCs w:val="24"/>
          <w:u w:val="single"/>
          <w:shd w:val="clear" w:color="auto" w:fill="FFFFFF"/>
        </w:rPr>
        <w:t>Zeyl</w:t>
      </w:r>
      <w:proofErr w:type="spellEnd"/>
      <w:r w:rsidRPr="00CF7490">
        <w:rPr>
          <w:rFonts w:asciiTheme="majorBidi" w:hAnsiTheme="majorBidi" w:cstheme="majorBidi"/>
          <w:i/>
          <w:iCs/>
          <w:szCs w:val="24"/>
          <w:u w:val="single"/>
          <w:shd w:val="clear" w:color="auto" w:fill="FFFFFF"/>
        </w:rPr>
        <w:t xml:space="preserve">: </w:t>
      </w:r>
      <w:r w:rsidR="006D0AF3" w:rsidRPr="00CF7490">
        <w:rPr>
          <w:rFonts w:asciiTheme="majorBidi" w:hAnsiTheme="majorBidi" w:cstheme="majorBidi"/>
          <w:i/>
          <w:iCs/>
          <w:szCs w:val="24"/>
          <w:u w:val="single"/>
          <w:shd w:val="clear" w:color="auto" w:fill="FFFFFF"/>
        </w:rPr>
        <w:t>Gerçek İmparator</w:t>
      </w:r>
    </w:p>
    <w:p w14:paraId="4681FCE7" w14:textId="2B8086B1" w:rsidR="00202035" w:rsidRPr="00CF7490" w:rsidRDefault="00D57D14" w:rsidP="00350FE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lastRenderedPageBreak/>
        <w:t xml:space="preserve">Tüm metne bir </w:t>
      </w:r>
      <w:proofErr w:type="spellStart"/>
      <w:r w:rsidRPr="00CF7490">
        <w:rPr>
          <w:rFonts w:asciiTheme="majorBidi" w:hAnsiTheme="majorBidi" w:cstheme="majorBidi"/>
          <w:szCs w:val="24"/>
          <w:shd w:val="clear" w:color="auto" w:fill="FFFFFF"/>
        </w:rPr>
        <w:t>zeyl</w:t>
      </w:r>
      <w:proofErr w:type="spellEnd"/>
      <w:r w:rsidRPr="00CF7490">
        <w:rPr>
          <w:rFonts w:asciiTheme="majorBidi" w:hAnsiTheme="majorBidi" w:cstheme="majorBidi"/>
          <w:szCs w:val="24"/>
          <w:shd w:val="clear" w:color="auto" w:fill="FFFFFF"/>
        </w:rPr>
        <w:t xml:space="preserve"> olarak eklenen Gerçek İmparator kısmı bu tezde yer alan incelemelerin merkezinde yer alacaktır. Zira burada son imparatorun karakterine, müjdelenmesine ve görev süresi boyunca neler yapacağına dair detaylar mevcuttur. Bu zeyle ait çizimde ise bir patriğin elinde</w:t>
      </w:r>
      <w:r w:rsidR="005B0ECC" w:rsidRPr="00CF7490">
        <w:rPr>
          <w:rFonts w:asciiTheme="majorBidi" w:hAnsiTheme="majorBidi" w:cstheme="majorBidi"/>
          <w:szCs w:val="24"/>
          <w:shd w:val="clear" w:color="auto" w:fill="FFFFFF"/>
        </w:rPr>
        <w:t>n</w:t>
      </w:r>
      <w:r w:rsidRPr="00CF7490">
        <w:rPr>
          <w:rFonts w:asciiTheme="majorBidi" w:hAnsiTheme="majorBidi" w:cstheme="majorBidi"/>
          <w:szCs w:val="24"/>
          <w:shd w:val="clear" w:color="auto" w:fill="FFFFFF"/>
        </w:rPr>
        <w:t xml:space="preserve"> taç giyen imparator resmedilmiştir. </w:t>
      </w:r>
    </w:p>
    <w:p w14:paraId="798E58BA" w14:textId="36A95D78" w:rsidR="00365E4B" w:rsidRPr="00CF7490" w:rsidRDefault="00AE4CF3" w:rsidP="00FD032A">
      <w:pPr>
        <w:spacing w:line="360" w:lineRule="auto"/>
        <w:ind w:firstLine="72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İmparatora atfedilen </w:t>
      </w:r>
      <w:proofErr w:type="spellStart"/>
      <w:r w:rsidRPr="00CF7490">
        <w:rPr>
          <w:rFonts w:asciiTheme="majorBidi" w:hAnsiTheme="majorBidi" w:cstheme="majorBidi"/>
          <w:i/>
          <w:iCs/>
          <w:szCs w:val="24"/>
          <w:shd w:val="clear" w:color="auto" w:fill="FFFFFF"/>
        </w:rPr>
        <w:t>Oracula</w:t>
      </w:r>
      <w:proofErr w:type="spellEnd"/>
      <w:r w:rsidRPr="00CF7490">
        <w:rPr>
          <w:rFonts w:asciiTheme="majorBidi" w:hAnsiTheme="majorBidi" w:cstheme="majorBidi"/>
          <w:szCs w:val="24"/>
          <w:shd w:val="clear" w:color="auto" w:fill="FFFFFF"/>
        </w:rPr>
        <w:t xml:space="preserve">, </w:t>
      </w:r>
      <w:r w:rsidR="00202035" w:rsidRPr="00CF7490">
        <w:rPr>
          <w:rFonts w:asciiTheme="majorBidi" w:hAnsiTheme="majorBidi" w:cstheme="majorBidi"/>
          <w:szCs w:val="24"/>
          <w:shd w:val="clear" w:color="auto" w:fill="FFFFFF"/>
        </w:rPr>
        <w:t xml:space="preserve">yukarıdaki verilerde de açıkça görüleceği üzere </w:t>
      </w:r>
      <w:r w:rsidR="00DC14A9" w:rsidRPr="00CF7490">
        <w:rPr>
          <w:rFonts w:asciiTheme="majorBidi" w:hAnsiTheme="majorBidi" w:cstheme="majorBidi"/>
          <w:szCs w:val="24"/>
          <w:shd w:val="clear" w:color="auto" w:fill="FFFFFF"/>
        </w:rPr>
        <w:t xml:space="preserve">içerik bakımından ikiye ayrılır: geleceğe dair öngörüler ve kehanetler </w:t>
      </w:r>
      <w:r w:rsidR="00E812F9" w:rsidRPr="00CF7490">
        <w:rPr>
          <w:rFonts w:asciiTheme="majorBidi" w:hAnsiTheme="majorBidi" w:cstheme="majorBidi"/>
          <w:szCs w:val="24"/>
          <w:shd w:val="clear" w:color="auto" w:fill="FFFFFF"/>
        </w:rPr>
        <w:t>ile</w:t>
      </w:r>
      <w:r w:rsidR="00DC14A9" w:rsidRPr="00CF7490">
        <w:rPr>
          <w:rFonts w:asciiTheme="majorBidi" w:hAnsiTheme="majorBidi" w:cstheme="majorBidi"/>
          <w:szCs w:val="24"/>
          <w:shd w:val="clear" w:color="auto" w:fill="FFFFFF"/>
        </w:rPr>
        <w:t xml:space="preserve"> halihazırda vuku bulmuş olaylara </w:t>
      </w:r>
      <w:r w:rsidR="00A46F05" w:rsidRPr="00CF7490">
        <w:rPr>
          <w:rFonts w:asciiTheme="majorBidi" w:hAnsiTheme="majorBidi" w:cstheme="majorBidi"/>
          <w:szCs w:val="24"/>
          <w:shd w:val="clear" w:color="auto" w:fill="FFFFFF"/>
        </w:rPr>
        <w:t xml:space="preserve">dair önceden yazıldığı belirtilen </w:t>
      </w:r>
      <w:proofErr w:type="spellStart"/>
      <w:r w:rsidR="00A46F05" w:rsidRPr="00CF7490">
        <w:rPr>
          <w:rFonts w:asciiTheme="majorBidi" w:hAnsiTheme="majorBidi" w:cstheme="majorBidi"/>
          <w:i/>
          <w:iCs/>
          <w:szCs w:val="24"/>
          <w:shd w:val="clear" w:color="auto" w:fill="FFFFFF"/>
        </w:rPr>
        <w:t>vaticanum</w:t>
      </w:r>
      <w:proofErr w:type="spellEnd"/>
      <w:r w:rsidR="00A46F05" w:rsidRPr="00CF7490">
        <w:rPr>
          <w:rFonts w:asciiTheme="majorBidi" w:hAnsiTheme="majorBidi" w:cstheme="majorBidi"/>
          <w:i/>
          <w:iCs/>
          <w:szCs w:val="24"/>
          <w:shd w:val="clear" w:color="auto" w:fill="FFFFFF"/>
        </w:rPr>
        <w:t xml:space="preserve"> </w:t>
      </w:r>
      <w:proofErr w:type="spellStart"/>
      <w:r w:rsidR="00A46F05" w:rsidRPr="00CF7490">
        <w:rPr>
          <w:rFonts w:asciiTheme="majorBidi" w:hAnsiTheme="majorBidi" w:cstheme="majorBidi"/>
          <w:i/>
          <w:iCs/>
          <w:szCs w:val="24"/>
          <w:shd w:val="clear" w:color="auto" w:fill="FFFFFF"/>
        </w:rPr>
        <w:t>ex</w:t>
      </w:r>
      <w:proofErr w:type="spellEnd"/>
      <w:r w:rsidR="00A46F05" w:rsidRPr="00CF7490">
        <w:rPr>
          <w:rFonts w:asciiTheme="majorBidi" w:hAnsiTheme="majorBidi" w:cstheme="majorBidi"/>
          <w:i/>
          <w:iCs/>
          <w:szCs w:val="24"/>
          <w:shd w:val="clear" w:color="auto" w:fill="FFFFFF"/>
        </w:rPr>
        <w:t xml:space="preserve"> </w:t>
      </w:r>
      <w:proofErr w:type="spellStart"/>
      <w:r w:rsidR="00A46F05" w:rsidRPr="00CF7490">
        <w:rPr>
          <w:rFonts w:asciiTheme="majorBidi" w:hAnsiTheme="majorBidi" w:cstheme="majorBidi"/>
          <w:i/>
          <w:iCs/>
          <w:szCs w:val="24"/>
          <w:shd w:val="clear" w:color="auto" w:fill="FFFFFF"/>
        </w:rPr>
        <w:t>eventu</w:t>
      </w:r>
      <w:proofErr w:type="spellEnd"/>
      <w:r w:rsidR="00A46F05" w:rsidRPr="00CF7490">
        <w:rPr>
          <w:rFonts w:asciiTheme="majorBidi" w:hAnsiTheme="majorBidi" w:cstheme="majorBidi"/>
          <w:szCs w:val="24"/>
          <w:shd w:val="clear" w:color="auto" w:fill="FFFFFF"/>
        </w:rPr>
        <w:t xml:space="preserve"> ögeleri. </w:t>
      </w:r>
      <w:r w:rsidR="00752052" w:rsidRPr="00CF7490">
        <w:rPr>
          <w:rFonts w:asciiTheme="majorBidi" w:hAnsiTheme="majorBidi" w:cstheme="majorBidi"/>
          <w:szCs w:val="24"/>
          <w:shd w:val="clear" w:color="auto" w:fill="FFFFFF"/>
        </w:rPr>
        <w:t>Geleceğe dair öng</w:t>
      </w:r>
      <w:r w:rsidR="00E812F9" w:rsidRPr="00CF7490">
        <w:rPr>
          <w:rFonts w:asciiTheme="majorBidi" w:hAnsiTheme="majorBidi" w:cstheme="majorBidi"/>
          <w:szCs w:val="24"/>
          <w:shd w:val="clear" w:color="auto" w:fill="FFFFFF"/>
        </w:rPr>
        <w:t>örü</w:t>
      </w:r>
      <w:r w:rsidR="00752052" w:rsidRPr="00CF7490">
        <w:rPr>
          <w:rFonts w:asciiTheme="majorBidi" w:hAnsiTheme="majorBidi" w:cstheme="majorBidi"/>
          <w:szCs w:val="24"/>
          <w:shd w:val="clear" w:color="auto" w:fill="FFFFFF"/>
        </w:rPr>
        <w:t xml:space="preserve"> ve kehanetler </w:t>
      </w:r>
      <w:r w:rsidR="00E812F9" w:rsidRPr="00CF7490">
        <w:rPr>
          <w:rFonts w:asciiTheme="majorBidi" w:hAnsiTheme="majorBidi" w:cstheme="majorBidi"/>
          <w:szCs w:val="24"/>
          <w:shd w:val="clear" w:color="auto" w:fill="FFFFFF"/>
        </w:rPr>
        <w:t>9-16</w:t>
      </w:r>
      <w:r w:rsidR="00752052" w:rsidRPr="00CF7490">
        <w:rPr>
          <w:rFonts w:asciiTheme="majorBidi" w:hAnsiTheme="majorBidi" w:cstheme="majorBidi"/>
          <w:szCs w:val="24"/>
          <w:shd w:val="clear" w:color="auto" w:fill="FFFFFF"/>
        </w:rPr>
        <w:t xml:space="preserve"> numaralı kehanetleri kapsamaktadır</w:t>
      </w:r>
      <w:r w:rsidR="00752052" w:rsidRPr="00CF7490">
        <w:rPr>
          <w:rFonts w:asciiTheme="majorBidi" w:hAnsiTheme="majorBidi" w:cstheme="majorBidi"/>
          <w:i/>
          <w:iCs/>
          <w:szCs w:val="24"/>
          <w:shd w:val="clear" w:color="auto" w:fill="FFFFFF"/>
        </w:rPr>
        <w:t xml:space="preserve">. </w:t>
      </w:r>
      <w:proofErr w:type="spellStart"/>
      <w:r w:rsidR="00752052" w:rsidRPr="00CF7490">
        <w:rPr>
          <w:rFonts w:asciiTheme="majorBidi" w:hAnsiTheme="majorBidi" w:cstheme="majorBidi"/>
          <w:i/>
          <w:iCs/>
          <w:szCs w:val="24"/>
          <w:shd w:val="clear" w:color="auto" w:fill="FFFFFF"/>
        </w:rPr>
        <w:t>Vaticinum</w:t>
      </w:r>
      <w:proofErr w:type="spellEnd"/>
      <w:r w:rsidR="00752052" w:rsidRPr="00CF7490">
        <w:rPr>
          <w:rFonts w:asciiTheme="majorBidi" w:hAnsiTheme="majorBidi" w:cstheme="majorBidi"/>
          <w:i/>
          <w:iCs/>
          <w:szCs w:val="24"/>
          <w:shd w:val="clear" w:color="auto" w:fill="FFFFFF"/>
        </w:rPr>
        <w:t xml:space="preserve"> </w:t>
      </w:r>
      <w:proofErr w:type="spellStart"/>
      <w:r w:rsidR="00752052" w:rsidRPr="00CF7490">
        <w:rPr>
          <w:rFonts w:asciiTheme="majorBidi" w:hAnsiTheme="majorBidi" w:cstheme="majorBidi"/>
          <w:i/>
          <w:iCs/>
          <w:szCs w:val="24"/>
          <w:shd w:val="clear" w:color="auto" w:fill="FFFFFF"/>
        </w:rPr>
        <w:t>ex</w:t>
      </w:r>
      <w:proofErr w:type="spellEnd"/>
      <w:r w:rsidR="00752052" w:rsidRPr="00CF7490">
        <w:rPr>
          <w:rFonts w:asciiTheme="majorBidi" w:hAnsiTheme="majorBidi" w:cstheme="majorBidi"/>
          <w:i/>
          <w:iCs/>
          <w:szCs w:val="24"/>
          <w:shd w:val="clear" w:color="auto" w:fill="FFFFFF"/>
        </w:rPr>
        <w:t xml:space="preserve"> </w:t>
      </w:r>
      <w:proofErr w:type="spellStart"/>
      <w:r w:rsidR="00752052" w:rsidRPr="00CF7490">
        <w:rPr>
          <w:rFonts w:asciiTheme="majorBidi" w:hAnsiTheme="majorBidi" w:cstheme="majorBidi"/>
          <w:i/>
          <w:iCs/>
          <w:szCs w:val="24"/>
          <w:shd w:val="clear" w:color="auto" w:fill="FFFFFF"/>
        </w:rPr>
        <w:t>eventu</w:t>
      </w:r>
      <w:proofErr w:type="spellEnd"/>
      <w:r w:rsidR="00752052" w:rsidRPr="00CF7490">
        <w:rPr>
          <w:rFonts w:asciiTheme="majorBidi" w:hAnsiTheme="majorBidi" w:cstheme="majorBidi"/>
          <w:szCs w:val="24"/>
          <w:shd w:val="clear" w:color="auto" w:fill="FFFFFF"/>
        </w:rPr>
        <w:t xml:space="preserve"> ögeleri ise genel itibariyle </w:t>
      </w:r>
      <w:r w:rsidR="00E812F9" w:rsidRPr="00CF7490">
        <w:rPr>
          <w:rFonts w:asciiTheme="majorBidi" w:hAnsiTheme="majorBidi" w:cstheme="majorBidi"/>
          <w:szCs w:val="24"/>
          <w:shd w:val="clear" w:color="auto" w:fill="FFFFFF"/>
        </w:rPr>
        <w:t>1-8</w:t>
      </w:r>
      <w:r w:rsidR="00E154F5" w:rsidRPr="00CF7490">
        <w:rPr>
          <w:rFonts w:asciiTheme="majorBidi" w:hAnsiTheme="majorBidi" w:cstheme="majorBidi"/>
          <w:szCs w:val="24"/>
          <w:shd w:val="clear" w:color="auto" w:fill="FFFFFF"/>
        </w:rPr>
        <w:t xml:space="preserve"> numaralı kehanetlerde görülmektedir. Öngörüler ve kehanetler haliyle </w:t>
      </w:r>
      <w:r w:rsidR="00E812F9" w:rsidRPr="00CF7490">
        <w:rPr>
          <w:rFonts w:asciiTheme="majorBidi" w:hAnsiTheme="majorBidi" w:cstheme="majorBidi"/>
          <w:szCs w:val="24"/>
          <w:shd w:val="clear" w:color="auto" w:fill="FFFFFF"/>
        </w:rPr>
        <w:t>tarihlendirilemez</w:t>
      </w:r>
      <w:r w:rsidR="00E154F5" w:rsidRPr="00CF7490">
        <w:rPr>
          <w:rFonts w:asciiTheme="majorBidi" w:hAnsiTheme="majorBidi" w:cstheme="majorBidi"/>
          <w:szCs w:val="24"/>
          <w:shd w:val="clear" w:color="auto" w:fill="FFFFFF"/>
        </w:rPr>
        <w:t xml:space="preserve">; ancak </w:t>
      </w:r>
      <w:proofErr w:type="spellStart"/>
      <w:r w:rsidR="00E154F5" w:rsidRPr="00CF7490">
        <w:rPr>
          <w:rFonts w:asciiTheme="majorBidi" w:hAnsiTheme="majorBidi" w:cstheme="majorBidi"/>
          <w:i/>
          <w:iCs/>
          <w:szCs w:val="24"/>
          <w:shd w:val="clear" w:color="auto" w:fill="FFFFFF"/>
        </w:rPr>
        <w:t>vaticinum</w:t>
      </w:r>
      <w:proofErr w:type="spellEnd"/>
      <w:r w:rsidR="00E154F5" w:rsidRPr="00CF7490">
        <w:rPr>
          <w:rFonts w:asciiTheme="majorBidi" w:hAnsiTheme="majorBidi" w:cstheme="majorBidi"/>
          <w:i/>
          <w:iCs/>
          <w:szCs w:val="24"/>
          <w:shd w:val="clear" w:color="auto" w:fill="FFFFFF"/>
        </w:rPr>
        <w:t xml:space="preserve"> </w:t>
      </w:r>
      <w:proofErr w:type="spellStart"/>
      <w:r w:rsidR="00E154F5" w:rsidRPr="00CF7490">
        <w:rPr>
          <w:rFonts w:asciiTheme="majorBidi" w:hAnsiTheme="majorBidi" w:cstheme="majorBidi"/>
          <w:i/>
          <w:iCs/>
          <w:szCs w:val="24"/>
          <w:shd w:val="clear" w:color="auto" w:fill="FFFFFF"/>
        </w:rPr>
        <w:t>ex</w:t>
      </w:r>
      <w:proofErr w:type="spellEnd"/>
      <w:r w:rsidR="00E154F5" w:rsidRPr="00CF7490">
        <w:rPr>
          <w:rFonts w:asciiTheme="majorBidi" w:hAnsiTheme="majorBidi" w:cstheme="majorBidi"/>
          <w:i/>
          <w:iCs/>
          <w:szCs w:val="24"/>
          <w:shd w:val="clear" w:color="auto" w:fill="FFFFFF"/>
        </w:rPr>
        <w:t xml:space="preserve"> </w:t>
      </w:r>
      <w:proofErr w:type="spellStart"/>
      <w:r w:rsidR="00E154F5" w:rsidRPr="00CF7490">
        <w:rPr>
          <w:rFonts w:asciiTheme="majorBidi" w:hAnsiTheme="majorBidi" w:cstheme="majorBidi"/>
          <w:i/>
          <w:iCs/>
          <w:szCs w:val="24"/>
          <w:shd w:val="clear" w:color="auto" w:fill="FFFFFF"/>
        </w:rPr>
        <w:t>eventu</w:t>
      </w:r>
      <w:proofErr w:type="spellEnd"/>
      <w:r w:rsidR="00E154F5" w:rsidRPr="00CF7490">
        <w:rPr>
          <w:rFonts w:asciiTheme="majorBidi" w:hAnsiTheme="majorBidi" w:cstheme="majorBidi"/>
          <w:szCs w:val="24"/>
          <w:shd w:val="clear" w:color="auto" w:fill="FFFFFF"/>
        </w:rPr>
        <w:t xml:space="preserve"> ögeleri</w:t>
      </w:r>
      <w:r w:rsidR="007B64E3" w:rsidRPr="00CF7490">
        <w:rPr>
          <w:rFonts w:asciiTheme="majorBidi" w:hAnsiTheme="majorBidi" w:cstheme="majorBidi"/>
          <w:szCs w:val="24"/>
          <w:shd w:val="clear" w:color="auto" w:fill="FFFFFF"/>
        </w:rPr>
        <w:t xml:space="preserve">nin hangi siyasi yahut sosyal olaya işaret ettiği saptanabilmektedir. </w:t>
      </w:r>
      <w:r w:rsidR="00E812F9" w:rsidRPr="00CF7490">
        <w:rPr>
          <w:rFonts w:asciiTheme="majorBidi" w:hAnsiTheme="majorBidi" w:cstheme="majorBidi"/>
          <w:szCs w:val="24"/>
          <w:shd w:val="clear" w:color="auto" w:fill="FFFFFF"/>
        </w:rPr>
        <w:t>Zira bu saptamalara yukarıdaki açıklamalarda yer verilmiştir. Ancak b</w:t>
      </w:r>
      <w:r w:rsidR="007B64E3" w:rsidRPr="00CF7490">
        <w:rPr>
          <w:rFonts w:asciiTheme="majorBidi" w:hAnsiTheme="majorBidi" w:cstheme="majorBidi"/>
          <w:szCs w:val="24"/>
          <w:shd w:val="clear" w:color="auto" w:fill="FFFFFF"/>
        </w:rPr>
        <w:t xml:space="preserve">u tezde </w:t>
      </w:r>
      <w:r w:rsidR="00EB1463" w:rsidRPr="00CF7490">
        <w:rPr>
          <w:rFonts w:asciiTheme="majorBidi" w:hAnsiTheme="majorBidi" w:cstheme="majorBidi"/>
          <w:szCs w:val="24"/>
          <w:shd w:val="clear" w:color="auto" w:fill="FFFFFF"/>
        </w:rPr>
        <w:t>odak noktası gerçekleşmemiş öngörüler ve kehanetlerdir</w:t>
      </w:r>
      <w:r w:rsidR="00E812F9" w:rsidRPr="00CF7490">
        <w:rPr>
          <w:rFonts w:asciiTheme="majorBidi" w:hAnsiTheme="majorBidi" w:cstheme="majorBidi"/>
          <w:szCs w:val="24"/>
          <w:shd w:val="clear" w:color="auto" w:fill="FFFFFF"/>
        </w:rPr>
        <w:t>.</w:t>
      </w:r>
      <w:r w:rsidR="00EB1463" w:rsidRPr="00CF7490">
        <w:rPr>
          <w:rFonts w:asciiTheme="majorBidi" w:hAnsiTheme="majorBidi" w:cstheme="majorBidi"/>
          <w:szCs w:val="24"/>
          <w:shd w:val="clear" w:color="auto" w:fill="FFFFFF"/>
        </w:rPr>
        <w:t xml:space="preserve"> </w:t>
      </w:r>
      <w:r w:rsidR="00E812F9" w:rsidRPr="00CF7490">
        <w:rPr>
          <w:rFonts w:asciiTheme="majorBidi" w:hAnsiTheme="majorBidi" w:cstheme="majorBidi"/>
          <w:szCs w:val="24"/>
          <w:shd w:val="clear" w:color="auto" w:fill="FFFFFF"/>
        </w:rPr>
        <w:t xml:space="preserve">Öyle ki </w:t>
      </w:r>
      <w:r w:rsidR="00EB1463" w:rsidRPr="00CF7490">
        <w:rPr>
          <w:rFonts w:asciiTheme="majorBidi" w:hAnsiTheme="majorBidi" w:cstheme="majorBidi"/>
          <w:szCs w:val="24"/>
          <w:shd w:val="clear" w:color="auto" w:fill="FFFFFF"/>
        </w:rPr>
        <w:t xml:space="preserve">bu kısımda son imparator </w:t>
      </w:r>
      <w:proofErr w:type="spellStart"/>
      <w:r w:rsidR="00EB1463" w:rsidRPr="00CF7490">
        <w:rPr>
          <w:rFonts w:asciiTheme="majorBidi" w:hAnsiTheme="majorBidi" w:cstheme="majorBidi"/>
          <w:szCs w:val="24"/>
          <w:shd w:val="clear" w:color="auto" w:fill="FFFFFF"/>
        </w:rPr>
        <w:t>toposu</w:t>
      </w:r>
      <w:proofErr w:type="spellEnd"/>
      <w:r w:rsidR="00EB1463" w:rsidRPr="00CF7490">
        <w:rPr>
          <w:rFonts w:asciiTheme="majorBidi" w:hAnsiTheme="majorBidi" w:cstheme="majorBidi"/>
          <w:szCs w:val="24"/>
          <w:shd w:val="clear" w:color="auto" w:fill="FFFFFF"/>
        </w:rPr>
        <w:t xml:space="preserve"> üzerinden ideal imparator </w:t>
      </w:r>
      <w:r w:rsidR="001E2D50" w:rsidRPr="00CF7490">
        <w:rPr>
          <w:rFonts w:asciiTheme="majorBidi" w:hAnsiTheme="majorBidi" w:cstheme="majorBidi"/>
          <w:szCs w:val="24"/>
          <w:shd w:val="clear" w:color="auto" w:fill="FFFFFF"/>
        </w:rPr>
        <w:t xml:space="preserve">karakteri tanımlanmaktadır. </w:t>
      </w:r>
    </w:p>
    <w:p w14:paraId="44BCDD15" w14:textId="2D673481" w:rsidR="00D6620A" w:rsidRPr="00CF7490" w:rsidRDefault="00D73E6E" w:rsidP="00C86E8B">
      <w:pPr>
        <w:pStyle w:val="Balk2"/>
        <w:rPr>
          <w:shd w:val="clear" w:color="auto" w:fill="FFFFFF"/>
        </w:rPr>
      </w:pPr>
      <w:bookmarkStart w:id="42" w:name="_Toc157436150"/>
      <w:r w:rsidRPr="00CF7490">
        <w:rPr>
          <w:shd w:val="clear" w:color="auto" w:fill="FFFFFF"/>
        </w:rPr>
        <w:t xml:space="preserve">3.2. </w:t>
      </w:r>
      <w:proofErr w:type="spellStart"/>
      <w:r w:rsidRPr="00CF7490">
        <w:rPr>
          <w:i/>
          <w:iCs/>
          <w:shd w:val="clear" w:color="auto" w:fill="FFFFFF"/>
        </w:rPr>
        <w:t>Oracula</w:t>
      </w:r>
      <w:r w:rsidRPr="00CF7490">
        <w:rPr>
          <w:shd w:val="clear" w:color="auto" w:fill="FFFFFF"/>
        </w:rPr>
        <w:t>’d</w:t>
      </w:r>
      <w:r w:rsidR="005612AC">
        <w:rPr>
          <w:shd w:val="clear" w:color="auto" w:fill="FFFFFF"/>
        </w:rPr>
        <w:t>a</w:t>
      </w:r>
      <w:proofErr w:type="spellEnd"/>
      <w:r w:rsidRPr="00CF7490">
        <w:rPr>
          <w:shd w:val="clear" w:color="auto" w:fill="FFFFFF"/>
        </w:rPr>
        <w:t xml:space="preserve"> Dini Çerçeve ve Politik-Teolojik Arka Plan</w:t>
      </w:r>
      <w:bookmarkEnd w:id="42"/>
    </w:p>
    <w:p w14:paraId="37F0A319" w14:textId="2D33C8C1" w:rsidR="006A4707" w:rsidRPr="00CF7490" w:rsidRDefault="0001563B"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 xml:space="preserve">VI. Leon’a atfedilen </w:t>
      </w:r>
      <w:proofErr w:type="spellStart"/>
      <w:r w:rsidRPr="00CF7490">
        <w:rPr>
          <w:rFonts w:asciiTheme="majorBidi" w:hAnsiTheme="majorBidi" w:cstheme="majorBidi"/>
          <w:i/>
          <w:iCs/>
          <w:szCs w:val="24"/>
          <w:shd w:val="clear" w:color="auto" w:fill="FFFFFF"/>
        </w:rPr>
        <w:t>Oracula</w:t>
      </w:r>
      <w:proofErr w:type="spellEnd"/>
      <w:r w:rsidR="005612AC">
        <w:rPr>
          <w:rFonts w:asciiTheme="majorBidi" w:hAnsiTheme="majorBidi" w:cstheme="majorBidi"/>
          <w:i/>
          <w:iCs/>
          <w:szCs w:val="24"/>
          <w:shd w:val="clear" w:color="auto" w:fill="FFFFFF"/>
        </w:rPr>
        <w:t>,</w:t>
      </w:r>
      <w:r w:rsidRPr="00CF7490">
        <w:rPr>
          <w:rFonts w:asciiTheme="majorBidi" w:hAnsiTheme="majorBidi" w:cstheme="majorBidi"/>
          <w:szCs w:val="24"/>
          <w:shd w:val="clear" w:color="auto" w:fill="FFFFFF"/>
        </w:rPr>
        <w:t xml:space="preserve"> </w:t>
      </w:r>
      <w:r w:rsidR="007B7E79" w:rsidRPr="00CF7490">
        <w:rPr>
          <w:rFonts w:asciiTheme="majorBidi" w:hAnsiTheme="majorBidi" w:cstheme="majorBidi"/>
          <w:szCs w:val="24"/>
          <w:shd w:val="clear" w:color="auto" w:fill="FFFFFF"/>
        </w:rPr>
        <w:t xml:space="preserve">yukarıda görüleceği üzere tüm muhteviyatıyla </w:t>
      </w:r>
      <w:r w:rsidR="001E1A5D" w:rsidRPr="00CF7490">
        <w:rPr>
          <w:rFonts w:asciiTheme="majorBidi" w:hAnsiTheme="majorBidi" w:cstheme="majorBidi"/>
          <w:szCs w:val="24"/>
          <w:shd w:val="clear" w:color="auto" w:fill="FFFFFF"/>
        </w:rPr>
        <w:t>son</w:t>
      </w:r>
      <w:r w:rsidR="007B7E79" w:rsidRPr="00CF7490">
        <w:rPr>
          <w:rFonts w:asciiTheme="majorBidi" w:hAnsiTheme="majorBidi" w:cstheme="majorBidi"/>
          <w:szCs w:val="24"/>
          <w:shd w:val="clear" w:color="auto" w:fill="FFFFFF"/>
        </w:rPr>
        <w:t xml:space="preserve"> imparato</w:t>
      </w:r>
      <w:r w:rsidR="001E1A5D" w:rsidRPr="00CF7490">
        <w:rPr>
          <w:rFonts w:asciiTheme="majorBidi" w:hAnsiTheme="majorBidi" w:cstheme="majorBidi"/>
          <w:szCs w:val="24"/>
          <w:shd w:val="clear" w:color="auto" w:fill="FFFFFF"/>
        </w:rPr>
        <w:t xml:space="preserve">r </w:t>
      </w:r>
      <w:proofErr w:type="spellStart"/>
      <w:r w:rsidR="001E1A5D" w:rsidRPr="00CF7490">
        <w:rPr>
          <w:rFonts w:asciiTheme="majorBidi" w:hAnsiTheme="majorBidi" w:cstheme="majorBidi"/>
          <w:szCs w:val="24"/>
          <w:shd w:val="clear" w:color="auto" w:fill="FFFFFF"/>
        </w:rPr>
        <w:t>toposunun</w:t>
      </w:r>
      <w:proofErr w:type="spellEnd"/>
      <w:r w:rsidR="007B7E79" w:rsidRPr="00CF7490">
        <w:rPr>
          <w:rFonts w:asciiTheme="majorBidi" w:hAnsiTheme="majorBidi" w:cstheme="majorBidi"/>
          <w:szCs w:val="24"/>
          <w:shd w:val="clear" w:color="auto" w:fill="FFFFFF"/>
        </w:rPr>
        <w:t xml:space="preserve"> nasıl bir ortamda tahta çıkacağı; ideal devleti yönetmek için ne gibi fedakarlıklarda bulunması gerektiği ve </w:t>
      </w:r>
      <w:r w:rsidR="00F273D0" w:rsidRPr="00CF7490">
        <w:rPr>
          <w:rFonts w:asciiTheme="majorBidi" w:hAnsiTheme="majorBidi" w:cstheme="majorBidi"/>
          <w:szCs w:val="24"/>
          <w:shd w:val="clear" w:color="auto" w:fill="FFFFFF"/>
        </w:rPr>
        <w:t xml:space="preserve">Mesih’in gelişi için hangi hazırlıklara girişmesi gerektiğine dair </w:t>
      </w:r>
      <w:r w:rsidR="001E1A5D" w:rsidRPr="00CF7490">
        <w:rPr>
          <w:rFonts w:asciiTheme="majorBidi" w:hAnsiTheme="majorBidi" w:cstheme="majorBidi"/>
          <w:szCs w:val="24"/>
          <w:shd w:val="clear" w:color="auto" w:fill="FFFFFF"/>
        </w:rPr>
        <w:t>sunduğu önemli verilerle aslında ideal bir imparator modeli yaratmayı planlamıştır.</w:t>
      </w:r>
      <w:r w:rsidR="00A9329E" w:rsidRPr="00CF7490">
        <w:rPr>
          <w:rFonts w:asciiTheme="majorBidi" w:hAnsiTheme="majorBidi" w:cstheme="majorBidi"/>
          <w:szCs w:val="24"/>
          <w:shd w:val="clear" w:color="auto" w:fill="FFFFFF"/>
        </w:rPr>
        <w:t xml:space="preserve"> Eserdeki bu odak noktasından hareketle yansıtılmaya çalışılan </w:t>
      </w:r>
      <w:r w:rsidR="00FF2625" w:rsidRPr="00CF7490">
        <w:rPr>
          <w:rFonts w:asciiTheme="majorBidi" w:hAnsiTheme="majorBidi" w:cstheme="majorBidi"/>
          <w:szCs w:val="24"/>
          <w:shd w:val="clear" w:color="auto" w:fill="FFFFFF"/>
        </w:rPr>
        <w:t>ideal düzeni daha iyi kavramak için bu bölümde</w:t>
      </w:r>
      <w:r w:rsidR="005B0ECC" w:rsidRPr="00CF7490">
        <w:rPr>
          <w:rFonts w:asciiTheme="majorBidi" w:hAnsiTheme="majorBidi" w:cstheme="majorBidi"/>
          <w:szCs w:val="24"/>
          <w:shd w:val="clear" w:color="auto" w:fill="FFFFFF"/>
        </w:rPr>
        <w:t>,</w:t>
      </w:r>
      <w:r w:rsidR="00FF2625" w:rsidRPr="00CF7490">
        <w:rPr>
          <w:rFonts w:asciiTheme="majorBidi" w:hAnsiTheme="majorBidi" w:cstheme="majorBidi"/>
          <w:szCs w:val="24"/>
          <w:shd w:val="clear" w:color="auto" w:fill="FFFFFF"/>
        </w:rPr>
        <w:t xml:space="preserve"> önce son imparator </w:t>
      </w:r>
      <w:proofErr w:type="spellStart"/>
      <w:r w:rsidR="00FF2625" w:rsidRPr="00CF7490">
        <w:rPr>
          <w:rFonts w:asciiTheme="majorBidi" w:hAnsiTheme="majorBidi" w:cstheme="majorBidi"/>
          <w:szCs w:val="24"/>
          <w:shd w:val="clear" w:color="auto" w:fill="FFFFFF"/>
        </w:rPr>
        <w:t>toposuna</w:t>
      </w:r>
      <w:proofErr w:type="spellEnd"/>
      <w:r w:rsidR="00FF2625" w:rsidRPr="00CF7490">
        <w:rPr>
          <w:rFonts w:asciiTheme="majorBidi" w:hAnsiTheme="majorBidi" w:cstheme="majorBidi"/>
          <w:szCs w:val="24"/>
          <w:shd w:val="clear" w:color="auto" w:fill="FFFFFF"/>
        </w:rPr>
        <w:t xml:space="preserve"> dair geniş ve kronolojik bir inceleme sunulaca</w:t>
      </w:r>
      <w:r w:rsidR="005612AC">
        <w:rPr>
          <w:rFonts w:asciiTheme="majorBidi" w:hAnsiTheme="majorBidi" w:cstheme="majorBidi"/>
          <w:szCs w:val="24"/>
          <w:shd w:val="clear" w:color="auto" w:fill="FFFFFF"/>
        </w:rPr>
        <w:t>k,</w:t>
      </w:r>
      <w:r w:rsidR="00FF2625" w:rsidRPr="00CF7490">
        <w:rPr>
          <w:rFonts w:asciiTheme="majorBidi" w:hAnsiTheme="majorBidi" w:cstheme="majorBidi"/>
          <w:szCs w:val="24"/>
          <w:shd w:val="clear" w:color="auto" w:fill="FFFFFF"/>
        </w:rPr>
        <w:t xml:space="preserve"> ardından </w:t>
      </w:r>
      <w:proofErr w:type="spellStart"/>
      <w:r w:rsidR="00FF2625" w:rsidRPr="00CF7490">
        <w:rPr>
          <w:rFonts w:asciiTheme="majorBidi" w:hAnsiTheme="majorBidi" w:cstheme="majorBidi"/>
          <w:i/>
          <w:iCs/>
          <w:szCs w:val="24"/>
          <w:shd w:val="clear" w:color="auto" w:fill="FFFFFF"/>
        </w:rPr>
        <w:t>Oracula</w:t>
      </w:r>
      <w:r w:rsidR="00FF2625" w:rsidRPr="00CF7490">
        <w:rPr>
          <w:rFonts w:asciiTheme="majorBidi" w:hAnsiTheme="majorBidi" w:cstheme="majorBidi"/>
          <w:szCs w:val="24"/>
          <w:shd w:val="clear" w:color="auto" w:fill="FFFFFF"/>
        </w:rPr>
        <w:t>’d</w:t>
      </w:r>
      <w:r w:rsidR="00854965">
        <w:rPr>
          <w:rFonts w:asciiTheme="majorBidi" w:hAnsiTheme="majorBidi" w:cstheme="majorBidi"/>
          <w:szCs w:val="24"/>
          <w:shd w:val="clear" w:color="auto" w:fill="FFFFFF"/>
        </w:rPr>
        <w:t>a</w:t>
      </w:r>
      <w:proofErr w:type="spellEnd"/>
      <w:r w:rsidR="00FF2625" w:rsidRPr="00CF7490">
        <w:rPr>
          <w:rFonts w:asciiTheme="majorBidi" w:hAnsiTheme="majorBidi" w:cstheme="majorBidi"/>
          <w:szCs w:val="24"/>
          <w:shd w:val="clear" w:color="auto" w:fill="FFFFFF"/>
        </w:rPr>
        <w:t xml:space="preserve"> </w:t>
      </w:r>
      <w:r w:rsidR="00BC2AFC" w:rsidRPr="00CF7490">
        <w:rPr>
          <w:rFonts w:asciiTheme="majorBidi" w:hAnsiTheme="majorBidi" w:cstheme="majorBidi"/>
          <w:szCs w:val="24"/>
          <w:shd w:val="clear" w:color="auto" w:fill="FFFFFF"/>
        </w:rPr>
        <w:t xml:space="preserve">son imparatora ya da ideal imparatora atfedilen nitelikler </w:t>
      </w:r>
      <w:r w:rsidR="005B0ECC" w:rsidRPr="00CF7490">
        <w:rPr>
          <w:rFonts w:asciiTheme="majorBidi" w:hAnsiTheme="majorBidi" w:cstheme="majorBidi"/>
          <w:szCs w:val="24"/>
          <w:shd w:val="clear" w:color="auto" w:fill="FFFFFF"/>
        </w:rPr>
        <w:t>sunularak</w:t>
      </w:r>
      <w:r w:rsidR="00BC2AFC" w:rsidRPr="00CF7490">
        <w:rPr>
          <w:rFonts w:asciiTheme="majorBidi" w:hAnsiTheme="majorBidi" w:cstheme="majorBidi"/>
          <w:szCs w:val="24"/>
          <w:shd w:val="clear" w:color="auto" w:fill="FFFFFF"/>
        </w:rPr>
        <w:t xml:space="preserve"> </w:t>
      </w:r>
      <w:r w:rsidR="00EA3439" w:rsidRPr="00CF7490">
        <w:rPr>
          <w:rFonts w:asciiTheme="majorBidi" w:hAnsiTheme="majorBidi" w:cstheme="majorBidi"/>
          <w:szCs w:val="24"/>
          <w:shd w:val="clear" w:color="auto" w:fill="FFFFFF"/>
        </w:rPr>
        <w:t>bu</w:t>
      </w:r>
      <w:r w:rsidR="005B0ECC" w:rsidRPr="00CF7490">
        <w:rPr>
          <w:rFonts w:asciiTheme="majorBidi" w:hAnsiTheme="majorBidi" w:cstheme="majorBidi"/>
          <w:szCs w:val="24"/>
          <w:shd w:val="clear" w:color="auto" w:fill="FFFFFF"/>
        </w:rPr>
        <w:t xml:space="preserve">nların </w:t>
      </w:r>
      <w:r w:rsidR="00EA3439" w:rsidRPr="00CF7490">
        <w:rPr>
          <w:rFonts w:asciiTheme="majorBidi" w:hAnsiTheme="majorBidi" w:cstheme="majorBidi"/>
          <w:szCs w:val="24"/>
          <w:shd w:val="clear" w:color="auto" w:fill="FFFFFF"/>
        </w:rPr>
        <w:t>VI. Leon’un</w:t>
      </w:r>
      <w:r w:rsidR="00BC2AFC" w:rsidRPr="00CF7490">
        <w:rPr>
          <w:rFonts w:asciiTheme="majorBidi" w:hAnsiTheme="majorBidi" w:cstheme="majorBidi"/>
          <w:szCs w:val="24"/>
          <w:shd w:val="clear" w:color="auto" w:fill="FFFFFF"/>
        </w:rPr>
        <w:t xml:space="preserve"> yazınsal üretimiyle planladığı ideal devlet </w:t>
      </w:r>
      <w:r w:rsidR="00EA3439" w:rsidRPr="00CF7490">
        <w:rPr>
          <w:rFonts w:asciiTheme="majorBidi" w:hAnsiTheme="majorBidi" w:cstheme="majorBidi"/>
          <w:szCs w:val="24"/>
          <w:shd w:val="clear" w:color="auto" w:fill="FFFFFF"/>
        </w:rPr>
        <w:t>tasarımına sağladığı katkılar üzerinde durulacaktır.</w:t>
      </w:r>
    </w:p>
    <w:p w14:paraId="1EA01BC1" w14:textId="0931C179" w:rsidR="00EA3439" w:rsidRPr="00B1279D" w:rsidRDefault="00305D14" w:rsidP="00C86E8B">
      <w:pPr>
        <w:pStyle w:val="Balk3"/>
        <w:rPr>
          <w:shd w:val="clear" w:color="auto" w:fill="FFFFFF"/>
          <w:lang w:val="tr-TR"/>
        </w:rPr>
      </w:pPr>
      <w:bookmarkStart w:id="43" w:name="_Toc157436151"/>
      <w:r w:rsidRPr="00B1279D">
        <w:rPr>
          <w:shd w:val="clear" w:color="auto" w:fill="FFFFFF"/>
          <w:lang w:val="tr-TR"/>
        </w:rPr>
        <w:t>3.2.1.</w:t>
      </w:r>
      <w:r w:rsidR="00EA3439" w:rsidRPr="00B1279D">
        <w:rPr>
          <w:shd w:val="clear" w:color="auto" w:fill="FFFFFF"/>
          <w:lang w:val="tr-TR"/>
        </w:rPr>
        <w:t xml:space="preserve">Son İmparator </w:t>
      </w:r>
      <w:proofErr w:type="spellStart"/>
      <w:r w:rsidR="00EA3439" w:rsidRPr="00B1279D">
        <w:rPr>
          <w:shd w:val="clear" w:color="auto" w:fill="FFFFFF"/>
          <w:lang w:val="tr-TR"/>
        </w:rPr>
        <w:t>Toposu</w:t>
      </w:r>
      <w:bookmarkEnd w:id="43"/>
      <w:proofErr w:type="spellEnd"/>
    </w:p>
    <w:p w14:paraId="05A992FB" w14:textId="4BEC3589" w:rsidR="00710EAC" w:rsidRPr="00CF7490" w:rsidRDefault="00DF0193"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szCs w:val="24"/>
          <w:shd w:val="clear" w:color="auto" w:fill="FFFFFF"/>
        </w:rPr>
        <w:t xml:space="preserve">Bizans apokaliptik yazınındaki son imparator </w:t>
      </w:r>
      <w:proofErr w:type="spellStart"/>
      <w:r w:rsidRPr="00CF7490">
        <w:rPr>
          <w:rFonts w:asciiTheme="majorBidi" w:hAnsiTheme="majorBidi" w:cstheme="majorBidi"/>
          <w:szCs w:val="24"/>
          <w:shd w:val="clear" w:color="auto" w:fill="FFFFFF"/>
        </w:rPr>
        <w:t>toposunu</w:t>
      </w:r>
      <w:proofErr w:type="spellEnd"/>
      <w:r w:rsidRPr="00CF7490">
        <w:rPr>
          <w:rFonts w:asciiTheme="majorBidi" w:hAnsiTheme="majorBidi" w:cstheme="majorBidi"/>
          <w:szCs w:val="24"/>
          <w:shd w:val="clear" w:color="auto" w:fill="FFFFFF"/>
        </w:rPr>
        <w:t xml:space="preserve"> </w:t>
      </w:r>
      <w:r w:rsidR="00C1768F" w:rsidRPr="00CF7490">
        <w:rPr>
          <w:rFonts w:asciiTheme="majorBidi" w:hAnsiTheme="majorBidi" w:cstheme="majorBidi"/>
          <w:szCs w:val="24"/>
          <w:shd w:val="clear" w:color="auto" w:fill="FFFFFF"/>
        </w:rPr>
        <w:t xml:space="preserve">ve </w:t>
      </w:r>
      <w:r w:rsidR="005B0ECC" w:rsidRPr="00CF7490">
        <w:rPr>
          <w:rFonts w:asciiTheme="majorBidi" w:hAnsiTheme="majorBidi" w:cstheme="majorBidi"/>
          <w:szCs w:val="24"/>
          <w:shd w:val="clear" w:color="auto" w:fill="FFFFFF"/>
        </w:rPr>
        <w:t xml:space="preserve">bunun </w:t>
      </w:r>
      <w:r w:rsidR="00C1768F" w:rsidRPr="00CF7490">
        <w:rPr>
          <w:rFonts w:asciiTheme="majorBidi" w:hAnsiTheme="majorBidi" w:cstheme="majorBidi"/>
          <w:szCs w:val="24"/>
          <w:shd w:val="clear" w:color="auto" w:fill="FFFFFF"/>
        </w:rPr>
        <w:t xml:space="preserve">Bizans emperyal ideolojisini ne ölçüde desteklediğini tam anlamıyla kavrayabilmek için öncelikle bu kavramın kaynaklarını incelemekte fayda vardır. </w:t>
      </w:r>
      <w:r w:rsidR="0085175F" w:rsidRPr="00CF7490">
        <w:rPr>
          <w:rFonts w:asciiTheme="majorBidi" w:hAnsiTheme="majorBidi" w:cstheme="majorBidi"/>
          <w:szCs w:val="24"/>
          <w:shd w:val="clear" w:color="auto" w:fill="FFFFFF"/>
        </w:rPr>
        <w:t xml:space="preserve">P. Alexander, bu </w:t>
      </w:r>
      <w:proofErr w:type="spellStart"/>
      <w:r w:rsidR="0085175F" w:rsidRPr="00CF7490">
        <w:rPr>
          <w:rFonts w:asciiTheme="majorBidi" w:hAnsiTheme="majorBidi" w:cstheme="majorBidi"/>
          <w:szCs w:val="24"/>
          <w:shd w:val="clear" w:color="auto" w:fill="FFFFFF"/>
        </w:rPr>
        <w:t>toposun</w:t>
      </w:r>
      <w:proofErr w:type="spellEnd"/>
      <w:r w:rsidR="0085175F" w:rsidRPr="00CF7490">
        <w:rPr>
          <w:rFonts w:asciiTheme="majorBidi" w:hAnsiTheme="majorBidi" w:cstheme="majorBidi"/>
          <w:szCs w:val="24"/>
          <w:shd w:val="clear" w:color="auto" w:fill="FFFFFF"/>
        </w:rPr>
        <w:t xml:space="preserve"> </w:t>
      </w:r>
      <w:r w:rsidR="007C74D1" w:rsidRPr="00CF7490">
        <w:rPr>
          <w:rFonts w:asciiTheme="majorBidi" w:hAnsiTheme="majorBidi" w:cstheme="majorBidi"/>
          <w:szCs w:val="24"/>
          <w:shd w:val="clear" w:color="auto" w:fill="FFFFFF"/>
        </w:rPr>
        <w:t xml:space="preserve">kısmen </w:t>
      </w:r>
      <w:r w:rsidR="0085175F" w:rsidRPr="00CF7490">
        <w:rPr>
          <w:rFonts w:asciiTheme="majorBidi" w:hAnsiTheme="majorBidi" w:cstheme="majorBidi"/>
          <w:szCs w:val="24"/>
          <w:shd w:val="clear" w:color="auto" w:fill="FFFFFF"/>
        </w:rPr>
        <w:t xml:space="preserve">Yahudi </w:t>
      </w:r>
      <w:proofErr w:type="spellStart"/>
      <w:r w:rsidR="00507650" w:rsidRPr="00CF7490">
        <w:rPr>
          <w:rFonts w:asciiTheme="majorBidi" w:hAnsiTheme="majorBidi" w:cstheme="majorBidi"/>
          <w:szCs w:val="24"/>
          <w:shd w:val="clear" w:color="auto" w:fill="FFFFFF"/>
        </w:rPr>
        <w:lastRenderedPageBreak/>
        <w:t>m</w:t>
      </w:r>
      <w:r w:rsidR="0085175F" w:rsidRPr="00CF7490">
        <w:rPr>
          <w:rFonts w:asciiTheme="majorBidi" w:hAnsiTheme="majorBidi" w:cstheme="majorBidi"/>
          <w:szCs w:val="24"/>
          <w:shd w:val="clear" w:color="auto" w:fill="FFFFFF"/>
        </w:rPr>
        <w:t>esiyanik</w:t>
      </w:r>
      <w:proofErr w:type="spellEnd"/>
      <w:r w:rsidR="0085175F" w:rsidRPr="00CF7490">
        <w:rPr>
          <w:rFonts w:asciiTheme="majorBidi" w:hAnsiTheme="majorBidi" w:cstheme="majorBidi"/>
          <w:szCs w:val="24"/>
          <w:shd w:val="clear" w:color="auto" w:fill="FFFFFF"/>
        </w:rPr>
        <w:t xml:space="preserve"> </w:t>
      </w:r>
      <w:r w:rsidR="00507650" w:rsidRPr="00CF7490">
        <w:rPr>
          <w:rFonts w:asciiTheme="majorBidi" w:hAnsiTheme="majorBidi" w:cstheme="majorBidi"/>
          <w:szCs w:val="24"/>
          <w:shd w:val="clear" w:color="auto" w:fill="FFFFFF"/>
        </w:rPr>
        <w:t>fikrinden ortaya çıkmış olduğunu düşünmektedir.</w:t>
      </w:r>
      <w:r w:rsidR="00583BFB" w:rsidRPr="00CF7490">
        <w:rPr>
          <w:rFonts w:asciiTheme="majorBidi" w:hAnsiTheme="majorBidi" w:cstheme="majorBidi"/>
          <w:szCs w:val="24"/>
          <w:shd w:val="clear" w:color="auto" w:fill="FFFFFF"/>
        </w:rPr>
        <w:t xml:space="preserve"> </w:t>
      </w:r>
      <w:r w:rsidR="0056730E" w:rsidRPr="00CF7490">
        <w:rPr>
          <w:rFonts w:asciiTheme="majorBidi" w:hAnsiTheme="majorBidi" w:cstheme="majorBidi"/>
          <w:szCs w:val="24"/>
          <w:shd w:val="clear" w:color="auto" w:fill="FFFFFF"/>
        </w:rPr>
        <w:t>O</w:t>
      </w:r>
      <w:r w:rsidR="002E5C80" w:rsidRPr="00CF7490">
        <w:rPr>
          <w:rFonts w:asciiTheme="majorBidi" w:hAnsiTheme="majorBidi" w:cstheme="majorBidi"/>
          <w:szCs w:val="24"/>
          <w:shd w:val="clear" w:color="auto" w:fill="FFFFFF"/>
        </w:rPr>
        <w:t>na göre bu karakterin ayrıntılarından ziyade temel nitelikleri</w:t>
      </w:r>
      <w:r w:rsidR="00BD3456" w:rsidRPr="00CF7490">
        <w:rPr>
          <w:rFonts w:asciiTheme="majorBidi" w:hAnsiTheme="majorBidi" w:cstheme="majorBidi"/>
          <w:szCs w:val="24"/>
          <w:shd w:val="clear" w:color="auto" w:fill="FFFFFF"/>
        </w:rPr>
        <w:t xml:space="preserve"> </w:t>
      </w:r>
      <w:r w:rsidR="00F05328" w:rsidRPr="00CF7490">
        <w:rPr>
          <w:rFonts w:asciiTheme="majorBidi" w:hAnsiTheme="majorBidi" w:cstheme="majorBidi"/>
          <w:szCs w:val="24"/>
          <w:shd w:val="clear" w:color="auto" w:fill="FFFFFF"/>
        </w:rPr>
        <w:t xml:space="preserve">kurtuluş için </w:t>
      </w:r>
      <w:r w:rsidR="005D769F" w:rsidRPr="00CF7490">
        <w:rPr>
          <w:rFonts w:asciiTheme="majorBidi" w:hAnsiTheme="majorBidi" w:cstheme="majorBidi"/>
          <w:szCs w:val="24"/>
          <w:shd w:val="clear" w:color="auto" w:fill="FFFFFF"/>
        </w:rPr>
        <w:t xml:space="preserve">Yahudilerin yüzlerce yıldır bekledikleri Mesih’e oldukça </w:t>
      </w:r>
      <w:r w:rsidR="00F05328" w:rsidRPr="00CF7490">
        <w:rPr>
          <w:rFonts w:asciiTheme="majorBidi" w:hAnsiTheme="majorBidi" w:cstheme="majorBidi"/>
          <w:szCs w:val="24"/>
          <w:shd w:val="clear" w:color="auto" w:fill="FFFFFF"/>
        </w:rPr>
        <w:t>benzer noktalara sahiptir</w:t>
      </w:r>
      <w:r w:rsidR="005D769F" w:rsidRPr="00CF7490">
        <w:rPr>
          <w:rFonts w:asciiTheme="majorBidi" w:hAnsiTheme="majorBidi" w:cstheme="majorBidi"/>
          <w:szCs w:val="24"/>
          <w:shd w:val="clear" w:color="auto" w:fill="FFFFFF"/>
        </w:rPr>
        <w:t>.</w:t>
      </w:r>
      <w:r w:rsidR="00F05328" w:rsidRPr="00CF7490">
        <w:rPr>
          <w:rFonts w:asciiTheme="majorBidi" w:hAnsiTheme="majorBidi" w:cstheme="majorBidi"/>
          <w:szCs w:val="24"/>
          <w:shd w:val="clear" w:color="auto" w:fill="FFFFFF"/>
        </w:rPr>
        <w:t xml:space="preserve"> </w:t>
      </w:r>
      <w:r w:rsidR="0056730E" w:rsidRPr="00CF7490">
        <w:rPr>
          <w:rFonts w:asciiTheme="majorBidi" w:hAnsiTheme="majorBidi" w:cstheme="majorBidi"/>
          <w:szCs w:val="24"/>
          <w:shd w:val="clear" w:color="auto" w:fill="FFFFFF"/>
        </w:rPr>
        <w:t>Zira Yahudilerin ve Bizanslıların bekledikleri her iki karakter</w:t>
      </w:r>
      <w:r w:rsidR="007430D0" w:rsidRPr="00CF7490">
        <w:rPr>
          <w:rFonts w:asciiTheme="majorBidi" w:hAnsiTheme="majorBidi" w:cstheme="majorBidi"/>
          <w:szCs w:val="24"/>
          <w:shd w:val="clear" w:color="auto" w:fill="FFFFFF"/>
        </w:rPr>
        <w:t>in de adı ve namı belli değildir</w:t>
      </w:r>
      <w:r w:rsidR="00A17492" w:rsidRPr="00CF7490">
        <w:rPr>
          <w:rFonts w:asciiTheme="majorBidi" w:hAnsiTheme="majorBidi" w:cstheme="majorBidi"/>
          <w:szCs w:val="24"/>
          <w:shd w:val="clear" w:color="auto" w:fill="FFFFFF"/>
        </w:rPr>
        <w:t xml:space="preserve">; </w:t>
      </w:r>
      <w:r w:rsidR="007430D0" w:rsidRPr="00CF7490">
        <w:rPr>
          <w:rFonts w:asciiTheme="majorBidi" w:hAnsiTheme="majorBidi" w:cstheme="majorBidi"/>
          <w:szCs w:val="24"/>
          <w:shd w:val="clear" w:color="auto" w:fill="FFFFFF"/>
        </w:rPr>
        <w:t xml:space="preserve">ulusun büyük sıkıntılar yaşadığı bir dönemde ortaya </w:t>
      </w:r>
      <w:r w:rsidR="00583BFB" w:rsidRPr="00CF7490">
        <w:rPr>
          <w:rFonts w:asciiTheme="majorBidi" w:hAnsiTheme="majorBidi" w:cstheme="majorBidi"/>
          <w:szCs w:val="24"/>
          <w:shd w:val="clear" w:color="auto" w:fill="FFFFFF"/>
        </w:rPr>
        <w:t>çıkacaklardır</w:t>
      </w:r>
      <w:r w:rsidR="00A17492" w:rsidRPr="00CF7490">
        <w:rPr>
          <w:rFonts w:asciiTheme="majorBidi" w:hAnsiTheme="majorBidi" w:cstheme="majorBidi"/>
          <w:szCs w:val="24"/>
          <w:shd w:val="clear" w:color="auto" w:fill="FFFFFF"/>
        </w:rPr>
        <w:t>;</w:t>
      </w:r>
      <w:r w:rsidR="007430D0" w:rsidRPr="00CF7490">
        <w:rPr>
          <w:rFonts w:asciiTheme="majorBidi" w:hAnsiTheme="majorBidi" w:cstheme="majorBidi"/>
          <w:szCs w:val="24"/>
          <w:shd w:val="clear" w:color="auto" w:fill="FFFFFF"/>
        </w:rPr>
        <w:t xml:space="preserve"> </w:t>
      </w:r>
      <w:r w:rsidR="006C2E50" w:rsidRPr="00CF7490">
        <w:rPr>
          <w:rFonts w:asciiTheme="majorBidi" w:hAnsiTheme="majorBidi" w:cstheme="majorBidi"/>
          <w:szCs w:val="24"/>
          <w:shd w:val="clear" w:color="auto" w:fill="FFFFFF"/>
        </w:rPr>
        <w:t xml:space="preserve">görev tanımlamasında Kudüs ve/veya </w:t>
      </w:r>
      <w:proofErr w:type="spellStart"/>
      <w:r w:rsidR="006C2E50" w:rsidRPr="00CF7490">
        <w:rPr>
          <w:rFonts w:asciiTheme="majorBidi" w:hAnsiTheme="majorBidi" w:cstheme="majorBidi"/>
          <w:szCs w:val="24"/>
          <w:shd w:val="clear" w:color="auto" w:fill="FFFFFF"/>
        </w:rPr>
        <w:t>Konstatinopolis</w:t>
      </w:r>
      <w:proofErr w:type="spellEnd"/>
      <w:r w:rsidR="006C2E50" w:rsidRPr="00CF7490">
        <w:rPr>
          <w:rFonts w:asciiTheme="majorBidi" w:hAnsiTheme="majorBidi" w:cstheme="majorBidi"/>
          <w:szCs w:val="24"/>
          <w:shd w:val="clear" w:color="auto" w:fill="FFFFFF"/>
        </w:rPr>
        <w:t xml:space="preserve"> </w:t>
      </w:r>
      <w:r w:rsidR="00DC4FDB" w:rsidRPr="00CF7490">
        <w:rPr>
          <w:rFonts w:asciiTheme="majorBidi" w:hAnsiTheme="majorBidi" w:cstheme="majorBidi"/>
          <w:szCs w:val="24"/>
          <w:shd w:val="clear" w:color="auto" w:fill="FFFFFF"/>
        </w:rPr>
        <w:t>gibi mekanlar çeşitli ölçülerde kutsallaştırılmıştır</w:t>
      </w:r>
      <w:r w:rsidR="00C44B49" w:rsidRPr="00CF7490">
        <w:rPr>
          <w:rFonts w:asciiTheme="majorBidi" w:hAnsiTheme="majorBidi" w:cstheme="majorBidi"/>
          <w:szCs w:val="24"/>
          <w:shd w:val="clear" w:color="auto" w:fill="FFFFFF"/>
        </w:rPr>
        <w:t xml:space="preserve"> ve </w:t>
      </w:r>
      <w:r w:rsidR="00583BFB" w:rsidRPr="00CF7490">
        <w:rPr>
          <w:rFonts w:asciiTheme="majorBidi" w:hAnsiTheme="majorBidi" w:cstheme="majorBidi"/>
          <w:szCs w:val="24"/>
          <w:shd w:val="clear" w:color="auto" w:fill="FFFFFF"/>
        </w:rPr>
        <w:t>yeryüzüne hükmedecek geçici bir imparatorluğu yöneteceklerdir.</w:t>
      </w:r>
      <w:r w:rsidR="00681506" w:rsidRPr="00CF7490">
        <w:rPr>
          <w:rFonts w:asciiTheme="majorBidi" w:hAnsiTheme="majorBidi" w:cstheme="majorBidi"/>
          <w:szCs w:val="24"/>
          <w:shd w:val="clear" w:color="auto" w:fill="FFFFFF"/>
        </w:rPr>
        <w:t xml:space="preserve"> </w:t>
      </w:r>
      <w:r w:rsidR="004E2A28" w:rsidRPr="00CF7490">
        <w:rPr>
          <w:rFonts w:asciiTheme="majorBidi" w:hAnsiTheme="majorBidi" w:cstheme="majorBidi"/>
          <w:szCs w:val="24"/>
          <w:shd w:val="clear" w:color="auto" w:fill="FFFFFF"/>
        </w:rPr>
        <w:t>Alexander,</w:t>
      </w:r>
      <w:r w:rsidR="003823B3" w:rsidRPr="00CF7490">
        <w:rPr>
          <w:rFonts w:asciiTheme="majorBidi" w:hAnsiTheme="majorBidi" w:cstheme="majorBidi"/>
          <w:szCs w:val="24"/>
          <w:shd w:val="clear" w:color="auto" w:fill="FFFFFF"/>
        </w:rPr>
        <w:t xml:space="preserve"> Yahudilerdeki</w:t>
      </w:r>
      <w:r w:rsidR="004E2A28" w:rsidRPr="00CF7490">
        <w:rPr>
          <w:rFonts w:asciiTheme="majorBidi" w:hAnsiTheme="majorBidi" w:cstheme="majorBidi"/>
          <w:szCs w:val="24"/>
          <w:shd w:val="clear" w:color="auto" w:fill="FFFFFF"/>
        </w:rPr>
        <w:t xml:space="preserve"> bu mesihçi yaklaşımın Eski Ahit </w:t>
      </w:r>
      <w:r w:rsidR="00CD1815" w:rsidRPr="00CF7490">
        <w:rPr>
          <w:rFonts w:asciiTheme="majorBidi" w:hAnsiTheme="majorBidi" w:cstheme="majorBidi"/>
          <w:szCs w:val="24"/>
          <w:shd w:val="clear" w:color="auto" w:fill="FFFFFF"/>
        </w:rPr>
        <w:t xml:space="preserve">peygamberlerinin genel karakteristiğinden doğduğunu ancak yazınsal gelişimini Yahudilerin </w:t>
      </w:r>
      <w:proofErr w:type="spellStart"/>
      <w:r w:rsidR="00CD1815" w:rsidRPr="00CF7490">
        <w:rPr>
          <w:rFonts w:asciiTheme="majorBidi" w:hAnsiTheme="majorBidi" w:cstheme="majorBidi"/>
          <w:szCs w:val="24"/>
          <w:shd w:val="clear" w:color="auto" w:fill="FFFFFF"/>
        </w:rPr>
        <w:t>Seleukos</w:t>
      </w:r>
      <w:proofErr w:type="spellEnd"/>
      <w:r w:rsidR="00CD1815" w:rsidRPr="00CF7490">
        <w:rPr>
          <w:rFonts w:asciiTheme="majorBidi" w:hAnsiTheme="majorBidi" w:cstheme="majorBidi"/>
          <w:szCs w:val="24"/>
          <w:shd w:val="clear" w:color="auto" w:fill="FFFFFF"/>
        </w:rPr>
        <w:t xml:space="preserve"> ve Roma hakimiyeti altında yaşadıkları zorlu süreçler </w:t>
      </w:r>
      <w:r w:rsidR="00681506" w:rsidRPr="00CF7490">
        <w:rPr>
          <w:rFonts w:asciiTheme="majorBidi" w:hAnsiTheme="majorBidi" w:cstheme="majorBidi"/>
          <w:szCs w:val="24"/>
          <w:shd w:val="clear" w:color="auto" w:fill="FFFFFF"/>
        </w:rPr>
        <w:t>sonucunda formüle edildiğini de eklemektedir.</w:t>
      </w:r>
      <w:r w:rsidR="00681506" w:rsidRPr="00CF7490">
        <w:rPr>
          <w:rStyle w:val="DipnotBavurusu"/>
          <w:rFonts w:asciiTheme="majorBidi" w:hAnsiTheme="majorBidi" w:cstheme="majorBidi"/>
          <w:szCs w:val="24"/>
          <w:shd w:val="clear" w:color="auto" w:fill="FFFFFF"/>
        </w:rPr>
        <w:footnoteReference w:id="449"/>
      </w:r>
      <w:r w:rsidR="0052082B" w:rsidRPr="00CF7490">
        <w:rPr>
          <w:rFonts w:asciiTheme="majorBidi" w:hAnsiTheme="majorBidi" w:cstheme="majorBidi"/>
          <w:szCs w:val="24"/>
          <w:shd w:val="clear" w:color="auto" w:fill="FFFFFF"/>
        </w:rPr>
        <w:t xml:space="preserve"> </w:t>
      </w:r>
      <w:proofErr w:type="spellStart"/>
      <w:r w:rsidR="00FE4F19" w:rsidRPr="00CF7490">
        <w:rPr>
          <w:rFonts w:asciiTheme="majorBidi" w:hAnsiTheme="majorBidi" w:cstheme="majorBidi"/>
          <w:szCs w:val="24"/>
          <w:shd w:val="clear" w:color="auto" w:fill="FFFFFF"/>
        </w:rPr>
        <w:t>Reinink</w:t>
      </w:r>
      <w:proofErr w:type="spellEnd"/>
      <w:r w:rsidR="00FE4F19" w:rsidRPr="00CF7490">
        <w:rPr>
          <w:rFonts w:asciiTheme="majorBidi" w:hAnsiTheme="majorBidi" w:cstheme="majorBidi"/>
          <w:szCs w:val="24"/>
          <w:shd w:val="clear" w:color="auto" w:fill="FFFFFF"/>
        </w:rPr>
        <w:t xml:space="preserve"> </w:t>
      </w:r>
      <w:r w:rsidR="0052082B" w:rsidRPr="00CF7490">
        <w:rPr>
          <w:rFonts w:asciiTheme="majorBidi" w:hAnsiTheme="majorBidi" w:cstheme="majorBidi"/>
          <w:szCs w:val="24"/>
          <w:shd w:val="clear" w:color="auto" w:fill="FFFFFF"/>
        </w:rPr>
        <w:t xml:space="preserve">ise </w:t>
      </w:r>
      <w:proofErr w:type="spellStart"/>
      <w:r w:rsidR="00DD3AEC" w:rsidRPr="00CF7490">
        <w:rPr>
          <w:rFonts w:asciiTheme="majorBidi" w:hAnsiTheme="majorBidi" w:cstheme="majorBidi"/>
          <w:i/>
          <w:iCs/>
          <w:szCs w:val="24"/>
          <w:shd w:val="clear" w:color="auto" w:fill="FFFFFF"/>
        </w:rPr>
        <w:t>Die</w:t>
      </w:r>
      <w:proofErr w:type="spellEnd"/>
      <w:r w:rsidR="00DD3AEC" w:rsidRPr="00CF7490">
        <w:rPr>
          <w:rFonts w:asciiTheme="majorBidi" w:hAnsiTheme="majorBidi" w:cstheme="majorBidi"/>
          <w:i/>
          <w:iCs/>
          <w:szCs w:val="24"/>
          <w:shd w:val="clear" w:color="auto" w:fill="FFFFFF"/>
        </w:rPr>
        <w:t xml:space="preserve"> </w:t>
      </w:r>
      <w:proofErr w:type="spellStart"/>
      <w:r w:rsidR="00DD3AEC" w:rsidRPr="00CF7490">
        <w:rPr>
          <w:rFonts w:asciiTheme="majorBidi" w:hAnsiTheme="majorBidi" w:cstheme="majorBidi"/>
          <w:i/>
          <w:iCs/>
          <w:szCs w:val="24"/>
          <w:shd w:val="clear" w:color="auto" w:fill="FFFFFF"/>
        </w:rPr>
        <w:t>Religion</w:t>
      </w:r>
      <w:proofErr w:type="spellEnd"/>
      <w:r w:rsidR="00DD3AEC" w:rsidRPr="00CF7490">
        <w:rPr>
          <w:rFonts w:asciiTheme="majorBidi" w:hAnsiTheme="majorBidi" w:cstheme="majorBidi"/>
          <w:i/>
          <w:iCs/>
          <w:szCs w:val="24"/>
          <w:shd w:val="clear" w:color="auto" w:fill="FFFFFF"/>
        </w:rPr>
        <w:t xml:space="preserve"> </w:t>
      </w:r>
      <w:proofErr w:type="spellStart"/>
      <w:r w:rsidR="00DD3AEC" w:rsidRPr="00CF7490">
        <w:rPr>
          <w:rFonts w:asciiTheme="majorBidi" w:hAnsiTheme="majorBidi" w:cstheme="majorBidi"/>
          <w:i/>
          <w:iCs/>
          <w:szCs w:val="24"/>
          <w:shd w:val="clear" w:color="auto" w:fill="FFFFFF"/>
        </w:rPr>
        <w:t>des</w:t>
      </w:r>
      <w:proofErr w:type="spellEnd"/>
      <w:r w:rsidR="00DD3AEC" w:rsidRPr="00CF7490">
        <w:rPr>
          <w:rFonts w:asciiTheme="majorBidi" w:hAnsiTheme="majorBidi" w:cstheme="majorBidi"/>
          <w:i/>
          <w:iCs/>
          <w:szCs w:val="24"/>
          <w:shd w:val="clear" w:color="auto" w:fill="FFFFFF"/>
        </w:rPr>
        <w:t xml:space="preserve"> </w:t>
      </w:r>
      <w:proofErr w:type="spellStart"/>
      <w:r w:rsidR="00DD3AEC" w:rsidRPr="00CF7490">
        <w:rPr>
          <w:rFonts w:asciiTheme="majorBidi" w:hAnsiTheme="majorBidi" w:cstheme="majorBidi"/>
          <w:i/>
          <w:iCs/>
          <w:szCs w:val="24"/>
          <w:shd w:val="clear" w:color="auto" w:fill="FFFFFF"/>
        </w:rPr>
        <w:t>Judentums</w:t>
      </w:r>
      <w:proofErr w:type="spellEnd"/>
      <w:r w:rsidR="00DD3AEC" w:rsidRPr="00CF7490">
        <w:rPr>
          <w:rFonts w:asciiTheme="majorBidi" w:hAnsiTheme="majorBidi" w:cstheme="majorBidi"/>
          <w:i/>
          <w:iCs/>
          <w:szCs w:val="24"/>
          <w:shd w:val="clear" w:color="auto" w:fill="FFFFFF"/>
        </w:rPr>
        <w:t xml:space="preserve"> in </w:t>
      </w:r>
      <w:proofErr w:type="spellStart"/>
      <w:r w:rsidR="00DD3AEC" w:rsidRPr="00CF7490">
        <w:rPr>
          <w:rFonts w:asciiTheme="majorBidi" w:hAnsiTheme="majorBidi" w:cstheme="majorBidi"/>
          <w:i/>
          <w:iCs/>
          <w:szCs w:val="24"/>
          <w:shd w:val="clear" w:color="auto" w:fill="FFFFFF"/>
        </w:rPr>
        <w:t>Spdthellenistischen</w:t>
      </w:r>
      <w:proofErr w:type="spellEnd"/>
      <w:r w:rsidR="00DD3AEC" w:rsidRPr="00CF7490">
        <w:rPr>
          <w:rFonts w:asciiTheme="majorBidi" w:hAnsiTheme="majorBidi" w:cstheme="majorBidi"/>
          <w:i/>
          <w:iCs/>
          <w:szCs w:val="24"/>
          <w:shd w:val="clear" w:color="auto" w:fill="FFFFFF"/>
        </w:rPr>
        <w:t xml:space="preserve"> </w:t>
      </w:r>
      <w:proofErr w:type="spellStart"/>
      <w:r w:rsidR="00DD3AEC" w:rsidRPr="00CF7490">
        <w:rPr>
          <w:rFonts w:asciiTheme="majorBidi" w:hAnsiTheme="majorBidi" w:cstheme="majorBidi"/>
          <w:i/>
          <w:iCs/>
          <w:szCs w:val="24"/>
          <w:shd w:val="clear" w:color="auto" w:fill="FFFFFF"/>
        </w:rPr>
        <w:t>Zeitalt</w:t>
      </w:r>
      <w:proofErr w:type="spellEnd"/>
      <w:r w:rsidR="00DD3AEC" w:rsidRPr="00CF7490">
        <w:rPr>
          <w:rFonts w:asciiTheme="majorBidi" w:hAnsiTheme="majorBidi" w:cstheme="majorBidi"/>
          <w:i/>
          <w:iCs/>
          <w:szCs w:val="24"/>
          <w:shd w:val="clear" w:color="auto" w:fill="FFFFFF"/>
        </w:rPr>
        <w:t xml:space="preserve"> </w:t>
      </w:r>
      <w:r w:rsidR="00DD3AEC" w:rsidRPr="00CF7490">
        <w:rPr>
          <w:rFonts w:asciiTheme="majorBidi" w:hAnsiTheme="majorBidi" w:cstheme="majorBidi"/>
          <w:szCs w:val="24"/>
          <w:shd w:val="clear" w:color="auto" w:fill="FFFFFF"/>
        </w:rPr>
        <w:t xml:space="preserve">adlı makalesinde Alexander’in bu fikrine tamamen karşı çıkarak </w:t>
      </w:r>
      <w:r w:rsidR="0022421B" w:rsidRPr="00CF7490">
        <w:rPr>
          <w:rFonts w:asciiTheme="majorBidi" w:hAnsiTheme="majorBidi" w:cstheme="majorBidi"/>
          <w:szCs w:val="24"/>
          <w:shd w:val="clear" w:color="auto" w:fill="FFFFFF"/>
        </w:rPr>
        <w:t xml:space="preserve">son imparator </w:t>
      </w:r>
      <w:proofErr w:type="spellStart"/>
      <w:r w:rsidR="0022421B" w:rsidRPr="00CF7490">
        <w:rPr>
          <w:rFonts w:asciiTheme="majorBidi" w:hAnsiTheme="majorBidi" w:cstheme="majorBidi"/>
          <w:szCs w:val="24"/>
          <w:shd w:val="clear" w:color="auto" w:fill="FFFFFF"/>
        </w:rPr>
        <w:t>toposunun</w:t>
      </w:r>
      <w:proofErr w:type="spellEnd"/>
      <w:r w:rsidR="0022421B" w:rsidRPr="00CF7490">
        <w:rPr>
          <w:rFonts w:asciiTheme="majorBidi" w:hAnsiTheme="majorBidi" w:cstheme="majorBidi"/>
          <w:szCs w:val="24"/>
          <w:shd w:val="clear" w:color="auto" w:fill="FFFFFF"/>
        </w:rPr>
        <w:t xml:space="preserve"> yukarıda da zikredilen </w:t>
      </w:r>
      <w:proofErr w:type="spellStart"/>
      <w:r w:rsidR="0022421B" w:rsidRPr="00CF7490">
        <w:rPr>
          <w:rFonts w:asciiTheme="majorBidi" w:hAnsiTheme="majorBidi" w:cstheme="majorBidi"/>
          <w:szCs w:val="24"/>
          <w:shd w:val="clear" w:color="auto" w:fill="FFFFFF"/>
        </w:rPr>
        <w:t>Pseudo-Methodios’un</w:t>
      </w:r>
      <w:proofErr w:type="spellEnd"/>
      <w:r w:rsidR="0022421B" w:rsidRPr="00CF7490">
        <w:rPr>
          <w:rFonts w:asciiTheme="majorBidi" w:hAnsiTheme="majorBidi" w:cstheme="majorBidi"/>
          <w:szCs w:val="24"/>
          <w:shd w:val="clear" w:color="auto" w:fill="FFFFFF"/>
        </w:rPr>
        <w:t xml:space="preserve"> Süryanice </w:t>
      </w:r>
      <w:r w:rsidR="000B69B4" w:rsidRPr="00CF7490">
        <w:rPr>
          <w:rFonts w:asciiTheme="majorBidi" w:hAnsiTheme="majorBidi" w:cstheme="majorBidi"/>
          <w:szCs w:val="24"/>
          <w:shd w:val="clear" w:color="auto" w:fill="FFFFFF"/>
        </w:rPr>
        <w:t xml:space="preserve">orijinalinde tam anlamıyla formüle edildiğini ve bu sebeple </w:t>
      </w:r>
      <w:r w:rsidR="004C06E9" w:rsidRPr="00CF7490">
        <w:rPr>
          <w:rFonts w:asciiTheme="majorBidi" w:hAnsiTheme="majorBidi" w:cstheme="majorBidi"/>
          <w:szCs w:val="24"/>
          <w:shd w:val="clear" w:color="auto" w:fill="FFFFFF"/>
        </w:rPr>
        <w:t>söz konusu</w:t>
      </w:r>
      <w:r w:rsidR="000B69B4" w:rsidRPr="00CF7490">
        <w:rPr>
          <w:rFonts w:asciiTheme="majorBidi" w:hAnsiTheme="majorBidi" w:cstheme="majorBidi"/>
          <w:szCs w:val="24"/>
          <w:shd w:val="clear" w:color="auto" w:fill="FFFFFF"/>
        </w:rPr>
        <w:t xml:space="preserve"> karakterin Süryani kültürü </w:t>
      </w:r>
      <w:r w:rsidR="005B0ECC" w:rsidRPr="00CF7490">
        <w:rPr>
          <w:rFonts w:asciiTheme="majorBidi" w:hAnsiTheme="majorBidi" w:cstheme="majorBidi"/>
          <w:szCs w:val="24"/>
          <w:shd w:val="clear" w:color="auto" w:fill="FFFFFF"/>
        </w:rPr>
        <w:t xml:space="preserve">dahilinde </w:t>
      </w:r>
      <w:r w:rsidR="000B69B4" w:rsidRPr="00CF7490">
        <w:rPr>
          <w:rFonts w:asciiTheme="majorBidi" w:hAnsiTheme="majorBidi" w:cstheme="majorBidi"/>
          <w:szCs w:val="24"/>
          <w:shd w:val="clear" w:color="auto" w:fill="FFFFFF"/>
        </w:rPr>
        <w:t xml:space="preserve"> doğduğunu savunmaktadır</w:t>
      </w:r>
      <w:r w:rsidR="00FE4F19" w:rsidRPr="00CF7490">
        <w:rPr>
          <w:rFonts w:asciiTheme="majorBidi" w:hAnsiTheme="majorBidi" w:cstheme="majorBidi"/>
          <w:szCs w:val="24"/>
          <w:shd w:val="clear" w:color="auto" w:fill="FFFFFF"/>
        </w:rPr>
        <w:t xml:space="preserve">. </w:t>
      </w:r>
      <w:r w:rsidR="00A63180" w:rsidRPr="00CF7490">
        <w:rPr>
          <w:rFonts w:asciiTheme="majorBidi" w:hAnsiTheme="majorBidi" w:cstheme="majorBidi"/>
          <w:szCs w:val="24"/>
          <w:shd w:val="clear" w:color="auto" w:fill="FFFFFF"/>
        </w:rPr>
        <w:t xml:space="preserve">Ona göre, son imparatorun </w:t>
      </w:r>
      <w:r w:rsidR="00777FEF" w:rsidRPr="00CF7490">
        <w:rPr>
          <w:rFonts w:asciiTheme="majorBidi" w:hAnsiTheme="majorBidi" w:cstheme="majorBidi"/>
          <w:szCs w:val="24"/>
          <w:shd w:val="clear" w:color="auto" w:fill="FFFFFF"/>
        </w:rPr>
        <w:t>adı</w:t>
      </w:r>
      <w:r w:rsidR="00FE4F19" w:rsidRPr="00CF7490">
        <w:rPr>
          <w:rFonts w:asciiTheme="majorBidi" w:hAnsiTheme="majorBidi" w:cstheme="majorBidi"/>
          <w:szCs w:val="24"/>
          <w:shd w:val="clear" w:color="auto" w:fill="FFFFFF"/>
        </w:rPr>
        <w:t>nın</w:t>
      </w:r>
      <w:r w:rsidR="00777FEF" w:rsidRPr="00CF7490">
        <w:rPr>
          <w:rFonts w:asciiTheme="majorBidi" w:hAnsiTheme="majorBidi" w:cstheme="majorBidi"/>
          <w:szCs w:val="24"/>
          <w:shd w:val="clear" w:color="auto" w:fill="FFFFFF"/>
        </w:rPr>
        <w:t xml:space="preserve"> ve namının bilinmeyişi bu karakterin Yahudi </w:t>
      </w:r>
      <w:proofErr w:type="spellStart"/>
      <w:r w:rsidR="00777FEF" w:rsidRPr="00CF7490">
        <w:rPr>
          <w:rFonts w:asciiTheme="majorBidi" w:hAnsiTheme="majorBidi" w:cstheme="majorBidi"/>
          <w:szCs w:val="24"/>
          <w:shd w:val="clear" w:color="auto" w:fill="FFFFFF"/>
        </w:rPr>
        <w:t>Mesiyanik</w:t>
      </w:r>
      <w:proofErr w:type="spellEnd"/>
      <w:r w:rsidR="00777FEF" w:rsidRPr="00CF7490">
        <w:rPr>
          <w:rFonts w:asciiTheme="majorBidi" w:hAnsiTheme="majorBidi" w:cstheme="majorBidi"/>
          <w:szCs w:val="24"/>
          <w:shd w:val="clear" w:color="auto" w:fill="FFFFFF"/>
        </w:rPr>
        <w:t xml:space="preserve"> </w:t>
      </w:r>
      <w:r w:rsidR="00FE4F19" w:rsidRPr="00CF7490">
        <w:rPr>
          <w:rFonts w:asciiTheme="majorBidi" w:hAnsiTheme="majorBidi" w:cstheme="majorBidi"/>
          <w:szCs w:val="24"/>
          <w:shd w:val="clear" w:color="auto" w:fill="FFFFFF"/>
        </w:rPr>
        <w:t>bir kültürde doğmasından değil</w:t>
      </w:r>
      <w:r w:rsidR="00777FEF" w:rsidRPr="00CF7490">
        <w:rPr>
          <w:rFonts w:asciiTheme="majorBidi" w:hAnsiTheme="majorBidi" w:cstheme="majorBidi"/>
          <w:szCs w:val="24"/>
          <w:shd w:val="clear" w:color="auto" w:fill="FFFFFF"/>
        </w:rPr>
        <w:t xml:space="preserve"> aksine</w:t>
      </w:r>
      <w:r w:rsidR="00FE4F19" w:rsidRPr="00CF7490">
        <w:rPr>
          <w:rFonts w:asciiTheme="majorBidi" w:hAnsiTheme="majorBidi" w:cstheme="majorBidi"/>
          <w:szCs w:val="24"/>
          <w:shd w:val="clear" w:color="auto" w:fill="FFFFFF"/>
        </w:rPr>
        <w:t xml:space="preserve">; Yeni Ahit’te yer alan “Bunun için siz de hazır olun! Çünkü </w:t>
      </w:r>
      <w:proofErr w:type="spellStart"/>
      <w:r w:rsidR="0011248A">
        <w:rPr>
          <w:rFonts w:asciiTheme="majorBidi" w:hAnsiTheme="majorBidi" w:cstheme="majorBidi"/>
          <w:b/>
          <w:bCs/>
          <w:i/>
          <w:iCs/>
          <w:szCs w:val="24"/>
          <w:shd w:val="clear" w:color="auto" w:fill="FFFFFF"/>
        </w:rPr>
        <w:t>insan’ın</w:t>
      </w:r>
      <w:proofErr w:type="spellEnd"/>
      <w:r w:rsidR="0011248A">
        <w:rPr>
          <w:rFonts w:asciiTheme="majorBidi" w:hAnsiTheme="majorBidi" w:cstheme="majorBidi"/>
          <w:b/>
          <w:bCs/>
          <w:i/>
          <w:iCs/>
          <w:szCs w:val="24"/>
          <w:shd w:val="clear" w:color="auto" w:fill="FFFFFF"/>
        </w:rPr>
        <w:t xml:space="preserve"> oğlu</w:t>
      </w:r>
      <w:r w:rsidR="00FE4F19" w:rsidRPr="00CF7490">
        <w:rPr>
          <w:rFonts w:asciiTheme="majorBidi" w:hAnsiTheme="majorBidi" w:cstheme="majorBidi"/>
          <w:szCs w:val="24"/>
          <w:shd w:val="clear" w:color="auto" w:fill="FFFFFF"/>
        </w:rPr>
        <w:t xml:space="preserve"> beklemediğiniz saatte gelecektir”</w:t>
      </w:r>
      <w:r w:rsidR="00FE4F19" w:rsidRPr="00CF7490">
        <w:rPr>
          <w:rStyle w:val="DipnotBavurusu"/>
          <w:rFonts w:asciiTheme="majorBidi" w:hAnsiTheme="majorBidi" w:cstheme="majorBidi"/>
          <w:szCs w:val="24"/>
          <w:shd w:val="clear" w:color="auto" w:fill="FFFFFF"/>
        </w:rPr>
        <w:footnoteReference w:id="450"/>
      </w:r>
      <w:r w:rsidR="00FE4F19" w:rsidRPr="00CF7490">
        <w:rPr>
          <w:rFonts w:asciiTheme="majorBidi" w:hAnsiTheme="majorBidi" w:cstheme="majorBidi"/>
          <w:szCs w:val="24"/>
          <w:shd w:val="clear" w:color="auto" w:fill="FFFFFF"/>
        </w:rPr>
        <w:t xml:space="preserve"> ayeti kaynaklıdır.</w:t>
      </w:r>
      <w:r w:rsidR="00FE4F19" w:rsidRPr="00CF7490">
        <w:rPr>
          <w:rStyle w:val="DipnotBavurusu"/>
          <w:rFonts w:asciiTheme="majorBidi" w:hAnsiTheme="majorBidi" w:cstheme="majorBidi"/>
          <w:szCs w:val="24"/>
          <w:shd w:val="clear" w:color="auto" w:fill="FFFFFF"/>
        </w:rPr>
        <w:footnoteReference w:id="451"/>
      </w:r>
      <w:r w:rsidR="00D95592" w:rsidRPr="00CF7490">
        <w:rPr>
          <w:rFonts w:asciiTheme="majorBidi" w:hAnsiTheme="majorBidi" w:cstheme="majorBidi"/>
          <w:szCs w:val="24"/>
          <w:shd w:val="clear" w:color="auto" w:fill="FFFFFF"/>
        </w:rPr>
        <w:t xml:space="preserve"> </w:t>
      </w:r>
      <w:r w:rsidR="003C0277" w:rsidRPr="00CF7490">
        <w:rPr>
          <w:rFonts w:asciiTheme="majorBidi" w:hAnsiTheme="majorBidi" w:cstheme="majorBidi"/>
          <w:szCs w:val="24"/>
          <w:shd w:val="clear" w:color="auto" w:fill="FFFFFF"/>
        </w:rPr>
        <w:t xml:space="preserve">Dahası </w:t>
      </w:r>
      <w:proofErr w:type="spellStart"/>
      <w:r w:rsidR="003C0277" w:rsidRPr="00CF7490">
        <w:rPr>
          <w:rFonts w:asciiTheme="majorBidi" w:hAnsiTheme="majorBidi" w:cstheme="majorBidi"/>
          <w:szCs w:val="24"/>
          <w:shd w:val="clear" w:color="auto" w:fill="FFFFFF"/>
        </w:rPr>
        <w:t>Reinink’e</w:t>
      </w:r>
      <w:proofErr w:type="spellEnd"/>
      <w:r w:rsidR="003C0277" w:rsidRPr="00CF7490">
        <w:rPr>
          <w:rFonts w:asciiTheme="majorBidi" w:hAnsiTheme="majorBidi" w:cstheme="majorBidi"/>
          <w:szCs w:val="24"/>
          <w:shd w:val="clear" w:color="auto" w:fill="FFFFFF"/>
        </w:rPr>
        <w:t xml:space="preserve"> göre b</w:t>
      </w:r>
      <w:r w:rsidR="00393DD2" w:rsidRPr="00CF7490">
        <w:rPr>
          <w:rFonts w:asciiTheme="majorBidi" w:hAnsiTheme="majorBidi" w:cstheme="majorBidi"/>
          <w:szCs w:val="24"/>
          <w:shd w:val="clear" w:color="auto" w:fill="FFFFFF"/>
        </w:rPr>
        <w:t>u karakter</w:t>
      </w:r>
      <w:r w:rsidR="00FE4F19" w:rsidRPr="00CF7490">
        <w:rPr>
          <w:rFonts w:asciiTheme="majorBidi" w:hAnsiTheme="majorBidi" w:cstheme="majorBidi"/>
          <w:szCs w:val="24"/>
          <w:shd w:val="clear" w:color="auto" w:fill="FFFFFF"/>
        </w:rPr>
        <w:t>,</w:t>
      </w:r>
      <w:r w:rsidR="00393DD2" w:rsidRPr="00CF7490">
        <w:rPr>
          <w:rFonts w:asciiTheme="majorBidi" w:hAnsiTheme="majorBidi" w:cstheme="majorBidi"/>
          <w:szCs w:val="24"/>
          <w:shd w:val="clear" w:color="auto" w:fill="FFFFFF"/>
        </w:rPr>
        <w:t xml:space="preserve"> görev tanımlamasında yer alan Kudüs ve/veya Konstantinopolis imgeleri</w:t>
      </w:r>
      <w:r w:rsidR="003C0277" w:rsidRPr="00CF7490">
        <w:rPr>
          <w:rFonts w:asciiTheme="majorBidi" w:hAnsiTheme="majorBidi" w:cstheme="majorBidi"/>
          <w:szCs w:val="24"/>
          <w:shd w:val="clear" w:color="auto" w:fill="FFFFFF"/>
        </w:rPr>
        <w:t>ni</w:t>
      </w:r>
      <w:r w:rsidR="00FE4F19" w:rsidRPr="00CF7490">
        <w:rPr>
          <w:rFonts w:asciiTheme="majorBidi" w:hAnsiTheme="majorBidi" w:cstheme="majorBidi"/>
          <w:szCs w:val="24"/>
          <w:shd w:val="clear" w:color="auto" w:fill="FFFFFF"/>
        </w:rPr>
        <w:t>n</w:t>
      </w:r>
      <w:r w:rsidR="003C0277" w:rsidRPr="00CF7490">
        <w:rPr>
          <w:rFonts w:asciiTheme="majorBidi" w:hAnsiTheme="majorBidi" w:cstheme="majorBidi"/>
          <w:szCs w:val="24"/>
          <w:shd w:val="clear" w:color="auto" w:fill="FFFFFF"/>
        </w:rPr>
        <w:t xml:space="preserve"> </w:t>
      </w:r>
      <w:r w:rsidR="00CF69F6" w:rsidRPr="00CF7490">
        <w:rPr>
          <w:rFonts w:asciiTheme="majorBidi" w:hAnsiTheme="majorBidi" w:cstheme="majorBidi"/>
          <w:szCs w:val="24"/>
          <w:shd w:val="clear" w:color="auto" w:fill="FFFFFF"/>
        </w:rPr>
        <w:t xml:space="preserve">kaynağını </w:t>
      </w:r>
      <w:r w:rsidR="007A5A39" w:rsidRPr="00CF7490">
        <w:rPr>
          <w:rFonts w:asciiTheme="majorBidi" w:hAnsiTheme="majorBidi" w:cstheme="majorBidi"/>
          <w:szCs w:val="24"/>
          <w:shd w:val="clear" w:color="auto" w:fill="FFFFFF"/>
        </w:rPr>
        <w:t>yine Süryanice kaleme alınan</w:t>
      </w:r>
      <w:r w:rsidR="00EA3913" w:rsidRPr="00CF7490">
        <w:rPr>
          <w:rFonts w:asciiTheme="majorBidi" w:hAnsiTheme="majorBidi" w:cstheme="majorBidi"/>
          <w:szCs w:val="24"/>
          <w:shd w:val="clear" w:color="auto" w:fill="FFFFFF"/>
        </w:rPr>
        <w:t xml:space="preserve"> </w:t>
      </w:r>
      <w:r w:rsidR="00EA3913" w:rsidRPr="00CF7490">
        <w:rPr>
          <w:rFonts w:asciiTheme="majorBidi" w:hAnsiTheme="majorBidi" w:cstheme="majorBidi"/>
          <w:i/>
          <w:iCs/>
          <w:szCs w:val="24"/>
          <w:shd w:val="clear" w:color="auto" w:fill="FFFFFF"/>
        </w:rPr>
        <w:t>Hazineler Mağarası</w:t>
      </w:r>
      <w:r w:rsidR="00EA3913" w:rsidRPr="00CF7490">
        <w:rPr>
          <w:rFonts w:asciiTheme="majorBidi" w:hAnsiTheme="majorBidi" w:cstheme="majorBidi"/>
          <w:szCs w:val="24"/>
          <w:shd w:val="clear" w:color="auto" w:fill="FFFFFF"/>
        </w:rPr>
        <w:t xml:space="preserve"> ( </w:t>
      </w:r>
      <w:r w:rsidR="00EA3913" w:rsidRPr="00CF7490">
        <w:rPr>
          <w:rFonts w:ascii="Estrangelo Edessa" w:hAnsi="Estrangelo Edessa" w:cs="Estrangelo Edessa" w:hint="cs"/>
          <w:color w:val="202122"/>
          <w:sz w:val="21"/>
          <w:szCs w:val="21"/>
          <w:shd w:val="clear" w:color="auto" w:fill="FFFFFF"/>
          <w:rtl/>
          <w:lang w:bidi="syr-SY"/>
        </w:rPr>
        <w:t>ܡܥܪܬ</w:t>
      </w:r>
      <w:r w:rsidR="00EA3913" w:rsidRPr="00CF7490">
        <w:rPr>
          <w:rFonts w:asciiTheme="majorBidi" w:hAnsiTheme="majorBidi" w:cstheme="majorBidi"/>
          <w:color w:val="202122"/>
          <w:sz w:val="21"/>
          <w:szCs w:val="21"/>
          <w:shd w:val="clear" w:color="auto" w:fill="FFFFFF"/>
          <w:rtl/>
          <w:lang w:bidi="syr-SY"/>
        </w:rPr>
        <w:t xml:space="preserve"> </w:t>
      </w:r>
      <w:r w:rsidR="00EA3913" w:rsidRPr="00CF7490">
        <w:rPr>
          <w:rFonts w:ascii="Estrangelo Edessa" w:hAnsi="Estrangelo Edessa" w:cs="Estrangelo Edessa" w:hint="cs"/>
          <w:color w:val="202122"/>
          <w:sz w:val="21"/>
          <w:szCs w:val="21"/>
          <w:shd w:val="clear" w:color="auto" w:fill="FFFFFF"/>
          <w:rtl/>
          <w:lang w:bidi="syr-SY"/>
        </w:rPr>
        <w:t>ܓܙܐ</w:t>
      </w:r>
      <w:r w:rsidR="00EA3913" w:rsidRPr="00CF7490">
        <w:rPr>
          <w:rFonts w:asciiTheme="majorBidi" w:hAnsiTheme="majorBidi" w:cstheme="majorBidi"/>
          <w:color w:val="202122"/>
          <w:sz w:val="21"/>
          <w:szCs w:val="21"/>
          <w:shd w:val="clear" w:color="auto" w:fill="FFFFFF"/>
          <w:lang w:bidi="syr-SY"/>
        </w:rPr>
        <w:t xml:space="preserve">) </w:t>
      </w:r>
      <w:r w:rsidR="00EA3913" w:rsidRPr="00CF7490">
        <w:rPr>
          <w:rFonts w:asciiTheme="majorBidi" w:hAnsiTheme="majorBidi" w:cstheme="majorBidi"/>
          <w:color w:val="202122"/>
          <w:szCs w:val="24"/>
          <w:shd w:val="clear" w:color="auto" w:fill="FFFFFF"/>
          <w:lang w:bidi="syr-SY"/>
        </w:rPr>
        <w:t>adlı eserden al</w:t>
      </w:r>
      <w:r w:rsidR="003C0277" w:rsidRPr="00CF7490">
        <w:rPr>
          <w:rFonts w:asciiTheme="majorBidi" w:hAnsiTheme="majorBidi" w:cstheme="majorBidi"/>
          <w:color w:val="202122"/>
          <w:szCs w:val="24"/>
          <w:shd w:val="clear" w:color="auto" w:fill="FFFFFF"/>
          <w:lang w:bidi="syr-SY"/>
        </w:rPr>
        <w:t>mıştır.</w:t>
      </w:r>
      <w:r w:rsidR="00FE4F19" w:rsidRPr="00CF7490">
        <w:rPr>
          <w:rStyle w:val="DipnotBavurusu"/>
          <w:rFonts w:asciiTheme="majorBidi" w:hAnsiTheme="majorBidi" w:cstheme="majorBidi"/>
          <w:color w:val="202122"/>
          <w:szCs w:val="24"/>
          <w:shd w:val="clear" w:color="auto" w:fill="FFFFFF"/>
          <w:lang w:bidi="syr-SY"/>
        </w:rPr>
        <w:footnoteReference w:id="452"/>
      </w:r>
      <w:r w:rsidR="00DA1EB9" w:rsidRPr="00CF7490">
        <w:rPr>
          <w:rFonts w:asciiTheme="majorBidi" w:hAnsiTheme="majorBidi" w:cstheme="majorBidi"/>
          <w:color w:val="202122"/>
          <w:szCs w:val="24"/>
          <w:shd w:val="clear" w:color="auto" w:fill="FFFFFF"/>
          <w:lang w:bidi="syr-SY"/>
        </w:rPr>
        <w:t xml:space="preserve"> </w:t>
      </w:r>
      <w:proofErr w:type="spellStart"/>
      <w:r w:rsidR="00DA1EB9" w:rsidRPr="00CF7490">
        <w:rPr>
          <w:rFonts w:asciiTheme="majorBidi" w:hAnsiTheme="majorBidi" w:cstheme="majorBidi"/>
          <w:color w:val="202122"/>
          <w:szCs w:val="24"/>
          <w:shd w:val="clear" w:color="auto" w:fill="FFFFFF"/>
          <w:lang w:bidi="syr-SY"/>
        </w:rPr>
        <w:t>Reinink’in</w:t>
      </w:r>
      <w:proofErr w:type="spellEnd"/>
      <w:r w:rsidR="00DA1EB9" w:rsidRPr="00CF7490">
        <w:rPr>
          <w:rFonts w:asciiTheme="majorBidi" w:hAnsiTheme="majorBidi" w:cstheme="majorBidi"/>
          <w:color w:val="202122"/>
          <w:szCs w:val="24"/>
          <w:shd w:val="clear" w:color="auto" w:fill="FFFFFF"/>
          <w:lang w:bidi="syr-SY"/>
        </w:rPr>
        <w:t xml:space="preserve"> bu antitezindeki en önemli vurgu ise son imparatorun yeryüzünde hükmedeceği geçici </w:t>
      </w:r>
      <w:r w:rsidR="00DF0BE2" w:rsidRPr="00CF7490">
        <w:rPr>
          <w:rFonts w:asciiTheme="majorBidi" w:hAnsiTheme="majorBidi" w:cstheme="majorBidi"/>
          <w:color w:val="202122"/>
          <w:szCs w:val="24"/>
          <w:shd w:val="clear" w:color="auto" w:fill="FFFFFF"/>
          <w:lang w:bidi="syr-SY"/>
        </w:rPr>
        <w:t xml:space="preserve">imparatorluğun </w:t>
      </w:r>
      <w:proofErr w:type="spellStart"/>
      <w:r w:rsidR="00DF0BE2" w:rsidRPr="00CF7490">
        <w:rPr>
          <w:rFonts w:asciiTheme="majorBidi" w:hAnsiTheme="majorBidi" w:cstheme="majorBidi"/>
          <w:color w:val="202122"/>
          <w:szCs w:val="24"/>
          <w:shd w:val="clear" w:color="auto" w:fill="FFFFFF"/>
          <w:lang w:bidi="syr-SY"/>
        </w:rPr>
        <w:t>Mesiyanik</w:t>
      </w:r>
      <w:proofErr w:type="spellEnd"/>
      <w:r w:rsidR="00DF0BE2" w:rsidRPr="00CF7490">
        <w:rPr>
          <w:rFonts w:asciiTheme="majorBidi" w:hAnsiTheme="majorBidi" w:cstheme="majorBidi"/>
          <w:color w:val="202122"/>
          <w:szCs w:val="24"/>
          <w:shd w:val="clear" w:color="auto" w:fill="FFFFFF"/>
          <w:lang w:bidi="syr-SY"/>
        </w:rPr>
        <w:t xml:space="preserve"> görüşteki Tanrı’nın krallığı </w:t>
      </w:r>
      <w:r w:rsidR="00DF0BE2" w:rsidRPr="00CF7490">
        <w:rPr>
          <w:rFonts w:asciiTheme="majorBidi" w:hAnsiTheme="majorBidi" w:cstheme="majorBidi"/>
          <w:color w:val="202122"/>
          <w:szCs w:val="24"/>
          <w:shd w:val="clear" w:color="auto" w:fill="FFFFFF"/>
          <w:lang w:bidi="syr-SY"/>
        </w:rPr>
        <w:lastRenderedPageBreak/>
        <w:t>olmadığı</w:t>
      </w:r>
      <w:r w:rsidR="001E2470" w:rsidRPr="00CF7490">
        <w:rPr>
          <w:rFonts w:asciiTheme="majorBidi" w:hAnsiTheme="majorBidi" w:cstheme="majorBidi"/>
          <w:color w:val="202122"/>
          <w:szCs w:val="24"/>
          <w:shd w:val="clear" w:color="auto" w:fill="FFFFFF"/>
          <w:lang w:bidi="syr-SY"/>
        </w:rPr>
        <w:t>; sadece var olan Hristiyan imparatorluğun bu imparator döneminde güçlü ve yenilmez bir dönem yaşayacağı</w:t>
      </w:r>
      <w:r w:rsidR="00FA7323" w:rsidRPr="00CF7490">
        <w:rPr>
          <w:rFonts w:asciiTheme="majorBidi" w:hAnsiTheme="majorBidi" w:cstheme="majorBidi"/>
          <w:color w:val="202122"/>
          <w:szCs w:val="24"/>
          <w:shd w:val="clear" w:color="auto" w:fill="FFFFFF"/>
          <w:lang w:bidi="syr-SY"/>
        </w:rPr>
        <w:t xml:space="preserve"> görüşüdür.</w:t>
      </w:r>
      <w:r w:rsidR="00F72370" w:rsidRPr="00CF7490">
        <w:rPr>
          <w:rStyle w:val="DipnotBavurusu"/>
          <w:rFonts w:asciiTheme="majorBidi" w:hAnsiTheme="majorBidi" w:cstheme="majorBidi"/>
          <w:color w:val="202122"/>
          <w:szCs w:val="24"/>
          <w:shd w:val="clear" w:color="auto" w:fill="FFFFFF"/>
          <w:lang w:bidi="syr-SY"/>
        </w:rPr>
        <w:footnoteReference w:id="453"/>
      </w:r>
      <w:r w:rsidR="00FA7323" w:rsidRPr="00CF7490">
        <w:rPr>
          <w:rFonts w:asciiTheme="majorBidi" w:hAnsiTheme="majorBidi" w:cstheme="majorBidi"/>
          <w:color w:val="202122"/>
          <w:szCs w:val="24"/>
          <w:shd w:val="clear" w:color="auto" w:fill="FFFFFF"/>
          <w:lang w:bidi="syr-SY"/>
        </w:rPr>
        <w:t xml:space="preserve"> </w:t>
      </w:r>
      <w:r w:rsidR="00764D6B" w:rsidRPr="00CF7490">
        <w:rPr>
          <w:rFonts w:asciiTheme="majorBidi" w:hAnsiTheme="majorBidi" w:cstheme="majorBidi"/>
          <w:color w:val="202122"/>
          <w:szCs w:val="24"/>
          <w:shd w:val="clear" w:color="auto" w:fill="FFFFFF"/>
          <w:lang w:bidi="syr-SY"/>
        </w:rPr>
        <w:t xml:space="preserve">H. </w:t>
      </w:r>
      <w:proofErr w:type="spellStart"/>
      <w:r w:rsidR="00764D6B" w:rsidRPr="00CF7490">
        <w:rPr>
          <w:rFonts w:asciiTheme="majorBidi" w:hAnsiTheme="majorBidi" w:cstheme="majorBidi"/>
          <w:color w:val="202122"/>
          <w:szCs w:val="24"/>
          <w:shd w:val="clear" w:color="auto" w:fill="FFFFFF"/>
          <w:lang w:bidi="syr-SY"/>
        </w:rPr>
        <w:t>Suermann</w:t>
      </w:r>
      <w:proofErr w:type="spellEnd"/>
      <w:r w:rsidR="00764D6B" w:rsidRPr="00CF7490">
        <w:rPr>
          <w:rFonts w:asciiTheme="majorBidi" w:hAnsiTheme="majorBidi" w:cstheme="majorBidi"/>
          <w:color w:val="202122"/>
          <w:szCs w:val="24"/>
          <w:shd w:val="clear" w:color="auto" w:fill="FFFFFF"/>
          <w:lang w:bidi="syr-SY"/>
        </w:rPr>
        <w:t xml:space="preserve"> ise </w:t>
      </w:r>
      <w:hyperlink r:id="rId15" w:history="1">
        <w:r w:rsidR="00F72370" w:rsidRPr="00CF7490">
          <w:rPr>
            <w:rFonts w:asciiTheme="majorBidi" w:eastAsia="Times New Roman" w:hAnsiTheme="majorBidi" w:cstheme="majorBidi"/>
            <w:i/>
            <w:iCs/>
            <w:szCs w:val="24"/>
          </w:rPr>
          <w:t>Der</w:t>
        </w:r>
      </w:hyperlink>
      <w:r w:rsidR="00F72370" w:rsidRPr="00CF7490">
        <w:rPr>
          <w:rFonts w:asciiTheme="majorBidi" w:eastAsia="Times New Roman" w:hAnsiTheme="majorBidi" w:cstheme="majorBidi"/>
          <w:i/>
          <w:iCs/>
          <w:szCs w:val="24"/>
        </w:rPr>
        <w:t xml:space="preserve"> </w:t>
      </w:r>
      <w:proofErr w:type="spellStart"/>
      <w:r w:rsidR="00F72370" w:rsidRPr="00CF7490">
        <w:rPr>
          <w:rFonts w:asciiTheme="majorBidi" w:eastAsia="Times New Roman" w:hAnsiTheme="majorBidi" w:cstheme="majorBidi"/>
          <w:i/>
          <w:iCs/>
          <w:szCs w:val="24"/>
        </w:rPr>
        <w:t>byzantinische</w:t>
      </w:r>
      <w:proofErr w:type="spellEnd"/>
      <w:r w:rsidR="00F72370" w:rsidRPr="00CF7490">
        <w:rPr>
          <w:rFonts w:asciiTheme="majorBidi" w:eastAsia="Times New Roman" w:hAnsiTheme="majorBidi" w:cstheme="majorBidi"/>
          <w:i/>
          <w:iCs/>
          <w:szCs w:val="24"/>
        </w:rPr>
        <w:t xml:space="preserve"> </w:t>
      </w:r>
      <w:proofErr w:type="spellStart"/>
      <w:r w:rsidR="00F72370" w:rsidRPr="00CF7490">
        <w:rPr>
          <w:rFonts w:asciiTheme="majorBidi" w:eastAsia="Times New Roman" w:hAnsiTheme="majorBidi" w:cstheme="majorBidi"/>
          <w:i/>
          <w:iCs/>
          <w:szCs w:val="24"/>
        </w:rPr>
        <w:t>Endkaiser</w:t>
      </w:r>
      <w:proofErr w:type="spellEnd"/>
      <w:r w:rsidR="00F72370" w:rsidRPr="00CF7490">
        <w:rPr>
          <w:rFonts w:asciiTheme="majorBidi" w:eastAsia="Times New Roman" w:hAnsiTheme="majorBidi" w:cstheme="majorBidi"/>
          <w:i/>
          <w:iCs/>
          <w:szCs w:val="24"/>
        </w:rPr>
        <w:t xml:space="preserve"> </w:t>
      </w:r>
      <w:proofErr w:type="spellStart"/>
      <w:r w:rsidR="00F72370" w:rsidRPr="00CF7490">
        <w:rPr>
          <w:rFonts w:asciiTheme="majorBidi" w:eastAsia="Times New Roman" w:hAnsiTheme="majorBidi" w:cstheme="majorBidi"/>
          <w:i/>
          <w:iCs/>
          <w:szCs w:val="24"/>
        </w:rPr>
        <w:t>bei</w:t>
      </w:r>
      <w:proofErr w:type="spellEnd"/>
      <w:r w:rsidR="00F72370" w:rsidRPr="00CF7490">
        <w:rPr>
          <w:rFonts w:asciiTheme="majorBidi" w:eastAsia="Times New Roman" w:hAnsiTheme="majorBidi" w:cstheme="majorBidi"/>
          <w:i/>
          <w:iCs/>
          <w:szCs w:val="24"/>
        </w:rPr>
        <w:t xml:space="preserve"> </w:t>
      </w:r>
      <w:proofErr w:type="spellStart"/>
      <w:r w:rsidR="00F72370" w:rsidRPr="00CF7490">
        <w:rPr>
          <w:rFonts w:asciiTheme="majorBidi" w:eastAsia="Times New Roman" w:hAnsiTheme="majorBidi" w:cstheme="majorBidi"/>
          <w:i/>
          <w:iCs/>
          <w:szCs w:val="24"/>
        </w:rPr>
        <w:t>Pseudo-Methodius</w:t>
      </w:r>
      <w:proofErr w:type="spellEnd"/>
      <w:r w:rsidR="00F72370" w:rsidRPr="00CF7490">
        <w:rPr>
          <w:rFonts w:asciiTheme="majorBidi" w:eastAsia="Times New Roman" w:hAnsiTheme="majorBidi" w:cstheme="majorBidi"/>
          <w:i/>
          <w:iCs/>
          <w:szCs w:val="24"/>
        </w:rPr>
        <w:t xml:space="preserve"> </w:t>
      </w:r>
      <w:r w:rsidR="00F72370" w:rsidRPr="00CF7490">
        <w:rPr>
          <w:rFonts w:asciiTheme="majorBidi" w:eastAsia="Times New Roman" w:hAnsiTheme="majorBidi" w:cstheme="majorBidi"/>
          <w:szCs w:val="24"/>
        </w:rPr>
        <w:t>adlı çalışmasında</w:t>
      </w:r>
      <w:r w:rsidR="00F72370" w:rsidRPr="00CF7490">
        <w:rPr>
          <w:rFonts w:asciiTheme="majorBidi" w:hAnsiTheme="majorBidi" w:cstheme="majorBidi"/>
          <w:color w:val="202122"/>
          <w:szCs w:val="24"/>
          <w:shd w:val="clear" w:color="auto" w:fill="FFFFFF"/>
          <w:lang w:bidi="syr-SY"/>
        </w:rPr>
        <w:t xml:space="preserve"> </w:t>
      </w:r>
      <w:r w:rsidR="00764D6B" w:rsidRPr="00CF7490">
        <w:rPr>
          <w:rFonts w:asciiTheme="majorBidi" w:hAnsiTheme="majorBidi" w:cstheme="majorBidi"/>
          <w:color w:val="202122"/>
          <w:szCs w:val="24"/>
          <w:shd w:val="clear" w:color="auto" w:fill="FFFFFF"/>
          <w:lang w:bidi="syr-SY"/>
        </w:rPr>
        <w:t xml:space="preserve">her iki tez arasında daha uzlaşmacı bir üçüncü yol izlemiştir. Buna göre </w:t>
      </w:r>
      <w:proofErr w:type="spellStart"/>
      <w:r w:rsidR="00764D6B" w:rsidRPr="00CF7490">
        <w:rPr>
          <w:rFonts w:asciiTheme="majorBidi" w:hAnsiTheme="majorBidi" w:cstheme="majorBidi"/>
          <w:color w:val="202122"/>
          <w:szCs w:val="24"/>
          <w:shd w:val="clear" w:color="auto" w:fill="FFFFFF"/>
          <w:lang w:bidi="syr-SY"/>
        </w:rPr>
        <w:t>Suermann</w:t>
      </w:r>
      <w:proofErr w:type="spellEnd"/>
      <w:r w:rsidR="00764D6B" w:rsidRPr="00CF7490">
        <w:rPr>
          <w:rFonts w:asciiTheme="majorBidi" w:hAnsiTheme="majorBidi" w:cstheme="majorBidi"/>
          <w:color w:val="202122"/>
          <w:szCs w:val="24"/>
          <w:shd w:val="clear" w:color="auto" w:fill="FFFFFF"/>
          <w:lang w:bidi="syr-SY"/>
        </w:rPr>
        <w:t xml:space="preserve">, </w:t>
      </w:r>
      <w:r w:rsidR="006124F9" w:rsidRPr="00CF7490">
        <w:rPr>
          <w:rFonts w:asciiTheme="majorBidi" w:hAnsiTheme="majorBidi" w:cstheme="majorBidi"/>
          <w:color w:val="202122"/>
          <w:szCs w:val="24"/>
          <w:shd w:val="clear" w:color="auto" w:fill="FFFFFF"/>
          <w:lang w:bidi="syr-SY"/>
        </w:rPr>
        <w:t xml:space="preserve">Alexander ve </w:t>
      </w:r>
      <w:proofErr w:type="spellStart"/>
      <w:r w:rsidR="006124F9" w:rsidRPr="00CF7490">
        <w:rPr>
          <w:rFonts w:asciiTheme="majorBidi" w:hAnsiTheme="majorBidi" w:cstheme="majorBidi"/>
          <w:color w:val="202122"/>
          <w:szCs w:val="24"/>
          <w:shd w:val="clear" w:color="auto" w:fill="FFFFFF"/>
          <w:lang w:bidi="syr-SY"/>
        </w:rPr>
        <w:t>Reinink’in</w:t>
      </w:r>
      <w:proofErr w:type="spellEnd"/>
      <w:r w:rsidR="006124F9" w:rsidRPr="00CF7490">
        <w:rPr>
          <w:rFonts w:asciiTheme="majorBidi" w:hAnsiTheme="majorBidi" w:cstheme="majorBidi"/>
          <w:color w:val="202122"/>
          <w:szCs w:val="24"/>
          <w:shd w:val="clear" w:color="auto" w:fill="FFFFFF"/>
          <w:lang w:bidi="syr-SY"/>
        </w:rPr>
        <w:t xml:space="preserve"> tezlerinin </w:t>
      </w:r>
      <w:r w:rsidR="004863AA" w:rsidRPr="00CF7490">
        <w:rPr>
          <w:rFonts w:asciiTheme="majorBidi" w:hAnsiTheme="majorBidi" w:cstheme="majorBidi"/>
          <w:color w:val="202122"/>
          <w:szCs w:val="24"/>
          <w:shd w:val="clear" w:color="auto" w:fill="FFFFFF"/>
          <w:lang w:bidi="syr-SY"/>
        </w:rPr>
        <w:t xml:space="preserve">doğru olduğunu; ancak bu iki görüşü birbirlerine </w:t>
      </w:r>
      <w:r w:rsidR="00C07806" w:rsidRPr="00CF7490">
        <w:rPr>
          <w:rFonts w:asciiTheme="majorBidi" w:hAnsiTheme="majorBidi" w:cstheme="majorBidi"/>
          <w:color w:val="202122"/>
          <w:szCs w:val="24"/>
          <w:shd w:val="clear" w:color="auto" w:fill="FFFFFF"/>
          <w:lang w:bidi="syr-SY"/>
        </w:rPr>
        <w:t xml:space="preserve">karşı üretilmiş tezler olmaktan ziyade son imparator </w:t>
      </w:r>
      <w:proofErr w:type="spellStart"/>
      <w:r w:rsidR="00C07806" w:rsidRPr="00CF7490">
        <w:rPr>
          <w:rFonts w:asciiTheme="majorBidi" w:hAnsiTheme="majorBidi" w:cstheme="majorBidi"/>
          <w:color w:val="202122"/>
          <w:szCs w:val="24"/>
          <w:shd w:val="clear" w:color="auto" w:fill="FFFFFF"/>
          <w:lang w:bidi="syr-SY"/>
        </w:rPr>
        <w:t>toposunun</w:t>
      </w:r>
      <w:proofErr w:type="spellEnd"/>
      <w:r w:rsidR="00C07806" w:rsidRPr="00CF7490">
        <w:rPr>
          <w:rFonts w:asciiTheme="majorBidi" w:hAnsiTheme="majorBidi" w:cstheme="majorBidi"/>
          <w:color w:val="202122"/>
          <w:szCs w:val="24"/>
          <w:shd w:val="clear" w:color="auto" w:fill="FFFFFF"/>
          <w:lang w:bidi="syr-SY"/>
        </w:rPr>
        <w:t xml:space="preserve"> </w:t>
      </w:r>
      <w:proofErr w:type="spellStart"/>
      <w:r w:rsidR="00C07806" w:rsidRPr="00CF7490">
        <w:rPr>
          <w:rFonts w:asciiTheme="majorBidi" w:hAnsiTheme="majorBidi" w:cstheme="majorBidi"/>
          <w:color w:val="202122"/>
          <w:szCs w:val="24"/>
          <w:shd w:val="clear" w:color="auto" w:fill="FFFFFF"/>
          <w:lang w:bidi="syr-SY"/>
        </w:rPr>
        <w:t>bahsolunan</w:t>
      </w:r>
      <w:proofErr w:type="spellEnd"/>
      <w:r w:rsidR="00C07806" w:rsidRPr="00CF7490">
        <w:rPr>
          <w:rFonts w:asciiTheme="majorBidi" w:hAnsiTheme="majorBidi" w:cstheme="majorBidi"/>
          <w:color w:val="202122"/>
          <w:szCs w:val="24"/>
          <w:shd w:val="clear" w:color="auto" w:fill="FFFFFF"/>
          <w:lang w:bidi="syr-SY"/>
        </w:rPr>
        <w:t xml:space="preserve"> her iki kültürden de beslendiğini ve tam anlamıyla Bizans apokaliptik yazınında formüle edildiğini savunmaktadır.</w:t>
      </w:r>
      <w:r w:rsidR="001B03F5" w:rsidRPr="00CF7490">
        <w:rPr>
          <w:rStyle w:val="DipnotBavurusu"/>
          <w:rFonts w:asciiTheme="majorBidi" w:hAnsiTheme="majorBidi" w:cstheme="majorBidi"/>
          <w:color w:val="202122"/>
          <w:szCs w:val="24"/>
          <w:shd w:val="clear" w:color="auto" w:fill="FFFFFF"/>
          <w:lang w:bidi="syr-SY"/>
        </w:rPr>
        <w:footnoteReference w:id="454"/>
      </w:r>
      <w:r w:rsidR="00C07806" w:rsidRPr="00CF7490">
        <w:rPr>
          <w:rFonts w:asciiTheme="majorBidi" w:hAnsiTheme="majorBidi" w:cstheme="majorBidi"/>
          <w:color w:val="202122"/>
          <w:szCs w:val="24"/>
          <w:shd w:val="clear" w:color="auto" w:fill="FFFFFF"/>
          <w:lang w:bidi="syr-SY"/>
        </w:rPr>
        <w:t xml:space="preserve"> </w:t>
      </w:r>
      <w:r w:rsidR="00710EAC" w:rsidRPr="00CF7490">
        <w:rPr>
          <w:rFonts w:asciiTheme="majorBidi" w:hAnsiTheme="majorBidi" w:cstheme="majorBidi"/>
          <w:color w:val="202122"/>
          <w:szCs w:val="24"/>
          <w:shd w:val="clear" w:color="auto" w:fill="FFFFFF"/>
          <w:lang w:bidi="syr-SY"/>
        </w:rPr>
        <w:t xml:space="preserve">Bu tezde de </w:t>
      </w:r>
      <w:proofErr w:type="spellStart"/>
      <w:r w:rsidR="00710EAC" w:rsidRPr="00CF7490">
        <w:rPr>
          <w:rFonts w:asciiTheme="majorBidi" w:hAnsiTheme="majorBidi" w:cstheme="majorBidi"/>
          <w:color w:val="202122"/>
          <w:szCs w:val="24"/>
          <w:shd w:val="clear" w:color="auto" w:fill="FFFFFF"/>
          <w:lang w:bidi="syr-SY"/>
        </w:rPr>
        <w:t>Suermann’ın</w:t>
      </w:r>
      <w:proofErr w:type="spellEnd"/>
      <w:r w:rsidR="00710EAC" w:rsidRPr="00CF7490">
        <w:rPr>
          <w:rFonts w:asciiTheme="majorBidi" w:hAnsiTheme="majorBidi" w:cstheme="majorBidi"/>
          <w:color w:val="202122"/>
          <w:szCs w:val="24"/>
          <w:shd w:val="clear" w:color="auto" w:fill="FFFFFF"/>
          <w:lang w:bidi="syr-SY"/>
        </w:rPr>
        <w:t xml:space="preserve"> görüşü geçerli görülmüştür. </w:t>
      </w:r>
      <w:r w:rsidR="00C07806" w:rsidRPr="00CF7490">
        <w:rPr>
          <w:rFonts w:asciiTheme="majorBidi" w:hAnsiTheme="majorBidi" w:cstheme="majorBidi"/>
          <w:color w:val="202122"/>
          <w:szCs w:val="24"/>
          <w:shd w:val="clear" w:color="auto" w:fill="FFFFFF"/>
          <w:lang w:bidi="syr-SY"/>
        </w:rPr>
        <w:t xml:space="preserve">Zira </w:t>
      </w:r>
      <w:r w:rsidR="00970ED0" w:rsidRPr="00CF7490">
        <w:rPr>
          <w:rFonts w:asciiTheme="majorBidi" w:hAnsiTheme="majorBidi" w:cstheme="majorBidi"/>
          <w:color w:val="202122"/>
          <w:szCs w:val="24"/>
          <w:shd w:val="clear" w:color="auto" w:fill="FFFFFF"/>
          <w:lang w:bidi="syr-SY"/>
        </w:rPr>
        <w:t xml:space="preserve">Alexander’in belirttiği Yahudi </w:t>
      </w:r>
      <w:proofErr w:type="spellStart"/>
      <w:r w:rsidR="00970ED0" w:rsidRPr="00CF7490">
        <w:rPr>
          <w:rFonts w:asciiTheme="majorBidi" w:hAnsiTheme="majorBidi" w:cstheme="majorBidi"/>
          <w:color w:val="202122"/>
          <w:szCs w:val="24"/>
          <w:shd w:val="clear" w:color="auto" w:fill="FFFFFF"/>
          <w:lang w:bidi="syr-SY"/>
        </w:rPr>
        <w:t>mesiyanik</w:t>
      </w:r>
      <w:proofErr w:type="spellEnd"/>
      <w:r w:rsidR="00970ED0" w:rsidRPr="00CF7490">
        <w:rPr>
          <w:rFonts w:asciiTheme="majorBidi" w:hAnsiTheme="majorBidi" w:cstheme="majorBidi"/>
          <w:color w:val="202122"/>
          <w:szCs w:val="24"/>
          <w:shd w:val="clear" w:color="auto" w:fill="FFFFFF"/>
          <w:lang w:bidi="syr-SY"/>
        </w:rPr>
        <w:t xml:space="preserve"> kültürü ve bu kültür dahilinde kaleme alınan eserlerin apokaliptik literatürü etkilemesi gayet anlaşılabilir</w:t>
      </w:r>
      <w:r w:rsidR="00F72370" w:rsidRPr="00CF7490">
        <w:rPr>
          <w:rFonts w:asciiTheme="majorBidi" w:hAnsiTheme="majorBidi" w:cstheme="majorBidi"/>
          <w:color w:val="202122"/>
          <w:szCs w:val="24"/>
          <w:shd w:val="clear" w:color="auto" w:fill="FFFFFF"/>
          <w:lang w:bidi="syr-SY"/>
        </w:rPr>
        <w:t xml:space="preserve"> bir olgudur</w:t>
      </w:r>
      <w:r w:rsidR="00970ED0" w:rsidRPr="00CF7490">
        <w:rPr>
          <w:rFonts w:asciiTheme="majorBidi" w:hAnsiTheme="majorBidi" w:cstheme="majorBidi"/>
          <w:color w:val="202122"/>
          <w:szCs w:val="24"/>
          <w:shd w:val="clear" w:color="auto" w:fill="FFFFFF"/>
          <w:lang w:bidi="syr-SY"/>
        </w:rPr>
        <w:t xml:space="preserve">. </w:t>
      </w:r>
      <w:r w:rsidR="00972D61" w:rsidRPr="00CF7490">
        <w:rPr>
          <w:rFonts w:asciiTheme="majorBidi" w:hAnsiTheme="majorBidi" w:cstheme="majorBidi"/>
          <w:color w:val="202122"/>
          <w:szCs w:val="24"/>
          <w:shd w:val="clear" w:color="auto" w:fill="FFFFFF"/>
          <w:lang w:bidi="syr-SY"/>
        </w:rPr>
        <w:t xml:space="preserve">Nasıl ki bu yazın kültürü argümanlarını desteklemek için birtakım </w:t>
      </w:r>
      <w:proofErr w:type="spellStart"/>
      <w:r w:rsidR="00972D61" w:rsidRPr="00CF7490">
        <w:rPr>
          <w:rFonts w:asciiTheme="majorBidi" w:hAnsiTheme="majorBidi" w:cstheme="majorBidi"/>
          <w:color w:val="202122"/>
          <w:szCs w:val="24"/>
          <w:shd w:val="clear" w:color="auto" w:fill="FFFFFF"/>
          <w:lang w:bidi="syr-SY"/>
        </w:rPr>
        <w:t>paganik</w:t>
      </w:r>
      <w:proofErr w:type="spellEnd"/>
      <w:r w:rsidR="00972D61" w:rsidRPr="00CF7490">
        <w:rPr>
          <w:rFonts w:asciiTheme="majorBidi" w:hAnsiTheme="majorBidi" w:cstheme="majorBidi"/>
          <w:color w:val="202122"/>
          <w:szCs w:val="24"/>
          <w:shd w:val="clear" w:color="auto" w:fill="FFFFFF"/>
          <w:lang w:bidi="syr-SY"/>
        </w:rPr>
        <w:t xml:space="preserve"> ögeleri Yahudileştirerek </w:t>
      </w:r>
      <w:r w:rsidR="00F72370" w:rsidRPr="00CF7490">
        <w:rPr>
          <w:rFonts w:asciiTheme="majorBidi" w:hAnsiTheme="majorBidi" w:cstheme="majorBidi"/>
          <w:color w:val="202122"/>
          <w:szCs w:val="24"/>
          <w:shd w:val="clear" w:color="auto" w:fill="FFFFFF"/>
          <w:lang w:bidi="syr-SY"/>
        </w:rPr>
        <w:t>kullandılarsa</w:t>
      </w:r>
      <w:r w:rsidR="00F3428B" w:rsidRPr="00CF7490">
        <w:rPr>
          <w:rFonts w:asciiTheme="majorBidi" w:hAnsiTheme="majorBidi" w:cstheme="majorBidi"/>
          <w:color w:val="202122"/>
          <w:szCs w:val="24"/>
          <w:shd w:val="clear" w:color="auto" w:fill="FFFFFF"/>
          <w:lang w:bidi="syr-SY"/>
        </w:rPr>
        <w:t xml:space="preserve"> Hristiyan apokaliptik metin yazarları da Yahudi </w:t>
      </w:r>
      <w:proofErr w:type="spellStart"/>
      <w:r w:rsidR="00F3428B" w:rsidRPr="00CF7490">
        <w:rPr>
          <w:rFonts w:asciiTheme="majorBidi" w:hAnsiTheme="majorBidi" w:cstheme="majorBidi"/>
          <w:color w:val="202122"/>
          <w:szCs w:val="24"/>
          <w:shd w:val="clear" w:color="auto" w:fill="FFFFFF"/>
          <w:lang w:bidi="syr-SY"/>
        </w:rPr>
        <w:t>mesiyanik</w:t>
      </w:r>
      <w:proofErr w:type="spellEnd"/>
      <w:r w:rsidR="00F3428B" w:rsidRPr="00CF7490">
        <w:rPr>
          <w:rFonts w:asciiTheme="majorBidi" w:hAnsiTheme="majorBidi" w:cstheme="majorBidi"/>
          <w:color w:val="202122"/>
          <w:szCs w:val="24"/>
          <w:shd w:val="clear" w:color="auto" w:fill="FFFFFF"/>
          <w:lang w:bidi="syr-SY"/>
        </w:rPr>
        <w:t xml:space="preserve"> yazınına ait ögeleri Hristiyanlaştırarak </w:t>
      </w:r>
      <w:r w:rsidR="00F72370" w:rsidRPr="00CF7490">
        <w:rPr>
          <w:rFonts w:asciiTheme="majorBidi" w:hAnsiTheme="majorBidi" w:cstheme="majorBidi"/>
          <w:color w:val="202122"/>
          <w:szCs w:val="24"/>
          <w:shd w:val="clear" w:color="auto" w:fill="FFFFFF"/>
          <w:lang w:bidi="syr-SY"/>
        </w:rPr>
        <w:t>kullanmışlardır</w:t>
      </w:r>
      <w:r w:rsidR="00F3428B" w:rsidRPr="00CF7490">
        <w:rPr>
          <w:rFonts w:asciiTheme="majorBidi" w:hAnsiTheme="majorBidi" w:cstheme="majorBidi"/>
          <w:color w:val="202122"/>
          <w:szCs w:val="24"/>
          <w:shd w:val="clear" w:color="auto" w:fill="FFFFFF"/>
          <w:lang w:bidi="syr-SY"/>
        </w:rPr>
        <w:t xml:space="preserve">. </w:t>
      </w:r>
      <w:r w:rsidR="005E05DB" w:rsidRPr="00CF7490">
        <w:rPr>
          <w:rFonts w:asciiTheme="majorBidi" w:hAnsiTheme="majorBidi" w:cstheme="majorBidi"/>
          <w:color w:val="202122"/>
          <w:szCs w:val="24"/>
          <w:shd w:val="clear" w:color="auto" w:fill="FFFFFF"/>
          <w:lang w:bidi="syr-SY"/>
        </w:rPr>
        <w:t xml:space="preserve">Bu noktada Yahudi </w:t>
      </w:r>
      <w:proofErr w:type="spellStart"/>
      <w:r w:rsidR="005E05DB" w:rsidRPr="00CF7490">
        <w:rPr>
          <w:rFonts w:asciiTheme="majorBidi" w:hAnsiTheme="majorBidi" w:cstheme="majorBidi"/>
          <w:color w:val="202122"/>
          <w:szCs w:val="24"/>
          <w:shd w:val="clear" w:color="auto" w:fill="FFFFFF"/>
          <w:lang w:bidi="syr-SY"/>
        </w:rPr>
        <w:t>mesiyanik</w:t>
      </w:r>
      <w:proofErr w:type="spellEnd"/>
      <w:r w:rsidR="005E05DB" w:rsidRPr="00CF7490">
        <w:rPr>
          <w:rFonts w:asciiTheme="majorBidi" w:hAnsiTheme="majorBidi" w:cstheme="majorBidi"/>
          <w:color w:val="202122"/>
          <w:szCs w:val="24"/>
          <w:shd w:val="clear" w:color="auto" w:fill="FFFFFF"/>
          <w:lang w:bidi="syr-SY"/>
        </w:rPr>
        <w:t xml:space="preserve"> kültürünü</w:t>
      </w:r>
      <w:r w:rsidR="00C22F09" w:rsidRPr="00CF7490">
        <w:rPr>
          <w:rFonts w:asciiTheme="majorBidi" w:hAnsiTheme="majorBidi" w:cstheme="majorBidi"/>
          <w:color w:val="202122"/>
          <w:szCs w:val="24"/>
          <w:shd w:val="clear" w:color="auto" w:fill="FFFFFF"/>
          <w:lang w:bidi="syr-SY"/>
        </w:rPr>
        <w:t xml:space="preserve">n sadece Yahudi kültür havzasında doğduğu için </w:t>
      </w:r>
      <w:r w:rsidR="00F72370" w:rsidRPr="00CF7490">
        <w:rPr>
          <w:rFonts w:asciiTheme="majorBidi" w:hAnsiTheme="majorBidi" w:cstheme="majorBidi"/>
          <w:color w:val="202122"/>
          <w:szCs w:val="24"/>
          <w:shd w:val="clear" w:color="auto" w:fill="FFFFFF"/>
          <w:lang w:bidi="syr-SY"/>
        </w:rPr>
        <w:t xml:space="preserve">Hristiyan </w:t>
      </w:r>
      <w:r w:rsidR="00C22F09" w:rsidRPr="00CF7490">
        <w:rPr>
          <w:rFonts w:asciiTheme="majorBidi" w:hAnsiTheme="majorBidi" w:cstheme="majorBidi"/>
          <w:color w:val="202122"/>
          <w:szCs w:val="24"/>
          <w:shd w:val="clear" w:color="auto" w:fill="FFFFFF"/>
          <w:lang w:bidi="syr-SY"/>
        </w:rPr>
        <w:t xml:space="preserve">apokaliptik </w:t>
      </w:r>
      <w:r w:rsidR="00464B2D" w:rsidRPr="00CF7490">
        <w:rPr>
          <w:rFonts w:asciiTheme="majorBidi" w:hAnsiTheme="majorBidi" w:cstheme="majorBidi"/>
          <w:color w:val="202122"/>
          <w:szCs w:val="24"/>
          <w:shd w:val="clear" w:color="auto" w:fill="FFFFFF"/>
          <w:lang w:bidi="syr-SY"/>
        </w:rPr>
        <w:t>kültürü</w:t>
      </w:r>
      <w:r w:rsidR="00C22F09" w:rsidRPr="00CF7490">
        <w:rPr>
          <w:rFonts w:asciiTheme="majorBidi" w:hAnsiTheme="majorBidi" w:cstheme="majorBidi"/>
          <w:color w:val="202122"/>
          <w:szCs w:val="24"/>
          <w:shd w:val="clear" w:color="auto" w:fill="FFFFFF"/>
          <w:lang w:bidi="syr-SY"/>
        </w:rPr>
        <w:t xml:space="preserve"> besleyemeyeceğini söylemek yanlış olurdu. </w:t>
      </w:r>
      <w:r w:rsidR="00F72370" w:rsidRPr="00CF7490">
        <w:rPr>
          <w:rFonts w:asciiTheme="majorBidi" w:hAnsiTheme="majorBidi" w:cstheme="majorBidi"/>
          <w:color w:val="202122"/>
          <w:szCs w:val="24"/>
          <w:shd w:val="clear" w:color="auto" w:fill="FFFFFF"/>
          <w:lang w:bidi="syr-SY"/>
        </w:rPr>
        <w:t>Bunun yanında</w:t>
      </w:r>
      <w:r w:rsidR="00C22F09" w:rsidRPr="00CF7490">
        <w:rPr>
          <w:rFonts w:asciiTheme="majorBidi" w:hAnsiTheme="majorBidi" w:cstheme="majorBidi"/>
          <w:color w:val="202122"/>
          <w:szCs w:val="24"/>
          <w:shd w:val="clear" w:color="auto" w:fill="FFFFFF"/>
          <w:lang w:bidi="syr-SY"/>
        </w:rPr>
        <w:t xml:space="preserve"> </w:t>
      </w:r>
      <w:proofErr w:type="spellStart"/>
      <w:r w:rsidR="00C22F09" w:rsidRPr="00CF7490">
        <w:rPr>
          <w:rFonts w:asciiTheme="majorBidi" w:hAnsiTheme="majorBidi" w:cstheme="majorBidi"/>
          <w:color w:val="202122"/>
          <w:szCs w:val="24"/>
          <w:shd w:val="clear" w:color="auto" w:fill="FFFFFF"/>
          <w:lang w:bidi="syr-SY"/>
        </w:rPr>
        <w:t>Reinink’in</w:t>
      </w:r>
      <w:proofErr w:type="spellEnd"/>
      <w:r w:rsidR="00C22F09" w:rsidRPr="00CF7490">
        <w:rPr>
          <w:rFonts w:asciiTheme="majorBidi" w:hAnsiTheme="majorBidi" w:cstheme="majorBidi"/>
          <w:color w:val="202122"/>
          <w:szCs w:val="24"/>
          <w:shd w:val="clear" w:color="auto" w:fill="FFFFFF"/>
          <w:lang w:bidi="syr-SY"/>
        </w:rPr>
        <w:t xml:space="preserve"> sunduğu veriler de </w:t>
      </w:r>
      <w:r w:rsidR="00E12948" w:rsidRPr="00CF7490">
        <w:rPr>
          <w:rFonts w:asciiTheme="majorBidi" w:hAnsiTheme="majorBidi" w:cstheme="majorBidi"/>
          <w:color w:val="202122"/>
          <w:szCs w:val="24"/>
          <w:shd w:val="clear" w:color="auto" w:fill="FFFFFF"/>
          <w:lang w:bidi="syr-SY"/>
        </w:rPr>
        <w:t xml:space="preserve">makuldür. Zira, </w:t>
      </w:r>
      <w:r w:rsidR="00044B0E" w:rsidRPr="00CF7490">
        <w:rPr>
          <w:rFonts w:asciiTheme="majorBidi" w:hAnsiTheme="majorBidi" w:cstheme="majorBidi"/>
          <w:color w:val="202122"/>
          <w:szCs w:val="24"/>
          <w:shd w:val="clear" w:color="auto" w:fill="FFFFFF"/>
          <w:lang w:bidi="syr-SY"/>
        </w:rPr>
        <w:t xml:space="preserve">Süryani apokaliptik yazını </w:t>
      </w:r>
      <w:r w:rsidR="00F72370" w:rsidRPr="00CF7490">
        <w:rPr>
          <w:rFonts w:asciiTheme="majorBidi" w:hAnsiTheme="majorBidi" w:cstheme="majorBidi"/>
          <w:color w:val="202122"/>
          <w:szCs w:val="24"/>
          <w:shd w:val="clear" w:color="auto" w:fill="FFFFFF"/>
          <w:lang w:bidi="syr-SY"/>
        </w:rPr>
        <w:t xml:space="preserve">bilhassa VIII. yüzyıldan itibaren Bizans apokaliptik yazını ile önemli ölçüde enstrümental alışverişlerde bulunmuştur. Kaldı ki Süryani yazarlar da </w:t>
      </w:r>
      <w:r w:rsidR="00044B0E" w:rsidRPr="00CF7490">
        <w:rPr>
          <w:rFonts w:asciiTheme="majorBidi" w:hAnsiTheme="majorBidi" w:cstheme="majorBidi"/>
          <w:color w:val="202122"/>
          <w:szCs w:val="24"/>
          <w:shd w:val="clear" w:color="auto" w:fill="FFFFFF"/>
          <w:lang w:bidi="syr-SY"/>
        </w:rPr>
        <w:t xml:space="preserve">Yahudi </w:t>
      </w:r>
      <w:proofErr w:type="spellStart"/>
      <w:r w:rsidR="00044B0E" w:rsidRPr="00CF7490">
        <w:rPr>
          <w:rFonts w:asciiTheme="majorBidi" w:hAnsiTheme="majorBidi" w:cstheme="majorBidi"/>
          <w:color w:val="202122"/>
          <w:szCs w:val="24"/>
          <w:shd w:val="clear" w:color="auto" w:fill="FFFFFF"/>
          <w:lang w:bidi="syr-SY"/>
        </w:rPr>
        <w:t>mesiyanik</w:t>
      </w:r>
      <w:proofErr w:type="spellEnd"/>
      <w:r w:rsidR="00044B0E" w:rsidRPr="00CF7490">
        <w:rPr>
          <w:rFonts w:asciiTheme="majorBidi" w:hAnsiTheme="majorBidi" w:cstheme="majorBidi"/>
          <w:color w:val="202122"/>
          <w:szCs w:val="24"/>
          <w:shd w:val="clear" w:color="auto" w:fill="FFFFFF"/>
          <w:lang w:bidi="syr-SY"/>
        </w:rPr>
        <w:t xml:space="preserve"> kültüründen çeşitli öge ve anlatıları almış ve </w:t>
      </w:r>
      <w:r w:rsidR="00282921" w:rsidRPr="00CF7490">
        <w:rPr>
          <w:rFonts w:asciiTheme="majorBidi" w:hAnsiTheme="majorBidi" w:cstheme="majorBidi"/>
          <w:color w:val="202122"/>
          <w:szCs w:val="24"/>
          <w:shd w:val="clear" w:color="auto" w:fill="FFFFFF"/>
          <w:lang w:bidi="syr-SY"/>
        </w:rPr>
        <w:t>bunları Hristiyanlaştırarak apokaliptik literatüre aktarmıştır.</w:t>
      </w:r>
      <w:r w:rsidR="00F72370" w:rsidRPr="00CF7490">
        <w:rPr>
          <w:rStyle w:val="DipnotBavurusu"/>
          <w:rFonts w:asciiTheme="majorBidi" w:hAnsiTheme="majorBidi" w:cstheme="majorBidi"/>
          <w:color w:val="202122"/>
          <w:szCs w:val="24"/>
          <w:shd w:val="clear" w:color="auto" w:fill="FFFFFF"/>
          <w:lang w:bidi="syr-SY"/>
        </w:rPr>
        <w:footnoteReference w:id="455"/>
      </w:r>
      <w:r w:rsidR="00282921" w:rsidRPr="00CF7490">
        <w:rPr>
          <w:rFonts w:asciiTheme="majorBidi" w:hAnsiTheme="majorBidi" w:cstheme="majorBidi"/>
          <w:color w:val="202122"/>
          <w:szCs w:val="24"/>
          <w:shd w:val="clear" w:color="auto" w:fill="FFFFFF"/>
          <w:lang w:bidi="syr-SY"/>
        </w:rPr>
        <w:t xml:space="preserve"> </w:t>
      </w:r>
    </w:p>
    <w:p w14:paraId="486541CB" w14:textId="77777777" w:rsidR="002651E0" w:rsidRDefault="00710EAC"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 xml:space="preserve">Her iki kaynağın yanı sıra söz konusu </w:t>
      </w:r>
      <w:proofErr w:type="spellStart"/>
      <w:r w:rsidRPr="00CF7490">
        <w:rPr>
          <w:rFonts w:asciiTheme="majorBidi" w:hAnsiTheme="majorBidi" w:cstheme="majorBidi"/>
          <w:color w:val="202122"/>
          <w:szCs w:val="24"/>
          <w:shd w:val="clear" w:color="auto" w:fill="FFFFFF"/>
          <w:lang w:bidi="syr-SY"/>
        </w:rPr>
        <w:t>toposun</w:t>
      </w:r>
      <w:proofErr w:type="spellEnd"/>
      <w:r w:rsidRPr="00CF7490">
        <w:rPr>
          <w:rFonts w:asciiTheme="majorBidi" w:hAnsiTheme="majorBidi" w:cstheme="majorBidi"/>
          <w:color w:val="202122"/>
          <w:szCs w:val="24"/>
          <w:shd w:val="clear" w:color="auto" w:fill="FFFFFF"/>
          <w:lang w:bidi="syr-SY"/>
        </w:rPr>
        <w:t xml:space="preserve"> Bizans’tan ne ölçüde etkilendiğine de bakmak gereklidir. </w:t>
      </w:r>
      <w:r w:rsidR="002C4AA3" w:rsidRPr="00CF7490">
        <w:rPr>
          <w:rFonts w:asciiTheme="majorBidi" w:hAnsiTheme="majorBidi" w:cstheme="majorBidi"/>
          <w:color w:val="202122"/>
          <w:szCs w:val="24"/>
          <w:shd w:val="clear" w:color="auto" w:fill="FFFFFF"/>
          <w:lang w:bidi="syr-SY"/>
        </w:rPr>
        <w:t xml:space="preserve">Bu noktada ele alınması gereken iki önemli kaynak-terim </w:t>
      </w:r>
      <w:r w:rsidR="00D74CC9" w:rsidRPr="00CF7490">
        <w:rPr>
          <w:rFonts w:asciiTheme="majorBidi" w:hAnsiTheme="majorBidi" w:cstheme="majorBidi"/>
          <w:color w:val="202122"/>
          <w:szCs w:val="24"/>
          <w:shd w:val="clear" w:color="auto" w:fill="FFFFFF"/>
          <w:lang w:bidi="syr-SY"/>
        </w:rPr>
        <w:t xml:space="preserve">bulunmaktadır. i. </w:t>
      </w:r>
      <w:proofErr w:type="spellStart"/>
      <w:r w:rsidR="00D74CC9" w:rsidRPr="00CF7490">
        <w:rPr>
          <w:rFonts w:asciiTheme="majorBidi" w:hAnsiTheme="majorBidi" w:cstheme="majorBidi"/>
          <w:i/>
          <w:iCs/>
          <w:color w:val="202122"/>
          <w:szCs w:val="24"/>
          <w:shd w:val="clear" w:color="auto" w:fill="FFFFFF"/>
          <w:lang w:bidi="syr-SY"/>
        </w:rPr>
        <w:t>parousia</w:t>
      </w:r>
      <w:proofErr w:type="spellEnd"/>
      <w:r w:rsidR="00D46C58" w:rsidRPr="00CF7490">
        <w:rPr>
          <w:rFonts w:asciiTheme="majorBidi" w:hAnsiTheme="majorBidi" w:cstheme="majorBidi"/>
          <w:color w:val="202122"/>
          <w:szCs w:val="24"/>
          <w:shd w:val="clear" w:color="auto" w:fill="FFFFFF"/>
          <w:lang w:bidi="syr-SY"/>
        </w:rPr>
        <w:t xml:space="preserve"> (πα</w:t>
      </w:r>
      <w:proofErr w:type="spellStart"/>
      <w:r w:rsidR="00D46C58" w:rsidRPr="00CF7490">
        <w:rPr>
          <w:rFonts w:asciiTheme="majorBidi" w:hAnsiTheme="majorBidi" w:cstheme="majorBidi"/>
          <w:color w:val="202122"/>
          <w:szCs w:val="24"/>
          <w:shd w:val="clear" w:color="auto" w:fill="FFFFFF"/>
          <w:lang w:bidi="syr-SY"/>
        </w:rPr>
        <w:t>ρουσί</w:t>
      </w:r>
      <w:proofErr w:type="spellEnd"/>
      <w:r w:rsidR="00D46C58" w:rsidRPr="00CF7490">
        <w:rPr>
          <w:rFonts w:asciiTheme="majorBidi" w:hAnsiTheme="majorBidi" w:cstheme="majorBidi"/>
          <w:color w:val="202122"/>
          <w:szCs w:val="24"/>
          <w:shd w:val="clear" w:color="auto" w:fill="FFFFFF"/>
          <w:lang w:bidi="syr-SY"/>
        </w:rPr>
        <w:t>α)</w:t>
      </w:r>
      <w:r w:rsidR="00D74CC9" w:rsidRPr="00CF7490">
        <w:rPr>
          <w:rFonts w:asciiTheme="majorBidi" w:hAnsiTheme="majorBidi" w:cstheme="majorBidi"/>
          <w:color w:val="202122"/>
          <w:szCs w:val="24"/>
          <w:shd w:val="clear" w:color="auto" w:fill="FFFFFF"/>
          <w:lang w:bidi="syr-SY"/>
        </w:rPr>
        <w:t xml:space="preserve"> ii. </w:t>
      </w:r>
      <w:proofErr w:type="spellStart"/>
      <w:r w:rsidR="00055F8D" w:rsidRPr="00CF7490">
        <w:rPr>
          <w:rFonts w:asciiTheme="majorBidi" w:hAnsiTheme="majorBidi" w:cstheme="majorBidi"/>
          <w:i/>
          <w:iCs/>
          <w:color w:val="202122"/>
          <w:szCs w:val="24"/>
          <w:shd w:val="clear" w:color="auto" w:fill="FFFFFF"/>
          <w:lang w:bidi="syr-SY"/>
        </w:rPr>
        <w:t>katekhon</w:t>
      </w:r>
      <w:proofErr w:type="spellEnd"/>
      <w:r w:rsidR="00055F8D" w:rsidRPr="00CF7490">
        <w:rPr>
          <w:rFonts w:asciiTheme="majorBidi" w:hAnsiTheme="majorBidi" w:cstheme="majorBidi"/>
          <w:color w:val="202122"/>
          <w:szCs w:val="24"/>
          <w:shd w:val="clear" w:color="auto" w:fill="FFFFFF"/>
          <w:lang w:bidi="syr-SY"/>
        </w:rPr>
        <w:t xml:space="preserve"> </w:t>
      </w:r>
      <w:r w:rsidR="00855A2F" w:rsidRPr="00CF7490">
        <w:rPr>
          <w:rFonts w:asciiTheme="majorBidi" w:hAnsiTheme="majorBidi" w:cstheme="majorBidi"/>
          <w:color w:val="202122"/>
          <w:szCs w:val="24"/>
          <w:shd w:val="clear" w:color="auto" w:fill="FFFFFF"/>
        </w:rPr>
        <w:t>(</w:t>
      </w:r>
      <w:r w:rsidR="003E499E" w:rsidRPr="00CF7490">
        <w:rPr>
          <w:rFonts w:asciiTheme="majorBidi" w:hAnsiTheme="majorBidi" w:cstheme="majorBidi"/>
          <w:color w:val="202122"/>
          <w:szCs w:val="24"/>
          <w:shd w:val="clear" w:color="auto" w:fill="FFFFFF"/>
        </w:rPr>
        <w:t>κα</w:t>
      </w:r>
      <w:proofErr w:type="spellStart"/>
      <w:r w:rsidR="003E499E" w:rsidRPr="00CF7490">
        <w:rPr>
          <w:rFonts w:asciiTheme="majorBidi" w:hAnsiTheme="majorBidi" w:cstheme="majorBidi"/>
          <w:color w:val="202122"/>
          <w:szCs w:val="24"/>
          <w:shd w:val="clear" w:color="auto" w:fill="FFFFFF"/>
        </w:rPr>
        <w:t>τέχων</w:t>
      </w:r>
      <w:proofErr w:type="spellEnd"/>
      <w:r w:rsidR="003E499E" w:rsidRPr="00CF7490">
        <w:rPr>
          <w:rFonts w:asciiTheme="majorBidi" w:hAnsiTheme="majorBidi" w:cstheme="majorBidi"/>
          <w:color w:val="202122"/>
          <w:szCs w:val="24"/>
          <w:shd w:val="clear" w:color="auto" w:fill="FFFFFF"/>
        </w:rPr>
        <w:t>)</w:t>
      </w:r>
      <w:r w:rsidR="00D74CC9" w:rsidRPr="00CF7490">
        <w:rPr>
          <w:rFonts w:asciiTheme="majorBidi" w:hAnsiTheme="majorBidi" w:cstheme="majorBidi"/>
          <w:color w:val="202122"/>
          <w:szCs w:val="24"/>
          <w:shd w:val="clear" w:color="auto" w:fill="FFFFFF"/>
          <w:lang w:bidi="syr-SY"/>
        </w:rPr>
        <w:t>.</w:t>
      </w:r>
      <w:r w:rsidR="00D74CC9" w:rsidRPr="00CF7490">
        <w:rPr>
          <w:rFonts w:asciiTheme="majorBidi" w:hAnsiTheme="majorBidi" w:cstheme="majorBidi"/>
          <w:color w:val="202122"/>
          <w:sz w:val="28"/>
          <w:szCs w:val="28"/>
          <w:shd w:val="clear" w:color="auto" w:fill="FFFFFF"/>
          <w:lang w:bidi="syr-SY"/>
        </w:rPr>
        <w:t xml:space="preserve"> </w:t>
      </w:r>
      <w:r w:rsidR="00DC7C51" w:rsidRPr="00CF7490">
        <w:rPr>
          <w:rFonts w:asciiTheme="majorBidi" w:hAnsiTheme="majorBidi" w:cstheme="majorBidi"/>
          <w:color w:val="202122"/>
          <w:szCs w:val="24"/>
          <w:shd w:val="clear" w:color="auto" w:fill="FFFFFF"/>
          <w:lang w:bidi="syr-SY"/>
        </w:rPr>
        <w:t xml:space="preserve">Geliş yahut varoluş anlamına gelen </w:t>
      </w:r>
      <w:proofErr w:type="spellStart"/>
      <w:r w:rsidR="00DC7C51" w:rsidRPr="00CF7490">
        <w:rPr>
          <w:rFonts w:asciiTheme="majorBidi" w:hAnsiTheme="majorBidi" w:cstheme="majorBidi"/>
          <w:i/>
          <w:iCs/>
          <w:color w:val="202122"/>
          <w:szCs w:val="24"/>
          <w:shd w:val="clear" w:color="auto" w:fill="FFFFFF"/>
          <w:lang w:bidi="syr-SY"/>
        </w:rPr>
        <w:t>parousia</w:t>
      </w:r>
      <w:proofErr w:type="spellEnd"/>
      <w:r w:rsidR="00DC7C51" w:rsidRPr="00CF7490">
        <w:rPr>
          <w:rFonts w:asciiTheme="majorBidi" w:hAnsiTheme="majorBidi" w:cstheme="majorBidi"/>
          <w:color w:val="202122"/>
          <w:szCs w:val="24"/>
          <w:shd w:val="clear" w:color="auto" w:fill="FFFFFF"/>
          <w:lang w:bidi="syr-SY"/>
        </w:rPr>
        <w:t xml:space="preserve">, </w:t>
      </w:r>
      <w:r w:rsidR="00D46C58" w:rsidRPr="00CF7490">
        <w:rPr>
          <w:rFonts w:asciiTheme="majorBidi" w:hAnsiTheme="majorBidi" w:cstheme="majorBidi"/>
          <w:color w:val="202122"/>
          <w:szCs w:val="24"/>
          <w:shd w:val="clear" w:color="auto" w:fill="FFFFFF"/>
          <w:lang w:bidi="syr-SY"/>
        </w:rPr>
        <w:t>yaşayanlar ile ölüleri yargılamak ve mevcut dünya düzenini değiştirmek için</w:t>
      </w:r>
      <w:r w:rsidR="00E06FCB" w:rsidRPr="00CF7490">
        <w:rPr>
          <w:rFonts w:asciiTheme="majorBidi" w:hAnsiTheme="majorBidi" w:cstheme="majorBidi"/>
          <w:color w:val="202122"/>
          <w:szCs w:val="24"/>
          <w:shd w:val="clear" w:color="auto" w:fill="FFFFFF"/>
          <w:lang w:bidi="syr-SY"/>
        </w:rPr>
        <w:t xml:space="preserve"> Mesih’in görkemli geri dönüşünü yahut ikinci gelişini vurgulayan bir terimdir.</w:t>
      </w:r>
      <w:r w:rsidR="006B5825" w:rsidRPr="00CF7490">
        <w:rPr>
          <w:rStyle w:val="DipnotBavurusu"/>
          <w:rFonts w:asciiTheme="majorBidi" w:hAnsiTheme="majorBidi" w:cstheme="majorBidi"/>
          <w:color w:val="202122"/>
          <w:szCs w:val="24"/>
          <w:shd w:val="clear" w:color="auto" w:fill="FFFFFF"/>
          <w:lang w:bidi="syr-SY"/>
        </w:rPr>
        <w:footnoteReference w:id="456"/>
      </w:r>
      <w:r w:rsidR="006E7415" w:rsidRPr="00CF7490">
        <w:rPr>
          <w:rFonts w:asciiTheme="majorBidi" w:hAnsiTheme="majorBidi" w:cstheme="majorBidi"/>
          <w:color w:val="202122"/>
          <w:szCs w:val="24"/>
          <w:shd w:val="clear" w:color="auto" w:fill="FFFFFF"/>
          <w:lang w:bidi="syr-SY"/>
        </w:rPr>
        <w:t xml:space="preserve"> </w:t>
      </w:r>
      <w:r w:rsidR="00AF1A48" w:rsidRPr="00CF7490">
        <w:rPr>
          <w:rFonts w:asciiTheme="majorBidi" w:hAnsiTheme="majorBidi" w:cstheme="majorBidi"/>
          <w:color w:val="202122"/>
          <w:szCs w:val="24"/>
          <w:shd w:val="clear" w:color="auto" w:fill="FFFFFF"/>
          <w:lang w:bidi="syr-SY"/>
        </w:rPr>
        <w:t xml:space="preserve">Hristiyan terminolojisinde bu terim, </w:t>
      </w:r>
      <w:r w:rsidR="00B701CC" w:rsidRPr="00CF7490">
        <w:rPr>
          <w:rFonts w:asciiTheme="majorBidi" w:hAnsiTheme="majorBidi" w:cstheme="majorBidi"/>
          <w:color w:val="202122"/>
          <w:szCs w:val="24"/>
          <w:shd w:val="clear" w:color="auto" w:fill="FFFFFF"/>
          <w:lang w:bidi="syr-SY"/>
        </w:rPr>
        <w:t xml:space="preserve">Matta, Markos, Luka ve </w:t>
      </w:r>
      <w:proofErr w:type="spellStart"/>
      <w:r w:rsidR="00B701CC" w:rsidRPr="00CF7490">
        <w:rPr>
          <w:rFonts w:asciiTheme="majorBidi" w:hAnsiTheme="majorBidi" w:cstheme="majorBidi"/>
          <w:color w:val="202122"/>
          <w:szCs w:val="24"/>
          <w:shd w:val="clear" w:color="auto" w:fill="FFFFFF"/>
          <w:lang w:bidi="syr-SY"/>
        </w:rPr>
        <w:t>Yuhanna</w:t>
      </w:r>
      <w:proofErr w:type="spellEnd"/>
      <w:r w:rsidR="00B701CC" w:rsidRPr="00CF7490">
        <w:rPr>
          <w:rFonts w:asciiTheme="majorBidi" w:hAnsiTheme="majorBidi" w:cstheme="majorBidi"/>
          <w:color w:val="202122"/>
          <w:szCs w:val="24"/>
          <w:shd w:val="clear" w:color="auto" w:fill="FFFFFF"/>
          <w:lang w:bidi="syr-SY"/>
        </w:rPr>
        <w:t xml:space="preserve"> </w:t>
      </w:r>
      <w:r w:rsidR="00B701CC" w:rsidRPr="00CF7490">
        <w:rPr>
          <w:rFonts w:asciiTheme="majorBidi" w:hAnsiTheme="majorBidi" w:cstheme="majorBidi"/>
          <w:color w:val="202122"/>
          <w:szCs w:val="24"/>
          <w:shd w:val="clear" w:color="auto" w:fill="FFFFFF"/>
          <w:lang w:bidi="syr-SY"/>
        </w:rPr>
        <w:lastRenderedPageBreak/>
        <w:t>İncillerinde</w:t>
      </w:r>
      <w:r w:rsidR="002F0AFC" w:rsidRPr="00CF7490">
        <w:rPr>
          <w:rFonts w:asciiTheme="majorBidi" w:hAnsiTheme="majorBidi" w:cstheme="majorBidi"/>
          <w:color w:val="202122"/>
          <w:szCs w:val="24"/>
          <w:shd w:val="clear" w:color="auto" w:fill="FFFFFF"/>
          <w:lang w:bidi="syr-SY"/>
        </w:rPr>
        <w:t xml:space="preserve"> </w:t>
      </w:r>
      <w:r w:rsidR="00522EBE" w:rsidRPr="00CF7490">
        <w:rPr>
          <w:rFonts w:asciiTheme="majorBidi" w:hAnsiTheme="majorBidi" w:cstheme="majorBidi"/>
          <w:color w:val="202122"/>
          <w:szCs w:val="24"/>
          <w:shd w:val="clear" w:color="auto" w:fill="FFFFFF"/>
          <w:lang w:bidi="syr-SY"/>
        </w:rPr>
        <w:t xml:space="preserve">yer alan </w:t>
      </w:r>
      <w:r w:rsidR="00533236" w:rsidRPr="00CF7490">
        <w:rPr>
          <w:rFonts w:asciiTheme="majorBidi" w:hAnsiTheme="majorBidi" w:cstheme="majorBidi"/>
          <w:color w:val="202122"/>
          <w:szCs w:val="24"/>
          <w:shd w:val="clear" w:color="auto" w:fill="FFFFFF"/>
          <w:lang w:bidi="syr-SY"/>
        </w:rPr>
        <w:t xml:space="preserve">İsa’nın gelişi ile ilgili kısımlarda </w:t>
      </w:r>
      <w:r w:rsidRPr="00CF7490">
        <w:rPr>
          <w:rFonts w:asciiTheme="majorBidi" w:hAnsiTheme="majorBidi" w:cstheme="majorBidi"/>
          <w:color w:val="202122"/>
          <w:szCs w:val="24"/>
          <w:shd w:val="clear" w:color="auto" w:fill="FFFFFF"/>
          <w:lang w:bidi="syr-SY"/>
        </w:rPr>
        <w:t xml:space="preserve">kendisine </w:t>
      </w:r>
      <w:r w:rsidR="00533236" w:rsidRPr="00CF7490">
        <w:rPr>
          <w:rFonts w:asciiTheme="majorBidi" w:hAnsiTheme="majorBidi" w:cstheme="majorBidi"/>
          <w:color w:val="202122"/>
          <w:szCs w:val="24"/>
          <w:shd w:val="clear" w:color="auto" w:fill="FFFFFF"/>
          <w:lang w:bidi="syr-SY"/>
        </w:rPr>
        <w:t>yer bulmuştur.</w:t>
      </w:r>
      <w:r w:rsidRPr="00CF7490">
        <w:rPr>
          <w:rStyle w:val="DipnotBavurusu"/>
          <w:rFonts w:asciiTheme="majorBidi" w:hAnsiTheme="majorBidi" w:cstheme="majorBidi"/>
          <w:color w:val="202122"/>
          <w:szCs w:val="24"/>
          <w:shd w:val="clear" w:color="auto" w:fill="FFFFFF"/>
          <w:lang w:bidi="syr-SY"/>
        </w:rPr>
        <w:footnoteReference w:id="457"/>
      </w:r>
      <w:r w:rsidR="00533236" w:rsidRPr="00CF7490">
        <w:rPr>
          <w:rFonts w:asciiTheme="majorBidi" w:hAnsiTheme="majorBidi" w:cstheme="majorBidi"/>
          <w:color w:val="202122"/>
          <w:szCs w:val="24"/>
          <w:shd w:val="clear" w:color="auto" w:fill="FFFFFF"/>
          <w:lang w:bidi="syr-SY"/>
        </w:rPr>
        <w:t xml:space="preserve"> </w:t>
      </w:r>
      <w:r w:rsidR="00522EBE" w:rsidRPr="00CF7490">
        <w:rPr>
          <w:rFonts w:asciiTheme="majorBidi" w:hAnsiTheme="majorBidi" w:cstheme="majorBidi"/>
          <w:color w:val="202122"/>
          <w:szCs w:val="24"/>
          <w:shd w:val="clear" w:color="auto" w:fill="FFFFFF"/>
          <w:lang w:bidi="syr-SY"/>
        </w:rPr>
        <w:t>Hristiyanlığın oldukça erken bir döneminde</w:t>
      </w:r>
      <w:r w:rsidR="00533236" w:rsidRPr="00CF7490">
        <w:rPr>
          <w:rFonts w:asciiTheme="majorBidi" w:hAnsiTheme="majorBidi" w:cstheme="majorBidi"/>
          <w:color w:val="202122"/>
          <w:szCs w:val="24"/>
          <w:shd w:val="clear" w:color="auto" w:fill="FFFFFF"/>
          <w:lang w:bidi="syr-SY"/>
        </w:rPr>
        <w:t xml:space="preserve"> </w:t>
      </w:r>
      <w:r w:rsidR="00522EBE" w:rsidRPr="00CF7490">
        <w:rPr>
          <w:rFonts w:asciiTheme="majorBidi" w:hAnsiTheme="majorBidi" w:cstheme="majorBidi"/>
          <w:color w:val="202122"/>
          <w:szCs w:val="24"/>
          <w:shd w:val="clear" w:color="auto" w:fill="FFFFFF"/>
          <w:lang w:bidi="syr-SY"/>
        </w:rPr>
        <w:t>tanımlanan</w:t>
      </w:r>
      <w:r w:rsidR="00533236" w:rsidRPr="00CF7490">
        <w:rPr>
          <w:rFonts w:asciiTheme="majorBidi" w:hAnsiTheme="majorBidi" w:cstheme="majorBidi"/>
          <w:color w:val="202122"/>
          <w:szCs w:val="24"/>
          <w:shd w:val="clear" w:color="auto" w:fill="FFFFFF"/>
          <w:lang w:bidi="syr-SY"/>
        </w:rPr>
        <w:t xml:space="preserve"> bu t</w:t>
      </w:r>
      <w:r w:rsidR="00673421" w:rsidRPr="00CF7490">
        <w:rPr>
          <w:rFonts w:asciiTheme="majorBidi" w:hAnsiTheme="majorBidi" w:cstheme="majorBidi"/>
          <w:color w:val="202122"/>
          <w:szCs w:val="24"/>
          <w:shd w:val="clear" w:color="auto" w:fill="FFFFFF"/>
          <w:lang w:bidi="syr-SY"/>
        </w:rPr>
        <w:t>erim</w:t>
      </w:r>
      <w:r w:rsidR="00334C91" w:rsidRPr="00CF7490">
        <w:rPr>
          <w:rFonts w:asciiTheme="majorBidi" w:hAnsiTheme="majorBidi" w:cstheme="majorBidi"/>
          <w:color w:val="202122"/>
          <w:szCs w:val="24"/>
          <w:shd w:val="clear" w:color="auto" w:fill="FFFFFF"/>
          <w:lang w:bidi="syr-SY"/>
        </w:rPr>
        <w:t xml:space="preserve">, </w:t>
      </w:r>
      <w:r w:rsidR="00522EBE" w:rsidRPr="00CF7490">
        <w:rPr>
          <w:rFonts w:asciiTheme="majorBidi" w:hAnsiTheme="majorBidi" w:cstheme="majorBidi"/>
          <w:color w:val="202122"/>
          <w:szCs w:val="24"/>
          <w:shd w:val="clear" w:color="auto" w:fill="FFFFFF"/>
          <w:lang w:bidi="syr-SY"/>
        </w:rPr>
        <w:t xml:space="preserve">kültür, coğrafya ve toplumsal bellek bakımından birbirinden farklı Hristiyan toplumların hemen hepsinde etkin bir yorum alanına sahip olmuştur. </w:t>
      </w:r>
      <w:r w:rsidR="00F85395" w:rsidRPr="00CF7490">
        <w:rPr>
          <w:rFonts w:asciiTheme="majorBidi" w:hAnsiTheme="majorBidi" w:cstheme="majorBidi"/>
          <w:color w:val="202122"/>
          <w:szCs w:val="24"/>
          <w:shd w:val="clear" w:color="auto" w:fill="FFFFFF"/>
          <w:lang w:bidi="syr-SY"/>
        </w:rPr>
        <w:t>Bizans Hristiyanlığınd</w:t>
      </w:r>
      <w:r w:rsidR="00F01184" w:rsidRPr="00CF7490">
        <w:rPr>
          <w:rFonts w:asciiTheme="majorBidi" w:hAnsiTheme="majorBidi" w:cstheme="majorBidi"/>
          <w:color w:val="202122"/>
          <w:szCs w:val="24"/>
          <w:shd w:val="clear" w:color="auto" w:fill="FFFFFF"/>
          <w:lang w:bidi="syr-SY"/>
        </w:rPr>
        <w:t>a</w:t>
      </w:r>
      <w:r w:rsidR="00522EBE" w:rsidRPr="00CF7490">
        <w:rPr>
          <w:rFonts w:asciiTheme="majorBidi" w:hAnsiTheme="majorBidi" w:cstheme="majorBidi"/>
          <w:color w:val="202122"/>
          <w:szCs w:val="24"/>
          <w:shd w:val="clear" w:color="auto" w:fill="FFFFFF"/>
          <w:lang w:bidi="syr-SY"/>
        </w:rPr>
        <w:t xml:space="preserve"> da</w:t>
      </w:r>
      <w:r w:rsidR="00F01184" w:rsidRPr="00CF7490">
        <w:rPr>
          <w:rFonts w:asciiTheme="majorBidi" w:hAnsiTheme="majorBidi" w:cstheme="majorBidi"/>
          <w:color w:val="202122"/>
          <w:szCs w:val="24"/>
          <w:shd w:val="clear" w:color="auto" w:fill="FFFFFF"/>
          <w:lang w:bidi="syr-SY"/>
        </w:rPr>
        <w:t xml:space="preserve"> azizlerin dahi bilemeyeceği bir anda, tıpkı ani bir şimşek çakması gibi gerçekleşeceğini öngörülen </w:t>
      </w:r>
      <w:proofErr w:type="spellStart"/>
      <w:r w:rsidR="00F01184" w:rsidRPr="00CF7490">
        <w:rPr>
          <w:rFonts w:asciiTheme="majorBidi" w:hAnsiTheme="majorBidi" w:cstheme="majorBidi"/>
          <w:i/>
          <w:iCs/>
          <w:color w:val="202122"/>
          <w:szCs w:val="24"/>
          <w:shd w:val="clear" w:color="auto" w:fill="FFFFFF"/>
          <w:lang w:bidi="syr-SY"/>
        </w:rPr>
        <w:t>parousia</w:t>
      </w:r>
      <w:r w:rsidR="00F01184" w:rsidRPr="00CF7490">
        <w:rPr>
          <w:rFonts w:asciiTheme="majorBidi" w:hAnsiTheme="majorBidi" w:cstheme="majorBidi"/>
          <w:color w:val="202122"/>
          <w:szCs w:val="24"/>
          <w:shd w:val="clear" w:color="auto" w:fill="FFFFFF"/>
          <w:lang w:bidi="syr-SY"/>
        </w:rPr>
        <w:t>’ya</w:t>
      </w:r>
      <w:proofErr w:type="spellEnd"/>
      <w:r w:rsidR="00F01184" w:rsidRPr="00CF7490">
        <w:rPr>
          <w:rFonts w:asciiTheme="majorBidi" w:hAnsiTheme="majorBidi" w:cstheme="majorBidi"/>
          <w:color w:val="202122"/>
          <w:szCs w:val="24"/>
          <w:shd w:val="clear" w:color="auto" w:fill="FFFFFF"/>
          <w:lang w:bidi="syr-SY"/>
        </w:rPr>
        <w:t xml:space="preserve"> detaylı ve özel bir önem atfedilmiştir</w:t>
      </w:r>
      <w:r w:rsidR="00F01184" w:rsidRPr="00CF7490">
        <w:rPr>
          <w:rStyle w:val="DipnotBavurusu"/>
          <w:rFonts w:asciiTheme="majorBidi" w:hAnsiTheme="majorBidi" w:cstheme="majorBidi"/>
          <w:color w:val="202122"/>
          <w:szCs w:val="24"/>
          <w:shd w:val="clear" w:color="auto" w:fill="FFFFFF"/>
          <w:lang w:bidi="syr-SY"/>
        </w:rPr>
        <w:t xml:space="preserve"> </w:t>
      </w:r>
      <w:r w:rsidR="002C3A08" w:rsidRPr="00CF7490">
        <w:rPr>
          <w:rStyle w:val="DipnotBavurusu"/>
          <w:rFonts w:asciiTheme="majorBidi" w:hAnsiTheme="majorBidi" w:cstheme="majorBidi"/>
          <w:color w:val="202122"/>
          <w:szCs w:val="24"/>
          <w:shd w:val="clear" w:color="auto" w:fill="FFFFFF"/>
          <w:lang w:bidi="syr-SY"/>
        </w:rPr>
        <w:footnoteReference w:id="458"/>
      </w:r>
      <w:r w:rsidR="00F10807" w:rsidRPr="00CF7490">
        <w:rPr>
          <w:rFonts w:asciiTheme="majorBidi" w:hAnsiTheme="majorBidi" w:cstheme="majorBidi"/>
          <w:color w:val="202122"/>
          <w:szCs w:val="24"/>
          <w:shd w:val="clear" w:color="auto" w:fill="FFFFFF"/>
          <w:lang w:bidi="syr-SY"/>
        </w:rPr>
        <w:t xml:space="preserve"> </w:t>
      </w:r>
      <w:r w:rsidR="00F01184" w:rsidRPr="00CF7490">
        <w:rPr>
          <w:rFonts w:asciiTheme="majorBidi" w:hAnsiTheme="majorBidi" w:cstheme="majorBidi"/>
          <w:color w:val="202122"/>
          <w:szCs w:val="24"/>
          <w:shd w:val="clear" w:color="auto" w:fill="FFFFFF"/>
          <w:lang w:bidi="syr-SY"/>
        </w:rPr>
        <w:t xml:space="preserve">Zira </w:t>
      </w:r>
      <w:proofErr w:type="spellStart"/>
      <w:r w:rsidR="00F01184" w:rsidRPr="00CF7490">
        <w:rPr>
          <w:rFonts w:asciiTheme="majorBidi" w:hAnsiTheme="majorBidi" w:cstheme="majorBidi"/>
          <w:i/>
          <w:iCs/>
          <w:color w:val="202122"/>
          <w:szCs w:val="24"/>
          <w:shd w:val="clear" w:color="auto" w:fill="FFFFFF"/>
          <w:lang w:bidi="syr-SY"/>
        </w:rPr>
        <w:t>parousia</w:t>
      </w:r>
      <w:r w:rsidR="00522EBE" w:rsidRPr="00CF7490">
        <w:rPr>
          <w:rFonts w:asciiTheme="majorBidi" w:hAnsiTheme="majorBidi" w:cstheme="majorBidi"/>
          <w:color w:val="202122"/>
          <w:szCs w:val="24"/>
          <w:shd w:val="clear" w:color="auto" w:fill="FFFFFF"/>
          <w:lang w:bidi="syr-SY"/>
        </w:rPr>
        <w:t>nın</w:t>
      </w:r>
      <w:proofErr w:type="spellEnd"/>
      <w:r w:rsidR="00875A8C" w:rsidRPr="00CF7490">
        <w:rPr>
          <w:rFonts w:asciiTheme="majorBidi" w:hAnsiTheme="majorBidi" w:cstheme="majorBidi"/>
          <w:color w:val="202122"/>
          <w:szCs w:val="24"/>
          <w:shd w:val="clear" w:color="auto" w:fill="FFFFFF"/>
          <w:lang w:bidi="syr-SY"/>
        </w:rPr>
        <w:t xml:space="preserve"> içeriği ve anlatısı</w:t>
      </w:r>
      <w:r w:rsidR="00522EBE" w:rsidRPr="00CF7490">
        <w:rPr>
          <w:rFonts w:asciiTheme="majorBidi" w:hAnsiTheme="majorBidi" w:cstheme="majorBidi"/>
          <w:color w:val="202122"/>
          <w:szCs w:val="24"/>
          <w:shd w:val="clear" w:color="auto" w:fill="FFFFFF"/>
          <w:lang w:bidi="syr-SY"/>
        </w:rPr>
        <w:t xml:space="preserve"> Kutsal Kitap yorumcuları ve apokaliptik metin yazarlarının kalemiyle</w:t>
      </w:r>
      <w:r w:rsidR="00F01184" w:rsidRPr="00CF7490">
        <w:rPr>
          <w:rFonts w:asciiTheme="majorBidi" w:hAnsiTheme="majorBidi" w:cstheme="majorBidi"/>
          <w:color w:val="202122"/>
          <w:szCs w:val="24"/>
          <w:shd w:val="clear" w:color="auto" w:fill="FFFFFF"/>
          <w:lang w:bidi="syr-SY"/>
        </w:rPr>
        <w:t xml:space="preserve"> Bizans</w:t>
      </w:r>
      <w:r w:rsidR="00875A8C" w:rsidRPr="00CF7490">
        <w:rPr>
          <w:rFonts w:asciiTheme="majorBidi" w:hAnsiTheme="majorBidi" w:cstheme="majorBidi"/>
          <w:color w:val="202122"/>
          <w:szCs w:val="24"/>
          <w:shd w:val="clear" w:color="auto" w:fill="FFFFFF"/>
          <w:lang w:bidi="syr-SY"/>
        </w:rPr>
        <w:t xml:space="preserve"> emperyal ideolojisi dahiline şekillenmiştir. </w:t>
      </w:r>
      <w:r w:rsidR="00522EBE" w:rsidRPr="00CF7490">
        <w:rPr>
          <w:rFonts w:asciiTheme="majorBidi" w:hAnsiTheme="majorBidi" w:cstheme="majorBidi"/>
          <w:color w:val="202122"/>
          <w:szCs w:val="24"/>
          <w:shd w:val="clear" w:color="auto" w:fill="FFFFFF"/>
          <w:lang w:bidi="syr-SY"/>
        </w:rPr>
        <w:t>B</w:t>
      </w:r>
      <w:r w:rsidR="00E328FF" w:rsidRPr="00CF7490">
        <w:rPr>
          <w:rFonts w:asciiTheme="majorBidi" w:hAnsiTheme="majorBidi" w:cstheme="majorBidi"/>
          <w:color w:val="202122"/>
          <w:szCs w:val="24"/>
          <w:shd w:val="clear" w:color="auto" w:fill="FFFFFF"/>
          <w:lang w:bidi="syr-SY"/>
        </w:rPr>
        <w:t xml:space="preserve">u ideolojiye göre imparatorlar (bilhassa </w:t>
      </w:r>
      <w:proofErr w:type="spellStart"/>
      <w:r w:rsidR="00E328FF" w:rsidRPr="00CF7490">
        <w:rPr>
          <w:rFonts w:asciiTheme="majorBidi" w:hAnsiTheme="majorBidi" w:cstheme="majorBidi"/>
          <w:color w:val="202122"/>
          <w:szCs w:val="24"/>
          <w:shd w:val="clear" w:color="auto" w:fill="FFFFFF"/>
          <w:lang w:bidi="syr-SY"/>
        </w:rPr>
        <w:t>Iustinianos</w:t>
      </w:r>
      <w:proofErr w:type="spellEnd"/>
      <w:r w:rsidR="00E328FF" w:rsidRPr="00CF7490">
        <w:rPr>
          <w:rFonts w:asciiTheme="majorBidi" w:hAnsiTheme="majorBidi" w:cstheme="majorBidi"/>
          <w:color w:val="202122"/>
          <w:szCs w:val="24"/>
          <w:shd w:val="clear" w:color="auto" w:fill="FFFFFF"/>
          <w:lang w:bidi="syr-SY"/>
        </w:rPr>
        <w:t xml:space="preserve"> ve </w:t>
      </w:r>
      <w:proofErr w:type="spellStart"/>
      <w:r w:rsidR="00E328FF" w:rsidRPr="00CF7490">
        <w:rPr>
          <w:rFonts w:asciiTheme="majorBidi" w:hAnsiTheme="majorBidi" w:cstheme="majorBidi"/>
          <w:color w:val="202122"/>
          <w:szCs w:val="24"/>
          <w:shd w:val="clear" w:color="auto" w:fill="FFFFFF"/>
          <w:lang w:bidi="syr-SY"/>
        </w:rPr>
        <w:t>Herakleios</w:t>
      </w:r>
      <w:proofErr w:type="spellEnd"/>
      <w:r w:rsidR="00E328FF" w:rsidRPr="00CF7490">
        <w:rPr>
          <w:rFonts w:asciiTheme="majorBidi" w:hAnsiTheme="majorBidi" w:cstheme="majorBidi"/>
          <w:color w:val="202122"/>
          <w:szCs w:val="24"/>
          <w:shd w:val="clear" w:color="auto" w:fill="FFFFFF"/>
          <w:lang w:bidi="syr-SY"/>
        </w:rPr>
        <w:t>)</w:t>
      </w:r>
      <w:r w:rsidR="009A3A99" w:rsidRPr="00CF7490">
        <w:rPr>
          <w:rFonts w:asciiTheme="majorBidi" w:hAnsiTheme="majorBidi" w:cstheme="majorBidi"/>
          <w:color w:val="202122"/>
          <w:szCs w:val="24"/>
          <w:shd w:val="clear" w:color="auto" w:fill="FFFFFF"/>
          <w:lang w:bidi="syr-SY"/>
        </w:rPr>
        <w:t>, Tanrı’nın Krallığını kuracak olan Mesih’in gelişinde önemli bir role sahip olduklarını düşünerek hareket etmiş ve hatta bu</w:t>
      </w:r>
      <w:r w:rsidR="00A422E9" w:rsidRPr="00CF7490">
        <w:rPr>
          <w:rFonts w:asciiTheme="majorBidi" w:hAnsiTheme="majorBidi" w:cstheme="majorBidi"/>
          <w:color w:val="202122"/>
          <w:szCs w:val="24"/>
          <w:shd w:val="clear" w:color="auto" w:fill="FFFFFF"/>
          <w:lang w:bidi="syr-SY"/>
        </w:rPr>
        <w:t>nun için hazırlıklar yapmayı önemli bir sorumluluk olarak görmüşlerdir.</w:t>
      </w:r>
      <w:r w:rsidR="006A4F2A" w:rsidRPr="00CF7490">
        <w:rPr>
          <w:rStyle w:val="DipnotBavurusu"/>
          <w:rFonts w:asciiTheme="majorBidi" w:hAnsiTheme="majorBidi" w:cstheme="majorBidi"/>
          <w:color w:val="202122"/>
          <w:szCs w:val="24"/>
          <w:shd w:val="clear" w:color="auto" w:fill="FFFFFF"/>
          <w:lang w:bidi="syr-SY"/>
        </w:rPr>
        <w:footnoteReference w:id="459"/>
      </w:r>
      <w:r w:rsidR="00A422E9" w:rsidRPr="00CF7490">
        <w:rPr>
          <w:rFonts w:asciiTheme="majorBidi" w:hAnsiTheme="majorBidi" w:cstheme="majorBidi"/>
          <w:color w:val="202122"/>
          <w:szCs w:val="24"/>
          <w:shd w:val="clear" w:color="auto" w:fill="FFFFFF"/>
          <w:lang w:bidi="syr-SY"/>
        </w:rPr>
        <w:t xml:space="preserve"> </w:t>
      </w:r>
      <w:r w:rsidR="00522EBE" w:rsidRPr="00CF7490">
        <w:rPr>
          <w:rFonts w:asciiTheme="majorBidi" w:hAnsiTheme="majorBidi" w:cstheme="majorBidi"/>
          <w:color w:val="202122"/>
          <w:szCs w:val="24"/>
          <w:shd w:val="clear" w:color="auto" w:fill="FFFFFF"/>
          <w:lang w:bidi="syr-SY"/>
        </w:rPr>
        <w:t xml:space="preserve">İşte bu </w:t>
      </w:r>
      <w:r w:rsidR="00A5608D" w:rsidRPr="00CF7490">
        <w:rPr>
          <w:rFonts w:asciiTheme="majorBidi" w:hAnsiTheme="majorBidi" w:cstheme="majorBidi"/>
          <w:color w:val="202122"/>
          <w:szCs w:val="24"/>
          <w:shd w:val="clear" w:color="auto" w:fill="FFFFFF"/>
          <w:lang w:bidi="syr-SY"/>
        </w:rPr>
        <w:t xml:space="preserve">noktada </w:t>
      </w:r>
      <w:proofErr w:type="spellStart"/>
      <w:r w:rsidR="00A5608D" w:rsidRPr="00CF7490">
        <w:rPr>
          <w:rFonts w:asciiTheme="majorBidi" w:hAnsiTheme="majorBidi" w:cstheme="majorBidi"/>
          <w:i/>
          <w:iCs/>
          <w:color w:val="202122"/>
          <w:szCs w:val="24"/>
          <w:shd w:val="clear" w:color="auto" w:fill="FFFFFF"/>
          <w:lang w:bidi="syr-SY"/>
        </w:rPr>
        <w:t>parousia</w:t>
      </w:r>
      <w:proofErr w:type="spellEnd"/>
      <w:r w:rsidR="00A5608D" w:rsidRPr="00CF7490">
        <w:rPr>
          <w:rFonts w:asciiTheme="majorBidi" w:hAnsiTheme="majorBidi" w:cstheme="majorBidi"/>
          <w:color w:val="202122"/>
          <w:szCs w:val="24"/>
          <w:shd w:val="clear" w:color="auto" w:fill="FFFFFF"/>
          <w:lang w:bidi="syr-SY"/>
        </w:rPr>
        <w:t xml:space="preserve"> anlatısı, son imparator </w:t>
      </w:r>
      <w:proofErr w:type="spellStart"/>
      <w:r w:rsidR="00A5608D" w:rsidRPr="00CF7490">
        <w:rPr>
          <w:rFonts w:asciiTheme="majorBidi" w:hAnsiTheme="majorBidi" w:cstheme="majorBidi"/>
          <w:color w:val="202122"/>
          <w:szCs w:val="24"/>
          <w:shd w:val="clear" w:color="auto" w:fill="FFFFFF"/>
          <w:lang w:bidi="syr-SY"/>
        </w:rPr>
        <w:t>toposunu</w:t>
      </w:r>
      <w:proofErr w:type="spellEnd"/>
      <w:r w:rsidR="00A5608D" w:rsidRPr="00CF7490">
        <w:rPr>
          <w:rFonts w:asciiTheme="majorBidi" w:hAnsiTheme="majorBidi" w:cstheme="majorBidi"/>
          <w:color w:val="202122"/>
          <w:szCs w:val="24"/>
          <w:shd w:val="clear" w:color="auto" w:fill="FFFFFF"/>
          <w:lang w:bidi="syr-SY"/>
        </w:rPr>
        <w:t xml:space="preserve"> destekleyen bir terim haline gelmektedir. Zira son imparator </w:t>
      </w:r>
      <w:proofErr w:type="spellStart"/>
      <w:r w:rsidR="00A5608D" w:rsidRPr="00CF7490">
        <w:rPr>
          <w:rFonts w:asciiTheme="majorBidi" w:hAnsiTheme="majorBidi" w:cstheme="majorBidi"/>
          <w:i/>
          <w:iCs/>
          <w:color w:val="202122"/>
          <w:szCs w:val="24"/>
          <w:shd w:val="clear" w:color="auto" w:fill="FFFFFF"/>
          <w:lang w:bidi="syr-SY"/>
        </w:rPr>
        <w:t>parousia</w:t>
      </w:r>
      <w:r w:rsidR="00A5608D" w:rsidRPr="00CF7490">
        <w:rPr>
          <w:rFonts w:asciiTheme="majorBidi" w:hAnsiTheme="majorBidi" w:cstheme="majorBidi"/>
          <w:color w:val="202122"/>
          <w:szCs w:val="24"/>
          <w:shd w:val="clear" w:color="auto" w:fill="FFFFFF"/>
          <w:lang w:bidi="syr-SY"/>
        </w:rPr>
        <w:t>’nın</w:t>
      </w:r>
      <w:proofErr w:type="spellEnd"/>
      <w:r w:rsidR="00A5608D" w:rsidRPr="00CF7490">
        <w:rPr>
          <w:rFonts w:asciiTheme="majorBidi" w:hAnsiTheme="majorBidi" w:cstheme="majorBidi"/>
          <w:color w:val="202122"/>
          <w:szCs w:val="24"/>
          <w:shd w:val="clear" w:color="auto" w:fill="FFFFFF"/>
          <w:lang w:bidi="syr-SY"/>
        </w:rPr>
        <w:t xml:space="preserve"> hazırlayıcısı olacak ve </w:t>
      </w:r>
      <w:proofErr w:type="spellStart"/>
      <w:r w:rsidR="00A5608D" w:rsidRPr="00CF7490">
        <w:rPr>
          <w:rFonts w:asciiTheme="majorBidi" w:hAnsiTheme="majorBidi" w:cstheme="majorBidi"/>
          <w:i/>
          <w:iCs/>
          <w:color w:val="202122"/>
          <w:szCs w:val="24"/>
          <w:shd w:val="clear" w:color="auto" w:fill="FFFFFF"/>
          <w:lang w:bidi="syr-SY"/>
        </w:rPr>
        <w:t>parousia</w:t>
      </w:r>
      <w:proofErr w:type="spellEnd"/>
      <w:r w:rsidR="00A5608D" w:rsidRPr="00CF7490">
        <w:rPr>
          <w:rFonts w:asciiTheme="majorBidi" w:hAnsiTheme="majorBidi" w:cstheme="majorBidi"/>
          <w:color w:val="202122"/>
          <w:szCs w:val="24"/>
          <w:shd w:val="clear" w:color="auto" w:fill="FFFFFF"/>
          <w:lang w:bidi="syr-SY"/>
        </w:rPr>
        <w:t xml:space="preserve"> vuku bulduğunda imanlılardan oluşan ordusuyla Mesih’in yanında yer alacaktır.</w:t>
      </w:r>
      <w:r w:rsidR="00117A22" w:rsidRPr="00CF7490">
        <w:rPr>
          <w:rStyle w:val="DipnotBavurusu"/>
          <w:rFonts w:asciiTheme="majorBidi" w:hAnsiTheme="majorBidi" w:cstheme="majorBidi"/>
          <w:color w:val="202122"/>
          <w:szCs w:val="24"/>
          <w:shd w:val="clear" w:color="auto" w:fill="FFFFFF"/>
          <w:lang w:bidi="syr-SY"/>
        </w:rPr>
        <w:footnoteReference w:id="460"/>
      </w:r>
      <w:r w:rsidR="003E499E" w:rsidRPr="00CF7490">
        <w:rPr>
          <w:rFonts w:asciiTheme="majorBidi" w:hAnsiTheme="majorBidi" w:cstheme="majorBidi"/>
          <w:color w:val="202122"/>
          <w:szCs w:val="24"/>
          <w:shd w:val="clear" w:color="auto" w:fill="FFFFFF"/>
          <w:lang w:bidi="syr-SY"/>
        </w:rPr>
        <w:t xml:space="preserve"> </w:t>
      </w:r>
    </w:p>
    <w:p w14:paraId="17283A7C" w14:textId="446A9865" w:rsidR="00C35A07" w:rsidRPr="00CF7490" w:rsidRDefault="003E499E"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 xml:space="preserve">Bir diğer terim olan </w:t>
      </w:r>
      <w:proofErr w:type="spellStart"/>
      <w:r w:rsidRPr="00CF7490">
        <w:rPr>
          <w:rFonts w:asciiTheme="majorBidi" w:hAnsiTheme="majorBidi" w:cstheme="majorBidi"/>
          <w:i/>
          <w:iCs/>
          <w:color w:val="202122"/>
          <w:szCs w:val="24"/>
          <w:shd w:val="clear" w:color="auto" w:fill="FFFFFF"/>
          <w:lang w:bidi="syr-SY"/>
        </w:rPr>
        <w:t>katekhon</w:t>
      </w:r>
      <w:proofErr w:type="spellEnd"/>
      <w:r w:rsidRPr="00CF7490">
        <w:rPr>
          <w:rFonts w:asciiTheme="majorBidi" w:hAnsiTheme="majorBidi" w:cstheme="majorBidi"/>
          <w:color w:val="202122"/>
          <w:szCs w:val="24"/>
          <w:shd w:val="clear" w:color="auto" w:fill="FFFFFF"/>
          <w:lang w:bidi="syr-SY"/>
        </w:rPr>
        <w:t xml:space="preserve">, </w:t>
      </w:r>
      <w:r w:rsidR="007160ED" w:rsidRPr="00CF7490">
        <w:rPr>
          <w:rFonts w:asciiTheme="majorBidi" w:hAnsiTheme="majorBidi" w:cstheme="majorBidi"/>
          <w:color w:val="202122"/>
          <w:szCs w:val="24"/>
          <w:shd w:val="clear" w:color="auto" w:fill="FFFFFF"/>
          <w:lang w:bidi="syr-SY"/>
        </w:rPr>
        <w:t xml:space="preserve">ise direkt olarak Hristiyan politik felsefesini besleyen </w:t>
      </w:r>
      <w:r w:rsidR="0058606F" w:rsidRPr="00CF7490">
        <w:rPr>
          <w:rFonts w:asciiTheme="majorBidi" w:hAnsiTheme="majorBidi" w:cstheme="majorBidi"/>
          <w:color w:val="202122"/>
          <w:szCs w:val="24"/>
          <w:shd w:val="clear" w:color="auto" w:fill="FFFFFF"/>
          <w:lang w:bidi="syr-SY"/>
        </w:rPr>
        <w:t xml:space="preserve">ve apokaliptik literatürde kendisine yer bulan </w:t>
      </w:r>
      <w:proofErr w:type="spellStart"/>
      <w:r w:rsidR="0058606F" w:rsidRPr="00CF7490">
        <w:rPr>
          <w:rFonts w:asciiTheme="majorBidi" w:hAnsiTheme="majorBidi" w:cstheme="majorBidi"/>
          <w:color w:val="202122"/>
          <w:szCs w:val="24"/>
          <w:shd w:val="clear" w:color="auto" w:fill="FFFFFF"/>
          <w:lang w:bidi="syr-SY"/>
        </w:rPr>
        <w:t>ahitsel</w:t>
      </w:r>
      <w:proofErr w:type="spellEnd"/>
      <w:r w:rsidR="0058606F" w:rsidRPr="00CF7490">
        <w:rPr>
          <w:rFonts w:asciiTheme="majorBidi" w:hAnsiTheme="majorBidi" w:cstheme="majorBidi"/>
          <w:color w:val="202122"/>
          <w:szCs w:val="24"/>
          <w:shd w:val="clear" w:color="auto" w:fill="FFFFFF"/>
          <w:lang w:bidi="syr-SY"/>
        </w:rPr>
        <w:t xml:space="preserve"> </w:t>
      </w:r>
      <w:r w:rsidR="001205DA" w:rsidRPr="00CF7490">
        <w:rPr>
          <w:rFonts w:asciiTheme="majorBidi" w:hAnsiTheme="majorBidi" w:cstheme="majorBidi"/>
          <w:color w:val="202122"/>
          <w:szCs w:val="24"/>
          <w:shd w:val="clear" w:color="auto" w:fill="FFFFFF"/>
          <w:lang w:bidi="syr-SY"/>
        </w:rPr>
        <w:t xml:space="preserve">bir </w:t>
      </w:r>
      <w:r w:rsidR="0058606F" w:rsidRPr="00CF7490">
        <w:rPr>
          <w:rFonts w:asciiTheme="majorBidi" w:hAnsiTheme="majorBidi" w:cstheme="majorBidi"/>
          <w:color w:val="202122"/>
          <w:szCs w:val="24"/>
          <w:shd w:val="clear" w:color="auto" w:fill="FFFFFF"/>
          <w:lang w:bidi="syr-SY"/>
        </w:rPr>
        <w:t xml:space="preserve">kavramdır. </w:t>
      </w:r>
      <w:r w:rsidR="009B7ED4" w:rsidRPr="00CF7490">
        <w:rPr>
          <w:rFonts w:asciiTheme="majorBidi" w:hAnsiTheme="majorBidi" w:cstheme="majorBidi"/>
          <w:color w:val="202122"/>
          <w:szCs w:val="24"/>
          <w:shd w:val="clear" w:color="auto" w:fill="FFFFFF"/>
          <w:lang w:bidi="syr-SY"/>
        </w:rPr>
        <w:t xml:space="preserve">Bu kavram </w:t>
      </w:r>
      <w:r w:rsidR="009B7ED4" w:rsidRPr="00CF7490">
        <w:rPr>
          <w:rFonts w:asciiTheme="majorBidi" w:hAnsiTheme="majorBidi" w:cstheme="majorBidi"/>
          <w:i/>
          <w:iCs/>
          <w:color w:val="202122"/>
          <w:szCs w:val="24"/>
          <w:shd w:val="clear" w:color="auto" w:fill="FFFFFF"/>
          <w:lang w:bidi="syr-SY"/>
        </w:rPr>
        <w:t>Selanikliler</w:t>
      </w:r>
      <w:r w:rsidR="004E4228" w:rsidRPr="00CF7490">
        <w:rPr>
          <w:rFonts w:asciiTheme="majorBidi" w:hAnsiTheme="majorBidi" w:cstheme="majorBidi"/>
          <w:i/>
          <w:iCs/>
          <w:color w:val="202122"/>
          <w:szCs w:val="24"/>
          <w:shd w:val="clear" w:color="auto" w:fill="FFFFFF"/>
          <w:lang w:bidi="syr-SY"/>
        </w:rPr>
        <w:t xml:space="preserve"> Kitabı</w:t>
      </w:r>
      <w:r w:rsidR="004E4228" w:rsidRPr="00CF7490">
        <w:rPr>
          <w:rFonts w:asciiTheme="majorBidi" w:hAnsiTheme="majorBidi" w:cstheme="majorBidi"/>
          <w:color w:val="202122"/>
          <w:szCs w:val="24"/>
          <w:shd w:val="clear" w:color="auto" w:fill="FFFFFF"/>
          <w:lang w:bidi="syr-SY"/>
        </w:rPr>
        <w:t xml:space="preserve">’nda “yasa tanımaz adam” </w:t>
      </w:r>
      <w:r w:rsidR="00D25CC8" w:rsidRPr="00CF7490">
        <w:rPr>
          <w:rFonts w:asciiTheme="majorBidi" w:hAnsiTheme="majorBidi" w:cstheme="majorBidi"/>
          <w:color w:val="202122"/>
          <w:szCs w:val="24"/>
          <w:shd w:val="clear" w:color="auto" w:fill="FFFFFF"/>
          <w:lang w:bidi="syr-SY"/>
        </w:rPr>
        <w:t>karakteri üzerinden açıklanmaktadır.</w:t>
      </w:r>
      <w:r w:rsidR="001205DA" w:rsidRPr="00CF7490">
        <w:rPr>
          <w:rStyle w:val="DipnotBavurusu"/>
          <w:rFonts w:asciiTheme="majorBidi" w:hAnsiTheme="majorBidi" w:cstheme="majorBidi"/>
          <w:color w:val="202122"/>
          <w:szCs w:val="24"/>
          <w:shd w:val="clear" w:color="auto" w:fill="FFFFFF"/>
          <w:lang w:bidi="syr-SY"/>
        </w:rPr>
        <w:footnoteReference w:id="461"/>
      </w:r>
      <w:r w:rsidR="00D25CC8" w:rsidRPr="00CF7490">
        <w:rPr>
          <w:rFonts w:asciiTheme="majorBidi" w:hAnsiTheme="majorBidi" w:cstheme="majorBidi"/>
          <w:color w:val="202122"/>
          <w:szCs w:val="24"/>
          <w:shd w:val="clear" w:color="auto" w:fill="FFFFFF"/>
          <w:lang w:bidi="syr-SY"/>
        </w:rPr>
        <w:t xml:space="preserve"> Buna göre Hristiyanlar</w:t>
      </w:r>
      <w:r w:rsidR="001205DA" w:rsidRPr="00CF7490">
        <w:rPr>
          <w:rFonts w:asciiTheme="majorBidi" w:hAnsiTheme="majorBidi" w:cstheme="majorBidi"/>
          <w:color w:val="202122"/>
          <w:szCs w:val="24"/>
          <w:shd w:val="clear" w:color="auto" w:fill="FFFFFF"/>
          <w:lang w:bidi="syr-SY"/>
        </w:rPr>
        <w:t xml:space="preserve">, yakın bir zamanda </w:t>
      </w:r>
      <w:proofErr w:type="spellStart"/>
      <w:r w:rsidR="001205DA" w:rsidRPr="00CF7490">
        <w:rPr>
          <w:rFonts w:asciiTheme="majorBidi" w:hAnsiTheme="majorBidi" w:cstheme="majorBidi"/>
          <w:color w:val="202122"/>
          <w:szCs w:val="24"/>
          <w:shd w:val="clear" w:color="auto" w:fill="FFFFFF"/>
          <w:lang w:bidi="syr-SY"/>
        </w:rPr>
        <w:t>M</w:t>
      </w:r>
      <w:r w:rsidR="00D25CC8" w:rsidRPr="00CF7490">
        <w:rPr>
          <w:rFonts w:asciiTheme="majorBidi" w:hAnsiTheme="majorBidi" w:cstheme="majorBidi"/>
          <w:color w:val="202122"/>
          <w:szCs w:val="24"/>
          <w:shd w:val="clear" w:color="auto" w:fill="FFFFFF"/>
          <w:lang w:bidi="syr-SY"/>
        </w:rPr>
        <w:t>esihin</w:t>
      </w:r>
      <w:proofErr w:type="spellEnd"/>
      <w:r w:rsidR="00D25CC8" w:rsidRPr="00CF7490">
        <w:rPr>
          <w:rFonts w:asciiTheme="majorBidi" w:hAnsiTheme="majorBidi" w:cstheme="majorBidi"/>
          <w:color w:val="202122"/>
          <w:szCs w:val="24"/>
          <w:shd w:val="clear" w:color="auto" w:fill="FFFFFF"/>
          <w:lang w:bidi="syr-SY"/>
        </w:rPr>
        <w:t xml:space="preserve"> gelişini beklememelidir. Zira Mesih’ten önce </w:t>
      </w:r>
      <w:r w:rsidR="00B27BCC" w:rsidRPr="00CF7490">
        <w:rPr>
          <w:rFonts w:asciiTheme="majorBidi" w:hAnsiTheme="majorBidi" w:cstheme="majorBidi"/>
          <w:color w:val="202122"/>
          <w:szCs w:val="24"/>
          <w:shd w:val="clear" w:color="auto" w:fill="FFFFFF"/>
          <w:lang w:bidi="syr-SY"/>
        </w:rPr>
        <w:t>Mesih karşıtı yeryüzünde belirecektir.</w:t>
      </w:r>
      <w:r w:rsidR="001205DA" w:rsidRPr="00CF7490">
        <w:rPr>
          <w:rFonts w:asciiTheme="majorBidi" w:hAnsiTheme="majorBidi" w:cstheme="majorBidi"/>
          <w:color w:val="202122"/>
          <w:szCs w:val="24"/>
          <w:shd w:val="clear" w:color="auto" w:fill="FFFFFF"/>
          <w:lang w:bidi="syr-SY"/>
        </w:rPr>
        <w:t xml:space="preserve"> </w:t>
      </w:r>
      <w:r w:rsidR="008C439F" w:rsidRPr="00CF7490">
        <w:rPr>
          <w:rFonts w:asciiTheme="majorBidi" w:hAnsiTheme="majorBidi" w:cstheme="majorBidi"/>
          <w:color w:val="202122"/>
          <w:szCs w:val="24"/>
          <w:shd w:val="clear" w:color="auto" w:fill="FFFFFF"/>
          <w:lang w:bidi="syr-SY"/>
        </w:rPr>
        <w:t xml:space="preserve">Dolayısıyla </w:t>
      </w:r>
      <w:proofErr w:type="spellStart"/>
      <w:r w:rsidR="008C439F" w:rsidRPr="00CF7490">
        <w:rPr>
          <w:rFonts w:asciiTheme="majorBidi" w:hAnsiTheme="majorBidi" w:cstheme="majorBidi"/>
          <w:i/>
          <w:iCs/>
          <w:color w:val="202122"/>
          <w:szCs w:val="24"/>
          <w:shd w:val="clear" w:color="auto" w:fill="FFFFFF"/>
          <w:lang w:bidi="syr-SY"/>
        </w:rPr>
        <w:t>katekhon</w:t>
      </w:r>
      <w:proofErr w:type="spellEnd"/>
      <w:r w:rsidR="008C439F" w:rsidRPr="00CF7490">
        <w:rPr>
          <w:rFonts w:asciiTheme="majorBidi" w:hAnsiTheme="majorBidi" w:cstheme="majorBidi"/>
          <w:color w:val="202122"/>
          <w:szCs w:val="24"/>
          <w:shd w:val="clear" w:color="auto" w:fill="FFFFFF"/>
          <w:lang w:bidi="syr-SY"/>
        </w:rPr>
        <w:t xml:space="preserve">, </w:t>
      </w:r>
      <w:proofErr w:type="spellStart"/>
      <w:r w:rsidR="008C439F" w:rsidRPr="00CF7490">
        <w:rPr>
          <w:rFonts w:asciiTheme="majorBidi" w:hAnsiTheme="majorBidi" w:cstheme="majorBidi"/>
          <w:i/>
          <w:iCs/>
          <w:color w:val="202122"/>
          <w:szCs w:val="24"/>
          <w:shd w:val="clear" w:color="auto" w:fill="FFFFFF"/>
          <w:lang w:bidi="syr-SY"/>
        </w:rPr>
        <w:t>parousia</w:t>
      </w:r>
      <w:r w:rsidR="008C439F" w:rsidRPr="00CF7490">
        <w:rPr>
          <w:rFonts w:asciiTheme="majorBidi" w:hAnsiTheme="majorBidi" w:cstheme="majorBidi"/>
          <w:color w:val="202122"/>
          <w:szCs w:val="24"/>
          <w:shd w:val="clear" w:color="auto" w:fill="FFFFFF"/>
          <w:lang w:bidi="syr-SY"/>
        </w:rPr>
        <w:t>’dan</w:t>
      </w:r>
      <w:proofErr w:type="spellEnd"/>
      <w:r w:rsidR="008C439F" w:rsidRPr="00CF7490">
        <w:rPr>
          <w:rFonts w:asciiTheme="majorBidi" w:hAnsiTheme="majorBidi" w:cstheme="majorBidi"/>
          <w:color w:val="202122"/>
          <w:szCs w:val="24"/>
          <w:shd w:val="clear" w:color="auto" w:fill="FFFFFF"/>
          <w:lang w:bidi="syr-SY"/>
        </w:rPr>
        <w:t xml:space="preserve"> önce gerçekleşecek olan Mesih düşmanının gelişini tanımlamaktadır. C. Schmitt, bu kavramın Roma-Bizans merkezli </w:t>
      </w:r>
      <w:r w:rsidR="008664E5" w:rsidRPr="00CF7490">
        <w:rPr>
          <w:rFonts w:asciiTheme="majorBidi" w:hAnsiTheme="majorBidi" w:cstheme="majorBidi"/>
          <w:color w:val="202122"/>
          <w:szCs w:val="24"/>
          <w:shd w:val="clear" w:color="auto" w:fill="FFFFFF"/>
          <w:lang w:bidi="syr-SY"/>
        </w:rPr>
        <w:t xml:space="preserve">Hristiyanlık için son derece kullanışlı olduğunu </w:t>
      </w:r>
      <w:r w:rsidR="00EC1878" w:rsidRPr="00CF7490">
        <w:rPr>
          <w:rFonts w:asciiTheme="majorBidi" w:hAnsiTheme="majorBidi" w:cstheme="majorBidi"/>
          <w:color w:val="202122"/>
          <w:szCs w:val="24"/>
          <w:shd w:val="clear" w:color="auto" w:fill="FFFFFF"/>
          <w:lang w:bidi="syr-SY"/>
        </w:rPr>
        <w:t xml:space="preserve">ve Ortodoks </w:t>
      </w:r>
      <w:r w:rsidR="00EC1878" w:rsidRPr="00CF7490">
        <w:rPr>
          <w:rFonts w:asciiTheme="majorBidi" w:hAnsiTheme="majorBidi" w:cstheme="majorBidi"/>
          <w:color w:val="202122"/>
          <w:szCs w:val="24"/>
          <w:shd w:val="clear" w:color="auto" w:fill="FFFFFF"/>
          <w:lang w:bidi="syr-SY"/>
        </w:rPr>
        <w:lastRenderedPageBreak/>
        <w:t>etiğin</w:t>
      </w:r>
      <w:r w:rsidR="00E51DA9" w:rsidRPr="00CF7490">
        <w:rPr>
          <w:rFonts w:asciiTheme="majorBidi" w:hAnsiTheme="majorBidi" w:cstheme="majorBidi"/>
          <w:color w:val="202122"/>
          <w:szCs w:val="24"/>
          <w:shd w:val="clear" w:color="auto" w:fill="FFFFFF"/>
          <w:lang w:bidi="syr-SY"/>
        </w:rPr>
        <w:t>de en uygun “sınırlayıcılardan” olduğunu savunmuştur.</w:t>
      </w:r>
      <w:r w:rsidR="00E51DA9" w:rsidRPr="00CF7490">
        <w:rPr>
          <w:rStyle w:val="DipnotBavurusu"/>
          <w:rFonts w:asciiTheme="majorBidi" w:hAnsiTheme="majorBidi" w:cstheme="majorBidi"/>
          <w:color w:val="202122"/>
          <w:szCs w:val="24"/>
          <w:shd w:val="clear" w:color="auto" w:fill="FFFFFF"/>
          <w:lang w:bidi="syr-SY"/>
        </w:rPr>
        <w:footnoteReference w:id="462"/>
      </w:r>
      <w:r w:rsidR="00FE3F3F" w:rsidRPr="00CF7490">
        <w:rPr>
          <w:rFonts w:asciiTheme="majorBidi" w:hAnsiTheme="majorBidi" w:cstheme="majorBidi"/>
          <w:color w:val="202122"/>
          <w:szCs w:val="24"/>
          <w:shd w:val="clear" w:color="auto" w:fill="FFFFFF"/>
          <w:lang w:bidi="syr-SY"/>
        </w:rPr>
        <w:t xml:space="preserve"> </w:t>
      </w:r>
      <w:r w:rsidR="00AE2889" w:rsidRPr="00CF7490">
        <w:rPr>
          <w:rFonts w:asciiTheme="majorBidi" w:hAnsiTheme="majorBidi" w:cstheme="majorBidi"/>
          <w:color w:val="202122"/>
          <w:szCs w:val="24"/>
          <w:shd w:val="clear" w:color="auto" w:fill="FFFFFF"/>
          <w:lang w:bidi="syr-SY"/>
        </w:rPr>
        <w:t xml:space="preserve">Zira bu kavram VI. yüzyıldan beri dünyanın nihayete ereceğini düşünen Bizanslılar için </w:t>
      </w:r>
      <w:r w:rsidR="00FE3F3F" w:rsidRPr="00CF7490">
        <w:rPr>
          <w:rFonts w:asciiTheme="majorBidi" w:hAnsiTheme="majorBidi" w:cstheme="majorBidi"/>
          <w:color w:val="202122"/>
          <w:szCs w:val="24"/>
          <w:shd w:val="clear" w:color="auto" w:fill="FFFFFF"/>
          <w:lang w:bidi="syr-SY"/>
        </w:rPr>
        <w:t>sürekli yüksek bir ihtiyatla yaklaşılan bir olgudur</w:t>
      </w:r>
      <w:r w:rsidR="00FE6150" w:rsidRPr="00CF7490">
        <w:rPr>
          <w:rFonts w:asciiTheme="majorBidi" w:hAnsiTheme="majorBidi" w:cstheme="majorBidi"/>
          <w:color w:val="202122"/>
          <w:szCs w:val="24"/>
          <w:shd w:val="clear" w:color="auto" w:fill="FFFFFF"/>
          <w:lang w:bidi="syr-SY"/>
        </w:rPr>
        <w:t xml:space="preserve">. </w:t>
      </w:r>
      <w:r w:rsidR="00FE3F3F" w:rsidRPr="00CF7490">
        <w:rPr>
          <w:rFonts w:asciiTheme="majorBidi" w:hAnsiTheme="majorBidi" w:cstheme="majorBidi"/>
          <w:color w:val="202122"/>
          <w:szCs w:val="24"/>
          <w:shd w:val="clear" w:color="auto" w:fill="FFFFFF"/>
          <w:lang w:bidi="syr-SY"/>
        </w:rPr>
        <w:t xml:space="preserve">Aslında burada bahsedilen her iki kavram da Yeni Ahit kaynaklıdır. Ancak bu terimler, Bizanslı entelektüeller tarafından Bizans politik teolojisinde yeniden vücut bulurcasına yorumlanmıştır. Dolayısıyla bunlar son imparator </w:t>
      </w:r>
      <w:proofErr w:type="spellStart"/>
      <w:r w:rsidR="00FE3F3F" w:rsidRPr="00CF7490">
        <w:rPr>
          <w:rFonts w:asciiTheme="majorBidi" w:hAnsiTheme="majorBidi" w:cstheme="majorBidi"/>
          <w:color w:val="202122"/>
          <w:szCs w:val="24"/>
          <w:shd w:val="clear" w:color="auto" w:fill="FFFFFF"/>
          <w:lang w:bidi="syr-SY"/>
        </w:rPr>
        <w:t>toposunun</w:t>
      </w:r>
      <w:proofErr w:type="spellEnd"/>
      <w:r w:rsidR="00FE3F3F" w:rsidRPr="00CF7490">
        <w:rPr>
          <w:rFonts w:asciiTheme="majorBidi" w:hAnsiTheme="majorBidi" w:cstheme="majorBidi"/>
          <w:color w:val="202122"/>
          <w:szCs w:val="24"/>
          <w:shd w:val="clear" w:color="auto" w:fill="FFFFFF"/>
          <w:lang w:bidi="syr-SY"/>
        </w:rPr>
        <w:t xml:space="preserve"> Yeni Ahit kaynakları tanımından ziyade Bizans kültür çevrelerinde kaynakları tanımına daha uygundur. Bu kısımda son imparator </w:t>
      </w:r>
      <w:proofErr w:type="spellStart"/>
      <w:r w:rsidR="00FE3F3F" w:rsidRPr="00CF7490">
        <w:rPr>
          <w:rFonts w:asciiTheme="majorBidi" w:hAnsiTheme="majorBidi" w:cstheme="majorBidi"/>
          <w:color w:val="202122"/>
          <w:szCs w:val="24"/>
          <w:shd w:val="clear" w:color="auto" w:fill="FFFFFF"/>
          <w:lang w:bidi="syr-SY"/>
        </w:rPr>
        <w:t>toposunun</w:t>
      </w:r>
      <w:proofErr w:type="spellEnd"/>
      <w:r w:rsidR="00FE3F3F" w:rsidRPr="00CF7490">
        <w:rPr>
          <w:rFonts w:asciiTheme="majorBidi" w:hAnsiTheme="majorBidi" w:cstheme="majorBidi"/>
          <w:color w:val="202122"/>
          <w:szCs w:val="24"/>
          <w:shd w:val="clear" w:color="auto" w:fill="FFFFFF"/>
          <w:lang w:bidi="syr-SY"/>
        </w:rPr>
        <w:t xml:space="preserve"> üç kaynağından bahsedilmiştir. Bu kaynaklar Yahudi-</w:t>
      </w:r>
      <w:proofErr w:type="spellStart"/>
      <w:r w:rsidR="00FE3F3F" w:rsidRPr="00CF7490">
        <w:rPr>
          <w:rFonts w:asciiTheme="majorBidi" w:hAnsiTheme="majorBidi" w:cstheme="majorBidi"/>
          <w:color w:val="202122"/>
          <w:szCs w:val="24"/>
          <w:shd w:val="clear" w:color="auto" w:fill="FFFFFF"/>
          <w:lang w:bidi="syr-SY"/>
        </w:rPr>
        <w:t>Mesiyanik</w:t>
      </w:r>
      <w:proofErr w:type="spellEnd"/>
      <w:r w:rsidR="00FE3F3F" w:rsidRPr="00CF7490">
        <w:rPr>
          <w:rFonts w:asciiTheme="majorBidi" w:hAnsiTheme="majorBidi" w:cstheme="majorBidi"/>
          <w:color w:val="202122"/>
          <w:szCs w:val="24"/>
          <w:shd w:val="clear" w:color="auto" w:fill="FFFFFF"/>
          <w:lang w:bidi="syr-SY"/>
        </w:rPr>
        <w:t>-Eski Ahit kaynağı, Süryani Apokaliptik geleneği-Yeni Ahit kaynağı ve Bizans kültür dünyası kaynağıdır. Kaynaklara dayalı bu açıklamaların</w:t>
      </w:r>
      <w:r w:rsidR="00C35A07" w:rsidRPr="00CF7490">
        <w:rPr>
          <w:rFonts w:asciiTheme="majorBidi" w:hAnsiTheme="majorBidi" w:cstheme="majorBidi"/>
          <w:color w:val="202122"/>
          <w:szCs w:val="24"/>
          <w:shd w:val="clear" w:color="auto" w:fill="FFFFFF"/>
          <w:lang w:bidi="syr-SY"/>
        </w:rPr>
        <w:t xml:space="preserve"> ardından </w:t>
      </w:r>
      <w:r w:rsidR="00F3146B" w:rsidRPr="00CF7490">
        <w:rPr>
          <w:rFonts w:asciiTheme="majorBidi" w:hAnsiTheme="majorBidi" w:cstheme="majorBidi"/>
          <w:color w:val="202122"/>
          <w:szCs w:val="24"/>
          <w:shd w:val="clear" w:color="auto" w:fill="FFFFFF"/>
          <w:lang w:bidi="syr-SY"/>
        </w:rPr>
        <w:t xml:space="preserve">Bizans apokaliptik yazınındaki son imparator </w:t>
      </w:r>
      <w:proofErr w:type="spellStart"/>
      <w:r w:rsidR="00F3146B" w:rsidRPr="00CF7490">
        <w:rPr>
          <w:rFonts w:asciiTheme="majorBidi" w:hAnsiTheme="majorBidi" w:cstheme="majorBidi"/>
          <w:color w:val="202122"/>
          <w:szCs w:val="24"/>
          <w:shd w:val="clear" w:color="auto" w:fill="FFFFFF"/>
          <w:lang w:bidi="syr-SY"/>
        </w:rPr>
        <w:t>toposu</w:t>
      </w:r>
      <w:proofErr w:type="spellEnd"/>
      <w:r w:rsidR="00F3146B" w:rsidRPr="00CF7490">
        <w:rPr>
          <w:rFonts w:asciiTheme="majorBidi" w:hAnsiTheme="majorBidi" w:cstheme="majorBidi"/>
          <w:color w:val="202122"/>
          <w:szCs w:val="24"/>
          <w:shd w:val="clear" w:color="auto" w:fill="FFFFFF"/>
          <w:lang w:bidi="syr-SY"/>
        </w:rPr>
        <w:t xml:space="preserve"> konusunda incelenmesi gereken ilk nokta</w:t>
      </w:r>
      <w:r w:rsidR="00C35A07" w:rsidRPr="00CF7490">
        <w:rPr>
          <w:rFonts w:asciiTheme="majorBidi" w:hAnsiTheme="majorBidi" w:cstheme="majorBidi"/>
          <w:color w:val="202122"/>
          <w:szCs w:val="24"/>
          <w:shd w:val="clear" w:color="auto" w:fill="FFFFFF"/>
          <w:lang w:bidi="syr-SY"/>
        </w:rPr>
        <w:t>ya giriş yapmak gerekmekted</w:t>
      </w:r>
      <w:r w:rsidR="00FE3F3F" w:rsidRPr="00CF7490">
        <w:rPr>
          <w:rFonts w:asciiTheme="majorBidi" w:hAnsiTheme="majorBidi" w:cstheme="majorBidi"/>
          <w:color w:val="202122"/>
          <w:szCs w:val="24"/>
          <w:shd w:val="clear" w:color="auto" w:fill="FFFFFF"/>
          <w:lang w:bidi="syr-SY"/>
        </w:rPr>
        <w:t>ir: son imparatorun şecere kurgusu.</w:t>
      </w:r>
      <w:r w:rsidR="00F3146B" w:rsidRPr="00CF7490">
        <w:rPr>
          <w:rFonts w:asciiTheme="majorBidi" w:hAnsiTheme="majorBidi" w:cstheme="majorBidi"/>
          <w:color w:val="202122"/>
          <w:szCs w:val="24"/>
          <w:shd w:val="clear" w:color="auto" w:fill="FFFFFF"/>
          <w:lang w:bidi="syr-SY"/>
        </w:rPr>
        <w:t xml:space="preserve"> </w:t>
      </w:r>
    </w:p>
    <w:p w14:paraId="309E6089" w14:textId="41073173" w:rsidR="006A6D88" w:rsidRPr="00CF7490" w:rsidRDefault="00305D14" w:rsidP="00C86E8B">
      <w:pPr>
        <w:pStyle w:val="Balk3"/>
        <w:rPr>
          <w:shd w:val="clear" w:color="auto" w:fill="FFFFFF"/>
          <w:lang w:bidi="syr-SY"/>
        </w:rPr>
      </w:pPr>
      <w:bookmarkStart w:id="47" w:name="_Toc157436152"/>
      <w:r w:rsidRPr="00CF7490">
        <w:rPr>
          <w:shd w:val="clear" w:color="auto" w:fill="FFFFFF"/>
          <w:lang w:bidi="syr-SY"/>
        </w:rPr>
        <w:t xml:space="preserve">3.2.1. </w:t>
      </w:r>
      <w:r w:rsidR="006A6D88" w:rsidRPr="00CF7490">
        <w:rPr>
          <w:shd w:val="clear" w:color="auto" w:fill="FFFFFF"/>
          <w:lang w:bidi="syr-SY"/>
        </w:rPr>
        <w:t xml:space="preserve">Son </w:t>
      </w:r>
      <w:proofErr w:type="spellStart"/>
      <w:r w:rsidR="006A6D88" w:rsidRPr="00CF7490">
        <w:rPr>
          <w:shd w:val="clear" w:color="auto" w:fill="FFFFFF"/>
          <w:lang w:bidi="syr-SY"/>
        </w:rPr>
        <w:t>İmparatorun</w:t>
      </w:r>
      <w:proofErr w:type="spellEnd"/>
      <w:r w:rsidR="006A6D88" w:rsidRPr="00CF7490">
        <w:rPr>
          <w:shd w:val="clear" w:color="auto" w:fill="FFFFFF"/>
          <w:lang w:bidi="syr-SY"/>
        </w:rPr>
        <w:t xml:space="preserve"> </w:t>
      </w:r>
      <w:proofErr w:type="spellStart"/>
      <w:r w:rsidR="00A77365" w:rsidRPr="00CF7490">
        <w:rPr>
          <w:shd w:val="clear" w:color="auto" w:fill="FFFFFF"/>
          <w:lang w:bidi="syr-SY"/>
        </w:rPr>
        <w:t>Şeceresine</w:t>
      </w:r>
      <w:proofErr w:type="spellEnd"/>
      <w:r w:rsidR="00A77365" w:rsidRPr="00CF7490">
        <w:rPr>
          <w:shd w:val="clear" w:color="auto" w:fill="FFFFFF"/>
          <w:lang w:bidi="syr-SY"/>
        </w:rPr>
        <w:t xml:space="preserve"> Dair </w:t>
      </w:r>
      <w:proofErr w:type="spellStart"/>
      <w:r w:rsidR="00A77365" w:rsidRPr="00CF7490">
        <w:rPr>
          <w:shd w:val="clear" w:color="auto" w:fill="FFFFFF"/>
          <w:lang w:bidi="syr-SY"/>
        </w:rPr>
        <w:t>Veriler</w:t>
      </w:r>
      <w:bookmarkEnd w:id="47"/>
      <w:proofErr w:type="spellEnd"/>
    </w:p>
    <w:p w14:paraId="5182CF44" w14:textId="337792B5" w:rsidR="009D59D0" w:rsidRPr="00CF7490" w:rsidRDefault="00AB33B0"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Son imparatorun şeceresinde</w:t>
      </w:r>
      <w:r w:rsidR="00F3146B" w:rsidRPr="00CF7490">
        <w:rPr>
          <w:rFonts w:asciiTheme="majorBidi" w:hAnsiTheme="majorBidi" w:cstheme="majorBidi"/>
          <w:color w:val="202122"/>
          <w:szCs w:val="24"/>
          <w:shd w:val="clear" w:color="auto" w:fill="FFFFFF"/>
          <w:lang w:bidi="syr-SY"/>
        </w:rPr>
        <w:t xml:space="preserve"> tıpkı VI. Leon’un ailesi için yapmış olduğu bir soy tasarımı mevcuttur.</w:t>
      </w:r>
      <w:r w:rsidR="00D0019C" w:rsidRPr="00CF7490">
        <w:rPr>
          <w:rFonts w:asciiTheme="majorBidi" w:hAnsiTheme="majorBidi" w:cstheme="majorBidi"/>
          <w:color w:val="202122"/>
          <w:szCs w:val="24"/>
          <w:shd w:val="clear" w:color="auto" w:fill="FFFFFF"/>
          <w:lang w:bidi="syr-SY"/>
        </w:rPr>
        <w:t xml:space="preserve"> Zira </w:t>
      </w:r>
      <w:r w:rsidR="00B86297" w:rsidRPr="00CF7490">
        <w:rPr>
          <w:rFonts w:asciiTheme="majorBidi" w:hAnsiTheme="majorBidi" w:cstheme="majorBidi"/>
          <w:color w:val="202122"/>
          <w:szCs w:val="24"/>
          <w:shd w:val="clear" w:color="auto" w:fill="FFFFFF"/>
          <w:lang w:bidi="syr-SY"/>
        </w:rPr>
        <w:t xml:space="preserve">bu tezin pek çok kısmında sebeplerini açıkladığımız şekilde </w:t>
      </w:r>
      <w:r w:rsidR="00D0019C" w:rsidRPr="00CF7490">
        <w:rPr>
          <w:rFonts w:asciiTheme="majorBidi" w:hAnsiTheme="majorBidi" w:cstheme="majorBidi"/>
          <w:color w:val="202122"/>
          <w:szCs w:val="24"/>
          <w:shd w:val="clear" w:color="auto" w:fill="FFFFFF"/>
          <w:lang w:bidi="syr-SY"/>
        </w:rPr>
        <w:t>imanlıları Mesih’in geliş vaktine taşıyacak olan son imparatorun soyu evvelden kutsanmış kişi yahut ailelerle bağlantılı olmak durumundadır.</w:t>
      </w:r>
      <w:r w:rsidR="00CC4A72" w:rsidRPr="00CF7490">
        <w:rPr>
          <w:rFonts w:asciiTheme="majorBidi" w:hAnsiTheme="majorBidi" w:cstheme="majorBidi"/>
          <w:color w:val="202122"/>
          <w:szCs w:val="24"/>
          <w:shd w:val="clear" w:color="auto" w:fill="FFFFFF"/>
          <w:lang w:bidi="syr-SY"/>
        </w:rPr>
        <w:t xml:space="preserve"> Bizans kehanet literatürü</w:t>
      </w:r>
      <w:r w:rsidRPr="00CF7490">
        <w:rPr>
          <w:rFonts w:asciiTheme="majorBidi" w:hAnsiTheme="majorBidi" w:cstheme="majorBidi"/>
          <w:color w:val="202122"/>
          <w:szCs w:val="24"/>
          <w:shd w:val="clear" w:color="auto" w:fill="FFFFFF"/>
          <w:lang w:bidi="syr-SY"/>
        </w:rPr>
        <w:t>ne</w:t>
      </w:r>
      <w:r w:rsidR="00CC4A72" w:rsidRPr="00CF7490">
        <w:rPr>
          <w:rFonts w:asciiTheme="majorBidi" w:hAnsiTheme="majorBidi" w:cstheme="majorBidi"/>
          <w:color w:val="202122"/>
          <w:szCs w:val="24"/>
          <w:shd w:val="clear" w:color="auto" w:fill="FFFFFF"/>
          <w:lang w:bidi="syr-SY"/>
        </w:rPr>
        <w:t xml:space="preserve"> ve apokaliptik </w:t>
      </w:r>
      <w:r w:rsidR="00A3036F" w:rsidRPr="00CF7490">
        <w:rPr>
          <w:rFonts w:asciiTheme="majorBidi" w:hAnsiTheme="majorBidi" w:cstheme="majorBidi"/>
          <w:color w:val="202122"/>
          <w:szCs w:val="24"/>
          <w:shd w:val="clear" w:color="auto" w:fill="FFFFFF"/>
          <w:lang w:bidi="syr-SY"/>
        </w:rPr>
        <w:t>metinlere</w:t>
      </w:r>
      <w:r w:rsidR="00CC4A72" w:rsidRPr="00CF7490">
        <w:rPr>
          <w:rFonts w:asciiTheme="majorBidi" w:hAnsiTheme="majorBidi" w:cstheme="majorBidi"/>
          <w:color w:val="202122"/>
          <w:szCs w:val="24"/>
          <w:shd w:val="clear" w:color="auto" w:fill="FFFFFF"/>
          <w:lang w:bidi="syr-SY"/>
        </w:rPr>
        <w:t xml:space="preserve"> </w:t>
      </w:r>
      <w:r w:rsidR="00FD659F" w:rsidRPr="00CF7490">
        <w:rPr>
          <w:rFonts w:asciiTheme="majorBidi" w:hAnsiTheme="majorBidi" w:cstheme="majorBidi"/>
          <w:color w:val="202122"/>
          <w:szCs w:val="24"/>
          <w:shd w:val="clear" w:color="auto" w:fill="FFFFFF"/>
          <w:lang w:bidi="syr-SY"/>
        </w:rPr>
        <w:t>geniş bir bakış</w:t>
      </w:r>
      <w:r w:rsidRPr="00CF7490">
        <w:rPr>
          <w:rFonts w:asciiTheme="majorBidi" w:hAnsiTheme="majorBidi" w:cstheme="majorBidi"/>
          <w:color w:val="202122"/>
          <w:szCs w:val="24"/>
          <w:shd w:val="clear" w:color="auto" w:fill="FFFFFF"/>
          <w:lang w:bidi="syr-SY"/>
        </w:rPr>
        <w:t xml:space="preserve">la yaklaşıldığında </w:t>
      </w:r>
      <w:r w:rsidR="00752749" w:rsidRPr="00CF7490">
        <w:rPr>
          <w:rFonts w:asciiTheme="majorBidi" w:hAnsiTheme="majorBidi" w:cstheme="majorBidi"/>
          <w:color w:val="202122"/>
          <w:szCs w:val="24"/>
          <w:shd w:val="clear" w:color="auto" w:fill="FFFFFF"/>
          <w:lang w:bidi="syr-SY"/>
        </w:rPr>
        <w:t>son imparator</w:t>
      </w:r>
      <w:r w:rsidR="00A3036F" w:rsidRPr="00CF7490">
        <w:rPr>
          <w:rFonts w:asciiTheme="majorBidi" w:hAnsiTheme="majorBidi" w:cstheme="majorBidi"/>
          <w:color w:val="202122"/>
          <w:szCs w:val="24"/>
          <w:shd w:val="clear" w:color="auto" w:fill="FFFFFF"/>
          <w:lang w:bidi="syr-SY"/>
        </w:rPr>
        <w:t xml:space="preserve">un </w:t>
      </w:r>
      <w:r w:rsidR="00921DE9" w:rsidRPr="00CF7490">
        <w:rPr>
          <w:rFonts w:asciiTheme="majorBidi" w:hAnsiTheme="majorBidi" w:cstheme="majorBidi"/>
          <w:color w:val="202122"/>
          <w:szCs w:val="24"/>
          <w:shd w:val="clear" w:color="auto" w:fill="FFFFFF"/>
          <w:lang w:bidi="syr-SY"/>
        </w:rPr>
        <w:t xml:space="preserve">Makedonya Kralı Büyük </w:t>
      </w:r>
      <w:proofErr w:type="spellStart"/>
      <w:r w:rsidR="00921DE9" w:rsidRPr="00CF7490">
        <w:rPr>
          <w:rFonts w:asciiTheme="majorBidi" w:hAnsiTheme="majorBidi" w:cstheme="majorBidi"/>
          <w:color w:val="202122"/>
          <w:szCs w:val="24"/>
          <w:shd w:val="clear" w:color="auto" w:fill="FFFFFF"/>
          <w:lang w:bidi="syr-SY"/>
        </w:rPr>
        <w:t>Aleksandros</w:t>
      </w:r>
      <w:r w:rsidR="00A3036F" w:rsidRPr="00CF7490">
        <w:rPr>
          <w:rFonts w:asciiTheme="majorBidi" w:hAnsiTheme="majorBidi" w:cstheme="majorBidi"/>
          <w:color w:val="202122"/>
          <w:szCs w:val="24"/>
          <w:shd w:val="clear" w:color="auto" w:fill="FFFFFF"/>
          <w:lang w:bidi="syr-SY"/>
        </w:rPr>
        <w:t>’a</w:t>
      </w:r>
      <w:proofErr w:type="spellEnd"/>
      <w:r w:rsidR="00A3036F" w:rsidRPr="00CF7490">
        <w:rPr>
          <w:rFonts w:asciiTheme="majorBidi" w:hAnsiTheme="majorBidi" w:cstheme="majorBidi"/>
          <w:color w:val="202122"/>
          <w:szCs w:val="24"/>
          <w:shd w:val="clear" w:color="auto" w:fill="FFFFFF"/>
          <w:lang w:bidi="syr-SY"/>
        </w:rPr>
        <w:t xml:space="preserve"> uzanan </w:t>
      </w:r>
      <w:r w:rsidR="00602CD4" w:rsidRPr="00CF7490">
        <w:rPr>
          <w:rFonts w:asciiTheme="majorBidi" w:hAnsiTheme="majorBidi" w:cstheme="majorBidi"/>
          <w:color w:val="202122"/>
          <w:szCs w:val="24"/>
          <w:shd w:val="clear" w:color="auto" w:fill="FFFFFF"/>
          <w:lang w:bidi="syr-SY"/>
        </w:rPr>
        <w:t xml:space="preserve">soy kurgusuna rastlanılmaktadır. Bu geleneğin önde gelen temsilcisi olan </w:t>
      </w:r>
      <w:proofErr w:type="spellStart"/>
      <w:r w:rsidR="00602CD4" w:rsidRPr="00CF7490">
        <w:rPr>
          <w:rFonts w:asciiTheme="majorBidi" w:hAnsiTheme="majorBidi" w:cstheme="majorBidi"/>
          <w:i/>
          <w:iCs/>
          <w:color w:val="202122"/>
          <w:szCs w:val="24"/>
          <w:shd w:val="clear" w:color="auto" w:fill="FFFFFF"/>
          <w:lang w:bidi="syr-SY"/>
        </w:rPr>
        <w:t>Pseudo-Methodius</w:t>
      </w:r>
      <w:proofErr w:type="spellEnd"/>
      <w:r w:rsidR="00602CD4" w:rsidRPr="00CF7490">
        <w:rPr>
          <w:rFonts w:asciiTheme="majorBidi" w:hAnsiTheme="majorBidi" w:cstheme="majorBidi"/>
          <w:i/>
          <w:iCs/>
          <w:color w:val="202122"/>
          <w:szCs w:val="24"/>
          <w:shd w:val="clear" w:color="auto" w:fill="FFFFFF"/>
          <w:lang w:bidi="syr-SY"/>
        </w:rPr>
        <w:t xml:space="preserve"> Apokaliptik </w:t>
      </w:r>
      <w:proofErr w:type="spellStart"/>
      <w:r w:rsidR="00602CD4" w:rsidRPr="00CF7490">
        <w:rPr>
          <w:rFonts w:asciiTheme="majorBidi" w:hAnsiTheme="majorBidi" w:cstheme="majorBidi"/>
          <w:i/>
          <w:iCs/>
          <w:color w:val="202122"/>
          <w:szCs w:val="24"/>
          <w:shd w:val="clear" w:color="auto" w:fill="FFFFFF"/>
          <w:lang w:bidi="syr-SY"/>
        </w:rPr>
        <w:t>Metni</w:t>
      </w:r>
      <w:r w:rsidR="00602CD4" w:rsidRPr="00CF7490">
        <w:rPr>
          <w:rFonts w:asciiTheme="majorBidi" w:hAnsiTheme="majorBidi" w:cstheme="majorBidi"/>
          <w:color w:val="202122"/>
          <w:szCs w:val="24"/>
          <w:shd w:val="clear" w:color="auto" w:fill="FFFFFF"/>
          <w:lang w:bidi="syr-SY"/>
        </w:rPr>
        <w:t>’nde</w:t>
      </w:r>
      <w:proofErr w:type="spellEnd"/>
      <w:r w:rsidR="00602CD4" w:rsidRPr="00CF7490">
        <w:rPr>
          <w:rFonts w:asciiTheme="majorBidi" w:hAnsiTheme="majorBidi" w:cstheme="majorBidi"/>
          <w:color w:val="202122"/>
          <w:szCs w:val="24"/>
          <w:shd w:val="clear" w:color="auto" w:fill="FFFFFF"/>
          <w:lang w:bidi="syr-SY"/>
        </w:rPr>
        <w:t xml:space="preserve"> </w:t>
      </w:r>
      <w:r w:rsidR="000E6605" w:rsidRPr="00CF7490">
        <w:rPr>
          <w:rFonts w:asciiTheme="majorBidi" w:hAnsiTheme="majorBidi" w:cstheme="majorBidi"/>
          <w:color w:val="202122"/>
          <w:szCs w:val="24"/>
          <w:shd w:val="clear" w:color="auto" w:fill="FFFFFF"/>
          <w:lang w:bidi="syr-SY"/>
        </w:rPr>
        <w:t xml:space="preserve">Büyük </w:t>
      </w:r>
      <w:proofErr w:type="spellStart"/>
      <w:r w:rsidR="000E6605" w:rsidRPr="00CF7490">
        <w:rPr>
          <w:rFonts w:asciiTheme="majorBidi" w:hAnsiTheme="majorBidi" w:cstheme="majorBidi"/>
          <w:color w:val="202122"/>
          <w:szCs w:val="24"/>
          <w:shd w:val="clear" w:color="auto" w:fill="FFFFFF"/>
          <w:lang w:bidi="syr-SY"/>
        </w:rPr>
        <w:t>Aleksandros</w:t>
      </w:r>
      <w:proofErr w:type="spellEnd"/>
      <w:r w:rsidR="000E6605" w:rsidRPr="00CF7490">
        <w:rPr>
          <w:rFonts w:asciiTheme="majorBidi" w:hAnsiTheme="majorBidi" w:cstheme="majorBidi"/>
          <w:color w:val="202122"/>
          <w:szCs w:val="24"/>
          <w:shd w:val="clear" w:color="auto" w:fill="FFFFFF"/>
          <w:lang w:bidi="syr-SY"/>
        </w:rPr>
        <w:t xml:space="preserve">, ideal Hristiyan devletin neredeyse kurucusu olan bir </w:t>
      </w:r>
      <w:proofErr w:type="spellStart"/>
      <w:r w:rsidR="000E6605" w:rsidRPr="00CF7490">
        <w:rPr>
          <w:rFonts w:asciiTheme="majorBidi" w:hAnsiTheme="majorBidi" w:cstheme="majorBidi"/>
          <w:color w:val="202122"/>
          <w:szCs w:val="24"/>
          <w:shd w:val="clear" w:color="auto" w:fill="FFFFFF"/>
          <w:lang w:bidi="syr-SY"/>
        </w:rPr>
        <w:t>proto</w:t>
      </w:r>
      <w:proofErr w:type="spellEnd"/>
      <w:r w:rsidR="000E6605" w:rsidRPr="00CF7490">
        <w:rPr>
          <w:rFonts w:asciiTheme="majorBidi" w:hAnsiTheme="majorBidi" w:cstheme="majorBidi"/>
          <w:color w:val="202122"/>
          <w:szCs w:val="24"/>
          <w:shd w:val="clear" w:color="auto" w:fill="FFFFFF"/>
          <w:lang w:bidi="syr-SY"/>
        </w:rPr>
        <w:t>-Hristiyan lider konumundadır. Zira</w:t>
      </w:r>
      <w:r w:rsidR="00956650" w:rsidRPr="00CF7490">
        <w:rPr>
          <w:rFonts w:asciiTheme="majorBidi" w:hAnsiTheme="majorBidi" w:cstheme="majorBidi"/>
          <w:color w:val="202122"/>
          <w:szCs w:val="24"/>
          <w:shd w:val="clear" w:color="auto" w:fill="FFFFFF"/>
          <w:lang w:bidi="syr-SY"/>
        </w:rPr>
        <w:t xml:space="preserve"> </w:t>
      </w:r>
      <w:r w:rsidR="009622C7" w:rsidRPr="00CF7490">
        <w:rPr>
          <w:rFonts w:asciiTheme="majorBidi" w:hAnsiTheme="majorBidi" w:cstheme="majorBidi"/>
          <w:color w:val="202122"/>
          <w:szCs w:val="24"/>
          <w:shd w:val="clear" w:color="auto" w:fill="FFFFFF"/>
          <w:lang w:bidi="syr-SY"/>
        </w:rPr>
        <w:t xml:space="preserve">bu metinde, </w:t>
      </w:r>
      <w:proofErr w:type="spellStart"/>
      <w:r w:rsidR="00956650" w:rsidRPr="00CF7490">
        <w:rPr>
          <w:rFonts w:asciiTheme="majorBidi" w:hAnsiTheme="majorBidi" w:cstheme="majorBidi"/>
          <w:color w:val="202122"/>
          <w:szCs w:val="24"/>
          <w:shd w:val="clear" w:color="auto" w:fill="FFFFFF"/>
          <w:lang w:bidi="syr-SY"/>
        </w:rPr>
        <w:t>Aleksandros</w:t>
      </w:r>
      <w:proofErr w:type="spellEnd"/>
      <w:r w:rsidR="0047125F" w:rsidRPr="00CF7490">
        <w:rPr>
          <w:rFonts w:asciiTheme="majorBidi" w:hAnsiTheme="majorBidi" w:cstheme="majorBidi"/>
          <w:color w:val="202122"/>
          <w:szCs w:val="24"/>
          <w:shd w:val="clear" w:color="auto" w:fill="FFFFFF"/>
          <w:lang w:bidi="syr-SY"/>
        </w:rPr>
        <w:t xml:space="preserve">, Mesih’in ilk gelişinin hazırlayıcısı olarak Tanrı tarafından gönderilmiş ve hatta onun </w:t>
      </w:r>
      <w:r w:rsidR="009622C7" w:rsidRPr="00CF7490">
        <w:rPr>
          <w:rFonts w:asciiTheme="majorBidi" w:hAnsiTheme="majorBidi" w:cstheme="majorBidi"/>
          <w:color w:val="202122"/>
          <w:szCs w:val="24"/>
          <w:shd w:val="clear" w:color="auto" w:fill="FFFFFF"/>
          <w:lang w:bidi="syr-SY"/>
        </w:rPr>
        <w:t>“fetihleri”</w:t>
      </w:r>
      <w:r w:rsidR="000E6605" w:rsidRPr="00CF7490">
        <w:rPr>
          <w:rFonts w:asciiTheme="majorBidi" w:hAnsiTheme="majorBidi" w:cstheme="majorBidi"/>
          <w:color w:val="202122"/>
          <w:szCs w:val="24"/>
          <w:shd w:val="clear" w:color="auto" w:fill="FFFFFF"/>
          <w:lang w:bidi="syr-SY"/>
        </w:rPr>
        <w:t xml:space="preserve"> Hristiyan Yunan-Roma Devleti’ni</w:t>
      </w:r>
      <w:r w:rsidR="009622C7" w:rsidRPr="00CF7490">
        <w:rPr>
          <w:rFonts w:asciiTheme="majorBidi" w:hAnsiTheme="majorBidi" w:cstheme="majorBidi"/>
          <w:color w:val="202122"/>
          <w:szCs w:val="24"/>
          <w:shd w:val="clear" w:color="auto" w:fill="FFFFFF"/>
          <w:lang w:bidi="syr-SY"/>
        </w:rPr>
        <w:t>n zaferleri</w:t>
      </w:r>
      <w:r w:rsidRPr="00CF7490">
        <w:rPr>
          <w:rFonts w:asciiTheme="majorBidi" w:hAnsiTheme="majorBidi" w:cstheme="majorBidi"/>
          <w:color w:val="202122"/>
          <w:szCs w:val="24"/>
          <w:shd w:val="clear" w:color="auto" w:fill="FFFFFF"/>
          <w:lang w:bidi="syr-SY"/>
        </w:rPr>
        <w:t>nden</w:t>
      </w:r>
      <w:r w:rsidR="009622C7" w:rsidRPr="00CF7490">
        <w:rPr>
          <w:rFonts w:asciiTheme="majorBidi" w:hAnsiTheme="majorBidi" w:cstheme="majorBidi"/>
          <w:color w:val="202122"/>
          <w:szCs w:val="24"/>
          <w:shd w:val="clear" w:color="auto" w:fill="FFFFFF"/>
          <w:lang w:bidi="syr-SY"/>
        </w:rPr>
        <w:t xml:space="preserve"> sayılm</w:t>
      </w:r>
      <w:r w:rsidR="0047125F" w:rsidRPr="00CF7490">
        <w:rPr>
          <w:rFonts w:asciiTheme="majorBidi" w:hAnsiTheme="majorBidi" w:cstheme="majorBidi"/>
          <w:color w:val="202122"/>
          <w:szCs w:val="24"/>
          <w:shd w:val="clear" w:color="auto" w:fill="FFFFFF"/>
          <w:lang w:bidi="syr-SY"/>
        </w:rPr>
        <w:t>ıştır.</w:t>
      </w:r>
      <w:r w:rsidR="0047125F" w:rsidRPr="00CF7490">
        <w:rPr>
          <w:rStyle w:val="DipnotBavurusu"/>
          <w:rFonts w:asciiTheme="majorBidi" w:hAnsiTheme="majorBidi" w:cstheme="majorBidi"/>
          <w:color w:val="202122"/>
          <w:szCs w:val="24"/>
          <w:shd w:val="clear" w:color="auto" w:fill="FFFFFF"/>
          <w:lang w:bidi="syr-SY"/>
        </w:rPr>
        <w:footnoteReference w:id="463"/>
      </w:r>
      <w:r w:rsidR="005968CB" w:rsidRPr="00CF7490">
        <w:rPr>
          <w:rFonts w:asciiTheme="majorBidi" w:hAnsiTheme="majorBidi" w:cstheme="majorBidi"/>
          <w:color w:val="202122"/>
          <w:szCs w:val="24"/>
          <w:shd w:val="clear" w:color="auto" w:fill="FFFFFF"/>
          <w:lang w:bidi="syr-SY"/>
        </w:rPr>
        <w:t xml:space="preserve"> </w:t>
      </w:r>
      <w:r w:rsidR="00487CFD" w:rsidRPr="00CF7490">
        <w:rPr>
          <w:rFonts w:asciiTheme="majorBidi" w:hAnsiTheme="majorBidi" w:cstheme="majorBidi"/>
          <w:color w:val="202122"/>
          <w:szCs w:val="24"/>
          <w:shd w:val="clear" w:color="auto" w:fill="FFFFFF"/>
          <w:lang w:bidi="syr-SY"/>
        </w:rPr>
        <w:t>Bu metin ölçütünde</w:t>
      </w:r>
      <w:r w:rsidR="005968CB" w:rsidRPr="00CF7490">
        <w:rPr>
          <w:rFonts w:asciiTheme="majorBidi" w:hAnsiTheme="majorBidi" w:cstheme="majorBidi"/>
          <w:color w:val="202122"/>
          <w:szCs w:val="24"/>
          <w:shd w:val="clear" w:color="auto" w:fill="FFFFFF"/>
          <w:lang w:bidi="syr-SY"/>
        </w:rPr>
        <w:t xml:space="preserve"> </w:t>
      </w:r>
      <w:r w:rsidR="005B622B" w:rsidRPr="00CF7490">
        <w:rPr>
          <w:rFonts w:asciiTheme="majorBidi" w:hAnsiTheme="majorBidi" w:cstheme="majorBidi"/>
          <w:color w:val="202122"/>
          <w:szCs w:val="24"/>
          <w:shd w:val="clear" w:color="auto" w:fill="FFFFFF"/>
          <w:lang w:bidi="syr-SY"/>
        </w:rPr>
        <w:t xml:space="preserve">Yunan-Roma Devleti’nin ilk hükümdarı sayılan </w:t>
      </w:r>
      <w:proofErr w:type="spellStart"/>
      <w:r w:rsidR="005B622B" w:rsidRPr="00CF7490">
        <w:rPr>
          <w:rFonts w:asciiTheme="majorBidi" w:hAnsiTheme="majorBidi" w:cstheme="majorBidi"/>
          <w:color w:val="202122"/>
          <w:szCs w:val="24"/>
          <w:shd w:val="clear" w:color="auto" w:fill="FFFFFF"/>
          <w:lang w:bidi="syr-SY"/>
        </w:rPr>
        <w:lastRenderedPageBreak/>
        <w:t>Aleksandros</w:t>
      </w:r>
      <w:proofErr w:type="spellEnd"/>
      <w:r w:rsidR="005B622B" w:rsidRPr="00CF7490">
        <w:rPr>
          <w:rFonts w:asciiTheme="majorBidi" w:hAnsiTheme="majorBidi" w:cstheme="majorBidi"/>
          <w:color w:val="202122"/>
          <w:szCs w:val="24"/>
          <w:shd w:val="clear" w:color="auto" w:fill="FFFFFF"/>
          <w:lang w:bidi="syr-SY"/>
        </w:rPr>
        <w:t xml:space="preserve">, </w:t>
      </w:r>
      <w:r w:rsidR="005968CB" w:rsidRPr="00CF7490">
        <w:rPr>
          <w:rFonts w:asciiTheme="majorBidi" w:hAnsiTheme="majorBidi" w:cstheme="majorBidi"/>
          <w:color w:val="202122"/>
          <w:szCs w:val="24"/>
          <w:shd w:val="clear" w:color="auto" w:fill="FFFFFF"/>
          <w:lang w:bidi="syr-SY"/>
        </w:rPr>
        <w:t xml:space="preserve">son imparatorun tipolojik </w:t>
      </w:r>
      <w:r w:rsidR="005B622B" w:rsidRPr="00CF7490">
        <w:rPr>
          <w:rFonts w:asciiTheme="majorBidi" w:hAnsiTheme="majorBidi" w:cstheme="majorBidi"/>
          <w:color w:val="202122"/>
          <w:szCs w:val="24"/>
          <w:shd w:val="clear" w:color="auto" w:fill="FFFFFF"/>
          <w:lang w:bidi="syr-SY"/>
        </w:rPr>
        <w:t xml:space="preserve">bir öncüsü olarak resmedilmiştir. </w:t>
      </w:r>
      <w:r w:rsidR="00E40EB8" w:rsidRPr="00CF7490">
        <w:rPr>
          <w:rFonts w:asciiTheme="majorBidi" w:hAnsiTheme="majorBidi" w:cstheme="majorBidi"/>
          <w:color w:val="202122"/>
          <w:szCs w:val="24"/>
          <w:shd w:val="clear" w:color="auto" w:fill="FFFFFF"/>
          <w:lang w:bidi="syr-SY"/>
        </w:rPr>
        <w:t xml:space="preserve">Bu sebeple </w:t>
      </w:r>
      <w:r w:rsidR="002870F5" w:rsidRPr="00CF7490">
        <w:rPr>
          <w:rFonts w:asciiTheme="majorBidi" w:hAnsiTheme="majorBidi" w:cstheme="majorBidi"/>
          <w:color w:val="202122"/>
          <w:szCs w:val="24"/>
          <w:shd w:val="clear" w:color="auto" w:fill="FFFFFF"/>
          <w:lang w:bidi="syr-SY"/>
        </w:rPr>
        <w:t xml:space="preserve">söz konusu metinden bağımsız olarak </w:t>
      </w:r>
      <w:r w:rsidR="00E40EB8" w:rsidRPr="00CF7490">
        <w:rPr>
          <w:rFonts w:asciiTheme="majorBidi" w:hAnsiTheme="majorBidi" w:cstheme="majorBidi"/>
          <w:color w:val="202122"/>
          <w:szCs w:val="24"/>
          <w:shd w:val="clear" w:color="auto" w:fill="FFFFFF"/>
          <w:lang w:bidi="syr-SY"/>
        </w:rPr>
        <w:t xml:space="preserve">Bizans imparatorlarının büyük bir kısmı </w:t>
      </w:r>
      <w:r w:rsidR="002870F5" w:rsidRPr="00CF7490">
        <w:rPr>
          <w:rFonts w:asciiTheme="majorBidi" w:hAnsiTheme="majorBidi" w:cstheme="majorBidi"/>
          <w:color w:val="202122"/>
          <w:szCs w:val="24"/>
          <w:shd w:val="clear" w:color="auto" w:fill="FFFFFF"/>
          <w:lang w:bidi="syr-SY"/>
        </w:rPr>
        <w:t xml:space="preserve">da </w:t>
      </w:r>
      <w:r w:rsidR="00E40EB8" w:rsidRPr="00CF7490">
        <w:rPr>
          <w:rFonts w:asciiTheme="majorBidi" w:hAnsiTheme="majorBidi" w:cstheme="majorBidi"/>
          <w:color w:val="202122"/>
          <w:szCs w:val="24"/>
          <w:shd w:val="clear" w:color="auto" w:fill="FFFFFF"/>
          <w:lang w:bidi="syr-SY"/>
        </w:rPr>
        <w:t xml:space="preserve">kurguladıkları şecerelerde </w:t>
      </w:r>
      <w:proofErr w:type="spellStart"/>
      <w:r w:rsidR="00E40EB8" w:rsidRPr="00CF7490">
        <w:rPr>
          <w:rFonts w:asciiTheme="majorBidi" w:hAnsiTheme="majorBidi" w:cstheme="majorBidi"/>
          <w:color w:val="202122"/>
          <w:szCs w:val="24"/>
          <w:shd w:val="clear" w:color="auto" w:fill="FFFFFF"/>
          <w:lang w:bidi="syr-SY"/>
        </w:rPr>
        <w:t>Aleksandros</w:t>
      </w:r>
      <w:proofErr w:type="spellEnd"/>
      <w:r w:rsidR="00E40EB8" w:rsidRPr="00CF7490">
        <w:rPr>
          <w:rFonts w:asciiTheme="majorBidi" w:hAnsiTheme="majorBidi" w:cstheme="majorBidi"/>
          <w:color w:val="202122"/>
          <w:szCs w:val="24"/>
          <w:shd w:val="clear" w:color="auto" w:fill="FFFFFF"/>
          <w:lang w:bidi="syr-SY"/>
        </w:rPr>
        <w:t xml:space="preserve"> ile çeşitli bağlantılar kurmaktadır. Böylece </w:t>
      </w:r>
      <w:r w:rsidR="002870F5" w:rsidRPr="00CF7490">
        <w:rPr>
          <w:rFonts w:asciiTheme="majorBidi" w:hAnsiTheme="majorBidi" w:cstheme="majorBidi"/>
          <w:color w:val="202122"/>
          <w:szCs w:val="24"/>
          <w:shd w:val="clear" w:color="auto" w:fill="FFFFFF"/>
          <w:lang w:bidi="syr-SY"/>
        </w:rPr>
        <w:t xml:space="preserve">Bizans </w:t>
      </w:r>
      <w:r w:rsidR="00E40EB8" w:rsidRPr="00CF7490">
        <w:rPr>
          <w:rFonts w:asciiTheme="majorBidi" w:hAnsiTheme="majorBidi" w:cstheme="majorBidi"/>
          <w:color w:val="202122"/>
          <w:szCs w:val="24"/>
          <w:shd w:val="clear" w:color="auto" w:fill="FFFFFF"/>
          <w:lang w:bidi="syr-SY"/>
        </w:rPr>
        <w:t>imparatorun</w:t>
      </w:r>
      <w:r w:rsidR="002870F5" w:rsidRPr="00CF7490">
        <w:rPr>
          <w:rFonts w:asciiTheme="majorBidi" w:hAnsiTheme="majorBidi" w:cstheme="majorBidi"/>
          <w:color w:val="202122"/>
          <w:szCs w:val="24"/>
          <w:shd w:val="clear" w:color="auto" w:fill="FFFFFF"/>
          <w:lang w:bidi="syr-SY"/>
        </w:rPr>
        <w:t xml:space="preserve">un </w:t>
      </w:r>
      <w:r w:rsidR="00E40EB8" w:rsidRPr="00CF7490">
        <w:rPr>
          <w:rFonts w:asciiTheme="majorBidi" w:hAnsiTheme="majorBidi" w:cstheme="majorBidi"/>
          <w:color w:val="202122"/>
          <w:szCs w:val="24"/>
          <w:shd w:val="clear" w:color="auto" w:fill="FFFFFF"/>
          <w:lang w:bidi="syr-SY"/>
        </w:rPr>
        <w:t xml:space="preserve">soyu hem bir </w:t>
      </w:r>
      <w:proofErr w:type="spellStart"/>
      <w:r w:rsidR="00E40EB8" w:rsidRPr="00CF7490">
        <w:rPr>
          <w:rFonts w:asciiTheme="majorBidi" w:hAnsiTheme="majorBidi" w:cstheme="majorBidi"/>
          <w:color w:val="202122"/>
          <w:szCs w:val="24"/>
          <w:shd w:val="clear" w:color="auto" w:fill="FFFFFF"/>
          <w:lang w:bidi="syr-SY"/>
        </w:rPr>
        <w:t>proto</w:t>
      </w:r>
      <w:proofErr w:type="spellEnd"/>
      <w:r w:rsidR="00E40EB8" w:rsidRPr="00CF7490">
        <w:rPr>
          <w:rFonts w:asciiTheme="majorBidi" w:hAnsiTheme="majorBidi" w:cstheme="majorBidi"/>
          <w:color w:val="202122"/>
          <w:szCs w:val="24"/>
          <w:shd w:val="clear" w:color="auto" w:fill="FFFFFF"/>
          <w:lang w:bidi="syr-SY"/>
        </w:rPr>
        <w:t>-Hristiyan hem de bir kahraman ile temel bulmuş oluyordu.</w:t>
      </w:r>
      <w:r w:rsidR="00E40EB8" w:rsidRPr="00CF7490">
        <w:rPr>
          <w:rStyle w:val="DipnotBavurusu"/>
          <w:rFonts w:asciiTheme="majorBidi" w:hAnsiTheme="majorBidi" w:cstheme="majorBidi"/>
          <w:color w:val="202122"/>
          <w:szCs w:val="24"/>
          <w:shd w:val="clear" w:color="auto" w:fill="FFFFFF"/>
          <w:lang w:bidi="syr-SY"/>
        </w:rPr>
        <w:footnoteReference w:id="464"/>
      </w:r>
      <w:r w:rsidR="00E40EB8" w:rsidRPr="00CF7490">
        <w:rPr>
          <w:rFonts w:asciiTheme="majorBidi" w:hAnsiTheme="majorBidi" w:cstheme="majorBidi"/>
          <w:color w:val="202122"/>
          <w:szCs w:val="24"/>
          <w:shd w:val="clear" w:color="auto" w:fill="FFFFFF"/>
          <w:lang w:bidi="syr-SY"/>
        </w:rPr>
        <w:t xml:space="preserve"> </w:t>
      </w:r>
      <w:r w:rsidR="00CF1BFE" w:rsidRPr="00CF7490">
        <w:rPr>
          <w:rFonts w:asciiTheme="majorBidi" w:hAnsiTheme="majorBidi" w:cstheme="majorBidi"/>
          <w:color w:val="202122"/>
          <w:szCs w:val="24"/>
          <w:shd w:val="clear" w:color="auto" w:fill="FFFFFF"/>
          <w:lang w:bidi="syr-SY"/>
        </w:rPr>
        <w:t>Enteresandır ki</w:t>
      </w:r>
      <w:r w:rsidR="002870F5" w:rsidRPr="00CF7490">
        <w:rPr>
          <w:rFonts w:asciiTheme="majorBidi" w:hAnsiTheme="majorBidi" w:cstheme="majorBidi"/>
          <w:color w:val="202122"/>
          <w:szCs w:val="24"/>
          <w:shd w:val="clear" w:color="auto" w:fill="FFFFFF"/>
          <w:lang w:bidi="syr-SY"/>
        </w:rPr>
        <w:t xml:space="preserve"> </w:t>
      </w:r>
      <w:proofErr w:type="spellStart"/>
      <w:r w:rsidR="002870F5" w:rsidRPr="00CF7490">
        <w:rPr>
          <w:rFonts w:asciiTheme="majorBidi" w:hAnsiTheme="majorBidi" w:cstheme="majorBidi"/>
          <w:i/>
          <w:iCs/>
          <w:color w:val="202122"/>
          <w:szCs w:val="24"/>
          <w:shd w:val="clear" w:color="auto" w:fill="FFFFFF"/>
          <w:lang w:bidi="syr-SY"/>
        </w:rPr>
        <w:t>Pseudo-Methodius</w:t>
      </w:r>
      <w:proofErr w:type="spellEnd"/>
      <w:r w:rsidR="002870F5" w:rsidRPr="00CF7490">
        <w:rPr>
          <w:rFonts w:asciiTheme="majorBidi" w:hAnsiTheme="majorBidi" w:cstheme="majorBidi"/>
          <w:i/>
          <w:iCs/>
          <w:color w:val="202122"/>
          <w:szCs w:val="24"/>
          <w:shd w:val="clear" w:color="auto" w:fill="FFFFFF"/>
          <w:lang w:bidi="syr-SY"/>
        </w:rPr>
        <w:t xml:space="preserve"> Apokaliptik Metni</w:t>
      </w:r>
      <w:r w:rsidR="002870F5" w:rsidRPr="00CF7490">
        <w:rPr>
          <w:rFonts w:asciiTheme="majorBidi" w:hAnsiTheme="majorBidi" w:cstheme="majorBidi"/>
          <w:color w:val="202122"/>
          <w:szCs w:val="24"/>
          <w:shd w:val="clear" w:color="auto" w:fill="FFFFFF"/>
          <w:lang w:bidi="syr-SY"/>
        </w:rPr>
        <w:t xml:space="preserve"> başta olmak üzere sadece apokaliptik geleneğe ait metinlerde söz konusu şecere daha da derinleştirilmiş ve bu soya Eski Ahit anlatıları da dahil edilmiştir. Zira bu</w:t>
      </w:r>
      <w:r w:rsidR="00CF1BFE" w:rsidRPr="00CF7490">
        <w:rPr>
          <w:rFonts w:asciiTheme="majorBidi" w:hAnsiTheme="majorBidi" w:cstheme="majorBidi"/>
          <w:color w:val="202122"/>
          <w:szCs w:val="24"/>
          <w:shd w:val="clear" w:color="auto" w:fill="FFFFFF"/>
          <w:lang w:bidi="syr-SY"/>
        </w:rPr>
        <w:t xml:space="preserve"> metinlerde </w:t>
      </w:r>
      <w:proofErr w:type="spellStart"/>
      <w:r w:rsidR="00CF1BFE" w:rsidRPr="00CF7490">
        <w:rPr>
          <w:rFonts w:asciiTheme="majorBidi" w:hAnsiTheme="majorBidi" w:cstheme="majorBidi"/>
          <w:color w:val="202122"/>
          <w:szCs w:val="24"/>
          <w:shd w:val="clear" w:color="auto" w:fill="FFFFFF"/>
          <w:lang w:bidi="syr-SY"/>
        </w:rPr>
        <w:t>Aleksandros’un</w:t>
      </w:r>
      <w:proofErr w:type="spellEnd"/>
      <w:r w:rsidR="00CF1BFE" w:rsidRPr="00CF7490">
        <w:rPr>
          <w:rFonts w:asciiTheme="majorBidi" w:hAnsiTheme="majorBidi" w:cstheme="majorBidi"/>
          <w:color w:val="202122"/>
          <w:szCs w:val="24"/>
          <w:shd w:val="clear" w:color="auto" w:fill="FFFFFF"/>
          <w:lang w:bidi="syr-SY"/>
        </w:rPr>
        <w:t xml:space="preserve"> soyu da Mısır’da Yeni Krallığın MÖ. VIII. yüzyılın son çeyreğinde dağılışının ardından günümüzde Güney Mısır, Etiyopya ve Sudan’ın konumlandığı bölgede kurulan ve miladi IV. yüzyıla kadar siyasi etkinliğini sürdüren Kuş Krallığı’na dayandırılmaktadır.</w:t>
      </w:r>
      <w:r w:rsidR="003658D5" w:rsidRPr="00CF7490">
        <w:rPr>
          <w:rStyle w:val="DipnotBavurusu"/>
          <w:rFonts w:asciiTheme="majorBidi" w:hAnsiTheme="majorBidi" w:cstheme="majorBidi"/>
          <w:color w:val="202122"/>
          <w:szCs w:val="24"/>
          <w:shd w:val="clear" w:color="auto" w:fill="FFFFFF"/>
          <w:lang w:bidi="syr-SY"/>
        </w:rPr>
        <w:footnoteReference w:id="465"/>
      </w:r>
      <w:r w:rsidR="003658D5" w:rsidRPr="00CF7490">
        <w:rPr>
          <w:rFonts w:asciiTheme="majorBidi" w:hAnsiTheme="majorBidi" w:cstheme="majorBidi"/>
          <w:color w:val="202122"/>
          <w:szCs w:val="24"/>
          <w:shd w:val="clear" w:color="auto" w:fill="FFFFFF"/>
          <w:lang w:bidi="syr-SY"/>
        </w:rPr>
        <w:t xml:space="preserve"> </w:t>
      </w:r>
      <w:r w:rsidR="00487CFD" w:rsidRPr="00CF7490">
        <w:rPr>
          <w:rFonts w:asciiTheme="majorBidi" w:hAnsiTheme="majorBidi" w:cstheme="majorBidi"/>
          <w:color w:val="202122"/>
          <w:szCs w:val="24"/>
          <w:shd w:val="clear" w:color="auto" w:fill="FFFFFF"/>
          <w:lang w:bidi="syr-SY"/>
        </w:rPr>
        <w:t>Anlatıya göre</w:t>
      </w:r>
      <w:r w:rsidR="00ED665E" w:rsidRPr="00CF7490">
        <w:rPr>
          <w:rFonts w:asciiTheme="majorBidi" w:hAnsiTheme="majorBidi" w:cstheme="majorBidi"/>
          <w:color w:val="202122"/>
          <w:szCs w:val="24"/>
          <w:shd w:val="clear" w:color="auto" w:fill="FFFFFF"/>
          <w:lang w:bidi="syr-SY"/>
        </w:rPr>
        <w:t xml:space="preserve"> Mısır seferleri esnasında </w:t>
      </w:r>
      <w:r w:rsidR="006C5F9F" w:rsidRPr="00CF7490">
        <w:rPr>
          <w:rFonts w:asciiTheme="majorBidi" w:hAnsiTheme="majorBidi" w:cstheme="majorBidi"/>
          <w:color w:val="202122"/>
          <w:szCs w:val="24"/>
          <w:shd w:val="clear" w:color="auto" w:fill="FFFFFF"/>
          <w:lang w:bidi="syr-SY"/>
        </w:rPr>
        <w:t xml:space="preserve">Makedonya Kralı </w:t>
      </w:r>
      <w:proofErr w:type="spellStart"/>
      <w:r w:rsidR="006C5F9F" w:rsidRPr="00CF7490">
        <w:rPr>
          <w:rFonts w:asciiTheme="majorBidi" w:hAnsiTheme="majorBidi" w:cstheme="majorBidi"/>
          <w:color w:val="202122"/>
          <w:szCs w:val="24"/>
          <w:shd w:val="clear" w:color="auto" w:fill="FFFFFF"/>
          <w:lang w:bidi="syr-SY"/>
        </w:rPr>
        <w:t>Philippos</w:t>
      </w:r>
      <w:proofErr w:type="spellEnd"/>
      <w:r w:rsidR="00487CFD" w:rsidRPr="00CF7490">
        <w:rPr>
          <w:rFonts w:asciiTheme="majorBidi" w:hAnsiTheme="majorBidi" w:cstheme="majorBidi"/>
          <w:color w:val="202122"/>
          <w:szCs w:val="24"/>
          <w:shd w:val="clear" w:color="auto" w:fill="FFFFFF"/>
          <w:lang w:bidi="syr-SY"/>
        </w:rPr>
        <w:t xml:space="preserve"> (MÖ. 382-336)</w:t>
      </w:r>
      <w:r w:rsidR="006C5F9F" w:rsidRPr="00CF7490">
        <w:rPr>
          <w:rFonts w:asciiTheme="majorBidi" w:hAnsiTheme="majorBidi" w:cstheme="majorBidi"/>
          <w:color w:val="202122"/>
          <w:szCs w:val="24"/>
          <w:shd w:val="clear" w:color="auto" w:fill="FFFFFF"/>
          <w:lang w:bidi="syr-SY"/>
        </w:rPr>
        <w:t xml:space="preserve">, Kuş Hanedanı’na mensup bir prensesle evlenmiş ve bu evliliğin sonucunda da Büyük </w:t>
      </w:r>
      <w:proofErr w:type="spellStart"/>
      <w:r w:rsidR="006C5F9F" w:rsidRPr="00CF7490">
        <w:rPr>
          <w:rFonts w:asciiTheme="majorBidi" w:hAnsiTheme="majorBidi" w:cstheme="majorBidi"/>
          <w:color w:val="202122"/>
          <w:szCs w:val="24"/>
          <w:shd w:val="clear" w:color="auto" w:fill="FFFFFF"/>
          <w:lang w:bidi="syr-SY"/>
        </w:rPr>
        <w:t>Aleksandros</w:t>
      </w:r>
      <w:proofErr w:type="spellEnd"/>
      <w:r w:rsidR="006C5F9F" w:rsidRPr="00CF7490">
        <w:rPr>
          <w:rFonts w:asciiTheme="majorBidi" w:hAnsiTheme="majorBidi" w:cstheme="majorBidi"/>
          <w:color w:val="202122"/>
          <w:szCs w:val="24"/>
          <w:shd w:val="clear" w:color="auto" w:fill="FFFFFF"/>
          <w:lang w:bidi="syr-SY"/>
        </w:rPr>
        <w:t xml:space="preserve"> dünyaya gelmiştir. İşte b</w:t>
      </w:r>
      <w:r w:rsidR="00B01DA0" w:rsidRPr="00CF7490">
        <w:rPr>
          <w:rFonts w:asciiTheme="majorBidi" w:hAnsiTheme="majorBidi" w:cstheme="majorBidi"/>
          <w:color w:val="202122"/>
          <w:szCs w:val="24"/>
          <w:shd w:val="clear" w:color="auto" w:fill="FFFFFF"/>
          <w:lang w:bidi="syr-SY"/>
        </w:rPr>
        <w:t>u bağlantıdan dolayı son imparatorun şeceresi aynı zamanda Kuş</w:t>
      </w:r>
      <w:r w:rsidR="002651E0">
        <w:rPr>
          <w:rFonts w:asciiTheme="majorBidi" w:hAnsiTheme="majorBidi" w:cstheme="majorBidi"/>
          <w:color w:val="202122"/>
          <w:szCs w:val="24"/>
          <w:shd w:val="clear" w:color="auto" w:fill="FFFFFF"/>
          <w:lang w:bidi="syr-SY"/>
        </w:rPr>
        <w:t xml:space="preserve"> </w:t>
      </w:r>
      <w:r w:rsidR="00B01DA0" w:rsidRPr="00CF7490">
        <w:rPr>
          <w:rFonts w:asciiTheme="majorBidi" w:hAnsiTheme="majorBidi" w:cstheme="majorBidi"/>
          <w:color w:val="202122"/>
          <w:szCs w:val="24"/>
          <w:shd w:val="clear" w:color="auto" w:fill="FFFFFF"/>
          <w:lang w:bidi="syr-SY"/>
        </w:rPr>
        <w:t>hanedanına da dayandırılmaktadır.</w:t>
      </w:r>
      <w:r w:rsidR="00896103" w:rsidRPr="00CF7490">
        <w:rPr>
          <w:rStyle w:val="DipnotBavurusu"/>
          <w:rFonts w:asciiTheme="majorBidi" w:hAnsiTheme="majorBidi" w:cstheme="majorBidi"/>
          <w:color w:val="202122"/>
          <w:szCs w:val="24"/>
          <w:shd w:val="clear" w:color="auto" w:fill="FFFFFF"/>
          <w:lang w:bidi="syr-SY"/>
        </w:rPr>
        <w:footnoteReference w:id="466"/>
      </w:r>
      <w:r w:rsidR="00B01DA0" w:rsidRPr="00CF7490">
        <w:rPr>
          <w:rFonts w:asciiTheme="majorBidi" w:hAnsiTheme="majorBidi" w:cstheme="majorBidi"/>
          <w:color w:val="202122"/>
          <w:szCs w:val="24"/>
          <w:shd w:val="clear" w:color="auto" w:fill="FFFFFF"/>
          <w:lang w:bidi="syr-SY"/>
        </w:rPr>
        <w:t xml:space="preserve"> </w:t>
      </w:r>
      <w:r w:rsidR="003F1592" w:rsidRPr="00CF7490">
        <w:rPr>
          <w:rFonts w:asciiTheme="majorBidi" w:hAnsiTheme="majorBidi" w:cstheme="majorBidi"/>
          <w:color w:val="202122"/>
          <w:szCs w:val="24"/>
          <w:shd w:val="clear" w:color="auto" w:fill="FFFFFF"/>
          <w:lang w:bidi="syr-SY"/>
        </w:rPr>
        <w:t xml:space="preserve">Bizans apokaliptik literatüründe </w:t>
      </w:r>
      <w:proofErr w:type="spellStart"/>
      <w:r w:rsidR="003F1592" w:rsidRPr="00CF7490">
        <w:rPr>
          <w:rFonts w:asciiTheme="majorBidi" w:hAnsiTheme="majorBidi" w:cstheme="majorBidi"/>
          <w:color w:val="202122"/>
          <w:szCs w:val="24"/>
          <w:shd w:val="clear" w:color="auto" w:fill="FFFFFF"/>
          <w:lang w:bidi="syr-SY"/>
        </w:rPr>
        <w:lastRenderedPageBreak/>
        <w:t>Kuşitlere</w:t>
      </w:r>
      <w:proofErr w:type="spellEnd"/>
      <w:r w:rsidR="003F1592" w:rsidRPr="00CF7490">
        <w:rPr>
          <w:rFonts w:asciiTheme="majorBidi" w:hAnsiTheme="majorBidi" w:cstheme="majorBidi"/>
          <w:color w:val="202122"/>
          <w:szCs w:val="24"/>
          <w:shd w:val="clear" w:color="auto" w:fill="FFFFFF"/>
          <w:lang w:bidi="syr-SY"/>
        </w:rPr>
        <w:t xml:space="preserve"> yönelik bu soy tasarımının sebepleri hâlâ büyük bir tartışma konusudur. </w:t>
      </w:r>
      <w:r w:rsidR="00961A00" w:rsidRPr="00CF7490">
        <w:rPr>
          <w:rFonts w:asciiTheme="majorBidi" w:hAnsiTheme="majorBidi" w:cstheme="majorBidi"/>
          <w:color w:val="202122"/>
          <w:szCs w:val="24"/>
          <w:shd w:val="clear" w:color="auto" w:fill="FFFFFF"/>
          <w:lang w:bidi="syr-SY"/>
        </w:rPr>
        <w:t xml:space="preserve">F. J. Martinez ve I. </w:t>
      </w:r>
      <w:proofErr w:type="spellStart"/>
      <w:r w:rsidR="00961A00" w:rsidRPr="00CF7490">
        <w:rPr>
          <w:rFonts w:asciiTheme="majorBidi" w:hAnsiTheme="majorBidi" w:cstheme="majorBidi"/>
          <w:color w:val="202122"/>
          <w:szCs w:val="24"/>
          <w:shd w:val="clear" w:color="auto" w:fill="FFFFFF"/>
          <w:lang w:bidi="syr-SY"/>
        </w:rPr>
        <w:t>Shahid’e</w:t>
      </w:r>
      <w:proofErr w:type="spellEnd"/>
      <w:r w:rsidR="00961A00" w:rsidRPr="00CF7490">
        <w:rPr>
          <w:rFonts w:asciiTheme="majorBidi" w:hAnsiTheme="majorBidi" w:cstheme="majorBidi"/>
          <w:color w:val="202122"/>
          <w:szCs w:val="24"/>
          <w:shd w:val="clear" w:color="auto" w:fill="FFFFFF"/>
          <w:lang w:bidi="syr-SY"/>
        </w:rPr>
        <w:t xml:space="preserve"> göre Bizans apokalipti</w:t>
      </w:r>
      <w:r w:rsidR="003871A5" w:rsidRPr="00CF7490">
        <w:rPr>
          <w:rFonts w:asciiTheme="majorBidi" w:hAnsiTheme="majorBidi" w:cstheme="majorBidi"/>
          <w:color w:val="202122"/>
          <w:szCs w:val="24"/>
          <w:shd w:val="clear" w:color="auto" w:fill="FFFFFF"/>
          <w:lang w:bidi="syr-SY"/>
        </w:rPr>
        <w:t xml:space="preserve">k metinlerini kaleme alan entelektüeller, </w:t>
      </w:r>
      <w:r w:rsidR="00EF23C9" w:rsidRPr="00CF7490">
        <w:rPr>
          <w:rFonts w:asciiTheme="majorBidi" w:hAnsiTheme="majorBidi" w:cstheme="majorBidi"/>
          <w:color w:val="202122"/>
          <w:szCs w:val="24"/>
          <w:shd w:val="clear" w:color="auto" w:fill="FFFFFF"/>
          <w:lang w:bidi="syr-SY"/>
        </w:rPr>
        <w:t xml:space="preserve">VI. </w:t>
      </w:r>
      <w:r w:rsidR="00896103" w:rsidRPr="00CF7490">
        <w:rPr>
          <w:rFonts w:asciiTheme="majorBidi" w:hAnsiTheme="majorBidi" w:cstheme="majorBidi"/>
          <w:color w:val="202122"/>
          <w:szCs w:val="24"/>
          <w:shd w:val="clear" w:color="auto" w:fill="FFFFFF"/>
          <w:lang w:bidi="syr-SY"/>
        </w:rPr>
        <w:t>yüzyıla tarihlendirilen</w:t>
      </w:r>
      <w:r w:rsidR="00EF23C9" w:rsidRPr="00CF7490">
        <w:rPr>
          <w:rFonts w:asciiTheme="majorBidi" w:hAnsiTheme="majorBidi" w:cstheme="majorBidi"/>
          <w:color w:val="202122"/>
          <w:szCs w:val="24"/>
          <w:shd w:val="clear" w:color="auto" w:fill="FFFFFF"/>
          <w:lang w:bidi="syr-SY"/>
        </w:rPr>
        <w:t xml:space="preserve"> ve</w:t>
      </w:r>
      <w:r w:rsidR="00896103" w:rsidRPr="00CF7490">
        <w:rPr>
          <w:rFonts w:asciiTheme="majorBidi" w:hAnsiTheme="majorBidi" w:cstheme="majorBidi"/>
          <w:color w:val="202122"/>
          <w:szCs w:val="24"/>
          <w:shd w:val="clear" w:color="auto" w:fill="FFFFFF"/>
          <w:lang w:bidi="syr-SY"/>
        </w:rPr>
        <w:t xml:space="preserve"> daha sonra farklı dillere de çevrilmiş olan </w:t>
      </w:r>
      <w:r w:rsidR="00EF23C9" w:rsidRPr="00CF7490">
        <w:rPr>
          <w:rFonts w:asciiTheme="majorBidi" w:hAnsiTheme="majorBidi" w:cstheme="majorBidi"/>
          <w:color w:val="202122"/>
          <w:szCs w:val="24"/>
          <w:shd w:val="clear" w:color="auto" w:fill="FFFFFF"/>
          <w:lang w:bidi="syr-SY"/>
        </w:rPr>
        <w:t xml:space="preserve">Etiyopya destanı </w:t>
      </w:r>
      <w:proofErr w:type="spellStart"/>
      <w:r w:rsidR="00EF23C9" w:rsidRPr="00CF7490">
        <w:rPr>
          <w:rFonts w:asciiTheme="majorBidi" w:hAnsiTheme="majorBidi" w:cstheme="majorBidi"/>
          <w:i/>
          <w:iCs/>
          <w:color w:val="202122"/>
          <w:szCs w:val="24"/>
          <w:shd w:val="clear" w:color="auto" w:fill="FFFFFF"/>
          <w:lang w:bidi="syr-SY"/>
        </w:rPr>
        <w:t>Kebra</w:t>
      </w:r>
      <w:proofErr w:type="spellEnd"/>
      <w:r w:rsidR="00EF23C9" w:rsidRPr="00CF7490">
        <w:rPr>
          <w:rFonts w:asciiTheme="majorBidi" w:hAnsiTheme="majorBidi" w:cstheme="majorBidi"/>
          <w:i/>
          <w:iCs/>
          <w:color w:val="202122"/>
          <w:szCs w:val="24"/>
          <w:shd w:val="clear" w:color="auto" w:fill="FFFFFF"/>
          <w:lang w:bidi="syr-SY"/>
        </w:rPr>
        <w:t xml:space="preserve"> </w:t>
      </w:r>
      <w:proofErr w:type="spellStart"/>
      <w:r w:rsidR="00EF23C9" w:rsidRPr="00CF7490">
        <w:rPr>
          <w:rFonts w:asciiTheme="majorBidi" w:hAnsiTheme="majorBidi" w:cstheme="majorBidi"/>
          <w:i/>
          <w:iCs/>
          <w:color w:val="202122"/>
          <w:szCs w:val="24"/>
          <w:shd w:val="clear" w:color="auto" w:fill="FFFFFF"/>
          <w:lang w:bidi="syr-SY"/>
        </w:rPr>
        <w:t>Nagast</w:t>
      </w:r>
      <w:r w:rsidR="00EF23C9" w:rsidRPr="00CF7490">
        <w:rPr>
          <w:rFonts w:asciiTheme="majorBidi" w:hAnsiTheme="majorBidi" w:cstheme="majorBidi"/>
          <w:color w:val="202122"/>
          <w:szCs w:val="24"/>
          <w:shd w:val="clear" w:color="auto" w:fill="FFFFFF"/>
          <w:lang w:bidi="syr-SY"/>
        </w:rPr>
        <w:t>’tan</w:t>
      </w:r>
      <w:proofErr w:type="spellEnd"/>
      <w:r w:rsidR="00EF23C9" w:rsidRPr="00CF7490">
        <w:rPr>
          <w:rFonts w:asciiTheme="majorBidi" w:hAnsiTheme="majorBidi" w:cstheme="majorBidi"/>
          <w:color w:val="202122"/>
          <w:szCs w:val="24"/>
          <w:shd w:val="clear" w:color="auto" w:fill="FFFFFF"/>
          <w:lang w:bidi="syr-SY"/>
        </w:rPr>
        <w:t xml:space="preserve"> etkilenmişlerdir.</w:t>
      </w:r>
      <w:r w:rsidR="00896103" w:rsidRPr="00CF7490">
        <w:rPr>
          <w:rStyle w:val="DipnotBavurusu"/>
          <w:rFonts w:asciiTheme="majorBidi" w:hAnsiTheme="majorBidi" w:cstheme="majorBidi"/>
          <w:color w:val="202122"/>
          <w:szCs w:val="24"/>
          <w:shd w:val="clear" w:color="auto" w:fill="FFFFFF"/>
          <w:lang w:bidi="syr-SY"/>
        </w:rPr>
        <w:footnoteReference w:id="467"/>
      </w:r>
      <w:r w:rsidR="002B4ADB" w:rsidRPr="00CF7490">
        <w:rPr>
          <w:rFonts w:asciiTheme="majorBidi" w:hAnsiTheme="majorBidi" w:cstheme="majorBidi"/>
          <w:color w:val="202122"/>
          <w:szCs w:val="24"/>
          <w:shd w:val="clear" w:color="auto" w:fill="FFFFFF"/>
          <w:lang w:bidi="syr-SY"/>
        </w:rPr>
        <w:t xml:space="preserve"> </w:t>
      </w:r>
      <w:proofErr w:type="spellStart"/>
      <w:r w:rsidR="00035158" w:rsidRPr="00CF7490">
        <w:rPr>
          <w:rFonts w:asciiTheme="majorBidi" w:hAnsiTheme="majorBidi" w:cstheme="majorBidi"/>
          <w:color w:val="202122"/>
          <w:szCs w:val="24"/>
          <w:shd w:val="clear" w:color="auto" w:fill="FFFFFF"/>
          <w:lang w:bidi="syr-SY"/>
        </w:rPr>
        <w:t>Kuşitlerin</w:t>
      </w:r>
      <w:proofErr w:type="spellEnd"/>
      <w:r w:rsidR="00035158" w:rsidRPr="00CF7490">
        <w:rPr>
          <w:rFonts w:asciiTheme="majorBidi" w:hAnsiTheme="majorBidi" w:cstheme="majorBidi"/>
          <w:color w:val="202122"/>
          <w:szCs w:val="24"/>
          <w:shd w:val="clear" w:color="auto" w:fill="FFFFFF"/>
          <w:lang w:bidi="syr-SY"/>
        </w:rPr>
        <w:t xml:space="preserve"> ve bölge halkının </w:t>
      </w:r>
      <w:proofErr w:type="spellStart"/>
      <w:r w:rsidR="00420E14" w:rsidRPr="00CF7490">
        <w:rPr>
          <w:rFonts w:asciiTheme="majorBidi" w:hAnsiTheme="majorBidi" w:cstheme="majorBidi"/>
          <w:color w:val="202122"/>
          <w:szCs w:val="24"/>
          <w:shd w:val="clear" w:color="auto" w:fill="FFFFFF"/>
          <w:lang w:bidi="syr-SY"/>
        </w:rPr>
        <w:t>Musevileşmeleri</w:t>
      </w:r>
      <w:r w:rsidR="002B4ADB" w:rsidRPr="00CF7490">
        <w:rPr>
          <w:rFonts w:asciiTheme="majorBidi" w:hAnsiTheme="majorBidi" w:cstheme="majorBidi"/>
          <w:color w:val="202122"/>
          <w:szCs w:val="24"/>
          <w:shd w:val="clear" w:color="auto" w:fill="FFFFFF"/>
          <w:lang w:bidi="syr-SY"/>
        </w:rPr>
        <w:t>ni</w:t>
      </w:r>
      <w:proofErr w:type="spellEnd"/>
      <w:r w:rsidR="00420E14" w:rsidRPr="00CF7490">
        <w:rPr>
          <w:rFonts w:asciiTheme="majorBidi" w:hAnsiTheme="majorBidi" w:cstheme="majorBidi"/>
          <w:color w:val="202122"/>
          <w:szCs w:val="24"/>
          <w:shd w:val="clear" w:color="auto" w:fill="FFFFFF"/>
          <w:lang w:bidi="syr-SY"/>
        </w:rPr>
        <w:t xml:space="preserve"> ve </w:t>
      </w:r>
      <w:r w:rsidR="00C034CE" w:rsidRPr="00CF7490">
        <w:rPr>
          <w:rFonts w:asciiTheme="majorBidi" w:hAnsiTheme="majorBidi" w:cstheme="majorBidi"/>
          <w:color w:val="202122"/>
          <w:szCs w:val="24"/>
          <w:shd w:val="clear" w:color="auto" w:fill="FFFFFF"/>
          <w:lang w:bidi="syr-SY"/>
        </w:rPr>
        <w:t>Yahudi krallar</w:t>
      </w:r>
      <w:r w:rsidR="002B4ADB" w:rsidRPr="00CF7490">
        <w:rPr>
          <w:rFonts w:asciiTheme="majorBidi" w:hAnsiTheme="majorBidi" w:cstheme="majorBidi"/>
          <w:color w:val="202122"/>
          <w:szCs w:val="24"/>
          <w:shd w:val="clear" w:color="auto" w:fill="FFFFFF"/>
          <w:lang w:bidi="syr-SY"/>
        </w:rPr>
        <w:t>la</w:t>
      </w:r>
      <w:r w:rsidR="00C034CE" w:rsidRPr="00CF7490">
        <w:rPr>
          <w:rFonts w:asciiTheme="majorBidi" w:hAnsiTheme="majorBidi" w:cstheme="majorBidi"/>
          <w:color w:val="202122"/>
          <w:szCs w:val="24"/>
          <w:shd w:val="clear" w:color="auto" w:fill="FFFFFF"/>
          <w:lang w:bidi="syr-SY"/>
        </w:rPr>
        <w:t>/peygamberlerle ilişkileri</w:t>
      </w:r>
      <w:r w:rsidR="00420E14" w:rsidRPr="00CF7490">
        <w:rPr>
          <w:rFonts w:asciiTheme="majorBidi" w:hAnsiTheme="majorBidi" w:cstheme="majorBidi"/>
          <w:color w:val="202122"/>
          <w:szCs w:val="24"/>
          <w:shd w:val="clear" w:color="auto" w:fill="FFFFFF"/>
          <w:lang w:bidi="syr-SY"/>
        </w:rPr>
        <w:t>ni merkeze alan bu destan</w:t>
      </w:r>
      <w:r w:rsidR="002B4ADB" w:rsidRPr="00CF7490">
        <w:rPr>
          <w:rFonts w:asciiTheme="majorBidi" w:hAnsiTheme="majorBidi" w:cstheme="majorBidi"/>
          <w:color w:val="202122"/>
          <w:szCs w:val="24"/>
          <w:shd w:val="clear" w:color="auto" w:fill="FFFFFF"/>
          <w:lang w:bidi="syr-SY"/>
        </w:rPr>
        <w:t>ın olay örgüsüne</w:t>
      </w:r>
      <w:r w:rsidR="00420E14" w:rsidRPr="00CF7490">
        <w:rPr>
          <w:rFonts w:asciiTheme="majorBidi" w:hAnsiTheme="majorBidi" w:cstheme="majorBidi"/>
          <w:color w:val="202122"/>
          <w:szCs w:val="24"/>
          <w:shd w:val="clear" w:color="auto" w:fill="FFFFFF"/>
          <w:lang w:bidi="syr-SY"/>
        </w:rPr>
        <w:t xml:space="preserve"> göre </w:t>
      </w:r>
      <w:r w:rsidR="00D47AF9" w:rsidRPr="00CF7490">
        <w:rPr>
          <w:rFonts w:asciiTheme="majorBidi" w:hAnsiTheme="majorBidi" w:cstheme="majorBidi"/>
          <w:color w:val="202122"/>
          <w:szCs w:val="24"/>
          <w:shd w:val="clear" w:color="auto" w:fill="FFFFFF"/>
          <w:lang w:bidi="syr-SY"/>
        </w:rPr>
        <w:t xml:space="preserve">ilk Kuş kralı I </w:t>
      </w:r>
      <w:proofErr w:type="spellStart"/>
      <w:r w:rsidR="00D47AF9" w:rsidRPr="00CF7490">
        <w:rPr>
          <w:rFonts w:asciiTheme="majorBidi" w:hAnsiTheme="majorBidi" w:cstheme="majorBidi"/>
          <w:color w:val="202122"/>
          <w:szCs w:val="24"/>
          <w:shd w:val="clear" w:color="auto" w:fill="FFFFFF"/>
          <w:lang w:bidi="syr-SY"/>
        </w:rPr>
        <w:t>Menelik</w:t>
      </w:r>
      <w:proofErr w:type="spellEnd"/>
      <w:r w:rsidR="002B4ADB" w:rsidRPr="00CF7490">
        <w:rPr>
          <w:rFonts w:asciiTheme="majorBidi" w:hAnsiTheme="majorBidi" w:cstheme="majorBidi"/>
          <w:color w:val="202122"/>
          <w:szCs w:val="24"/>
          <w:shd w:val="clear" w:color="auto" w:fill="FFFFFF"/>
          <w:lang w:bidi="syr-SY"/>
        </w:rPr>
        <w:t xml:space="preserve"> (MÖ. 882-957?)</w:t>
      </w:r>
      <w:r w:rsidR="00D47AF9" w:rsidRPr="00CF7490">
        <w:rPr>
          <w:rFonts w:asciiTheme="majorBidi" w:hAnsiTheme="majorBidi" w:cstheme="majorBidi"/>
          <w:color w:val="202122"/>
          <w:szCs w:val="24"/>
          <w:shd w:val="clear" w:color="auto" w:fill="FFFFFF"/>
          <w:lang w:bidi="syr-SY"/>
        </w:rPr>
        <w:t xml:space="preserve">, Süleyman peygamber ile </w:t>
      </w:r>
      <w:proofErr w:type="spellStart"/>
      <w:r w:rsidR="00D47AF9" w:rsidRPr="00CF7490">
        <w:rPr>
          <w:rFonts w:asciiTheme="majorBidi" w:hAnsiTheme="majorBidi" w:cstheme="majorBidi"/>
          <w:color w:val="202122"/>
          <w:szCs w:val="24"/>
          <w:shd w:val="clear" w:color="auto" w:fill="FFFFFF"/>
          <w:lang w:bidi="syr-SY"/>
        </w:rPr>
        <w:t>Şeba</w:t>
      </w:r>
      <w:proofErr w:type="spellEnd"/>
      <w:r w:rsidR="00D47AF9" w:rsidRPr="00CF7490">
        <w:rPr>
          <w:rFonts w:asciiTheme="majorBidi" w:hAnsiTheme="majorBidi" w:cstheme="majorBidi"/>
          <w:color w:val="202122"/>
          <w:szCs w:val="24"/>
          <w:shd w:val="clear" w:color="auto" w:fill="FFFFFF"/>
          <w:lang w:bidi="syr-SY"/>
        </w:rPr>
        <w:t xml:space="preserve"> kraliçesi</w:t>
      </w:r>
      <w:r w:rsidR="005C6FFB" w:rsidRPr="00CF7490">
        <w:rPr>
          <w:rFonts w:asciiTheme="majorBidi" w:hAnsiTheme="majorBidi" w:cstheme="majorBidi"/>
          <w:color w:val="202122"/>
          <w:szCs w:val="24"/>
          <w:shd w:val="clear" w:color="auto" w:fill="FFFFFF"/>
          <w:lang w:bidi="syr-SY"/>
        </w:rPr>
        <w:t xml:space="preserve"> </w:t>
      </w:r>
      <w:proofErr w:type="spellStart"/>
      <w:r w:rsidR="005C6FFB" w:rsidRPr="00CF7490">
        <w:rPr>
          <w:rFonts w:asciiTheme="majorBidi" w:hAnsiTheme="majorBidi" w:cstheme="majorBidi"/>
          <w:color w:val="202122"/>
          <w:szCs w:val="24"/>
          <w:shd w:val="clear" w:color="auto" w:fill="FFFFFF"/>
          <w:lang w:bidi="syr-SY"/>
        </w:rPr>
        <w:t>Makeda</w:t>
      </w:r>
      <w:proofErr w:type="spellEnd"/>
      <w:r w:rsidR="005C6FFB" w:rsidRPr="00CF7490">
        <w:rPr>
          <w:rFonts w:asciiTheme="majorBidi" w:hAnsiTheme="majorBidi" w:cstheme="majorBidi"/>
          <w:color w:val="202122"/>
          <w:szCs w:val="24"/>
          <w:shd w:val="clear" w:color="auto" w:fill="FFFFFF"/>
          <w:lang w:bidi="syr-SY"/>
        </w:rPr>
        <w:t xml:space="preserve"> [İslam literatüründe Belkıs]</w:t>
      </w:r>
      <w:r w:rsidR="00D47AF9" w:rsidRPr="00CF7490">
        <w:rPr>
          <w:rFonts w:asciiTheme="majorBidi" w:hAnsiTheme="majorBidi" w:cstheme="majorBidi"/>
          <w:color w:val="202122"/>
          <w:szCs w:val="24"/>
          <w:shd w:val="clear" w:color="auto" w:fill="FFFFFF"/>
          <w:lang w:bidi="syr-SY"/>
        </w:rPr>
        <w:t xml:space="preserve"> soyundan </w:t>
      </w:r>
      <w:r w:rsidR="000F24E8" w:rsidRPr="00CF7490">
        <w:rPr>
          <w:rFonts w:asciiTheme="majorBidi" w:hAnsiTheme="majorBidi" w:cstheme="majorBidi"/>
          <w:color w:val="202122"/>
          <w:szCs w:val="24"/>
          <w:shd w:val="clear" w:color="auto" w:fill="FFFFFF"/>
          <w:lang w:bidi="syr-SY"/>
        </w:rPr>
        <w:t>gelmektedir.</w:t>
      </w:r>
      <w:r w:rsidR="002B4ADB" w:rsidRPr="00CF7490">
        <w:rPr>
          <w:rStyle w:val="DipnotBavurusu"/>
          <w:rFonts w:asciiTheme="majorBidi" w:hAnsiTheme="majorBidi" w:cstheme="majorBidi"/>
          <w:color w:val="202122"/>
          <w:szCs w:val="24"/>
          <w:shd w:val="clear" w:color="auto" w:fill="FFFFFF"/>
          <w:lang w:bidi="syr-SY"/>
        </w:rPr>
        <w:footnoteReference w:id="468"/>
      </w:r>
      <w:r w:rsidR="00D47AF9" w:rsidRPr="00CF7490">
        <w:rPr>
          <w:rFonts w:asciiTheme="majorBidi" w:hAnsiTheme="majorBidi" w:cstheme="majorBidi"/>
          <w:color w:val="202122"/>
          <w:szCs w:val="24"/>
          <w:shd w:val="clear" w:color="auto" w:fill="FFFFFF"/>
          <w:lang w:bidi="syr-SY"/>
        </w:rPr>
        <w:t xml:space="preserve"> </w:t>
      </w:r>
      <w:r w:rsidR="000F24E8" w:rsidRPr="00CF7490">
        <w:rPr>
          <w:rFonts w:asciiTheme="majorBidi" w:hAnsiTheme="majorBidi" w:cstheme="majorBidi"/>
          <w:color w:val="202122"/>
          <w:szCs w:val="24"/>
          <w:shd w:val="clear" w:color="auto" w:fill="FFFFFF"/>
          <w:lang w:bidi="syr-SY"/>
        </w:rPr>
        <w:t>Bu metn</w:t>
      </w:r>
      <w:r w:rsidR="00E40EB8" w:rsidRPr="00CF7490">
        <w:rPr>
          <w:rFonts w:asciiTheme="majorBidi" w:hAnsiTheme="majorBidi" w:cstheme="majorBidi"/>
          <w:color w:val="202122"/>
          <w:szCs w:val="24"/>
          <w:shd w:val="clear" w:color="auto" w:fill="FFFFFF"/>
          <w:lang w:bidi="syr-SY"/>
        </w:rPr>
        <w:t xml:space="preserve">e ulaştıkları artık su götürmez bir gerçek olan </w:t>
      </w:r>
      <w:proofErr w:type="spellStart"/>
      <w:r w:rsidR="000F24E8" w:rsidRPr="00CF7490">
        <w:rPr>
          <w:rFonts w:asciiTheme="majorBidi" w:hAnsiTheme="majorBidi" w:cstheme="majorBidi"/>
          <w:color w:val="202122"/>
          <w:szCs w:val="24"/>
          <w:shd w:val="clear" w:color="auto" w:fill="FFFFFF"/>
          <w:lang w:bidi="syr-SY"/>
        </w:rPr>
        <w:t>Pseudo-Methodius’un</w:t>
      </w:r>
      <w:proofErr w:type="spellEnd"/>
      <w:r w:rsidR="000F24E8" w:rsidRPr="00CF7490">
        <w:rPr>
          <w:rFonts w:asciiTheme="majorBidi" w:hAnsiTheme="majorBidi" w:cstheme="majorBidi"/>
          <w:color w:val="202122"/>
          <w:szCs w:val="24"/>
          <w:shd w:val="clear" w:color="auto" w:fill="FFFFFF"/>
          <w:lang w:bidi="syr-SY"/>
        </w:rPr>
        <w:t xml:space="preserve"> anonim yazar</w:t>
      </w:r>
      <w:r w:rsidR="00D4200F" w:rsidRPr="00CF7490">
        <w:rPr>
          <w:rFonts w:asciiTheme="majorBidi" w:hAnsiTheme="majorBidi" w:cstheme="majorBidi"/>
          <w:color w:val="202122"/>
          <w:szCs w:val="24"/>
          <w:shd w:val="clear" w:color="auto" w:fill="FFFFFF"/>
          <w:lang w:bidi="syr-SY"/>
        </w:rPr>
        <w:t xml:space="preserve"> veya yazarları, </w:t>
      </w:r>
      <w:r w:rsidR="00E40EB8" w:rsidRPr="00CF7490">
        <w:rPr>
          <w:rFonts w:asciiTheme="majorBidi" w:hAnsiTheme="majorBidi" w:cstheme="majorBidi"/>
          <w:color w:val="202122"/>
          <w:szCs w:val="24"/>
          <w:shd w:val="clear" w:color="auto" w:fill="FFFFFF"/>
          <w:lang w:bidi="syr-SY"/>
        </w:rPr>
        <w:t xml:space="preserve">son imparatorun şeceresini de buna göre düzenleyerek bu karakteri hem I. </w:t>
      </w:r>
      <w:proofErr w:type="spellStart"/>
      <w:r w:rsidR="00E40EB8" w:rsidRPr="00CF7490">
        <w:rPr>
          <w:rFonts w:asciiTheme="majorBidi" w:hAnsiTheme="majorBidi" w:cstheme="majorBidi"/>
          <w:color w:val="202122"/>
          <w:szCs w:val="24"/>
          <w:shd w:val="clear" w:color="auto" w:fill="FFFFFF"/>
          <w:lang w:bidi="syr-SY"/>
        </w:rPr>
        <w:t>Aleksandros</w:t>
      </w:r>
      <w:proofErr w:type="spellEnd"/>
      <w:r w:rsidR="00E40EB8" w:rsidRPr="00CF7490">
        <w:rPr>
          <w:rFonts w:asciiTheme="majorBidi" w:hAnsiTheme="majorBidi" w:cstheme="majorBidi"/>
          <w:color w:val="202122"/>
          <w:szCs w:val="24"/>
          <w:shd w:val="clear" w:color="auto" w:fill="FFFFFF"/>
          <w:lang w:bidi="syr-SY"/>
        </w:rPr>
        <w:t xml:space="preserve"> hem de Süleyman peygamber ile bağlantılı kılmışlardır. Bu karışık şecere kurgusu </w:t>
      </w:r>
      <w:r w:rsidR="002870F5" w:rsidRPr="00CF7490">
        <w:rPr>
          <w:rFonts w:asciiTheme="majorBidi" w:hAnsiTheme="majorBidi" w:cstheme="majorBidi"/>
          <w:color w:val="202122"/>
          <w:szCs w:val="24"/>
          <w:shd w:val="clear" w:color="auto" w:fill="FFFFFF"/>
          <w:lang w:bidi="syr-SY"/>
        </w:rPr>
        <w:t>aşağıdaki tabloda</w:t>
      </w:r>
      <w:r w:rsidR="00E40EB8" w:rsidRPr="00CF7490">
        <w:rPr>
          <w:rFonts w:asciiTheme="majorBidi" w:hAnsiTheme="majorBidi" w:cstheme="majorBidi"/>
          <w:color w:val="202122"/>
          <w:szCs w:val="24"/>
          <w:shd w:val="clear" w:color="auto" w:fill="FFFFFF"/>
          <w:lang w:bidi="syr-SY"/>
        </w:rPr>
        <w:t xml:space="preserve"> daha kolay bir </w:t>
      </w:r>
      <w:r w:rsidR="002870F5" w:rsidRPr="00CF7490">
        <w:rPr>
          <w:rFonts w:asciiTheme="majorBidi" w:hAnsiTheme="majorBidi" w:cstheme="majorBidi"/>
          <w:color w:val="202122"/>
          <w:szCs w:val="24"/>
          <w:shd w:val="clear" w:color="auto" w:fill="FFFFFF"/>
          <w:lang w:bidi="syr-SY"/>
        </w:rPr>
        <w:t>okuma ile kavranabilir:</w:t>
      </w:r>
    </w:p>
    <w:p w14:paraId="46A2FF2F" w14:textId="72F4C860" w:rsidR="002870F5" w:rsidRPr="00CF7490" w:rsidRDefault="002870F5" w:rsidP="00FD032A">
      <w:pPr>
        <w:spacing w:line="360" w:lineRule="auto"/>
        <w:ind w:firstLine="720"/>
        <w:jc w:val="both"/>
        <w:rPr>
          <w:rFonts w:asciiTheme="majorBidi" w:hAnsiTheme="majorBidi" w:cstheme="majorBidi"/>
          <w:color w:val="202122"/>
          <w:szCs w:val="24"/>
          <w:shd w:val="clear" w:color="auto" w:fill="FFFFFF"/>
          <w:lang w:bidi="syr-SY"/>
        </w:rPr>
      </w:pPr>
      <w:r w:rsidRPr="00CF7490">
        <w:rPr>
          <w:rFonts w:asciiTheme="majorBidi" w:hAnsiTheme="majorBidi" w:cstheme="majorBidi"/>
          <w:noProof/>
          <w:color w:val="202122"/>
          <w:szCs w:val="24"/>
          <w:shd w:val="clear" w:color="auto" w:fill="FFFFFF"/>
          <w:lang w:bidi="syr-SY"/>
          <w14:ligatures w14:val="standardContextual"/>
        </w:rPr>
        <w:lastRenderedPageBreak/>
        <w:drawing>
          <wp:inline distT="0" distB="0" distL="0" distR="0" wp14:anchorId="33B7FB32" wp14:editId="6FBE8302">
            <wp:extent cx="5486400" cy="3200400"/>
            <wp:effectExtent l="0" t="57150" r="0" b="38100"/>
            <wp:docPr id="79094061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497F2A0" w14:textId="77777777" w:rsidR="00682FE0" w:rsidRPr="00CF7490" w:rsidRDefault="00682FE0" w:rsidP="00FD032A">
      <w:pPr>
        <w:spacing w:line="360" w:lineRule="auto"/>
        <w:jc w:val="both"/>
        <w:rPr>
          <w:rFonts w:asciiTheme="majorBidi" w:hAnsiTheme="majorBidi" w:cstheme="majorBidi"/>
          <w:color w:val="202122"/>
          <w:szCs w:val="24"/>
          <w:shd w:val="clear" w:color="auto" w:fill="FFFFFF"/>
          <w:lang w:bidi="syr-SY"/>
        </w:rPr>
      </w:pPr>
    </w:p>
    <w:p w14:paraId="7F9B05CD" w14:textId="6E10E4DC" w:rsidR="00682FE0" w:rsidRPr="00CF7490" w:rsidRDefault="00682FE0"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 xml:space="preserve">Bu </w:t>
      </w:r>
      <w:r w:rsidR="00306DA3" w:rsidRPr="00CF7490">
        <w:rPr>
          <w:rFonts w:asciiTheme="majorBidi" w:hAnsiTheme="majorBidi" w:cstheme="majorBidi"/>
          <w:color w:val="202122"/>
          <w:szCs w:val="24"/>
          <w:shd w:val="clear" w:color="auto" w:fill="FFFFFF"/>
          <w:lang w:bidi="syr-SY"/>
        </w:rPr>
        <w:t>soy tasarımı</w:t>
      </w:r>
      <w:r w:rsidRPr="00CF7490">
        <w:rPr>
          <w:rFonts w:asciiTheme="majorBidi" w:hAnsiTheme="majorBidi" w:cstheme="majorBidi"/>
          <w:color w:val="202122"/>
          <w:szCs w:val="24"/>
          <w:shd w:val="clear" w:color="auto" w:fill="FFFFFF"/>
          <w:lang w:bidi="syr-SY"/>
        </w:rPr>
        <w:t xml:space="preserve"> elbette anakronik hatalarla doludur ve üstelik takip edilebilecek bir gerçekliğe sahip </w:t>
      </w:r>
      <w:r w:rsidR="001C7EAC" w:rsidRPr="00CF7490">
        <w:rPr>
          <w:rFonts w:asciiTheme="majorBidi" w:hAnsiTheme="majorBidi" w:cstheme="majorBidi"/>
          <w:color w:val="202122"/>
          <w:szCs w:val="24"/>
          <w:shd w:val="clear" w:color="auto" w:fill="FFFFFF"/>
          <w:lang w:bidi="syr-SY"/>
        </w:rPr>
        <w:t>olması da imkansızdır</w:t>
      </w:r>
      <w:r w:rsidRPr="00CF7490">
        <w:rPr>
          <w:rFonts w:asciiTheme="majorBidi" w:hAnsiTheme="majorBidi" w:cstheme="majorBidi"/>
          <w:color w:val="202122"/>
          <w:szCs w:val="24"/>
          <w:shd w:val="clear" w:color="auto" w:fill="FFFFFF"/>
          <w:lang w:bidi="syr-SY"/>
        </w:rPr>
        <w:t xml:space="preserve">. Ancak bu veriyi sunan Bizans apokaliptik metinlerinin zaten </w:t>
      </w:r>
      <w:r w:rsidR="00E965B5" w:rsidRPr="00CF7490">
        <w:rPr>
          <w:rFonts w:asciiTheme="majorBidi" w:hAnsiTheme="majorBidi" w:cstheme="majorBidi"/>
          <w:color w:val="202122"/>
          <w:szCs w:val="24"/>
          <w:shd w:val="clear" w:color="auto" w:fill="FFFFFF"/>
          <w:lang w:bidi="syr-SY"/>
        </w:rPr>
        <w:t>doğru bir kronoloji</w:t>
      </w:r>
      <w:r w:rsidR="00EC4E4C" w:rsidRPr="00CF7490">
        <w:rPr>
          <w:rFonts w:asciiTheme="majorBidi" w:hAnsiTheme="majorBidi" w:cstheme="majorBidi"/>
          <w:color w:val="202122"/>
          <w:szCs w:val="24"/>
          <w:shd w:val="clear" w:color="auto" w:fill="FFFFFF"/>
          <w:lang w:bidi="syr-SY"/>
        </w:rPr>
        <w:t>yi</w:t>
      </w:r>
      <w:r w:rsidR="0099563E" w:rsidRPr="00CF7490">
        <w:rPr>
          <w:rFonts w:asciiTheme="majorBidi" w:hAnsiTheme="majorBidi" w:cstheme="majorBidi"/>
          <w:color w:val="202122"/>
          <w:szCs w:val="24"/>
          <w:shd w:val="clear" w:color="auto" w:fill="FFFFFF"/>
          <w:lang w:bidi="syr-SY"/>
        </w:rPr>
        <w:t xml:space="preserve"> takip etmek</w:t>
      </w:r>
      <w:r w:rsidR="00EC4E4C" w:rsidRPr="00CF7490">
        <w:rPr>
          <w:rFonts w:asciiTheme="majorBidi" w:hAnsiTheme="majorBidi" w:cstheme="majorBidi"/>
          <w:color w:val="202122"/>
          <w:szCs w:val="24"/>
          <w:shd w:val="clear" w:color="auto" w:fill="FFFFFF"/>
          <w:lang w:bidi="syr-SY"/>
        </w:rPr>
        <w:t xml:space="preserve"> ve gerçekliği sunma</w:t>
      </w:r>
      <w:r w:rsidR="0099563E" w:rsidRPr="00CF7490">
        <w:rPr>
          <w:rFonts w:asciiTheme="majorBidi" w:hAnsiTheme="majorBidi" w:cstheme="majorBidi"/>
          <w:color w:val="202122"/>
          <w:szCs w:val="24"/>
          <w:shd w:val="clear" w:color="auto" w:fill="FFFFFF"/>
          <w:lang w:bidi="syr-SY"/>
        </w:rPr>
        <w:t>k</w:t>
      </w:r>
      <w:r w:rsidR="00EC4E4C" w:rsidRPr="00CF7490">
        <w:rPr>
          <w:rFonts w:asciiTheme="majorBidi" w:hAnsiTheme="majorBidi" w:cstheme="majorBidi"/>
          <w:color w:val="202122"/>
          <w:szCs w:val="24"/>
          <w:shd w:val="clear" w:color="auto" w:fill="FFFFFF"/>
          <w:lang w:bidi="syr-SY"/>
        </w:rPr>
        <w:t xml:space="preserve"> </w:t>
      </w:r>
      <w:r w:rsidR="0099563E" w:rsidRPr="00CF7490">
        <w:rPr>
          <w:rFonts w:asciiTheme="majorBidi" w:hAnsiTheme="majorBidi" w:cstheme="majorBidi"/>
          <w:color w:val="202122"/>
          <w:szCs w:val="24"/>
          <w:shd w:val="clear" w:color="auto" w:fill="FFFFFF"/>
          <w:lang w:bidi="syr-SY"/>
        </w:rPr>
        <w:t>gibi</w:t>
      </w:r>
      <w:r w:rsidR="00EC4E4C" w:rsidRPr="00CF7490">
        <w:rPr>
          <w:rFonts w:asciiTheme="majorBidi" w:hAnsiTheme="majorBidi" w:cstheme="majorBidi"/>
          <w:color w:val="202122"/>
          <w:szCs w:val="24"/>
          <w:shd w:val="clear" w:color="auto" w:fill="FFFFFF"/>
          <w:lang w:bidi="syr-SY"/>
        </w:rPr>
        <w:t xml:space="preserve"> </w:t>
      </w:r>
      <w:r w:rsidR="0099563E" w:rsidRPr="00CF7490">
        <w:rPr>
          <w:rFonts w:asciiTheme="majorBidi" w:hAnsiTheme="majorBidi" w:cstheme="majorBidi"/>
          <w:color w:val="202122"/>
          <w:szCs w:val="24"/>
          <w:shd w:val="clear" w:color="auto" w:fill="FFFFFF"/>
          <w:lang w:bidi="syr-SY"/>
        </w:rPr>
        <w:t>kaygıları</w:t>
      </w:r>
      <w:r w:rsidR="00EC4E4C" w:rsidRPr="00CF7490">
        <w:rPr>
          <w:rFonts w:asciiTheme="majorBidi" w:hAnsiTheme="majorBidi" w:cstheme="majorBidi"/>
          <w:color w:val="202122"/>
          <w:szCs w:val="24"/>
          <w:shd w:val="clear" w:color="auto" w:fill="FFFFFF"/>
          <w:lang w:bidi="syr-SY"/>
        </w:rPr>
        <w:t xml:space="preserve"> yoktur. </w:t>
      </w:r>
      <w:proofErr w:type="spellStart"/>
      <w:r w:rsidR="00CF4E81" w:rsidRPr="00CF7490">
        <w:rPr>
          <w:rFonts w:asciiTheme="majorBidi" w:hAnsiTheme="majorBidi" w:cstheme="majorBidi"/>
          <w:color w:val="202122"/>
          <w:szCs w:val="24"/>
          <w:shd w:val="clear" w:color="auto" w:fill="FFFFFF"/>
          <w:lang w:bidi="syr-SY"/>
        </w:rPr>
        <w:t>Shahid</w:t>
      </w:r>
      <w:proofErr w:type="spellEnd"/>
      <w:r w:rsidR="00CF4E81" w:rsidRPr="00CF7490">
        <w:rPr>
          <w:rFonts w:asciiTheme="majorBidi" w:hAnsiTheme="majorBidi" w:cstheme="majorBidi"/>
          <w:color w:val="202122"/>
          <w:szCs w:val="24"/>
          <w:shd w:val="clear" w:color="auto" w:fill="FFFFFF"/>
          <w:lang w:bidi="syr-SY"/>
        </w:rPr>
        <w:t xml:space="preserve"> ve Martinez’in tezleri</w:t>
      </w:r>
      <w:r w:rsidR="0099563E" w:rsidRPr="00CF7490">
        <w:rPr>
          <w:rFonts w:asciiTheme="majorBidi" w:hAnsiTheme="majorBidi" w:cstheme="majorBidi"/>
          <w:color w:val="202122"/>
          <w:szCs w:val="24"/>
          <w:shd w:val="clear" w:color="auto" w:fill="FFFFFF"/>
          <w:lang w:bidi="syr-SY"/>
        </w:rPr>
        <w:t xml:space="preserve"> merkeze alındığında</w:t>
      </w:r>
      <w:r w:rsidR="003B296A" w:rsidRPr="00CF7490">
        <w:rPr>
          <w:rFonts w:asciiTheme="majorBidi" w:hAnsiTheme="majorBidi" w:cstheme="majorBidi"/>
          <w:color w:val="202122"/>
          <w:szCs w:val="24"/>
          <w:shd w:val="clear" w:color="auto" w:fill="FFFFFF"/>
          <w:lang w:bidi="syr-SY"/>
        </w:rPr>
        <w:t xml:space="preserve"> </w:t>
      </w:r>
      <w:r w:rsidR="00EC4E4C" w:rsidRPr="00CF7490">
        <w:rPr>
          <w:rFonts w:asciiTheme="majorBidi" w:hAnsiTheme="majorBidi" w:cstheme="majorBidi"/>
          <w:color w:val="202122"/>
          <w:szCs w:val="24"/>
          <w:shd w:val="clear" w:color="auto" w:fill="FFFFFF"/>
          <w:lang w:bidi="syr-SY"/>
        </w:rPr>
        <w:t>mesele</w:t>
      </w:r>
      <w:r w:rsidR="00F13E8A" w:rsidRPr="00CF7490">
        <w:rPr>
          <w:rFonts w:asciiTheme="majorBidi" w:hAnsiTheme="majorBidi" w:cstheme="majorBidi"/>
          <w:color w:val="202122"/>
          <w:szCs w:val="24"/>
          <w:shd w:val="clear" w:color="auto" w:fill="FFFFFF"/>
          <w:lang w:bidi="syr-SY"/>
        </w:rPr>
        <w:t>nin</w:t>
      </w:r>
      <w:r w:rsidR="00EC4E4C" w:rsidRPr="00CF7490">
        <w:rPr>
          <w:rFonts w:asciiTheme="majorBidi" w:hAnsiTheme="majorBidi" w:cstheme="majorBidi"/>
          <w:color w:val="202122"/>
          <w:szCs w:val="24"/>
          <w:shd w:val="clear" w:color="auto" w:fill="FFFFFF"/>
          <w:lang w:bidi="syr-SY"/>
        </w:rPr>
        <w:t>, Bizans imparatorlarını gayet karmaşık bir yoldan Kutsal Kitap anlatısı</w:t>
      </w:r>
      <w:r w:rsidR="00F13E8A" w:rsidRPr="00CF7490">
        <w:rPr>
          <w:rFonts w:asciiTheme="majorBidi" w:hAnsiTheme="majorBidi" w:cstheme="majorBidi"/>
          <w:color w:val="202122"/>
          <w:szCs w:val="24"/>
          <w:shd w:val="clear" w:color="auto" w:fill="FFFFFF"/>
          <w:lang w:bidi="syr-SY"/>
        </w:rPr>
        <w:t xml:space="preserve">na dahil etme </w:t>
      </w:r>
      <w:r w:rsidR="00F34D31" w:rsidRPr="00CF7490">
        <w:rPr>
          <w:rFonts w:asciiTheme="majorBidi" w:hAnsiTheme="majorBidi" w:cstheme="majorBidi"/>
          <w:color w:val="202122"/>
          <w:szCs w:val="24"/>
          <w:shd w:val="clear" w:color="auto" w:fill="FFFFFF"/>
          <w:lang w:bidi="syr-SY"/>
        </w:rPr>
        <w:t>çabası</w:t>
      </w:r>
      <w:r w:rsidR="00CF4E81" w:rsidRPr="00CF7490">
        <w:rPr>
          <w:rFonts w:asciiTheme="majorBidi" w:hAnsiTheme="majorBidi" w:cstheme="majorBidi"/>
          <w:color w:val="202122"/>
          <w:szCs w:val="24"/>
          <w:shd w:val="clear" w:color="auto" w:fill="FFFFFF"/>
          <w:lang w:bidi="syr-SY"/>
        </w:rPr>
        <w:t xml:space="preserve"> olduğu görülür.</w:t>
      </w:r>
      <w:r w:rsidR="00E965B5" w:rsidRPr="00CF7490">
        <w:rPr>
          <w:rFonts w:asciiTheme="majorBidi" w:hAnsiTheme="majorBidi" w:cstheme="majorBidi"/>
          <w:color w:val="202122"/>
          <w:szCs w:val="24"/>
          <w:shd w:val="clear" w:color="auto" w:fill="FFFFFF"/>
          <w:lang w:bidi="syr-SY"/>
        </w:rPr>
        <w:t xml:space="preserve"> </w:t>
      </w:r>
    </w:p>
    <w:p w14:paraId="27AD0E0A" w14:textId="667652A9" w:rsidR="005B1CA5" w:rsidRPr="00CF7490" w:rsidRDefault="005B1CA5"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 xml:space="preserve">Öte yandan P. </w:t>
      </w:r>
      <w:proofErr w:type="spellStart"/>
      <w:r w:rsidRPr="00CF7490">
        <w:rPr>
          <w:rFonts w:asciiTheme="majorBidi" w:hAnsiTheme="majorBidi" w:cstheme="majorBidi"/>
          <w:color w:val="202122"/>
          <w:szCs w:val="24"/>
          <w:shd w:val="clear" w:color="auto" w:fill="FFFFFF"/>
          <w:lang w:bidi="syr-SY"/>
        </w:rPr>
        <w:t>Wood</w:t>
      </w:r>
      <w:proofErr w:type="spellEnd"/>
      <w:r w:rsidRPr="00CF7490">
        <w:rPr>
          <w:rFonts w:asciiTheme="majorBidi" w:hAnsiTheme="majorBidi" w:cstheme="majorBidi"/>
          <w:color w:val="202122"/>
          <w:szCs w:val="24"/>
          <w:shd w:val="clear" w:color="auto" w:fill="FFFFFF"/>
          <w:lang w:bidi="syr-SY"/>
        </w:rPr>
        <w:t xml:space="preserve">, </w:t>
      </w:r>
      <w:r w:rsidR="003B296A" w:rsidRPr="00CF7490">
        <w:rPr>
          <w:rFonts w:asciiTheme="majorBidi" w:hAnsiTheme="majorBidi" w:cstheme="majorBidi"/>
          <w:color w:val="202122"/>
          <w:szCs w:val="24"/>
          <w:shd w:val="clear" w:color="auto" w:fill="FFFFFF"/>
          <w:lang w:bidi="syr-SY"/>
        </w:rPr>
        <w:t>bu karmaşık şecereye farklı bir tezle yaklaşmaktadır. Ona göre</w:t>
      </w:r>
      <w:r w:rsidR="009D36EF" w:rsidRPr="00CF7490">
        <w:rPr>
          <w:rFonts w:asciiTheme="majorBidi" w:hAnsiTheme="majorBidi" w:cstheme="majorBidi"/>
          <w:color w:val="202122"/>
          <w:szCs w:val="24"/>
          <w:shd w:val="clear" w:color="auto" w:fill="FFFFFF"/>
          <w:lang w:bidi="syr-SY"/>
        </w:rPr>
        <w:t xml:space="preserve"> </w:t>
      </w:r>
      <w:r w:rsidR="00B25938" w:rsidRPr="00CF7490">
        <w:rPr>
          <w:rFonts w:asciiTheme="majorBidi" w:hAnsiTheme="majorBidi" w:cstheme="majorBidi"/>
          <w:color w:val="202122"/>
          <w:szCs w:val="24"/>
          <w:shd w:val="clear" w:color="auto" w:fill="FFFFFF"/>
          <w:lang w:bidi="syr-SY"/>
        </w:rPr>
        <w:t xml:space="preserve">bu </w:t>
      </w:r>
      <w:r w:rsidR="003B296A" w:rsidRPr="00CF7490">
        <w:rPr>
          <w:rFonts w:asciiTheme="majorBidi" w:hAnsiTheme="majorBidi" w:cstheme="majorBidi"/>
          <w:color w:val="202122"/>
          <w:szCs w:val="24"/>
          <w:shd w:val="clear" w:color="auto" w:fill="FFFFFF"/>
          <w:lang w:bidi="syr-SY"/>
        </w:rPr>
        <w:t>şecereyi</w:t>
      </w:r>
      <w:r w:rsidR="00B25938" w:rsidRPr="00CF7490">
        <w:rPr>
          <w:rFonts w:asciiTheme="majorBidi" w:hAnsiTheme="majorBidi" w:cstheme="majorBidi"/>
          <w:color w:val="202122"/>
          <w:szCs w:val="24"/>
          <w:shd w:val="clear" w:color="auto" w:fill="FFFFFF"/>
          <w:lang w:bidi="syr-SY"/>
        </w:rPr>
        <w:t xml:space="preserve"> tasarlayan yazarların</w:t>
      </w:r>
      <w:r w:rsidR="003B296A" w:rsidRPr="00CF7490">
        <w:rPr>
          <w:rFonts w:asciiTheme="majorBidi" w:hAnsiTheme="majorBidi" w:cstheme="majorBidi"/>
          <w:color w:val="202122"/>
          <w:szCs w:val="24"/>
          <w:shd w:val="clear" w:color="auto" w:fill="FFFFFF"/>
          <w:lang w:bidi="syr-SY"/>
        </w:rPr>
        <w:t xml:space="preserve"> büyük bir kısmı </w:t>
      </w:r>
      <w:proofErr w:type="spellStart"/>
      <w:r w:rsidR="003B296A" w:rsidRPr="00CF7490">
        <w:rPr>
          <w:rFonts w:asciiTheme="majorBidi" w:hAnsiTheme="majorBidi" w:cstheme="majorBidi"/>
          <w:color w:val="202122"/>
          <w:szCs w:val="24"/>
          <w:shd w:val="clear" w:color="auto" w:fill="FFFFFF"/>
          <w:lang w:bidi="syr-SY"/>
        </w:rPr>
        <w:t>miafizit</w:t>
      </w:r>
      <w:proofErr w:type="spellEnd"/>
      <w:r w:rsidR="003B296A" w:rsidRPr="00CF7490">
        <w:rPr>
          <w:rFonts w:asciiTheme="majorBidi" w:hAnsiTheme="majorBidi" w:cstheme="majorBidi"/>
          <w:color w:val="202122"/>
          <w:szCs w:val="24"/>
          <w:shd w:val="clear" w:color="auto" w:fill="FFFFFF"/>
          <w:lang w:bidi="syr-SY"/>
        </w:rPr>
        <w:t xml:space="preserve"> </w:t>
      </w:r>
      <w:proofErr w:type="spellStart"/>
      <w:r w:rsidR="003B296A" w:rsidRPr="00CF7490">
        <w:rPr>
          <w:rFonts w:asciiTheme="majorBidi" w:hAnsiTheme="majorBidi" w:cstheme="majorBidi"/>
          <w:color w:val="202122"/>
          <w:szCs w:val="24"/>
          <w:shd w:val="clear" w:color="auto" w:fill="FFFFFF"/>
          <w:lang w:bidi="syr-SY"/>
        </w:rPr>
        <w:t>kristoloji</w:t>
      </w:r>
      <w:proofErr w:type="spellEnd"/>
      <w:r w:rsidR="003B296A" w:rsidRPr="00CF7490">
        <w:rPr>
          <w:rFonts w:asciiTheme="majorBidi" w:hAnsiTheme="majorBidi" w:cstheme="majorBidi"/>
          <w:color w:val="202122"/>
          <w:szCs w:val="24"/>
          <w:shd w:val="clear" w:color="auto" w:fill="FFFFFF"/>
          <w:lang w:bidi="syr-SY"/>
        </w:rPr>
        <w:t xml:space="preserve"> taraftarıydılar. </w:t>
      </w:r>
      <w:proofErr w:type="spellStart"/>
      <w:r w:rsidR="003B296A" w:rsidRPr="00CF7490">
        <w:rPr>
          <w:rFonts w:asciiTheme="majorBidi" w:hAnsiTheme="majorBidi" w:cstheme="majorBidi"/>
          <w:color w:val="202122"/>
          <w:szCs w:val="24"/>
          <w:shd w:val="clear" w:color="auto" w:fill="FFFFFF"/>
          <w:lang w:bidi="syr-SY"/>
        </w:rPr>
        <w:t>Miafizitler</w:t>
      </w:r>
      <w:proofErr w:type="spellEnd"/>
      <w:r w:rsidR="003B296A" w:rsidRPr="00CF7490">
        <w:rPr>
          <w:rFonts w:asciiTheme="majorBidi" w:hAnsiTheme="majorBidi" w:cstheme="majorBidi"/>
          <w:color w:val="202122"/>
          <w:szCs w:val="24"/>
          <w:shd w:val="clear" w:color="auto" w:fill="FFFFFF"/>
          <w:lang w:bidi="syr-SY"/>
        </w:rPr>
        <w:t xml:space="preserve">, bilhassa </w:t>
      </w:r>
      <w:proofErr w:type="spellStart"/>
      <w:r w:rsidR="003B296A" w:rsidRPr="00CF7490">
        <w:rPr>
          <w:rFonts w:asciiTheme="majorBidi" w:hAnsiTheme="majorBidi" w:cstheme="majorBidi"/>
          <w:color w:val="202122"/>
          <w:szCs w:val="24"/>
          <w:shd w:val="clear" w:color="auto" w:fill="FFFFFF"/>
          <w:lang w:bidi="syr-SY"/>
        </w:rPr>
        <w:t>Khalkedon</w:t>
      </w:r>
      <w:proofErr w:type="spellEnd"/>
      <w:r w:rsidR="003B296A" w:rsidRPr="00CF7490">
        <w:rPr>
          <w:rFonts w:asciiTheme="majorBidi" w:hAnsiTheme="majorBidi" w:cstheme="majorBidi"/>
          <w:color w:val="202122"/>
          <w:szCs w:val="24"/>
          <w:shd w:val="clear" w:color="auto" w:fill="FFFFFF"/>
          <w:lang w:bidi="syr-SY"/>
        </w:rPr>
        <w:t xml:space="preserve"> Konsili (451) sonrasında Bizans İmparatorluğu tarafından çeşitli kovuşturmalara tabi tutulmuştur.</w:t>
      </w:r>
      <w:r w:rsidR="003161CB" w:rsidRPr="00CF7490">
        <w:rPr>
          <w:rFonts w:asciiTheme="majorBidi" w:hAnsiTheme="majorBidi" w:cstheme="majorBidi"/>
          <w:color w:val="202122"/>
          <w:szCs w:val="24"/>
          <w:shd w:val="clear" w:color="auto" w:fill="FFFFFF"/>
          <w:lang w:bidi="syr-SY"/>
        </w:rPr>
        <w:t xml:space="preserve"> </w:t>
      </w:r>
      <w:r w:rsidR="003B296A" w:rsidRPr="00CF7490">
        <w:rPr>
          <w:rFonts w:asciiTheme="majorBidi" w:hAnsiTheme="majorBidi" w:cstheme="majorBidi"/>
          <w:color w:val="202122"/>
          <w:szCs w:val="24"/>
          <w:shd w:val="clear" w:color="auto" w:fill="FFFFFF"/>
          <w:lang w:bidi="syr-SY"/>
        </w:rPr>
        <w:t xml:space="preserve">Dolayısıyla </w:t>
      </w:r>
      <w:proofErr w:type="spellStart"/>
      <w:r w:rsidR="003B296A" w:rsidRPr="00CF7490">
        <w:rPr>
          <w:rFonts w:asciiTheme="majorBidi" w:hAnsiTheme="majorBidi" w:cstheme="majorBidi"/>
          <w:color w:val="202122"/>
          <w:szCs w:val="24"/>
          <w:shd w:val="clear" w:color="auto" w:fill="FFFFFF"/>
          <w:lang w:bidi="syr-SY"/>
        </w:rPr>
        <w:t>miafizitlerin</w:t>
      </w:r>
      <w:proofErr w:type="spellEnd"/>
      <w:r w:rsidR="003B296A" w:rsidRPr="00CF7490">
        <w:rPr>
          <w:rFonts w:asciiTheme="majorBidi" w:hAnsiTheme="majorBidi" w:cstheme="majorBidi"/>
          <w:color w:val="202122"/>
          <w:szCs w:val="24"/>
          <w:shd w:val="clear" w:color="auto" w:fill="FFFFFF"/>
          <w:lang w:bidi="syr-SY"/>
        </w:rPr>
        <w:t xml:space="preserve">, Müslümanlara karşı mücadelede çizecekleri son imparator </w:t>
      </w:r>
      <w:proofErr w:type="spellStart"/>
      <w:r w:rsidR="003B296A" w:rsidRPr="00CF7490">
        <w:rPr>
          <w:rFonts w:asciiTheme="majorBidi" w:hAnsiTheme="majorBidi" w:cstheme="majorBidi"/>
          <w:color w:val="202122"/>
          <w:szCs w:val="24"/>
          <w:shd w:val="clear" w:color="auto" w:fill="FFFFFF"/>
          <w:lang w:bidi="syr-SY"/>
        </w:rPr>
        <w:t>toposunun</w:t>
      </w:r>
      <w:proofErr w:type="spellEnd"/>
      <w:r w:rsidR="003B296A" w:rsidRPr="00CF7490">
        <w:rPr>
          <w:rFonts w:asciiTheme="majorBidi" w:hAnsiTheme="majorBidi" w:cstheme="majorBidi"/>
          <w:color w:val="202122"/>
          <w:szCs w:val="24"/>
          <w:shd w:val="clear" w:color="auto" w:fill="FFFFFF"/>
          <w:lang w:bidi="syr-SY"/>
        </w:rPr>
        <w:t xml:space="preserve"> diğer metin yazarlarının aksine ideal bir Bizans imparatoru betimlemesi olması mümkün değildir. Dolayısıyla kendi </w:t>
      </w:r>
      <w:proofErr w:type="spellStart"/>
      <w:r w:rsidR="003B296A" w:rsidRPr="00CF7490">
        <w:rPr>
          <w:rFonts w:asciiTheme="majorBidi" w:hAnsiTheme="majorBidi" w:cstheme="majorBidi"/>
          <w:color w:val="202122"/>
          <w:szCs w:val="24"/>
          <w:shd w:val="clear" w:color="auto" w:fill="FFFFFF"/>
          <w:lang w:bidi="syr-SY"/>
        </w:rPr>
        <w:t>kristolojik</w:t>
      </w:r>
      <w:proofErr w:type="spellEnd"/>
      <w:r w:rsidR="003B296A" w:rsidRPr="00CF7490">
        <w:rPr>
          <w:rFonts w:asciiTheme="majorBidi" w:hAnsiTheme="majorBidi" w:cstheme="majorBidi"/>
          <w:color w:val="202122"/>
          <w:szCs w:val="24"/>
          <w:shd w:val="clear" w:color="auto" w:fill="FFFFFF"/>
          <w:lang w:bidi="syr-SY"/>
        </w:rPr>
        <w:t xml:space="preserve"> anlayışlarına yakın </w:t>
      </w:r>
      <w:r w:rsidR="00461069" w:rsidRPr="00CF7490">
        <w:rPr>
          <w:rFonts w:asciiTheme="majorBidi" w:hAnsiTheme="majorBidi" w:cstheme="majorBidi"/>
          <w:color w:val="202122"/>
          <w:szCs w:val="24"/>
          <w:shd w:val="clear" w:color="auto" w:fill="FFFFFF"/>
          <w:lang w:bidi="syr-SY"/>
        </w:rPr>
        <w:t>bir</w:t>
      </w:r>
      <w:r w:rsidR="003B296A" w:rsidRPr="00CF7490">
        <w:rPr>
          <w:rFonts w:asciiTheme="majorBidi" w:hAnsiTheme="majorBidi" w:cstheme="majorBidi"/>
          <w:color w:val="202122"/>
          <w:szCs w:val="24"/>
          <w:shd w:val="clear" w:color="auto" w:fill="FFFFFF"/>
          <w:lang w:bidi="syr-SY"/>
        </w:rPr>
        <w:t xml:space="preserve"> alternatifi yani </w:t>
      </w:r>
      <w:proofErr w:type="spellStart"/>
      <w:r w:rsidR="003B296A" w:rsidRPr="00CF7490">
        <w:rPr>
          <w:rFonts w:asciiTheme="majorBidi" w:hAnsiTheme="majorBidi" w:cstheme="majorBidi"/>
          <w:color w:val="202122"/>
          <w:szCs w:val="24"/>
          <w:shd w:val="clear" w:color="auto" w:fill="FFFFFF"/>
          <w:lang w:bidi="syr-SY"/>
        </w:rPr>
        <w:t>miafizit</w:t>
      </w:r>
      <w:proofErr w:type="spellEnd"/>
      <w:r w:rsidR="003B296A" w:rsidRPr="00CF7490">
        <w:rPr>
          <w:rFonts w:asciiTheme="majorBidi" w:hAnsiTheme="majorBidi" w:cstheme="majorBidi"/>
          <w:color w:val="202122"/>
          <w:szCs w:val="24"/>
          <w:shd w:val="clear" w:color="auto" w:fill="FFFFFF"/>
          <w:lang w:bidi="syr-SY"/>
        </w:rPr>
        <w:t xml:space="preserve"> Etiyopya Hristiyanlarını anlatıya dahil etmişlerdir. </w:t>
      </w:r>
      <w:r w:rsidR="00D46480" w:rsidRPr="00CF7490">
        <w:rPr>
          <w:rFonts w:asciiTheme="majorBidi" w:hAnsiTheme="majorBidi" w:cstheme="majorBidi"/>
          <w:color w:val="202122"/>
          <w:szCs w:val="24"/>
          <w:shd w:val="clear" w:color="auto" w:fill="FFFFFF"/>
          <w:lang w:bidi="syr-SY"/>
        </w:rPr>
        <w:t xml:space="preserve">Bu vesileyle </w:t>
      </w:r>
      <w:r w:rsidR="00286922" w:rsidRPr="00CF7490">
        <w:rPr>
          <w:rFonts w:asciiTheme="majorBidi" w:hAnsiTheme="majorBidi" w:cstheme="majorBidi"/>
          <w:color w:val="202122"/>
          <w:szCs w:val="24"/>
          <w:shd w:val="clear" w:color="auto" w:fill="FFFFFF"/>
          <w:lang w:bidi="syr-SY"/>
        </w:rPr>
        <w:t xml:space="preserve">son imparator Konstantinopolis’ten doğacaktır; ancak köken </w:t>
      </w:r>
      <w:r w:rsidR="00286922" w:rsidRPr="00CF7490">
        <w:rPr>
          <w:rFonts w:asciiTheme="majorBidi" w:hAnsiTheme="majorBidi" w:cstheme="majorBidi"/>
          <w:color w:val="202122"/>
          <w:szCs w:val="24"/>
          <w:shd w:val="clear" w:color="auto" w:fill="FFFFFF"/>
          <w:lang w:bidi="syr-SY"/>
        </w:rPr>
        <w:lastRenderedPageBreak/>
        <w:t xml:space="preserve">itibariyle Etiyopyalı </w:t>
      </w:r>
      <w:proofErr w:type="spellStart"/>
      <w:r w:rsidR="00286922" w:rsidRPr="00CF7490">
        <w:rPr>
          <w:rFonts w:asciiTheme="majorBidi" w:hAnsiTheme="majorBidi" w:cstheme="majorBidi"/>
          <w:color w:val="202122"/>
          <w:szCs w:val="24"/>
          <w:shd w:val="clear" w:color="auto" w:fill="FFFFFF"/>
          <w:lang w:bidi="syr-SY"/>
        </w:rPr>
        <w:t>miafizit</w:t>
      </w:r>
      <w:proofErr w:type="spellEnd"/>
      <w:r w:rsidR="00286922" w:rsidRPr="00CF7490">
        <w:rPr>
          <w:rFonts w:asciiTheme="majorBidi" w:hAnsiTheme="majorBidi" w:cstheme="majorBidi"/>
          <w:color w:val="202122"/>
          <w:szCs w:val="24"/>
          <w:shd w:val="clear" w:color="auto" w:fill="FFFFFF"/>
          <w:lang w:bidi="syr-SY"/>
        </w:rPr>
        <w:t xml:space="preserve"> </w:t>
      </w:r>
      <w:proofErr w:type="spellStart"/>
      <w:r w:rsidR="00286922" w:rsidRPr="00CF7490">
        <w:rPr>
          <w:rFonts w:asciiTheme="majorBidi" w:hAnsiTheme="majorBidi" w:cstheme="majorBidi"/>
          <w:color w:val="202122"/>
          <w:szCs w:val="24"/>
          <w:shd w:val="clear" w:color="auto" w:fill="FFFFFF"/>
          <w:lang w:bidi="syr-SY"/>
        </w:rPr>
        <w:t>kristolojiye</w:t>
      </w:r>
      <w:proofErr w:type="spellEnd"/>
      <w:r w:rsidR="00286922" w:rsidRPr="00CF7490">
        <w:rPr>
          <w:rFonts w:asciiTheme="majorBidi" w:hAnsiTheme="majorBidi" w:cstheme="majorBidi"/>
          <w:color w:val="202122"/>
          <w:szCs w:val="24"/>
          <w:shd w:val="clear" w:color="auto" w:fill="FFFFFF"/>
          <w:lang w:bidi="syr-SY"/>
        </w:rPr>
        <w:t xml:space="preserve"> sahip bir lider olacağı umulmaktadır.</w:t>
      </w:r>
      <w:r w:rsidR="00286922" w:rsidRPr="00CF7490">
        <w:rPr>
          <w:rStyle w:val="DipnotBavurusu"/>
          <w:rFonts w:asciiTheme="majorBidi" w:hAnsiTheme="majorBidi" w:cstheme="majorBidi"/>
          <w:color w:val="202122"/>
          <w:szCs w:val="24"/>
          <w:shd w:val="clear" w:color="auto" w:fill="FFFFFF"/>
          <w:lang w:bidi="syr-SY"/>
        </w:rPr>
        <w:footnoteReference w:id="469"/>
      </w:r>
      <w:r w:rsidR="00286922" w:rsidRPr="00CF7490">
        <w:rPr>
          <w:rFonts w:asciiTheme="majorBidi" w:hAnsiTheme="majorBidi" w:cstheme="majorBidi"/>
          <w:color w:val="202122"/>
          <w:szCs w:val="24"/>
          <w:shd w:val="clear" w:color="auto" w:fill="FFFFFF"/>
          <w:lang w:bidi="syr-SY"/>
        </w:rPr>
        <w:t xml:space="preserve"> </w:t>
      </w:r>
      <w:proofErr w:type="spellStart"/>
      <w:r w:rsidR="00461069" w:rsidRPr="00CF7490">
        <w:rPr>
          <w:rFonts w:asciiTheme="majorBidi" w:hAnsiTheme="majorBidi" w:cstheme="majorBidi"/>
          <w:i/>
          <w:iCs/>
          <w:color w:val="202122"/>
          <w:szCs w:val="24"/>
          <w:shd w:val="clear" w:color="auto" w:fill="FFFFFF"/>
          <w:lang w:bidi="syr-SY"/>
        </w:rPr>
        <w:t>Pseudo-Methodius</w:t>
      </w:r>
      <w:proofErr w:type="spellEnd"/>
      <w:r w:rsidR="00461069" w:rsidRPr="00CF7490">
        <w:rPr>
          <w:rFonts w:asciiTheme="majorBidi" w:hAnsiTheme="majorBidi" w:cstheme="majorBidi"/>
          <w:i/>
          <w:iCs/>
          <w:color w:val="202122"/>
          <w:szCs w:val="24"/>
          <w:shd w:val="clear" w:color="auto" w:fill="FFFFFF"/>
          <w:lang w:bidi="syr-SY"/>
        </w:rPr>
        <w:t xml:space="preserve"> Apokaliptik </w:t>
      </w:r>
      <w:proofErr w:type="spellStart"/>
      <w:r w:rsidR="00461069" w:rsidRPr="00CF7490">
        <w:rPr>
          <w:rFonts w:asciiTheme="majorBidi" w:hAnsiTheme="majorBidi" w:cstheme="majorBidi"/>
          <w:i/>
          <w:iCs/>
          <w:color w:val="202122"/>
          <w:szCs w:val="24"/>
          <w:shd w:val="clear" w:color="auto" w:fill="FFFFFF"/>
          <w:lang w:bidi="syr-SY"/>
        </w:rPr>
        <w:t>Metni</w:t>
      </w:r>
      <w:r w:rsidR="00461069" w:rsidRPr="00CF7490">
        <w:rPr>
          <w:rFonts w:asciiTheme="majorBidi" w:hAnsiTheme="majorBidi" w:cstheme="majorBidi"/>
          <w:color w:val="202122"/>
          <w:szCs w:val="24"/>
          <w:shd w:val="clear" w:color="auto" w:fill="FFFFFF"/>
          <w:lang w:bidi="syr-SY"/>
        </w:rPr>
        <w:t>’nin</w:t>
      </w:r>
      <w:proofErr w:type="spellEnd"/>
      <w:r w:rsidR="00461069" w:rsidRPr="00CF7490">
        <w:rPr>
          <w:rFonts w:asciiTheme="majorBidi" w:hAnsiTheme="majorBidi" w:cstheme="majorBidi"/>
          <w:color w:val="202122"/>
          <w:szCs w:val="24"/>
          <w:shd w:val="clear" w:color="auto" w:fill="FFFFFF"/>
          <w:lang w:bidi="syr-SY"/>
        </w:rPr>
        <w:t xml:space="preserve"> yazarlarının </w:t>
      </w:r>
      <w:proofErr w:type="spellStart"/>
      <w:r w:rsidR="00461069" w:rsidRPr="00CF7490">
        <w:rPr>
          <w:rFonts w:asciiTheme="majorBidi" w:hAnsiTheme="majorBidi" w:cstheme="majorBidi"/>
          <w:color w:val="202122"/>
          <w:szCs w:val="24"/>
          <w:shd w:val="clear" w:color="auto" w:fill="FFFFFF"/>
          <w:lang w:bidi="syr-SY"/>
        </w:rPr>
        <w:t>miafizit</w:t>
      </w:r>
      <w:proofErr w:type="spellEnd"/>
      <w:r w:rsidR="00461069" w:rsidRPr="00CF7490">
        <w:rPr>
          <w:rFonts w:asciiTheme="majorBidi" w:hAnsiTheme="majorBidi" w:cstheme="majorBidi"/>
          <w:color w:val="202122"/>
          <w:szCs w:val="24"/>
          <w:shd w:val="clear" w:color="auto" w:fill="FFFFFF"/>
          <w:lang w:bidi="syr-SY"/>
        </w:rPr>
        <w:t xml:space="preserve"> olduğu düşünüldüğünde, </w:t>
      </w:r>
      <w:proofErr w:type="spellStart"/>
      <w:r w:rsidR="00461069" w:rsidRPr="00CF7490">
        <w:rPr>
          <w:rFonts w:asciiTheme="majorBidi" w:hAnsiTheme="majorBidi" w:cstheme="majorBidi"/>
          <w:color w:val="202122"/>
          <w:szCs w:val="24"/>
          <w:shd w:val="clear" w:color="auto" w:fill="FFFFFF"/>
          <w:lang w:bidi="syr-SY"/>
        </w:rPr>
        <w:t>Wood’un</w:t>
      </w:r>
      <w:proofErr w:type="spellEnd"/>
      <w:r w:rsidR="00461069" w:rsidRPr="00CF7490">
        <w:rPr>
          <w:rFonts w:asciiTheme="majorBidi" w:hAnsiTheme="majorBidi" w:cstheme="majorBidi"/>
          <w:color w:val="202122"/>
          <w:szCs w:val="24"/>
          <w:shd w:val="clear" w:color="auto" w:fill="FFFFFF"/>
          <w:lang w:bidi="syr-SY"/>
        </w:rPr>
        <w:t xml:space="preserve"> bu tezinin diğer tezlerle aynı ölçüde önemsenmesi gerektiğini vurgulamak lazımdır. Bunun yanı sıra </w:t>
      </w:r>
      <w:proofErr w:type="spellStart"/>
      <w:r w:rsidR="00286922" w:rsidRPr="00CF7490">
        <w:rPr>
          <w:rFonts w:asciiTheme="majorBidi" w:hAnsiTheme="majorBidi" w:cstheme="majorBidi"/>
          <w:color w:val="202122"/>
          <w:szCs w:val="24"/>
          <w:shd w:val="clear" w:color="auto" w:fill="FFFFFF"/>
          <w:lang w:bidi="syr-SY"/>
        </w:rPr>
        <w:t>Wood</w:t>
      </w:r>
      <w:proofErr w:type="spellEnd"/>
      <w:r w:rsidR="00286922" w:rsidRPr="00CF7490">
        <w:rPr>
          <w:rFonts w:asciiTheme="majorBidi" w:hAnsiTheme="majorBidi" w:cstheme="majorBidi"/>
          <w:color w:val="202122"/>
          <w:szCs w:val="24"/>
          <w:shd w:val="clear" w:color="auto" w:fill="FFFFFF"/>
          <w:lang w:bidi="syr-SY"/>
        </w:rPr>
        <w:t xml:space="preserve">, </w:t>
      </w:r>
      <w:proofErr w:type="spellStart"/>
      <w:r w:rsidR="00286922" w:rsidRPr="00CF7490">
        <w:rPr>
          <w:rFonts w:asciiTheme="majorBidi" w:hAnsiTheme="majorBidi" w:cstheme="majorBidi"/>
          <w:color w:val="202122"/>
          <w:szCs w:val="24"/>
          <w:shd w:val="clear" w:color="auto" w:fill="FFFFFF"/>
          <w:lang w:bidi="syr-SY"/>
        </w:rPr>
        <w:t>Shahid</w:t>
      </w:r>
      <w:proofErr w:type="spellEnd"/>
      <w:r w:rsidR="00286922" w:rsidRPr="00CF7490">
        <w:rPr>
          <w:rFonts w:asciiTheme="majorBidi" w:hAnsiTheme="majorBidi" w:cstheme="majorBidi"/>
          <w:color w:val="202122"/>
          <w:szCs w:val="24"/>
          <w:shd w:val="clear" w:color="auto" w:fill="FFFFFF"/>
          <w:lang w:bidi="syr-SY"/>
        </w:rPr>
        <w:t xml:space="preserve"> ve </w:t>
      </w:r>
      <w:proofErr w:type="spellStart"/>
      <w:r w:rsidR="00286922" w:rsidRPr="00CF7490">
        <w:rPr>
          <w:rFonts w:asciiTheme="majorBidi" w:hAnsiTheme="majorBidi" w:cstheme="majorBidi"/>
          <w:color w:val="202122"/>
          <w:szCs w:val="24"/>
          <w:shd w:val="clear" w:color="auto" w:fill="FFFFFF"/>
          <w:lang w:bidi="syr-SY"/>
        </w:rPr>
        <w:t>Mendez’in</w:t>
      </w:r>
      <w:proofErr w:type="spellEnd"/>
      <w:r w:rsidR="00286922" w:rsidRPr="00CF7490">
        <w:rPr>
          <w:rFonts w:asciiTheme="majorBidi" w:hAnsiTheme="majorBidi" w:cstheme="majorBidi"/>
          <w:color w:val="202122"/>
          <w:szCs w:val="24"/>
          <w:shd w:val="clear" w:color="auto" w:fill="FFFFFF"/>
          <w:lang w:bidi="syr-SY"/>
        </w:rPr>
        <w:t xml:space="preserve"> tezlerini de değerlendirdikten sonra </w:t>
      </w:r>
      <w:r w:rsidR="002C1B70" w:rsidRPr="00CF7490">
        <w:rPr>
          <w:rFonts w:asciiTheme="majorBidi" w:hAnsiTheme="majorBidi" w:cstheme="majorBidi"/>
          <w:color w:val="202122"/>
          <w:szCs w:val="24"/>
          <w:shd w:val="clear" w:color="auto" w:fill="FFFFFF"/>
          <w:lang w:bidi="syr-SY"/>
        </w:rPr>
        <w:t xml:space="preserve">Bizans apokaliptik metinlerindeki Etiyopya ve </w:t>
      </w:r>
      <w:proofErr w:type="spellStart"/>
      <w:r w:rsidR="002C1B70" w:rsidRPr="00CF7490">
        <w:rPr>
          <w:rFonts w:asciiTheme="majorBidi" w:hAnsiTheme="majorBidi" w:cstheme="majorBidi"/>
          <w:color w:val="202122"/>
          <w:szCs w:val="24"/>
          <w:shd w:val="clear" w:color="auto" w:fill="FFFFFF"/>
          <w:lang w:bidi="syr-SY"/>
        </w:rPr>
        <w:t>Kuşit</w:t>
      </w:r>
      <w:proofErr w:type="spellEnd"/>
      <w:r w:rsidR="002C1B70" w:rsidRPr="00CF7490">
        <w:rPr>
          <w:rFonts w:asciiTheme="majorBidi" w:hAnsiTheme="majorBidi" w:cstheme="majorBidi"/>
          <w:color w:val="202122"/>
          <w:szCs w:val="24"/>
          <w:shd w:val="clear" w:color="auto" w:fill="FFFFFF"/>
          <w:lang w:bidi="syr-SY"/>
        </w:rPr>
        <w:t xml:space="preserve"> Hanedanı vurgusunun nedeninin tam olarak anlaşılamayacağını ve </w:t>
      </w:r>
      <w:r w:rsidR="00461069" w:rsidRPr="00CF7490">
        <w:rPr>
          <w:rFonts w:asciiTheme="majorBidi" w:hAnsiTheme="majorBidi" w:cstheme="majorBidi"/>
          <w:color w:val="202122"/>
          <w:szCs w:val="24"/>
          <w:shd w:val="clear" w:color="auto" w:fill="FFFFFF"/>
          <w:lang w:bidi="syr-SY"/>
        </w:rPr>
        <w:t xml:space="preserve">kendi tezi de dahil olmak üzere </w:t>
      </w:r>
      <w:r w:rsidR="002C1B70" w:rsidRPr="00CF7490">
        <w:rPr>
          <w:rFonts w:asciiTheme="majorBidi" w:hAnsiTheme="majorBidi" w:cstheme="majorBidi"/>
          <w:color w:val="202122"/>
          <w:szCs w:val="24"/>
          <w:shd w:val="clear" w:color="auto" w:fill="FFFFFF"/>
          <w:lang w:bidi="syr-SY"/>
        </w:rPr>
        <w:t>üretilen tezlerin de spekülasyonlardan öteye gidemeyeceğini savunmuştur.</w:t>
      </w:r>
      <w:r w:rsidR="00461069" w:rsidRPr="00CF7490">
        <w:rPr>
          <w:rStyle w:val="DipnotBavurusu"/>
          <w:rFonts w:asciiTheme="majorBidi" w:hAnsiTheme="majorBidi" w:cstheme="majorBidi"/>
          <w:color w:val="202122"/>
          <w:szCs w:val="24"/>
          <w:shd w:val="clear" w:color="auto" w:fill="FFFFFF"/>
          <w:lang w:bidi="syr-SY"/>
        </w:rPr>
        <w:footnoteReference w:id="470"/>
      </w:r>
      <w:r w:rsidR="001830F6" w:rsidRPr="00CF7490">
        <w:rPr>
          <w:rFonts w:asciiTheme="majorBidi" w:hAnsiTheme="majorBidi" w:cstheme="majorBidi"/>
          <w:color w:val="202122"/>
          <w:szCs w:val="24"/>
          <w:shd w:val="clear" w:color="auto" w:fill="FFFFFF"/>
          <w:lang w:bidi="syr-SY"/>
        </w:rPr>
        <w:t xml:space="preserve"> Gerçekten de </w:t>
      </w:r>
      <w:r w:rsidR="00461069" w:rsidRPr="00CF7490">
        <w:rPr>
          <w:rFonts w:asciiTheme="majorBidi" w:hAnsiTheme="majorBidi" w:cstheme="majorBidi"/>
          <w:color w:val="202122"/>
          <w:szCs w:val="24"/>
          <w:shd w:val="clear" w:color="auto" w:fill="FFFFFF"/>
          <w:lang w:bidi="syr-SY"/>
        </w:rPr>
        <w:t xml:space="preserve">bu konuda </w:t>
      </w:r>
      <w:r w:rsidR="001830F6" w:rsidRPr="00CF7490">
        <w:rPr>
          <w:rFonts w:asciiTheme="majorBidi" w:hAnsiTheme="majorBidi" w:cstheme="majorBidi"/>
          <w:color w:val="202122"/>
          <w:szCs w:val="24"/>
          <w:shd w:val="clear" w:color="auto" w:fill="FFFFFF"/>
          <w:lang w:bidi="syr-SY"/>
        </w:rPr>
        <w:t xml:space="preserve">yeterli verinin bulunamayışından dolayı pek çok tez spekülatif argümanlardan öteye geçmeyecektir. Ancak, </w:t>
      </w:r>
      <w:r w:rsidR="00E36657" w:rsidRPr="00CF7490">
        <w:rPr>
          <w:rFonts w:asciiTheme="majorBidi" w:hAnsiTheme="majorBidi" w:cstheme="majorBidi"/>
          <w:color w:val="202122"/>
          <w:szCs w:val="24"/>
          <w:shd w:val="clear" w:color="auto" w:fill="FFFFFF"/>
          <w:lang w:bidi="syr-SY"/>
        </w:rPr>
        <w:t xml:space="preserve">Suriye’deki </w:t>
      </w:r>
      <w:proofErr w:type="spellStart"/>
      <w:r w:rsidR="00E36657" w:rsidRPr="00CF7490">
        <w:rPr>
          <w:rFonts w:asciiTheme="majorBidi" w:hAnsiTheme="majorBidi" w:cstheme="majorBidi"/>
          <w:color w:val="202122"/>
          <w:szCs w:val="24"/>
          <w:shd w:val="clear" w:color="auto" w:fill="FFFFFF"/>
          <w:lang w:bidi="syr-SY"/>
        </w:rPr>
        <w:t>miafizit</w:t>
      </w:r>
      <w:proofErr w:type="spellEnd"/>
      <w:r w:rsidR="00E36657" w:rsidRPr="00CF7490">
        <w:rPr>
          <w:rFonts w:asciiTheme="majorBidi" w:hAnsiTheme="majorBidi" w:cstheme="majorBidi"/>
          <w:color w:val="202122"/>
          <w:szCs w:val="24"/>
          <w:shd w:val="clear" w:color="auto" w:fill="FFFFFF"/>
          <w:lang w:bidi="syr-SY"/>
        </w:rPr>
        <w:t xml:space="preserve"> kiliselerin VI. yüzyılda Etiyopya ve çevresinde </w:t>
      </w:r>
      <w:r w:rsidR="008B05B4" w:rsidRPr="00CF7490">
        <w:rPr>
          <w:rFonts w:asciiTheme="majorBidi" w:hAnsiTheme="majorBidi" w:cstheme="majorBidi"/>
          <w:color w:val="202122"/>
          <w:szCs w:val="24"/>
          <w:shd w:val="clear" w:color="auto" w:fill="FFFFFF"/>
          <w:lang w:bidi="syr-SY"/>
        </w:rPr>
        <w:t xml:space="preserve">yürüttükleri faaliyetler </w:t>
      </w:r>
      <w:r w:rsidR="00461069" w:rsidRPr="00CF7490">
        <w:rPr>
          <w:rFonts w:asciiTheme="majorBidi" w:hAnsiTheme="majorBidi" w:cstheme="majorBidi"/>
          <w:color w:val="202122"/>
          <w:szCs w:val="24"/>
          <w:shd w:val="clear" w:color="auto" w:fill="FFFFFF"/>
          <w:lang w:bidi="syr-SY"/>
        </w:rPr>
        <w:t xml:space="preserve">ve </w:t>
      </w:r>
      <w:r w:rsidR="008B05B4" w:rsidRPr="00CF7490">
        <w:rPr>
          <w:rFonts w:asciiTheme="majorBidi" w:hAnsiTheme="majorBidi" w:cstheme="majorBidi"/>
          <w:color w:val="202122"/>
          <w:szCs w:val="24"/>
          <w:shd w:val="clear" w:color="auto" w:fill="FFFFFF"/>
          <w:lang w:bidi="syr-SY"/>
        </w:rPr>
        <w:t xml:space="preserve">bu kilise mensuplarının </w:t>
      </w:r>
      <w:proofErr w:type="spellStart"/>
      <w:r w:rsidR="008B05B4" w:rsidRPr="00CF7490">
        <w:rPr>
          <w:rFonts w:asciiTheme="majorBidi" w:hAnsiTheme="majorBidi" w:cstheme="majorBidi"/>
          <w:i/>
          <w:iCs/>
          <w:color w:val="202122"/>
          <w:szCs w:val="24"/>
          <w:shd w:val="clear" w:color="auto" w:fill="FFFFFF"/>
          <w:lang w:bidi="syr-SY"/>
        </w:rPr>
        <w:t>Kebra</w:t>
      </w:r>
      <w:proofErr w:type="spellEnd"/>
      <w:r w:rsidR="008B05B4" w:rsidRPr="00CF7490">
        <w:rPr>
          <w:rFonts w:asciiTheme="majorBidi" w:hAnsiTheme="majorBidi" w:cstheme="majorBidi"/>
          <w:i/>
          <w:iCs/>
          <w:color w:val="202122"/>
          <w:szCs w:val="24"/>
          <w:shd w:val="clear" w:color="auto" w:fill="FFFFFF"/>
          <w:lang w:bidi="syr-SY"/>
        </w:rPr>
        <w:t xml:space="preserve"> </w:t>
      </w:r>
      <w:proofErr w:type="spellStart"/>
      <w:r w:rsidR="008B05B4" w:rsidRPr="00CF7490">
        <w:rPr>
          <w:rFonts w:asciiTheme="majorBidi" w:hAnsiTheme="majorBidi" w:cstheme="majorBidi"/>
          <w:i/>
          <w:iCs/>
          <w:color w:val="202122"/>
          <w:szCs w:val="24"/>
          <w:shd w:val="clear" w:color="auto" w:fill="FFFFFF"/>
          <w:lang w:bidi="syr-SY"/>
        </w:rPr>
        <w:t>Nagast</w:t>
      </w:r>
      <w:proofErr w:type="spellEnd"/>
      <w:r w:rsidR="00461069" w:rsidRPr="00CF7490">
        <w:rPr>
          <w:rFonts w:asciiTheme="majorBidi" w:hAnsiTheme="majorBidi" w:cstheme="majorBidi"/>
          <w:i/>
          <w:iCs/>
          <w:color w:val="202122"/>
          <w:szCs w:val="24"/>
          <w:shd w:val="clear" w:color="auto" w:fill="FFFFFF"/>
          <w:lang w:bidi="syr-SY"/>
        </w:rPr>
        <w:t xml:space="preserve"> Destanı</w:t>
      </w:r>
      <w:r w:rsidR="00461069" w:rsidRPr="00CF7490">
        <w:rPr>
          <w:rFonts w:asciiTheme="majorBidi" w:hAnsiTheme="majorBidi" w:cstheme="majorBidi"/>
          <w:color w:val="202122"/>
          <w:szCs w:val="24"/>
          <w:shd w:val="clear" w:color="auto" w:fill="FFFFFF"/>
          <w:lang w:bidi="syr-SY"/>
        </w:rPr>
        <w:t>’nı bildikleri</w:t>
      </w:r>
      <w:r w:rsidR="009865EF" w:rsidRPr="00CF7490">
        <w:rPr>
          <w:rFonts w:asciiTheme="majorBidi" w:hAnsiTheme="majorBidi" w:cstheme="majorBidi"/>
          <w:color w:val="202122"/>
          <w:szCs w:val="24"/>
          <w:shd w:val="clear" w:color="auto" w:fill="FFFFFF"/>
          <w:lang w:bidi="syr-SY"/>
        </w:rPr>
        <w:t xml:space="preserve"> düşünüldüğünde </w:t>
      </w:r>
      <w:r w:rsidR="00BE5E57">
        <w:rPr>
          <w:rFonts w:asciiTheme="majorBidi" w:hAnsiTheme="majorBidi" w:cstheme="majorBidi"/>
          <w:color w:val="202122"/>
          <w:szCs w:val="24"/>
          <w:shd w:val="clear" w:color="auto" w:fill="FFFFFF"/>
          <w:lang w:bidi="syr-SY"/>
        </w:rPr>
        <w:t xml:space="preserve">I. </w:t>
      </w:r>
      <w:proofErr w:type="spellStart"/>
      <w:r w:rsidR="009865EF" w:rsidRPr="00CF7490">
        <w:rPr>
          <w:rFonts w:asciiTheme="majorBidi" w:hAnsiTheme="majorBidi" w:cstheme="majorBidi"/>
          <w:color w:val="202122"/>
          <w:szCs w:val="24"/>
          <w:shd w:val="clear" w:color="auto" w:fill="FFFFFF"/>
          <w:lang w:bidi="syr-SY"/>
        </w:rPr>
        <w:t>Shahid</w:t>
      </w:r>
      <w:proofErr w:type="spellEnd"/>
      <w:r w:rsidR="009865EF" w:rsidRPr="00CF7490">
        <w:rPr>
          <w:rFonts w:asciiTheme="majorBidi" w:hAnsiTheme="majorBidi" w:cstheme="majorBidi"/>
          <w:color w:val="202122"/>
          <w:szCs w:val="24"/>
          <w:shd w:val="clear" w:color="auto" w:fill="FFFFFF"/>
          <w:lang w:bidi="syr-SY"/>
        </w:rPr>
        <w:t xml:space="preserve"> ve </w:t>
      </w:r>
      <w:r w:rsidR="00BE5E57">
        <w:rPr>
          <w:rFonts w:asciiTheme="majorBidi" w:hAnsiTheme="majorBidi" w:cstheme="majorBidi"/>
          <w:color w:val="202122"/>
          <w:szCs w:val="24"/>
          <w:shd w:val="clear" w:color="auto" w:fill="FFFFFF"/>
          <w:lang w:bidi="syr-SY"/>
        </w:rPr>
        <w:t>F. J. Martinez</w:t>
      </w:r>
      <w:r w:rsidR="009865EF" w:rsidRPr="00CF7490">
        <w:rPr>
          <w:rFonts w:asciiTheme="majorBidi" w:hAnsiTheme="majorBidi" w:cstheme="majorBidi"/>
          <w:color w:val="202122"/>
          <w:szCs w:val="24"/>
          <w:shd w:val="clear" w:color="auto" w:fill="FFFFFF"/>
          <w:lang w:bidi="syr-SY"/>
        </w:rPr>
        <w:t xml:space="preserve"> tezi</w:t>
      </w:r>
      <w:r w:rsidR="0008302E" w:rsidRPr="00CF7490">
        <w:rPr>
          <w:rFonts w:asciiTheme="majorBidi" w:hAnsiTheme="majorBidi" w:cstheme="majorBidi"/>
          <w:color w:val="202122"/>
          <w:szCs w:val="24"/>
          <w:shd w:val="clear" w:color="auto" w:fill="FFFFFF"/>
          <w:lang w:bidi="syr-SY"/>
        </w:rPr>
        <w:t xml:space="preserve">ne olumlu bakmak mümkündür. Yine aynı şekilde dönemin </w:t>
      </w:r>
      <w:proofErr w:type="spellStart"/>
      <w:r w:rsidR="0008302E" w:rsidRPr="00CF7490">
        <w:rPr>
          <w:rFonts w:asciiTheme="majorBidi" w:hAnsiTheme="majorBidi" w:cstheme="majorBidi"/>
          <w:color w:val="202122"/>
          <w:szCs w:val="24"/>
          <w:shd w:val="clear" w:color="auto" w:fill="FFFFFF"/>
          <w:lang w:bidi="syr-SY"/>
        </w:rPr>
        <w:t>miafizit</w:t>
      </w:r>
      <w:proofErr w:type="spellEnd"/>
      <w:r w:rsidR="0008302E" w:rsidRPr="00CF7490">
        <w:rPr>
          <w:rFonts w:asciiTheme="majorBidi" w:hAnsiTheme="majorBidi" w:cstheme="majorBidi"/>
          <w:color w:val="202122"/>
          <w:szCs w:val="24"/>
          <w:shd w:val="clear" w:color="auto" w:fill="FFFFFF"/>
          <w:lang w:bidi="syr-SY"/>
        </w:rPr>
        <w:t xml:space="preserve"> Süryani</w:t>
      </w:r>
      <w:r w:rsidR="00172A87" w:rsidRPr="00CF7490">
        <w:rPr>
          <w:rFonts w:asciiTheme="majorBidi" w:hAnsiTheme="majorBidi" w:cstheme="majorBidi"/>
          <w:color w:val="202122"/>
          <w:szCs w:val="24"/>
          <w:shd w:val="clear" w:color="auto" w:fill="FFFFFF"/>
          <w:lang w:bidi="syr-SY"/>
        </w:rPr>
        <w:t xml:space="preserve"> entelektüellerinin bireysel ve toplumsal bellekleri merkeze alındığında ise </w:t>
      </w:r>
      <w:proofErr w:type="spellStart"/>
      <w:r w:rsidR="00172A87" w:rsidRPr="00CF7490">
        <w:rPr>
          <w:rFonts w:asciiTheme="majorBidi" w:hAnsiTheme="majorBidi" w:cstheme="majorBidi"/>
          <w:color w:val="202122"/>
          <w:szCs w:val="24"/>
          <w:shd w:val="clear" w:color="auto" w:fill="FFFFFF"/>
          <w:lang w:bidi="syr-SY"/>
        </w:rPr>
        <w:t>Wood’un</w:t>
      </w:r>
      <w:proofErr w:type="spellEnd"/>
      <w:r w:rsidR="00172A87" w:rsidRPr="00CF7490">
        <w:rPr>
          <w:rFonts w:asciiTheme="majorBidi" w:hAnsiTheme="majorBidi" w:cstheme="majorBidi"/>
          <w:color w:val="202122"/>
          <w:szCs w:val="24"/>
          <w:shd w:val="clear" w:color="auto" w:fill="FFFFFF"/>
          <w:lang w:bidi="syr-SY"/>
        </w:rPr>
        <w:t xml:space="preserve"> tezi gayet </w:t>
      </w:r>
      <w:r w:rsidR="00170190" w:rsidRPr="00CF7490">
        <w:rPr>
          <w:rFonts w:asciiTheme="majorBidi" w:hAnsiTheme="majorBidi" w:cstheme="majorBidi"/>
          <w:color w:val="202122"/>
          <w:szCs w:val="24"/>
          <w:shd w:val="clear" w:color="auto" w:fill="FFFFFF"/>
          <w:lang w:bidi="syr-SY"/>
        </w:rPr>
        <w:t xml:space="preserve">desteklenebilir </w:t>
      </w:r>
      <w:r w:rsidR="00461069" w:rsidRPr="00CF7490">
        <w:rPr>
          <w:rFonts w:asciiTheme="majorBidi" w:hAnsiTheme="majorBidi" w:cstheme="majorBidi"/>
          <w:color w:val="202122"/>
          <w:szCs w:val="24"/>
          <w:shd w:val="clear" w:color="auto" w:fill="FFFFFF"/>
          <w:lang w:bidi="syr-SY"/>
        </w:rPr>
        <w:t>şekilde belirmektedir.</w:t>
      </w:r>
    </w:p>
    <w:p w14:paraId="07FE5F09" w14:textId="592F88D2" w:rsidR="00170190" w:rsidRPr="00CF7490" w:rsidRDefault="00170190" w:rsidP="00224FCF">
      <w:pPr>
        <w:spacing w:line="360" w:lineRule="auto"/>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 xml:space="preserve">Nitekim VI. Leon’un </w:t>
      </w:r>
      <w:proofErr w:type="spellStart"/>
      <w:r w:rsidR="00461069" w:rsidRPr="00CF7490">
        <w:rPr>
          <w:rFonts w:asciiTheme="majorBidi" w:hAnsiTheme="majorBidi" w:cstheme="majorBidi"/>
          <w:i/>
          <w:iCs/>
          <w:color w:val="202122"/>
          <w:szCs w:val="24"/>
          <w:shd w:val="clear" w:color="auto" w:fill="FFFFFF"/>
          <w:lang w:bidi="syr-SY"/>
        </w:rPr>
        <w:t>Oracula</w:t>
      </w:r>
      <w:r w:rsidR="00461069" w:rsidRPr="00CF7490">
        <w:rPr>
          <w:rFonts w:asciiTheme="majorBidi" w:hAnsiTheme="majorBidi" w:cstheme="majorBidi"/>
          <w:color w:val="202122"/>
          <w:szCs w:val="24"/>
          <w:shd w:val="clear" w:color="auto" w:fill="FFFFFF"/>
          <w:lang w:bidi="syr-SY"/>
        </w:rPr>
        <w:t>’s</w:t>
      </w:r>
      <w:r w:rsidR="007E1EBD">
        <w:rPr>
          <w:rFonts w:asciiTheme="majorBidi" w:hAnsiTheme="majorBidi" w:cstheme="majorBidi"/>
          <w:color w:val="202122"/>
          <w:szCs w:val="24"/>
          <w:shd w:val="clear" w:color="auto" w:fill="FFFFFF"/>
          <w:lang w:bidi="syr-SY"/>
        </w:rPr>
        <w:t>ında</w:t>
      </w:r>
      <w:proofErr w:type="spellEnd"/>
      <w:r w:rsidRPr="00CF7490">
        <w:rPr>
          <w:rFonts w:asciiTheme="majorBidi" w:hAnsiTheme="majorBidi" w:cstheme="majorBidi"/>
          <w:color w:val="202122"/>
          <w:szCs w:val="24"/>
          <w:shd w:val="clear" w:color="auto" w:fill="FFFFFF"/>
          <w:lang w:bidi="syr-SY"/>
        </w:rPr>
        <w:t xml:space="preserve"> d</w:t>
      </w:r>
      <w:r w:rsidR="00461069" w:rsidRPr="00CF7490">
        <w:rPr>
          <w:rFonts w:asciiTheme="majorBidi" w:hAnsiTheme="majorBidi" w:cstheme="majorBidi"/>
          <w:color w:val="202122"/>
          <w:szCs w:val="24"/>
          <w:shd w:val="clear" w:color="auto" w:fill="FFFFFF"/>
          <w:lang w:bidi="syr-SY"/>
        </w:rPr>
        <w:t>e</w:t>
      </w:r>
      <w:r w:rsidRPr="00CF7490">
        <w:rPr>
          <w:rFonts w:asciiTheme="majorBidi" w:hAnsiTheme="majorBidi" w:cstheme="majorBidi"/>
          <w:color w:val="202122"/>
          <w:szCs w:val="24"/>
          <w:shd w:val="clear" w:color="auto" w:fill="FFFFFF"/>
          <w:lang w:bidi="syr-SY"/>
        </w:rPr>
        <w:t xml:space="preserve"> </w:t>
      </w:r>
      <w:r w:rsidR="007E17FE" w:rsidRPr="00CF7490">
        <w:rPr>
          <w:rFonts w:asciiTheme="majorBidi" w:hAnsiTheme="majorBidi" w:cstheme="majorBidi"/>
          <w:color w:val="202122"/>
          <w:szCs w:val="24"/>
          <w:shd w:val="clear" w:color="auto" w:fill="FFFFFF"/>
          <w:lang w:bidi="syr-SY"/>
        </w:rPr>
        <w:t xml:space="preserve">son imparatorun </w:t>
      </w:r>
      <w:r w:rsidR="00461069" w:rsidRPr="00CF7490">
        <w:rPr>
          <w:rFonts w:asciiTheme="majorBidi" w:hAnsiTheme="majorBidi" w:cstheme="majorBidi"/>
          <w:color w:val="202122"/>
          <w:szCs w:val="24"/>
          <w:shd w:val="clear" w:color="auto" w:fill="FFFFFF"/>
          <w:lang w:bidi="syr-SY"/>
        </w:rPr>
        <w:t>şeceresine</w:t>
      </w:r>
      <w:r w:rsidR="007E17FE" w:rsidRPr="00CF7490">
        <w:rPr>
          <w:rFonts w:asciiTheme="majorBidi" w:hAnsiTheme="majorBidi" w:cstheme="majorBidi"/>
          <w:color w:val="202122"/>
          <w:szCs w:val="24"/>
          <w:shd w:val="clear" w:color="auto" w:fill="FFFFFF"/>
          <w:lang w:bidi="syr-SY"/>
        </w:rPr>
        <w:t xml:space="preserve"> dair önemli bir </w:t>
      </w:r>
      <w:r w:rsidR="00461069" w:rsidRPr="00CF7490">
        <w:rPr>
          <w:rFonts w:asciiTheme="majorBidi" w:hAnsiTheme="majorBidi" w:cstheme="majorBidi"/>
          <w:color w:val="202122"/>
          <w:szCs w:val="24"/>
          <w:shd w:val="clear" w:color="auto" w:fill="FFFFFF"/>
          <w:lang w:bidi="syr-SY"/>
        </w:rPr>
        <w:t>atıf</w:t>
      </w:r>
      <w:r w:rsidR="007E17FE" w:rsidRPr="00CF7490">
        <w:rPr>
          <w:rFonts w:asciiTheme="majorBidi" w:hAnsiTheme="majorBidi" w:cstheme="majorBidi"/>
          <w:color w:val="202122"/>
          <w:szCs w:val="24"/>
          <w:shd w:val="clear" w:color="auto" w:fill="FFFFFF"/>
          <w:lang w:bidi="syr-SY"/>
        </w:rPr>
        <w:t xml:space="preserve"> mevcuttur.</w:t>
      </w:r>
      <w:r w:rsidR="00461069" w:rsidRPr="00CF7490">
        <w:rPr>
          <w:rFonts w:asciiTheme="majorBidi" w:hAnsiTheme="majorBidi" w:cstheme="majorBidi"/>
          <w:color w:val="202122"/>
          <w:szCs w:val="24"/>
          <w:shd w:val="clear" w:color="auto" w:fill="FFFFFF"/>
          <w:lang w:bidi="syr-SY"/>
        </w:rPr>
        <w:t xml:space="preserve"> </w:t>
      </w:r>
      <w:r w:rsidR="00325F6F" w:rsidRPr="00CF7490">
        <w:rPr>
          <w:rFonts w:asciiTheme="majorBidi" w:hAnsiTheme="majorBidi" w:cstheme="majorBidi"/>
          <w:i/>
          <w:iCs/>
          <w:color w:val="202122"/>
          <w:szCs w:val="24"/>
          <w:shd w:val="clear" w:color="auto" w:fill="FFFFFF"/>
          <w:lang w:bidi="syr-SY"/>
        </w:rPr>
        <w:t>Monarşi</w:t>
      </w:r>
      <w:r w:rsidR="00325F6F" w:rsidRPr="00CF7490">
        <w:rPr>
          <w:rFonts w:asciiTheme="majorBidi" w:hAnsiTheme="majorBidi" w:cstheme="majorBidi"/>
          <w:color w:val="202122"/>
          <w:szCs w:val="24"/>
          <w:shd w:val="clear" w:color="auto" w:fill="FFFFFF"/>
          <w:lang w:bidi="syr-SY"/>
        </w:rPr>
        <w:t xml:space="preserve"> başlıklı üçüncü kısımda</w:t>
      </w:r>
      <w:r w:rsidR="00AF051C" w:rsidRPr="00CF7490">
        <w:rPr>
          <w:rFonts w:asciiTheme="majorBidi" w:hAnsiTheme="majorBidi" w:cstheme="majorBidi"/>
          <w:color w:val="202122"/>
          <w:szCs w:val="24"/>
          <w:shd w:val="clear" w:color="auto" w:fill="FFFFFF"/>
          <w:lang w:bidi="syr-SY"/>
        </w:rPr>
        <w:t xml:space="preserve"> son imparatorun </w:t>
      </w:r>
      <w:r w:rsidR="00461069" w:rsidRPr="00CF7490">
        <w:rPr>
          <w:rFonts w:asciiTheme="majorBidi" w:hAnsiTheme="majorBidi" w:cstheme="majorBidi"/>
          <w:color w:val="202122"/>
          <w:szCs w:val="24"/>
          <w:shd w:val="clear" w:color="auto" w:fill="FFFFFF"/>
          <w:lang w:bidi="syr-SY"/>
        </w:rPr>
        <w:t>soyuna</w:t>
      </w:r>
      <w:r w:rsidR="001807C8" w:rsidRPr="00CF7490">
        <w:rPr>
          <w:rFonts w:asciiTheme="majorBidi" w:hAnsiTheme="majorBidi" w:cstheme="majorBidi"/>
          <w:color w:val="202122"/>
          <w:szCs w:val="24"/>
          <w:shd w:val="clear" w:color="auto" w:fill="FFFFFF"/>
          <w:lang w:bidi="syr-SY"/>
        </w:rPr>
        <w:t xml:space="preserve"> şu şekilde değinilmektedir:</w:t>
      </w:r>
    </w:p>
    <w:p w14:paraId="3A9BA864" w14:textId="2F071937" w:rsidR="00C94048" w:rsidRPr="00CF7490" w:rsidRDefault="00C94048" w:rsidP="00FD032A">
      <w:pPr>
        <w:spacing w:line="360" w:lineRule="auto"/>
        <w:ind w:left="510" w:right="510" w:firstLine="720"/>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Ne kadar cesur ve hızlısın,</w:t>
      </w:r>
    </w:p>
    <w:p w14:paraId="6E0788EF" w14:textId="101E9126" w:rsidR="00016792" w:rsidRPr="00CF7490" w:rsidRDefault="00C94048" w:rsidP="00FD032A">
      <w:pPr>
        <w:spacing w:line="360" w:lineRule="auto"/>
        <w:ind w:left="510" w:right="510" w:firstLine="720"/>
        <w:jc w:val="both"/>
        <w:rPr>
          <w:rFonts w:asciiTheme="majorBidi" w:hAnsiTheme="majorBidi" w:cstheme="majorBidi"/>
          <w:color w:val="202122"/>
          <w:szCs w:val="24"/>
          <w:shd w:val="clear" w:color="auto" w:fill="FFFFFF"/>
          <w:lang w:bidi="syr-SY"/>
        </w:rPr>
      </w:pPr>
      <w:r w:rsidRPr="00CF7490">
        <w:rPr>
          <w:rFonts w:asciiTheme="majorBidi" w:hAnsiTheme="majorBidi" w:cstheme="majorBidi"/>
          <w:color w:val="202122"/>
          <w:szCs w:val="24"/>
          <w:shd w:val="clear" w:color="auto" w:fill="FFFFFF"/>
          <w:lang w:bidi="syr-SY"/>
        </w:rPr>
        <w:t>Ve savaşa hazır</w:t>
      </w:r>
      <w:r w:rsidR="00B5408C" w:rsidRPr="00CF7490">
        <w:rPr>
          <w:rFonts w:asciiTheme="majorBidi" w:hAnsiTheme="majorBidi" w:cstheme="majorBidi"/>
          <w:color w:val="202122"/>
          <w:szCs w:val="24"/>
          <w:shd w:val="clear" w:color="auto" w:fill="FFFFFF"/>
          <w:lang w:bidi="syr-SY"/>
        </w:rPr>
        <w:t xml:space="preserve">sın, </w:t>
      </w:r>
      <w:proofErr w:type="spellStart"/>
      <w:r w:rsidR="00B5408C" w:rsidRPr="00CF7490">
        <w:rPr>
          <w:rFonts w:asciiTheme="majorBidi" w:hAnsiTheme="majorBidi" w:cstheme="majorBidi"/>
          <w:color w:val="202122"/>
          <w:szCs w:val="24"/>
          <w:shd w:val="clear" w:color="auto" w:fill="FFFFFF"/>
          <w:lang w:bidi="syr-SY"/>
        </w:rPr>
        <w:t>Byzas’ın</w:t>
      </w:r>
      <w:proofErr w:type="spellEnd"/>
      <w:r w:rsidR="00B5408C" w:rsidRPr="00CF7490">
        <w:rPr>
          <w:rFonts w:asciiTheme="majorBidi" w:hAnsiTheme="majorBidi" w:cstheme="majorBidi"/>
          <w:color w:val="202122"/>
          <w:szCs w:val="24"/>
          <w:shd w:val="clear" w:color="auto" w:fill="FFFFFF"/>
          <w:lang w:bidi="syr-SY"/>
        </w:rPr>
        <w:t xml:space="preserve"> soyu!</w:t>
      </w:r>
      <w:r w:rsidR="00B5408C" w:rsidRPr="00CF7490">
        <w:rPr>
          <w:rStyle w:val="DipnotBavurusu"/>
          <w:rFonts w:asciiTheme="majorBidi" w:hAnsiTheme="majorBidi" w:cstheme="majorBidi"/>
          <w:color w:val="202122"/>
          <w:szCs w:val="24"/>
          <w:shd w:val="clear" w:color="auto" w:fill="FFFFFF"/>
          <w:lang w:bidi="syr-SY"/>
        </w:rPr>
        <w:footnoteReference w:id="471"/>
      </w:r>
    </w:p>
    <w:p w14:paraId="20CEB8B8" w14:textId="10C6DC2B" w:rsidR="00CD354D" w:rsidRDefault="00FA3B9F" w:rsidP="00224FCF">
      <w:pPr>
        <w:spacing w:line="360" w:lineRule="auto"/>
        <w:jc w:val="both"/>
        <w:rPr>
          <w:rFonts w:asciiTheme="majorBidi" w:hAnsiTheme="majorBidi" w:cstheme="majorBidi"/>
          <w:szCs w:val="24"/>
          <w:shd w:val="clear" w:color="auto" w:fill="FFFFFF"/>
        </w:rPr>
      </w:pPr>
      <w:proofErr w:type="spellStart"/>
      <w:r w:rsidRPr="00CF7490">
        <w:rPr>
          <w:rFonts w:asciiTheme="majorBidi" w:hAnsiTheme="majorBidi" w:cstheme="majorBidi"/>
          <w:szCs w:val="24"/>
          <w:shd w:val="clear" w:color="auto" w:fill="FFFFFF"/>
        </w:rPr>
        <w:t>Byzas</w:t>
      </w:r>
      <w:proofErr w:type="spellEnd"/>
      <w:r w:rsidRPr="00CF7490">
        <w:rPr>
          <w:rFonts w:asciiTheme="majorBidi" w:hAnsiTheme="majorBidi" w:cstheme="majorBidi"/>
          <w:szCs w:val="24"/>
          <w:shd w:val="clear" w:color="auto" w:fill="FFFFFF"/>
        </w:rPr>
        <w:t xml:space="preserve">, Konstantinopolis yahut </w:t>
      </w:r>
      <w:proofErr w:type="spellStart"/>
      <w:r w:rsidRPr="00CF7490">
        <w:rPr>
          <w:rFonts w:asciiTheme="majorBidi" w:hAnsiTheme="majorBidi" w:cstheme="majorBidi"/>
          <w:szCs w:val="24"/>
          <w:shd w:val="clear" w:color="auto" w:fill="FFFFFF"/>
        </w:rPr>
        <w:t>Aleksandros</w:t>
      </w:r>
      <w:proofErr w:type="spellEnd"/>
      <w:r w:rsidRPr="00CF7490">
        <w:rPr>
          <w:rFonts w:asciiTheme="majorBidi" w:hAnsiTheme="majorBidi" w:cstheme="majorBidi"/>
          <w:szCs w:val="24"/>
          <w:shd w:val="clear" w:color="auto" w:fill="FFFFFF"/>
        </w:rPr>
        <w:t xml:space="preserve"> isimleriyle oluşturulan “</w:t>
      </w:r>
      <w:r w:rsidR="00E13E42" w:rsidRPr="00CF7490">
        <w:rPr>
          <w:rFonts w:asciiTheme="majorBidi" w:hAnsiTheme="majorBidi" w:cstheme="majorBidi"/>
          <w:szCs w:val="24"/>
          <w:shd w:val="clear" w:color="auto" w:fill="FFFFFF"/>
        </w:rPr>
        <w:t xml:space="preserve">asil soy” kurgusu </w:t>
      </w:r>
      <w:proofErr w:type="spellStart"/>
      <w:r w:rsidR="00E61291" w:rsidRPr="00CF7490">
        <w:rPr>
          <w:rFonts w:asciiTheme="majorBidi" w:hAnsiTheme="majorBidi" w:cstheme="majorBidi"/>
          <w:i/>
          <w:iCs/>
          <w:szCs w:val="24"/>
          <w:shd w:val="clear" w:color="auto" w:fill="FFFFFF"/>
        </w:rPr>
        <w:t>Oracula</w:t>
      </w:r>
      <w:r w:rsidR="00E61291" w:rsidRPr="00CF7490">
        <w:rPr>
          <w:rFonts w:asciiTheme="majorBidi" w:hAnsiTheme="majorBidi" w:cstheme="majorBidi"/>
          <w:szCs w:val="24"/>
          <w:shd w:val="clear" w:color="auto" w:fill="FFFFFF"/>
        </w:rPr>
        <w:t>’n</w:t>
      </w:r>
      <w:r w:rsidR="00BE5E57">
        <w:rPr>
          <w:rFonts w:asciiTheme="majorBidi" w:hAnsiTheme="majorBidi" w:cstheme="majorBidi"/>
          <w:szCs w:val="24"/>
          <w:shd w:val="clear" w:color="auto" w:fill="FFFFFF"/>
        </w:rPr>
        <w:t>ı</w:t>
      </w:r>
      <w:r w:rsidR="00E61291" w:rsidRPr="00CF7490">
        <w:rPr>
          <w:rFonts w:asciiTheme="majorBidi" w:hAnsiTheme="majorBidi" w:cstheme="majorBidi"/>
          <w:szCs w:val="24"/>
          <w:shd w:val="clear" w:color="auto" w:fill="FFFFFF"/>
        </w:rPr>
        <w:t>n</w:t>
      </w:r>
      <w:proofErr w:type="spellEnd"/>
      <w:r w:rsidR="00FD61CC" w:rsidRPr="00CF7490">
        <w:rPr>
          <w:rFonts w:asciiTheme="majorBidi" w:hAnsiTheme="majorBidi" w:cstheme="majorBidi"/>
          <w:szCs w:val="24"/>
          <w:shd w:val="clear" w:color="auto" w:fill="FFFFFF"/>
        </w:rPr>
        <w:t xml:space="preserve"> kaynakları arasında yer alan diğer apokaliptik metinlerde de sıklıkla ve</w:t>
      </w:r>
      <w:r w:rsidR="00E61291" w:rsidRPr="00CF7490">
        <w:rPr>
          <w:rFonts w:asciiTheme="majorBidi" w:hAnsiTheme="majorBidi" w:cstheme="majorBidi"/>
          <w:szCs w:val="24"/>
          <w:shd w:val="clear" w:color="auto" w:fill="FFFFFF"/>
        </w:rPr>
        <w:t>ya</w:t>
      </w:r>
      <w:r w:rsidR="00FD61CC" w:rsidRPr="00CF7490">
        <w:rPr>
          <w:rFonts w:asciiTheme="majorBidi" w:hAnsiTheme="majorBidi" w:cstheme="majorBidi"/>
          <w:szCs w:val="24"/>
          <w:shd w:val="clear" w:color="auto" w:fill="FFFFFF"/>
        </w:rPr>
        <w:t xml:space="preserve"> daha açık bir şekilde yansıtıl</w:t>
      </w:r>
      <w:r w:rsidR="00E13E42" w:rsidRPr="00CF7490">
        <w:rPr>
          <w:rFonts w:asciiTheme="majorBidi" w:hAnsiTheme="majorBidi" w:cstheme="majorBidi"/>
          <w:szCs w:val="24"/>
          <w:shd w:val="clear" w:color="auto" w:fill="FFFFFF"/>
        </w:rPr>
        <w:t xml:space="preserve">mıştır. Bu durum düşünüldüğünde </w:t>
      </w:r>
      <w:r w:rsidR="00E9355E" w:rsidRPr="00CF7490">
        <w:rPr>
          <w:rFonts w:asciiTheme="majorBidi" w:hAnsiTheme="majorBidi" w:cstheme="majorBidi"/>
          <w:szCs w:val="24"/>
          <w:shd w:val="clear" w:color="auto" w:fill="FFFFFF"/>
        </w:rPr>
        <w:t xml:space="preserve">yazarın, açık bir şekilde ifade etmese de </w:t>
      </w:r>
      <w:r w:rsidR="006A6D88" w:rsidRPr="00CF7490">
        <w:rPr>
          <w:rFonts w:asciiTheme="majorBidi" w:hAnsiTheme="majorBidi" w:cstheme="majorBidi"/>
          <w:szCs w:val="24"/>
          <w:shd w:val="clear" w:color="auto" w:fill="FFFFFF"/>
        </w:rPr>
        <w:t xml:space="preserve">söz konusu soy </w:t>
      </w:r>
      <w:r w:rsidR="00E017DE" w:rsidRPr="00CF7490">
        <w:rPr>
          <w:rFonts w:asciiTheme="majorBidi" w:hAnsiTheme="majorBidi" w:cstheme="majorBidi"/>
          <w:szCs w:val="24"/>
          <w:shd w:val="clear" w:color="auto" w:fill="FFFFFF"/>
        </w:rPr>
        <w:t>tasarımının</w:t>
      </w:r>
      <w:r w:rsidR="006A6D88" w:rsidRPr="00CF7490">
        <w:rPr>
          <w:rFonts w:asciiTheme="majorBidi" w:hAnsiTheme="majorBidi" w:cstheme="majorBidi"/>
          <w:szCs w:val="24"/>
          <w:shd w:val="clear" w:color="auto" w:fill="FFFFFF"/>
        </w:rPr>
        <w:t xml:space="preserve"> destek verdiği anlaşılmaktadır.</w:t>
      </w:r>
    </w:p>
    <w:p w14:paraId="7C7BFC1B" w14:textId="77777777" w:rsidR="003C6B09" w:rsidRPr="00CF7490" w:rsidRDefault="003C6B09" w:rsidP="00224FCF">
      <w:pPr>
        <w:spacing w:line="360" w:lineRule="auto"/>
        <w:jc w:val="both"/>
        <w:rPr>
          <w:rFonts w:asciiTheme="majorBidi" w:hAnsiTheme="majorBidi" w:cstheme="majorBidi"/>
          <w:szCs w:val="24"/>
          <w:shd w:val="clear" w:color="auto" w:fill="FFFFFF"/>
        </w:rPr>
      </w:pPr>
    </w:p>
    <w:p w14:paraId="35913ED7" w14:textId="12BB21A1" w:rsidR="00CD354D" w:rsidRPr="00B1279D" w:rsidRDefault="00305D14" w:rsidP="00C86E8B">
      <w:pPr>
        <w:pStyle w:val="Balk3"/>
        <w:rPr>
          <w:shd w:val="clear" w:color="auto" w:fill="FFFFFF"/>
          <w:lang w:val="tr-TR"/>
        </w:rPr>
      </w:pPr>
      <w:bookmarkStart w:id="52" w:name="_Toc157436153"/>
      <w:r w:rsidRPr="00B1279D">
        <w:rPr>
          <w:shd w:val="clear" w:color="auto" w:fill="FFFFFF"/>
          <w:lang w:val="tr-TR"/>
        </w:rPr>
        <w:lastRenderedPageBreak/>
        <w:t xml:space="preserve">3.2.1.1. </w:t>
      </w:r>
      <w:r w:rsidR="00CD354D" w:rsidRPr="00B1279D">
        <w:rPr>
          <w:shd w:val="clear" w:color="auto" w:fill="FFFFFF"/>
          <w:lang w:val="tr-TR"/>
        </w:rPr>
        <w:t>Son İmparatorun Adına Dair Veriler</w:t>
      </w:r>
      <w:bookmarkEnd w:id="52"/>
    </w:p>
    <w:p w14:paraId="6F30D66C" w14:textId="58BD7152" w:rsidR="00E8766A" w:rsidRPr="00CF7490" w:rsidRDefault="009E6A74" w:rsidP="00224FCF">
      <w:pPr>
        <w:spacing w:line="360" w:lineRule="auto"/>
        <w:jc w:val="both"/>
        <w:rPr>
          <w:rFonts w:asciiTheme="majorBidi" w:hAnsiTheme="majorBidi" w:cstheme="majorBidi"/>
        </w:rPr>
      </w:pPr>
      <w:r w:rsidRPr="00CF7490">
        <w:rPr>
          <w:rFonts w:asciiTheme="majorBidi" w:hAnsiTheme="majorBidi" w:cstheme="majorBidi"/>
        </w:rPr>
        <w:t>Bizans apokaliptik literatürün</w:t>
      </w:r>
      <w:r w:rsidR="00903F6C" w:rsidRPr="00CF7490">
        <w:rPr>
          <w:rFonts w:asciiTheme="majorBidi" w:hAnsiTheme="majorBidi" w:cstheme="majorBidi"/>
        </w:rPr>
        <w:t xml:space="preserve">ün kaynaklarından olan İbrani ve Yunan metafiziğinde bir varlığın ismini bilmek </w:t>
      </w:r>
      <w:r w:rsidR="003F5DD3" w:rsidRPr="00CF7490">
        <w:rPr>
          <w:rFonts w:asciiTheme="majorBidi" w:hAnsiTheme="majorBidi" w:cstheme="majorBidi"/>
        </w:rPr>
        <w:t>onun tüm gizemlerini keşfetmek ve dahası ona hükmetmek ile eş değer kılınmıştır.</w:t>
      </w:r>
      <w:r w:rsidR="00424444" w:rsidRPr="00CF7490">
        <w:rPr>
          <w:rFonts w:asciiTheme="majorBidi" w:hAnsiTheme="majorBidi" w:cstheme="majorBidi"/>
        </w:rPr>
        <w:t xml:space="preserve"> </w:t>
      </w:r>
      <w:r w:rsidR="00EC0700" w:rsidRPr="00CF7490">
        <w:rPr>
          <w:rFonts w:asciiTheme="majorBidi" w:hAnsiTheme="majorBidi" w:cstheme="majorBidi"/>
        </w:rPr>
        <w:t xml:space="preserve">Her iki kaynağın da beslendiği Eski Ahit’te </w:t>
      </w:r>
      <w:r w:rsidR="00A3660E" w:rsidRPr="00CF7490">
        <w:rPr>
          <w:rFonts w:asciiTheme="majorBidi" w:hAnsiTheme="majorBidi" w:cstheme="majorBidi"/>
        </w:rPr>
        <w:t xml:space="preserve">bu </w:t>
      </w:r>
      <w:proofErr w:type="spellStart"/>
      <w:r w:rsidR="005C63A3" w:rsidRPr="00CF7490">
        <w:rPr>
          <w:rFonts w:asciiTheme="majorBidi" w:hAnsiTheme="majorBidi" w:cstheme="majorBidi"/>
        </w:rPr>
        <w:t>onomatolojik</w:t>
      </w:r>
      <w:proofErr w:type="spellEnd"/>
      <w:r w:rsidR="005C63A3" w:rsidRPr="00CF7490">
        <w:rPr>
          <w:rFonts w:asciiTheme="majorBidi" w:hAnsiTheme="majorBidi" w:cstheme="majorBidi"/>
        </w:rPr>
        <w:t xml:space="preserve"> </w:t>
      </w:r>
      <w:r w:rsidR="00A3660E" w:rsidRPr="00CF7490">
        <w:rPr>
          <w:rFonts w:asciiTheme="majorBidi" w:hAnsiTheme="majorBidi" w:cstheme="majorBidi"/>
        </w:rPr>
        <w:t xml:space="preserve">meseleye dair pek çok örnek mevcuttur ve bunlar arasında en önde geleni ise Yakup peygamber ile Tanrı’nın </w:t>
      </w:r>
      <w:r w:rsidR="00961984" w:rsidRPr="00CF7490">
        <w:rPr>
          <w:rFonts w:asciiTheme="majorBidi" w:hAnsiTheme="majorBidi" w:cstheme="majorBidi"/>
        </w:rPr>
        <w:t xml:space="preserve">(kimi kaynaklara göre bu baş meleklerden biridir) </w:t>
      </w:r>
      <w:r w:rsidR="00A3660E" w:rsidRPr="00CF7490">
        <w:rPr>
          <w:rFonts w:asciiTheme="majorBidi" w:hAnsiTheme="majorBidi" w:cstheme="majorBidi"/>
        </w:rPr>
        <w:t>güreşi</w:t>
      </w:r>
      <w:r w:rsidR="002005AA" w:rsidRPr="00CF7490">
        <w:rPr>
          <w:rFonts w:asciiTheme="majorBidi" w:hAnsiTheme="majorBidi" w:cstheme="majorBidi"/>
        </w:rPr>
        <w:t xml:space="preserve"> hadisesidir.</w:t>
      </w:r>
      <w:r w:rsidR="002005AA" w:rsidRPr="00CF7490">
        <w:rPr>
          <w:rStyle w:val="DipnotBavurusu"/>
          <w:rFonts w:asciiTheme="majorBidi" w:hAnsiTheme="majorBidi" w:cstheme="majorBidi"/>
        </w:rPr>
        <w:footnoteReference w:id="472"/>
      </w:r>
      <w:r w:rsidR="00A3660E" w:rsidRPr="00CF7490">
        <w:rPr>
          <w:rFonts w:asciiTheme="majorBidi" w:hAnsiTheme="majorBidi" w:cstheme="majorBidi"/>
        </w:rPr>
        <w:t xml:space="preserve"> </w:t>
      </w:r>
      <w:r w:rsidR="00424444" w:rsidRPr="00CF7490">
        <w:rPr>
          <w:rFonts w:asciiTheme="majorBidi" w:hAnsiTheme="majorBidi" w:cstheme="majorBidi"/>
        </w:rPr>
        <w:t xml:space="preserve">Zira </w:t>
      </w:r>
      <w:r w:rsidR="00D83247" w:rsidRPr="00CF7490">
        <w:rPr>
          <w:rFonts w:asciiTheme="majorBidi" w:hAnsiTheme="majorBidi" w:cstheme="majorBidi"/>
        </w:rPr>
        <w:t>bu kaynaklar</w:t>
      </w:r>
      <w:r w:rsidR="001B1AF0" w:rsidRPr="00CF7490">
        <w:rPr>
          <w:rFonts w:asciiTheme="majorBidi" w:hAnsiTheme="majorBidi" w:cstheme="majorBidi"/>
        </w:rPr>
        <w:t>dan anlaşıldığı kadarıyla</w:t>
      </w:r>
      <w:r w:rsidR="00B31A2B" w:rsidRPr="00CF7490">
        <w:rPr>
          <w:rFonts w:asciiTheme="majorBidi" w:hAnsiTheme="majorBidi" w:cstheme="majorBidi"/>
        </w:rPr>
        <w:t>,</w:t>
      </w:r>
      <w:r w:rsidR="00E67463" w:rsidRPr="00CF7490">
        <w:rPr>
          <w:rFonts w:asciiTheme="majorBidi" w:hAnsiTheme="majorBidi" w:cstheme="majorBidi"/>
        </w:rPr>
        <w:t xml:space="preserve"> </w:t>
      </w:r>
      <w:r w:rsidR="00730262" w:rsidRPr="00CF7490">
        <w:rPr>
          <w:rFonts w:asciiTheme="majorBidi" w:hAnsiTheme="majorBidi" w:cstheme="majorBidi"/>
        </w:rPr>
        <w:t>isimlerin</w:t>
      </w:r>
      <w:r w:rsidR="00B31A2B" w:rsidRPr="00CF7490">
        <w:rPr>
          <w:rFonts w:asciiTheme="majorBidi" w:hAnsiTheme="majorBidi" w:cstheme="majorBidi"/>
        </w:rPr>
        <w:t xml:space="preserve"> ilahi, güçlü</w:t>
      </w:r>
      <w:r w:rsidR="00D40F80" w:rsidRPr="00CF7490">
        <w:rPr>
          <w:rFonts w:asciiTheme="majorBidi" w:hAnsiTheme="majorBidi" w:cstheme="majorBidi"/>
        </w:rPr>
        <w:t xml:space="preserve"> ve dinamik bir vahiy aracı olması</w:t>
      </w:r>
      <w:r w:rsidR="0015752A" w:rsidRPr="00CF7490">
        <w:rPr>
          <w:rFonts w:asciiTheme="majorBidi" w:hAnsiTheme="majorBidi" w:cstheme="majorBidi"/>
        </w:rPr>
        <w:t xml:space="preserve"> nedeniyle </w:t>
      </w:r>
      <w:r w:rsidR="00AE22C2" w:rsidRPr="00CF7490">
        <w:rPr>
          <w:rFonts w:asciiTheme="majorBidi" w:hAnsiTheme="majorBidi" w:cstheme="majorBidi"/>
        </w:rPr>
        <w:t xml:space="preserve">söz konusu </w:t>
      </w:r>
      <w:proofErr w:type="spellStart"/>
      <w:r w:rsidR="00AE22C2" w:rsidRPr="00CF7490">
        <w:rPr>
          <w:rFonts w:asciiTheme="majorBidi" w:hAnsiTheme="majorBidi" w:cstheme="majorBidi"/>
        </w:rPr>
        <w:t>onomatolojiyi</w:t>
      </w:r>
      <w:proofErr w:type="spellEnd"/>
      <w:r w:rsidR="00AE22C2" w:rsidRPr="00CF7490">
        <w:rPr>
          <w:rFonts w:asciiTheme="majorBidi" w:hAnsiTheme="majorBidi" w:cstheme="majorBidi"/>
        </w:rPr>
        <w:t xml:space="preserve"> </w:t>
      </w:r>
      <w:r w:rsidR="00730262" w:rsidRPr="00CF7490">
        <w:rPr>
          <w:rFonts w:asciiTheme="majorBidi" w:hAnsiTheme="majorBidi" w:cstheme="majorBidi"/>
        </w:rPr>
        <w:t>teolojik çerçeve</w:t>
      </w:r>
      <w:r w:rsidR="00B85EBA" w:rsidRPr="00CF7490">
        <w:rPr>
          <w:rFonts w:asciiTheme="majorBidi" w:hAnsiTheme="majorBidi" w:cstheme="majorBidi"/>
        </w:rPr>
        <w:t>ye uyarlamak ve bu şekilde</w:t>
      </w:r>
      <w:r w:rsidR="00730262" w:rsidRPr="00CF7490">
        <w:rPr>
          <w:rFonts w:asciiTheme="majorBidi" w:hAnsiTheme="majorBidi" w:cstheme="majorBidi"/>
        </w:rPr>
        <w:t xml:space="preserve"> </w:t>
      </w:r>
      <w:r w:rsidR="00AE1B3D" w:rsidRPr="00CF7490">
        <w:rPr>
          <w:rFonts w:asciiTheme="majorBidi" w:hAnsiTheme="majorBidi" w:cstheme="majorBidi"/>
        </w:rPr>
        <w:t>düşü</w:t>
      </w:r>
      <w:r w:rsidR="00AE22C2" w:rsidRPr="00CF7490">
        <w:rPr>
          <w:rFonts w:asciiTheme="majorBidi" w:hAnsiTheme="majorBidi" w:cstheme="majorBidi"/>
        </w:rPr>
        <w:t>nmek gerekmektedir</w:t>
      </w:r>
      <w:r w:rsidR="00AE1B3D" w:rsidRPr="00CF7490">
        <w:rPr>
          <w:rFonts w:asciiTheme="majorBidi" w:hAnsiTheme="majorBidi" w:cstheme="majorBidi"/>
        </w:rPr>
        <w:t>.</w:t>
      </w:r>
      <w:r w:rsidR="00AE22C2" w:rsidRPr="00CF7490">
        <w:rPr>
          <w:rFonts w:asciiTheme="majorBidi" w:hAnsiTheme="majorBidi" w:cstheme="majorBidi"/>
        </w:rPr>
        <w:t xml:space="preserve"> </w:t>
      </w:r>
    </w:p>
    <w:p w14:paraId="0DD0114D" w14:textId="147367B5" w:rsidR="001B1AF0" w:rsidRPr="00CF7490" w:rsidRDefault="001B1AF0" w:rsidP="00224FCF">
      <w:pPr>
        <w:spacing w:line="360" w:lineRule="auto"/>
        <w:jc w:val="both"/>
        <w:rPr>
          <w:rFonts w:asciiTheme="majorBidi" w:hAnsiTheme="majorBidi" w:cstheme="majorBidi"/>
        </w:rPr>
      </w:pPr>
      <w:r w:rsidRPr="00CF7490">
        <w:rPr>
          <w:rFonts w:asciiTheme="majorBidi" w:hAnsiTheme="majorBidi" w:cstheme="majorBidi"/>
        </w:rPr>
        <w:t xml:space="preserve">Bizans apokaliptik literatüründe de son imparator </w:t>
      </w:r>
      <w:proofErr w:type="spellStart"/>
      <w:r w:rsidRPr="00CF7490">
        <w:rPr>
          <w:rFonts w:asciiTheme="majorBidi" w:hAnsiTheme="majorBidi" w:cstheme="majorBidi"/>
        </w:rPr>
        <w:t>toposu</w:t>
      </w:r>
      <w:proofErr w:type="spellEnd"/>
      <w:r w:rsidRPr="00CF7490">
        <w:rPr>
          <w:rFonts w:asciiTheme="majorBidi" w:hAnsiTheme="majorBidi" w:cstheme="majorBidi"/>
        </w:rPr>
        <w:t xml:space="preserve"> bu teolojik </w:t>
      </w:r>
      <w:proofErr w:type="spellStart"/>
      <w:r w:rsidRPr="00CF7490">
        <w:rPr>
          <w:rFonts w:asciiTheme="majorBidi" w:hAnsiTheme="majorBidi" w:cstheme="majorBidi"/>
        </w:rPr>
        <w:t>onomatoloji</w:t>
      </w:r>
      <w:proofErr w:type="spellEnd"/>
      <w:r w:rsidRPr="00CF7490">
        <w:rPr>
          <w:rFonts w:asciiTheme="majorBidi" w:hAnsiTheme="majorBidi" w:cstheme="majorBidi"/>
        </w:rPr>
        <w:t xml:space="preserve"> dahil</w:t>
      </w:r>
      <w:r w:rsidR="004B3B24" w:rsidRPr="00CF7490">
        <w:rPr>
          <w:rFonts w:asciiTheme="majorBidi" w:hAnsiTheme="majorBidi" w:cstheme="majorBidi"/>
        </w:rPr>
        <w:t xml:space="preserve">inde işlenmiştir. Bu eserlerde </w:t>
      </w:r>
      <w:proofErr w:type="spellStart"/>
      <w:r w:rsidR="006A02CE" w:rsidRPr="00CF7490">
        <w:rPr>
          <w:rFonts w:asciiTheme="majorBidi" w:hAnsiTheme="majorBidi" w:cstheme="majorBidi"/>
        </w:rPr>
        <w:t>bahsolunan</w:t>
      </w:r>
      <w:proofErr w:type="spellEnd"/>
      <w:r w:rsidR="006A02CE" w:rsidRPr="00CF7490">
        <w:rPr>
          <w:rFonts w:asciiTheme="majorBidi" w:hAnsiTheme="majorBidi" w:cstheme="majorBidi"/>
        </w:rPr>
        <w:t xml:space="preserve"> imparatorun adı ya hiç verilmez ya da kehanet örgüsünün tamamlanması için çeşitli şifrelerle yazılmıştır.</w:t>
      </w:r>
      <w:r w:rsidR="009B5CAB" w:rsidRPr="00CF7490">
        <w:rPr>
          <w:rFonts w:asciiTheme="majorBidi" w:hAnsiTheme="majorBidi" w:cstheme="majorBidi"/>
        </w:rPr>
        <w:t xml:space="preserve"> Öyle ki apokaliptik literatüre katkılar sunan her yazar</w:t>
      </w:r>
      <w:r w:rsidR="00502503" w:rsidRPr="00CF7490">
        <w:rPr>
          <w:rFonts w:asciiTheme="majorBidi" w:hAnsiTheme="majorBidi" w:cstheme="majorBidi"/>
        </w:rPr>
        <w:t xml:space="preserve"> söz konusu</w:t>
      </w:r>
      <w:r w:rsidR="009B5CAB" w:rsidRPr="00CF7490">
        <w:rPr>
          <w:rFonts w:asciiTheme="majorBidi" w:hAnsiTheme="majorBidi" w:cstheme="majorBidi"/>
        </w:rPr>
        <w:t xml:space="preserve"> şifrelemeyi yap</w:t>
      </w:r>
      <w:r w:rsidR="00FE5D5C" w:rsidRPr="00CF7490">
        <w:rPr>
          <w:rFonts w:asciiTheme="majorBidi" w:hAnsiTheme="majorBidi" w:cstheme="majorBidi"/>
        </w:rPr>
        <w:t>a</w:t>
      </w:r>
      <w:r w:rsidR="009B5CAB" w:rsidRPr="00CF7490">
        <w:rPr>
          <w:rFonts w:asciiTheme="majorBidi" w:hAnsiTheme="majorBidi" w:cstheme="majorBidi"/>
        </w:rPr>
        <w:t>mamakta; sadece bilge olanlar</w:t>
      </w:r>
      <w:r w:rsidR="00A14D0C" w:rsidRPr="00CF7490">
        <w:rPr>
          <w:rFonts w:asciiTheme="majorBidi" w:hAnsiTheme="majorBidi" w:cstheme="majorBidi"/>
        </w:rPr>
        <w:t>,</w:t>
      </w:r>
      <w:r w:rsidR="009B5CAB" w:rsidRPr="00CF7490">
        <w:rPr>
          <w:rFonts w:asciiTheme="majorBidi" w:hAnsiTheme="majorBidi" w:cstheme="majorBidi"/>
        </w:rPr>
        <w:t xml:space="preserve"> </w:t>
      </w:r>
      <w:r w:rsidR="00FE5D5C" w:rsidRPr="00CF7490">
        <w:rPr>
          <w:rFonts w:asciiTheme="majorBidi" w:hAnsiTheme="majorBidi" w:cstheme="majorBidi"/>
        </w:rPr>
        <w:t>ya da başka bir deyişle bu isme hükmedenler</w:t>
      </w:r>
      <w:r w:rsidR="00A14D0C" w:rsidRPr="00CF7490">
        <w:rPr>
          <w:rFonts w:asciiTheme="majorBidi" w:hAnsiTheme="majorBidi" w:cstheme="majorBidi"/>
        </w:rPr>
        <w:t>,</w:t>
      </w:r>
      <w:r w:rsidR="009F3BEA" w:rsidRPr="00CF7490">
        <w:rPr>
          <w:rFonts w:asciiTheme="majorBidi" w:hAnsiTheme="majorBidi" w:cstheme="majorBidi"/>
        </w:rPr>
        <w:t xml:space="preserve"> </w:t>
      </w:r>
      <w:r w:rsidR="00502503" w:rsidRPr="00CF7490">
        <w:rPr>
          <w:rFonts w:asciiTheme="majorBidi" w:hAnsiTheme="majorBidi" w:cstheme="majorBidi"/>
        </w:rPr>
        <w:t>bu çalışmayı başarabilmektedir.</w:t>
      </w:r>
      <w:r w:rsidR="00375097" w:rsidRPr="00CF7490">
        <w:rPr>
          <w:rFonts w:asciiTheme="majorBidi" w:hAnsiTheme="majorBidi" w:cstheme="majorBidi"/>
        </w:rPr>
        <w:t xml:space="preserve"> Dolayısıyla VI. Leon’a atfedilen </w:t>
      </w:r>
      <w:proofErr w:type="spellStart"/>
      <w:r w:rsidR="005C63A3" w:rsidRPr="00CF7490">
        <w:rPr>
          <w:rFonts w:asciiTheme="majorBidi" w:hAnsiTheme="majorBidi" w:cstheme="majorBidi"/>
          <w:i/>
          <w:iCs/>
        </w:rPr>
        <w:t>Oracula</w:t>
      </w:r>
      <w:proofErr w:type="spellEnd"/>
      <w:r w:rsidR="00375097" w:rsidRPr="00CF7490">
        <w:rPr>
          <w:rFonts w:asciiTheme="majorBidi" w:hAnsiTheme="majorBidi" w:cstheme="majorBidi"/>
        </w:rPr>
        <w:t xml:space="preserve">, bu </w:t>
      </w:r>
      <w:r w:rsidR="00F13EF2" w:rsidRPr="00CF7490">
        <w:rPr>
          <w:rFonts w:asciiTheme="majorBidi" w:hAnsiTheme="majorBidi" w:cstheme="majorBidi"/>
        </w:rPr>
        <w:t xml:space="preserve">konuda </w:t>
      </w:r>
      <w:r w:rsidR="0027299C" w:rsidRPr="00CF7490">
        <w:rPr>
          <w:rFonts w:asciiTheme="majorBidi" w:hAnsiTheme="majorBidi" w:cstheme="majorBidi"/>
        </w:rPr>
        <w:t>önemli detaylar barındıra</w:t>
      </w:r>
      <w:r w:rsidR="005C63A3" w:rsidRPr="00CF7490">
        <w:rPr>
          <w:rFonts w:asciiTheme="majorBidi" w:hAnsiTheme="majorBidi" w:cstheme="majorBidi"/>
        </w:rPr>
        <w:t>n</w:t>
      </w:r>
      <w:r w:rsidR="0027299C" w:rsidRPr="00CF7490">
        <w:rPr>
          <w:rFonts w:asciiTheme="majorBidi" w:hAnsiTheme="majorBidi" w:cstheme="majorBidi"/>
        </w:rPr>
        <w:t xml:space="preserve"> nadir eserler arasında olmuştur. </w:t>
      </w:r>
      <w:r w:rsidR="001876CA" w:rsidRPr="00CF7490">
        <w:rPr>
          <w:rFonts w:asciiTheme="majorBidi" w:hAnsiTheme="majorBidi" w:cstheme="majorBidi"/>
        </w:rPr>
        <w:t>Bu kitaba göre son imparatorun ismi şu şekilde kodlanmıştır:</w:t>
      </w:r>
    </w:p>
    <w:p w14:paraId="4D7BC8AF" w14:textId="424EC1C9" w:rsidR="00CD354D" w:rsidRPr="00CF7490" w:rsidRDefault="00B22580" w:rsidP="00FD032A">
      <w:pPr>
        <w:spacing w:line="360" w:lineRule="auto"/>
        <w:ind w:left="510" w:right="510"/>
        <w:jc w:val="both"/>
        <w:rPr>
          <w:rFonts w:asciiTheme="majorBidi" w:hAnsiTheme="majorBidi" w:cstheme="majorBidi"/>
          <w:szCs w:val="24"/>
        </w:rPr>
      </w:pPr>
      <w:r w:rsidRPr="00CF7490">
        <w:rPr>
          <w:rFonts w:asciiTheme="majorBidi" w:hAnsiTheme="majorBidi" w:cstheme="majorBidi"/>
        </w:rPr>
        <w:t>İmparatorun</w:t>
      </w:r>
      <w:r w:rsidR="00CD354D" w:rsidRPr="00CF7490">
        <w:rPr>
          <w:rFonts w:asciiTheme="majorBidi" w:hAnsiTheme="majorBidi" w:cstheme="majorBidi"/>
        </w:rPr>
        <w:t xml:space="preserve"> adı </w:t>
      </w:r>
      <w:r w:rsidRPr="00CF7490">
        <w:rPr>
          <w:rFonts w:asciiTheme="majorBidi" w:hAnsiTheme="majorBidi" w:cstheme="majorBidi"/>
        </w:rPr>
        <w:t>imanlı</w:t>
      </w:r>
      <w:r w:rsidR="00CD354D" w:rsidRPr="00CF7490">
        <w:rPr>
          <w:rFonts w:asciiTheme="majorBidi" w:hAnsiTheme="majorBidi" w:cstheme="majorBidi"/>
        </w:rPr>
        <w:t xml:space="preserve"> olmayanlardan gizlenmiştir</w:t>
      </w:r>
      <w:r w:rsidRPr="00CF7490">
        <w:rPr>
          <w:rFonts w:asciiTheme="majorBidi" w:hAnsiTheme="majorBidi" w:cstheme="majorBidi"/>
        </w:rPr>
        <w:t>.</w:t>
      </w:r>
      <w:r w:rsidR="00CD354D" w:rsidRPr="00CF7490">
        <w:rPr>
          <w:rFonts w:asciiTheme="majorBidi" w:hAnsiTheme="majorBidi" w:cstheme="majorBidi"/>
        </w:rPr>
        <w:t xml:space="preserve"> </w:t>
      </w:r>
      <w:r w:rsidRPr="00CF7490">
        <w:rPr>
          <w:rFonts w:asciiTheme="majorBidi" w:hAnsiTheme="majorBidi" w:cstheme="majorBidi"/>
        </w:rPr>
        <w:t>Adı son</w:t>
      </w:r>
      <w:r w:rsidR="00CD354D" w:rsidRPr="00CF7490">
        <w:rPr>
          <w:rFonts w:asciiTheme="majorBidi" w:hAnsiTheme="majorBidi" w:cstheme="majorBidi"/>
        </w:rPr>
        <w:t xml:space="preserve"> gün </w:t>
      </w:r>
      <w:r w:rsidRPr="00CF7490">
        <w:rPr>
          <w:rFonts w:asciiTheme="majorBidi" w:hAnsiTheme="majorBidi" w:cstheme="majorBidi"/>
        </w:rPr>
        <w:t xml:space="preserve">olan </w:t>
      </w:r>
      <w:r w:rsidR="00CD354D" w:rsidRPr="00CF7490">
        <w:rPr>
          <w:rFonts w:asciiTheme="majorBidi" w:hAnsiTheme="majorBidi" w:cstheme="majorBidi"/>
        </w:rPr>
        <w:t>7'ye benzer ve 18'inci veya 300</w:t>
      </w:r>
      <w:r w:rsidRPr="00CF7490">
        <w:rPr>
          <w:rFonts w:asciiTheme="majorBidi" w:hAnsiTheme="majorBidi" w:cstheme="majorBidi"/>
        </w:rPr>
        <w:t>’üncü</w:t>
      </w:r>
      <w:r w:rsidR="00CD354D" w:rsidRPr="00CF7490">
        <w:rPr>
          <w:rFonts w:asciiTheme="majorBidi" w:hAnsiTheme="majorBidi" w:cstheme="majorBidi"/>
        </w:rPr>
        <w:t xml:space="preserve"> </w:t>
      </w:r>
      <w:r w:rsidRPr="00CF7490">
        <w:rPr>
          <w:rFonts w:asciiTheme="majorBidi" w:hAnsiTheme="majorBidi" w:cstheme="majorBidi"/>
        </w:rPr>
        <w:t>yahut</w:t>
      </w:r>
      <w:r w:rsidR="00CD354D" w:rsidRPr="00CF7490">
        <w:rPr>
          <w:rFonts w:asciiTheme="majorBidi" w:hAnsiTheme="majorBidi" w:cstheme="majorBidi"/>
        </w:rPr>
        <w:t xml:space="preserve"> 1</w:t>
      </w:r>
      <w:r w:rsidRPr="00CF7490">
        <w:rPr>
          <w:rFonts w:asciiTheme="majorBidi" w:hAnsiTheme="majorBidi" w:cstheme="majorBidi"/>
        </w:rPr>
        <w:t>’inci</w:t>
      </w:r>
      <w:r w:rsidR="00CD354D" w:rsidRPr="00CF7490">
        <w:rPr>
          <w:rFonts w:asciiTheme="majorBidi" w:hAnsiTheme="majorBidi" w:cstheme="majorBidi"/>
        </w:rPr>
        <w:t xml:space="preserve"> harfle başlar. </w:t>
      </w:r>
      <w:r w:rsidRPr="00CF7490">
        <w:rPr>
          <w:rFonts w:asciiTheme="majorBidi" w:hAnsiTheme="majorBidi" w:cstheme="majorBidi"/>
        </w:rPr>
        <w:t>Takvayı</w:t>
      </w:r>
      <w:r w:rsidR="00CD354D" w:rsidRPr="00CF7490">
        <w:rPr>
          <w:rFonts w:asciiTheme="majorBidi" w:hAnsiTheme="majorBidi" w:cstheme="majorBidi"/>
        </w:rPr>
        <w:t xml:space="preserve"> ve </w:t>
      </w:r>
      <w:r w:rsidR="00CD354D" w:rsidRPr="00CF7490">
        <w:rPr>
          <w:rFonts w:asciiTheme="majorBidi" w:hAnsiTheme="majorBidi" w:cstheme="majorBidi"/>
          <w:szCs w:val="24"/>
        </w:rPr>
        <w:t xml:space="preserve">kehaneti gözlemler, insanlar onu </w:t>
      </w:r>
      <w:r w:rsidR="00AE608D" w:rsidRPr="00CF7490">
        <w:rPr>
          <w:rFonts w:asciiTheme="majorBidi" w:hAnsiTheme="majorBidi" w:cstheme="majorBidi"/>
          <w:szCs w:val="24"/>
        </w:rPr>
        <w:t xml:space="preserve">ölü ve </w:t>
      </w:r>
      <w:r w:rsidR="00CD354D" w:rsidRPr="00CF7490">
        <w:rPr>
          <w:rFonts w:asciiTheme="majorBidi" w:hAnsiTheme="majorBidi" w:cstheme="majorBidi"/>
          <w:szCs w:val="24"/>
        </w:rPr>
        <w:t xml:space="preserve">hiçbir işe yaramaz olarak görürler. </w:t>
      </w:r>
      <w:r w:rsidRPr="00CF7490">
        <w:rPr>
          <w:rFonts w:asciiTheme="majorBidi" w:hAnsiTheme="majorBidi" w:cstheme="majorBidi"/>
          <w:szCs w:val="24"/>
        </w:rPr>
        <w:t>Ancak za</w:t>
      </w:r>
      <w:r w:rsidR="00CD354D" w:rsidRPr="00CF7490">
        <w:rPr>
          <w:rFonts w:asciiTheme="majorBidi" w:hAnsiTheme="majorBidi" w:cstheme="majorBidi"/>
          <w:szCs w:val="24"/>
        </w:rPr>
        <w:t xml:space="preserve">manın sonunda Rab elini onun başına koyacak ve onu yağla </w:t>
      </w:r>
      <w:r w:rsidRPr="00CF7490">
        <w:rPr>
          <w:rFonts w:asciiTheme="majorBidi" w:hAnsiTheme="majorBidi" w:cstheme="majorBidi"/>
          <w:szCs w:val="24"/>
        </w:rPr>
        <w:t>mesh edecek</w:t>
      </w:r>
      <w:r w:rsidR="00CD354D" w:rsidRPr="00CF7490">
        <w:rPr>
          <w:rFonts w:asciiTheme="majorBidi" w:hAnsiTheme="majorBidi" w:cstheme="majorBidi"/>
          <w:szCs w:val="24"/>
        </w:rPr>
        <w:t xml:space="preserve">. </w:t>
      </w:r>
      <w:r w:rsidRPr="00CF7490">
        <w:rPr>
          <w:rFonts w:asciiTheme="majorBidi" w:hAnsiTheme="majorBidi" w:cstheme="majorBidi"/>
          <w:szCs w:val="24"/>
        </w:rPr>
        <w:lastRenderedPageBreak/>
        <w:t>Mesh edilmiş</w:t>
      </w:r>
      <w:r w:rsidR="00CD354D" w:rsidRPr="00CF7490">
        <w:rPr>
          <w:rFonts w:asciiTheme="majorBidi" w:hAnsiTheme="majorBidi" w:cstheme="majorBidi"/>
          <w:szCs w:val="24"/>
        </w:rPr>
        <w:t xml:space="preserve"> olarak </w:t>
      </w:r>
      <w:r w:rsidR="00A8368B" w:rsidRPr="00CF7490">
        <w:rPr>
          <w:rFonts w:asciiTheme="majorBidi" w:hAnsiTheme="majorBidi" w:cstheme="majorBidi"/>
          <w:szCs w:val="24"/>
        </w:rPr>
        <w:t>doğ</w:t>
      </w:r>
      <w:r w:rsidR="00CC4367" w:rsidRPr="00CF7490">
        <w:rPr>
          <w:rFonts w:asciiTheme="majorBidi" w:hAnsiTheme="majorBidi" w:cstheme="majorBidi"/>
          <w:szCs w:val="24"/>
        </w:rPr>
        <w:t>an (</w:t>
      </w:r>
      <w:proofErr w:type="spellStart"/>
      <w:r w:rsidR="00CC4367" w:rsidRPr="00CF7490">
        <w:rPr>
          <w:rStyle w:val="Vurgu"/>
          <w:rFonts w:asciiTheme="majorBidi" w:hAnsiTheme="majorBidi" w:cstheme="majorBidi"/>
          <w:i w:val="0"/>
          <w:iCs w:val="0"/>
          <w:szCs w:val="24"/>
          <w:shd w:val="clear" w:color="auto" w:fill="FFFFFF"/>
        </w:rPr>
        <w:t>ἀνίστημι</w:t>
      </w:r>
      <w:proofErr w:type="spellEnd"/>
      <w:r w:rsidR="00CC4367" w:rsidRPr="00CF7490">
        <w:rPr>
          <w:rStyle w:val="Vurgu"/>
          <w:rFonts w:asciiTheme="majorBidi" w:hAnsiTheme="majorBidi" w:cstheme="majorBidi"/>
          <w:i w:val="0"/>
          <w:iCs w:val="0"/>
          <w:szCs w:val="24"/>
          <w:shd w:val="clear" w:color="auto" w:fill="FFFFFF"/>
        </w:rPr>
        <w:t xml:space="preserve">) </w:t>
      </w:r>
      <w:r w:rsidRPr="00CF7490">
        <w:rPr>
          <w:rFonts w:asciiTheme="majorBidi" w:hAnsiTheme="majorBidi" w:cstheme="majorBidi"/>
          <w:szCs w:val="24"/>
        </w:rPr>
        <w:t xml:space="preserve">imparator </w:t>
      </w:r>
      <w:proofErr w:type="spellStart"/>
      <w:r w:rsidR="00CD354D" w:rsidRPr="00CF7490">
        <w:rPr>
          <w:rFonts w:asciiTheme="majorBidi" w:hAnsiTheme="majorBidi" w:cstheme="majorBidi"/>
          <w:szCs w:val="24"/>
        </w:rPr>
        <w:t>İsmailoğullarına</w:t>
      </w:r>
      <w:proofErr w:type="spellEnd"/>
      <w:r w:rsidR="00CD354D" w:rsidRPr="00CF7490">
        <w:rPr>
          <w:rFonts w:asciiTheme="majorBidi" w:hAnsiTheme="majorBidi" w:cstheme="majorBidi"/>
          <w:szCs w:val="24"/>
        </w:rPr>
        <w:t xml:space="preserve"> karşı yürüyecek ve onları yenecek.</w:t>
      </w:r>
      <w:r w:rsidR="00EB0AE6" w:rsidRPr="00CF7490">
        <w:rPr>
          <w:rStyle w:val="DipnotBavurusu"/>
          <w:rFonts w:asciiTheme="majorBidi" w:hAnsiTheme="majorBidi" w:cstheme="majorBidi"/>
          <w:szCs w:val="24"/>
        </w:rPr>
        <w:footnoteReference w:id="473"/>
      </w:r>
    </w:p>
    <w:p w14:paraId="2E7F61AB" w14:textId="0C53B15B" w:rsidR="005C63A3" w:rsidRPr="00CF7490" w:rsidRDefault="00210048" w:rsidP="00224FCF">
      <w:pPr>
        <w:spacing w:line="360" w:lineRule="auto"/>
        <w:jc w:val="both"/>
        <w:rPr>
          <w:rFonts w:asciiTheme="majorBidi" w:hAnsiTheme="majorBidi" w:cstheme="majorBidi"/>
          <w:szCs w:val="24"/>
        </w:rPr>
      </w:pPr>
      <w:r w:rsidRPr="00CF7490">
        <w:rPr>
          <w:rFonts w:asciiTheme="majorBidi" w:hAnsiTheme="majorBidi" w:cstheme="majorBidi"/>
          <w:szCs w:val="24"/>
        </w:rPr>
        <w:t>Yukarıdaki veri</w:t>
      </w:r>
      <w:r w:rsidR="00DB0B62" w:rsidRPr="00CF7490">
        <w:rPr>
          <w:rFonts w:asciiTheme="majorBidi" w:hAnsiTheme="majorBidi" w:cstheme="majorBidi"/>
          <w:szCs w:val="24"/>
        </w:rPr>
        <w:t xml:space="preserve">de imparatorun adının imanlı olmayanlar tarafından bilinemeyeceği hadisesi </w:t>
      </w:r>
      <w:r w:rsidR="00315466" w:rsidRPr="00CF7490">
        <w:rPr>
          <w:rFonts w:asciiTheme="majorBidi" w:hAnsiTheme="majorBidi" w:cstheme="majorBidi"/>
          <w:szCs w:val="24"/>
        </w:rPr>
        <w:t>önceden belirtilen onomastik teoloji ile bağlantılıdır.</w:t>
      </w:r>
      <w:r w:rsidR="000161A2" w:rsidRPr="00CF7490">
        <w:rPr>
          <w:rFonts w:asciiTheme="majorBidi" w:hAnsiTheme="majorBidi" w:cstheme="majorBidi"/>
          <w:szCs w:val="24"/>
        </w:rPr>
        <w:t xml:space="preserve"> </w:t>
      </w:r>
      <w:r w:rsidR="00412830" w:rsidRPr="00CF7490">
        <w:rPr>
          <w:rFonts w:asciiTheme="majorBidi" w:hAnsiTheme="majorBidi" w:cstheme="majorBidi"/>
          <w:szCs w:val="24"/>
        </w:rPr>
        <w:t xml:space="preserve">Aynı zamanda burada önemli bir </w:t>
      </w:r>
      <w:proofErr w:type="spellStart"/>
      <w:r w:rsidR="00412830" w:rsidRPr="00CF7490">
        <w:rPr>
          <w:rFonts w:asciiTheme="majorBidi" w:hAnsiTheme="majorBidi" w:cstheme="majorBidi"/>
          <w:szCs w:val="24"/>
        </w:rPr>
        <w:t>i</w:t>
      </w:r>
      <w:r w:rsidR="0055691B" w:rsidRPr="00CF7490">
        <w:rPr>
          <w:rFonts w:asciiTheme="majorBidi" w:hAnsiTheme="majorBidi" w:cstheme="majorBidi"/>
          <w:szCs w:val="24"/>
        </w:rPr>
        <w:t>z</w:t>
      </w:r>
      <w:r w:rsidR="00412830" w:rsidRPr="00CF7490">
        <w:rPr>
          <w:rFonts w:asciiTheme="majorBidi" w:hAnsiTheme="majorBidi" w:cstheme="majorBidi"/>
          <w:szCs w:val="24"/>
        </w:rPr>
        <w:t>opsefi</w:t>
      </w:r>
      <w:proofErr w:type="spellEnd"/>
      <w:r w:rsidR="00412830" w:rsidRPr="00CF7490">
        <w:rPr>
          <w:rFonts w:asciiTheme="majorBidi" w:hAnsiTheme="majorBidi" w:cstheme="majorBidi"/>
          <w:szCs w:val="24"/>
        </w:rPr>
        <w:t xml:space="preserve"> (ya da </w:t>
      </w:r>
      <w:proofErr w:type="spellStart"/>
      <w:r w:rsidR="00412830" w:rsidRPr="00CF7490">
        <w:rPr>
          <w:rFonts w:asciiTheme="majorBidi" w:hAnsiTheme="majorBidi" w:cstheme="majorBidi"/>
          <w:szCs w:val="24"/>
        </w:rPr>
        <w:t>ebced</w:t>
      </w:r>
      <w:proofErr w:type="spellEnd"/>
      <w:r w:rsidR="00412830" w:rsidRPr="00CF7490">
        <w:rPr>
          <w:rFonts w:asciiTheme="majorBidi" w:hAnsiTheme="majorBidi" w:cstheme="majorBidi"/>
          <w:szCs w:val="24"/>
        </w:rPr>
        <w:t>) örneği mevcuttur.</w:t>
      </w:r>
      <w:r w:rsidR="0055691B" w:rsidRPr="00CF7490">
        <w:rPr>
          <w:rStyle w:val="DipnotBavurusu"/>
          <w:rFonts w:asciiTheme="majorBidi" w:hAnsiTheme="majorBidi" w:cstheme="majorBidi"/>
          <w:szCs w:val="24"/>
        </w:rPr>
        <w:footnoteReference w:id="474"/>
      </w:r>
      <w:r w:rsidR="00412830" w:rsidRPr="00CF7490">
        <w:rPr>
          <w:rFonts w:asciiTheme="majorBidi" w:hAnsiTheme="majorBidi" w:cstheme="majorBidi"/>
          <w:szCs w:val="24"/>
        </w:rPr>
        <w:t xml:space="preserve"> Metin ile okuyucu arasında metaforik bağlar kuran Yunanca </w:t>
      </w:r>
      <w:proofErr w:type="spellStart"/>
      <w:r w:rsidR="00412830" w:rsidRPr="00CF7490">
        <w:rPr>
          <w:rFonts w:asciiTheme="majorBidi" w:hAnsiTheme="majorBidi" w:cstheme="majorBidi"/>
          <w:szCs w:val="24"/>
        </w:rPr>
        <w:t>i</w:t>
      </w:r>
      <w:r w:rsidR="0055691B" w:rsidRPr="00CF7490">
        <w:rPr>
          <w:rFonts w:asciiTheme="majorBidi" w:hAnsiTheme="majorBidi" w:cstheme="majorBidi"/>
          <w:szCs w:val="24"/>
        </w:rPr>
        <w:t>z</w:t>
      </w:r>
      <w:r w:rsidR="00412830" w:rsidRPr="00CF7490">
        <w:rPr>
          <w:rFonts w:asciiTheme="majorBidi" w:hAnsiTheme="majorBidi" w:cstheme="majorBidi"/>
          <w:szCs w:val="24"/>
        </w:rPr>
        <w:t>opsefiye</w:t>
      </w:r>
      <w:proofErr w:type="spellEnd"/>
      <w:r w:rsidR="00412830" w:rsidRPr="00CF7490">
        <w:rPr>
          <w:rFonts w:asciiTheme="majorBidi" w:hAnsiTheme="majorBidi" w:cstheme="majorBidi"/>
          <w:szCs w:val="24"/>
        </w:rPr>
        <w:t xml:space="preserve"> göre son imparatorun ismi </w:t>
      </w:r>
      <w:r w:rsidR="0055691B" w:rsidRPr="00CF7490">
        <w:rPr>
          <w:rStyle w:val="Vurgu"/>
          <w:rFonts w:asciiTheme="majorBidi" w:hAnsiTheme="majorBidi" w:cstheme="majorBidi"/>
          <w:i w:val="0"/>
          <w:iCs w:val="0"/>
          <w:szCs w:val="24"/>
          <w:shd w:val="clear" w:color="auto" w:fill="FFFFFF"/>
        </w:rPr>
        <w:t>ı</w:t>
      </w:r>
      <w:r w:rsidR="0055691B" w:rsidRPr="00CF7490">
        <w:rPr>
          <w:rFonts w:asciiTheme="majorBidi" w:hAnsiTheme="majorBidi" w:cstheme="majorBidi"/>
          <w:szCs w:val="24"/>
          <w:shd w:val="clear" w:color="auto" w:fill="F8F9FA"/>
        </w:rPr>
        <w:t xml:space="preserve">, </w:t>
      </w:r>
      <w:r w:rsidR="0055691B" w:rsidRPr="00CF7490">
        <w:rPr>
          <w:rStyle w:val="Vurgu"/>
          <w:rFonts w:asciiTheme="majorBidi" w:hAnsiTheme="majorBidi" w:cstheme="majorBidi"/>
          <w:i w:val="0"/>
          <w:iCs w:val="0"/>
          <w:szCs w:val="24"/>
          <w:shd w:val="clear" w:color="auto" w:fill="FFFFFF"/>
        </w:rPr>
        <w:t>τ</w:t>
      </w:r>
      <w:r w:rsidR="0055691B" w:rsidRPr="00CF7490">
        <w:rPr>
          <w:rFonts w:asciiTheme="majorBidi" w:hAnsiTheme="majorBidi" w:cstheme="majorBidi"/>
          <w:szCs w:val="24"/>
          <w:shd w:val="clear" w:color="auto" w:fill="F8F9FA"/>
        </w:rPr>
        <w:t xml:space="preserve"> yahut </w:t>
      </w:r>
      <w:r w:rsidR="0055691B" w:rsidRPr="00CF7490">
        <w:rPr>
          <w:rStyle w:val="Vurgu"/>
          <w:rFonts w:asciiTheme="majorBidi" w:hAnsiTheme="majorBidi" w:cstheme="majorBidi"/>
          <w:i w:val="0"/>
          <w:iCs w:val="0"/>
          <w:szCs w:val="24"/>
          <w:shd w:val="clear" w:color="auto" w:fill="FFFFFF"/>
        </w:rPr>
        <w:t>α</w:t>
      </w:r>
      <w:r w:rsidR="0055691B" w:rsidRPr="00CF7490">
        <w:rPr>
          <w:rFonts w:asciiTheme="majorBidi" w:hAnsiTheme="majorBidi" w:cstheme="majorBidi"/>
          <w:szCs w:val="24"/>
          <w:shd w:val="clear" w:color="auto" w:fill="F8F9FA"/>
        </w:rPr>
        <w:t xml:space="preserve"> </w:t>
      </w:r>
      <w:r w:rsidR="0055691B" w:rsidRPr="00CF7490">
        <w:rPr>
          <w:rFonts w:asciiTheme="majorBidi" w:hAnsiTheme="majorBidi" w:cstheme="majorBidi"/>
          <w:color w:val="202122"/>
          <w:szCs w:val="24"/>
          <w:shd w:val="clear" w:color="auto" w:fill="F8F9FA"/>
        </w:rPr>
        <w:t>harflerinden birisiyle başlayacaktır.</w:t>
      </w:r>
      <w:r w:rsidR="00412830" w:rsidRPr="00CF7490">
        <w:rPr>
          <w:rFonts w:asciiTheme="majorBidi" w:hAnsiTheme="majorBidi" w:cstheme="majorBidi"/>
          <w:szCs w:val="24"/>
        </w:rPr>
        <w:t xml:space="preserve"> </w:t>
      </w:r>
      <w:r w:rsidR="0055691B" w:rsidRPr="00CF7490">
        <w:rPr>
          <w:rFonts w:asciiTheme="majorBidi" w:hAnsiTheme="majorBidi" w:cstheme="majorBidi"/>
          <w:szCs w:val="24"/>
        </w:rPr>
        <w:t xml:space="preserve">Ancak bu elbette bir dilek kehanetidir ve ispatı mümkün değildir. </w:t>
      </w:r>
      <w:r w:rsidR="000161A2" w:rsidRPr="00CF7490">
        <w:rPr>
          <w:rFonts w:asciiTheme="majorBidi" w:hAnsiTheme="majorBidi" w:cstheme="majorBidi"/>
          <w:szCs w:val="24"/>
        </w:rPr>
        <w:t>İnsanların imparator olacak kişiyi hiçbir işe yaramaz olarak görmeleri Bizans apokaliptik metinlerinin pek çoğunda bulunan ortak bir sembolik ögedir.</w:t>
      </w:r>
      <w:r w:rsidR="003B3484" w:rsidRPr="00CF7490">
        <w:rPr>
          <w:rFonts w:asciiTheme="majorBidi" w:hAnsiTheme="majorBidi" w:cstheme="majorBidi"/>
          <w:szCs w:val="24"/>
        </w:rPr>
        <w:t xml:space="preserve"> Burad</w:t>
      </w:r>
      <w:r w:rsidR="00462A28" w:rsidRPr="00CF7490">
        <w:rPr>
          <w:rFonts w:asciiTheme="majorBidi" w:hAnsiTheme="majorBidi" w:cstheme="majorBidi"/>
          <w:szCs w:val="24"/>
        </w:rPr>
        <w:t xml:space="preserve">a </w:t>
      </w:r>
      <w:r w:rsidR="003453E7" w:rsidRPr="00CF7490">
        <w:rPr>
          <w:rFonts w:asciiTheme="majorBidi" w:hAnsiTheme="majorBidi" w:cstheme="majorBidi"/>
          <w:szCs w:val="24"/>
        </w:rPr>
        <w:t>son imparator Mesih benzeri bir tipolojiye bürün</w:t>
      </w:r>
      <w:r w:rsidR="00586497" w:rsidRPr="00CF7490">
        <w:rPr>
          <w:rFonts w:asciiTheme="majorBidi" w:hAnsiTheme="majorBidi" w:cstheme="majorBidi"/>
          <w:szCs w:val="24"/>
        </w:rPr>
        <w:t>mektedir.</w:t>
      </w:r>
      <w:r w:rsidR="00863EF9" w:rsidRPr="00CF7490">
        <w:rPr>
          <w:rFonts w:asciiTheme="majorBidi" w:hAnsiTheme="majorBidi" w:cstheme="majorBidi"/>
          <w:szCs w:val="24"/>
        </w:rPr>
        <w:t xml:space="preserve"> </w:t>
      </w:r>
      <w:r w:rsidR="008F721F" w:rsidRPr="00CF7490">
        <w:rPr>
          <w:rFonts w:asciiTheme="majorBidi" w:hAnsiTheme="majorBidi" w:cstheme="majorBidi"/>
          <w:szCs w:val="24"/>
        </w:rPr>
        <w:t>Nasıl ki Mesih, çarmıha geril</w:t>
      </w:r>
      <w:r w:rsidR="00DE48D8" w:rsidRPr="00CF7490">
        <w:rPr>
          <w:rFonts w:asciiTheme="majorBidi" w:hAnsiTheme="majorBidi" w:cstheme="majorBidi"/>
          <w:szCs w:val="24"/>
        </w:rPr>
        <w:t xml:space="preserve">dikten sonra kendisine karşı olanlar tarafından </w:t>
      </w:r>
      <w:r w:rsidR="000E5852" w:rsidRPr="00CF7490">
        <w:rPr>
          <w:rFonts w:asciiTheme="majorBidi" w:hAnsiTheme="majorBidi" w:cstheme="majorBidi"/>
          <w:szCs w:val="24"/>
        </w:rPr>
        <w:t>“</w:t>
      </w:r>
      <w:r w:rsidR="00AE608D" w:rsidRPr="00CF7490">
        <w:rPr>
          <w:rFonts w:asciiTheme="majorBidi" w:hAnsiTheme="majorBidi" w:cstheme="majorBidi"/>
          <w:szCs w:val="24"/>
        </w:rPr>
        <w:t xml:space="preserve">ölü ve </w:t>
      </w:r>
      <w:r w:rsidR="000E5852" w:rsidRPr="00CF7490">
        <w:rPr>
          <w:rFonts w:asciiTheme="majorBidi" w:hAnsiTheme="majorBidi" w:cstheme="majorBidi"/>
          <w:szCs w:val="24"/>
        </w:rPr>
        <w:t>işe yaramaz” görülmüşse son imparator da kendisine bu unvan bahşedilene kadar</w:t>
      </w:r>
      <w:r w:rsidR="003973DE" w:rsidRPr="00CF7490">
        <w:rPr>
          <w:rFonts w:asciiTheme="majorBidi" w:hAnsiTheme="majorBidi" w:cstheme="majorBidi"/>
          <w:szCs w:val="24"/>
        </w:rPr>
        <w:t xml:space="preserve"> bu şekilde anılacaktır. Ancak çarmıha gerildikten üç gün sonra imanlılara </w:t>
      </w:r>
      <w:r w:rsidR="00680FAC" w:rsidRPr="00CF7490">
        <w:rPr>
          <w:rFonts w:asciiTheme="majorBidi" w:hAnsiTheme="majorBidi" w:cstheme="majorBidi"/>
          <w:szCs w:val="24"/>
        </w:rPr>
        <w:t>görünmesinin ardından</w:t>
      </w:r>
      <w:r w:rsidR="003973DE" w:rsidRPr="00CF7490">
        <w:rPr>
          <w:rFonts w:asciiTheme="majorBidi" w:hAnsiTheme="majorBidi" w:cstheme="majorBidi"/>
          <w:szCs w:val="24"/>
        </w:rPr>
        <w:t xml:space="preserve"> </w:t>
      </w:r>
      <w:r w:rsidR="00680FAC" w:rsidRPr="00CF7490">
        <w:rPr>
          <w:rFonts w:asciiTheme="majorBidi" w:hAnsiTheme="majorBidi" w:cstheme="majorBidi"/>
          <w:szCs w:val="24"/>
        </w:rPr>
        <w:t xml:space="preserve">Mesih’in kudret ve şanının </w:t>
      </w:r>
      <w:r w:rsidR="005C63A3" w:rsidRPr="00CF7490">
        <w:rPr>
          <w:rFonts w:asciiTheme="majorBidi" w:hAnsiTheme="majorBidi" w:cstheme="majorBidi"/>
          <w:szCs w:val="24"/>
        </w:rPr>
        <w:t>artması</w:t>
      </w:r>
      <w:r w:rsidR="00680FAC" w:rsidRPr="00CF7490">
        <w:rPr>
          <w:rFonts w:asciiTheme="majorBidi" w:hAnsiTheme="majorBidi" w:cstheme="majorBidi"/>
          <w:szCs w:val="24"/>
        </w:rPr>
        <w:t xml:space="preserve"> </w:t>
      </w:r>
      <w:r w:rsidR="003973DE" w:rsidRPr="00CF7490">
        <w:rPr>
          <w:rFonts w:asciiTheme="majorBidi" w:hAnsiTheme="majorBidi" w:cstheme="majorBidi"/>
          <w:szCs w:val="24"/>
        </w:rPr>
        <w:t>gibi</w:t>
      </w:r>
      <w:r w:rsidR="00F548C6" w:rsidRPr="00CF7490">
        <w:rPr>
          <w:rFonts w:asciiTheme="majorBidi" w:hAnsiTheme="majorBidi" w:cstheme="majorBidi"/>
          <w:szCs w:val="24"/>
        </w:rPr>
        <w:t xml:space="preserve"> son imparator da </w:t>
      </w:r>
      <w:r w:rsidR="00680FAC" w:rsidRPr="00CF7490">
        <w:rPr>
          <w:rFonts w:asciiTheme="majorBidi" w:hAnsiTheme="majorBidi" w:cstheme="majorBidi"/>
          <w:szCs w:val="24"/>
        </w:rPr>
        <w:t xml:space="preserve">görevine başladığında aynı </w:t>
      </w:r>
      <w:r w:rsidR="00231B3D" w:rsidRPr="00CF7490">
        <w:rPr>
          <w:rFonts w:asciiTheme="majorBidi" w:hAnsiTheme="majorBidi" w:cstheme="majorBidi"/>
          <w:szCs w:val="24"/>
        </w:rPr>
        <w:t xml:space="preserve">kudretle anılacaktır. Bu noktada Mesih’in dirilişi ile son imparatorun “Tanrı tarafından mesh </w:t>
      </w:r>
      <w:r w:rsidR="00323F2A" w:rsidRPr="00CF7490">
        <w:rPr>
          <w:rFonts w:asciiTheme="majorBidi" w:hAnsiTheme="majorBidi" w:cstheme="majorBidi"/>
          <w:szCs w:val="24"/>
        </w:rPr>
        <w:t>edildikten</w:t>
      </w:r>
      <w:r w:rsidR="00231B3D" w:rsidRPr="00CF7490">
        <w:rPr>
          <w:rFonts w:asciiTheme="majorBidi" w:hAnsiTheme="majorBidi" w:cstheme="majorBidi"/>
          <w:szCs w:val="24"/>
        </w:rPr>
        <w:t xml:space="preserve"> sonra</w:t>
      </w:r>
      <w:r w:rsidR="0057469C" w:rsidRPr="00CF7490">
        <w:rPr>
          <w:rFonts w:asciiTheme="majorBidi" w:hAnsiTheme="majorBidi" w:cstheme="majorBidi"/>
          <w:szCs w:val="24"/>
        </w:rPr>
        <w:t xml:space="preserve"> yeniden doğması” hadiselerinin </w:t>
      </w:r>
      <w:proofErr w:type="spellStart"/>
      <w:r w:rsidR="0057469C" w:rsidRPr="00CF7490">
        <w:rPr>
          <w:rStyle w:val="Vurgu"/>
          <w:rFonts w:asciiTheme="majorBidi" w:hAnsiTheme="majorBidi" w:cstheme="majorBidi"/>
          <w:szCs w:val="24"/>
          <w:shd w:val="clear" w:color="auto" w:fill="FFFFFF"/>
        </w:rPr>
        <w:t>ἀνίστημι</w:t>
      </w:r>
      <w:proofErr w:type="spellEnd"/>
      <w:r w:rsidR="0057469C" w:rsidRPr="00CF7490">
        <w:rPr>
          <w:rFonts w:asciiTheme="majorBidi" w:hAnsiTheme="majorBidi" w:cstheme="majorBidi"/>
          <w:szCs w:val="24"/>
        </w:rPr>
        <w:t xml:space="preserve"> fiili ile tanımlanması son derece önemlidir. </w:t>
      </w:r>
      <w:r w:rsidR="00CD2BF3" w:rsidRPr="00CF7490">
        <w:rPr>
          <w:rFonts w:asciiTheme="majorBidi" w:hAnsiTheme="majorBidi" w:cstheme="majorBidi"/>
          <w:szCs w:val="24"/>
        </w:rPr>
        <w:t xml:space="preserve">Dolayısıyla yazar, son imparatoru tanımlarken </w:t>
      </w:r>
      <w:r w:rsidR="00A133D7" w:rsidRPr="00CF7490">
        <w:rPr>
          <w:rFonts w:asciiTheme="majorBidi" w:hAnsiTheme="majorBidi" w:cstheme="majorBidi"/>
          <w:szCs w:val="24"/>
        </w:rPr>
        <w:t xml:space="preserve">sürekli zıt ifadeler kullanarak </w:t>
      </w:r>
      <w:r w:rsidR="00E80E90" w:rsidRPr="00CF7490">
        <w:rPr>
          <w:rFonts w:asciiTheme="majorBidi" w:hAnsiTheme="majorBidi" w:cstheme="majorBidi"/>
          <w:szCs w:val="24"/>
        </w:rPr>
        <w:t xml:space="preserve">çarmıhtaki Mesih </w:t>
      </w:r>
      <w:r w:rsidR="005C63A3" w:rsidRPr="00CF7490">
        <w:rPr>
          <w:rFonts w:asciiTheme="majorBidi" w:hAnsiTheme="majorBidi" w:cstheme="majorBidi"/>
          <w:szCs w:val="24"/>
        </w:rPr>
        <w:t xml:space="preserve">– imanlılara görülen Mesih ve son imparator </w:t>
      </w:r>
      <w:r w:rsidR="00A5128A" w:rsidRPr="00CF7490">
        <w:rPr>
          <w:rFonts w:asciiTheme="majorBidi" w:hAnsiTheme="majorBidi" w:cstheme="majorBidi"/>
          <w:szCs w:val="24"/>
        </w:rPr>
        <w:t xml:space="preserve">tipolojileri arasında bağlantılar kurmaktadır. </w:t>
      </w:r>
      <w:r w:rsidR="0057469C" w:rsidRPr="00CF7490">
        <w:rPr>
          <w:rFonts w:asciiTheme="majorBidi" w:hAnsiTheme="majorBidi" w:cstheme="majorBidi"/>
          <w:szCs w:val="24"/>
        </w:rPr>
        <w:t xml:space="preserve">Öyle ki söz konusu fiilin </w:t>
      </w:r>
      <w:r w:rsidR="00BF1B58" w:rsidRPr="00CF7490">
        <w:rPr>
          <w:rFonts w:asciiTheme="majorBidi" w:hAnsiTheme="majorBidi" w:cstheme="majorBidi"/>
          <w:szCs w:val="24"/>
        </w:rPr>
        <w:t>bu</w:t>
      </w:r>
      <w:r w:rsidR="0057469C" w:rsidRPr="00CF7490">
        <w:rPr>
          <w:rFonts w:asciiTheme="majorBidi" w:hAnsiTheme="majorBidi" w:cstheme="majorBidi"/>
          <w:szCs w:val="24"/>
        </w:rPr>
        <w:t xml:space="preserve"> ortak kullanımı</w:t>
      </w:r>
      <w:r w:rsidR="005C63A3" w:rsidRPr="00CF7490">
        <w:rPr>
          <w:rFonts w:asciiTheme="majorBidi" w:hAnsiTheme="majorBidi" w:cstheme="majorBidi"/>
          <w:szCs w:val="24"/>
        </w:rPr>
        <w:t xml:space="preserve"> dahi</w:t>
      </w:r>
      <w:r w:rsidR="0057469C" w:rsidRPr="00CF7490">
        <w:rPr>
          <w:rFonts w:asciiTheme="majorBidi" w:hAnsiTheme="majorBidi" w:cstheme="majorBidi"/>
          <w:szCs w:val="24"/>
        </w:rPr>
        <w:t xml:space="preserve"> </w:t>
      </w:r>
      <w:r w:rsidR="00323F2A" w:rsidRPr="00CF7490">
        <w:rPr>
          <w:rFonts w:asciiTheme="majorBidi" w:hAnsiTheme="majorBidi" w:cstheme="majorBidi"/>
          <w:szCs w:val="24"/>
        </w:rPr>
        <w:t xml:space="preserve">bilinçli bir tercihtir ve son imparatorun </w:t>
      </w:r>
      <w:r w:rsidR="00E103C0" w:rsidRPr="00CF7490">
        <w:rPr>
          <w:rFonts w:asciiTheme="majorBidi" w:hAnsiTheme="majorBidi" w:cstheme="majorBidi"/>
          <w:szCs w:val="24"/>
        </w:rPr>
        <w:t>Mesih</w:t>
      </w:r>
      <w:r w:rsidR="00323F2A" w:rsidRPr="00CF7490">
        <w:rPr>
          <w:rFonts w:asciiTheme="majorBidi" w:hAnsiTheme="majorBidi" w:cstheme="majorBidi"/>
          <w:szCs w:val="24"/>
        </w:rPr>
        <w:t xml:space="preserve"> benzeri bir tipoloji ile </w:t>
      </w:r>
      <w:r w:rsidR="00E103C0" w:rsidRPr="00CF7490">
        <w:rPr>
          <w:rFonts w:asciiTheme="majorBidi" w:hAnsiTheme="majorBidi" w:cstheme="majorBidi"/>
          <w:szCs w:val="24"/>
        </w:rPr>
        <w:t xml:space="preserve">resmedilmesi </w:t>
      </w:r>
      <w:r w:rsidR="00126B96" w:rsidRPr="00CF7490">
        <w:rPr>
          <w:rFonts w:asciiTheme="majorBidi" w:hAnsiTheme="majorBidi" w:cstheme="majorBidi"/>
          <w:szCs w:val="24"/>
        </w:rPr>
        <w:t>gerekliliğinin bir ürünüdür.</w:t>
      </w:r>
    </w:p>
    <w:p w14:paraId="7C871BAA" w14:textId="4B457FC8" w:rsidR="006A6D88" w:rsidRPr="00B1279D" w:rsidRDefault="00305D14" w:rsidP="00C86E8B">
      <w:pPr>
        <w:pStyle w:val="Balk3"/>
        <w:rPr>
          <w:shd w:val="clear" w:color="auto" w:fill="FFFFFF"/>
          <w:lang w:val="tr-TR"/>
        </w:rPr>
      </w:pPr>
      <w:bookmarkStart w:id="54" w:name="_Toc157436154"/>
      <w:r w:rsidRPr="00B1279D">
        <w:rPr>
          <w:shd w:val="clear" w:color="auto" w:fill="FFFFFF"/>
          <w:lang w:val="tr-TR"/>
        </w:rPr>
        <w:t xml:space="preserve">3.2.1.2. </w:t>
      </w:r>
      <w:r w:rsidR="006A6D88" w:rsidRPr="00B1279D">
        <w:rPr>
          <w:shd w:val="clear" w:color="auto" w:fill="FFFFFF"/>
          <w:lang w:val="tr-TR"/>
        </w:rPr>
        <w:t xml:space="preserve">Son İmparatorun </w:t>
      </w:r>
      <w:r w:rsidR="00A77365" w:rsidRPr="00B1279D">
        <w:rPr>
          <w:shd w:val="clear" w:color="auto" w:fill="FFFFFF"/>
          <w:lang w:val="tr-TR"/>
        </w:rPr>
        <w:t>Fiziksel Özelliklerine Dair Veriler</w:t>
      </w:r>
      <w:bookmarkEnd w:id="54"/>
    </w:p>
    <w:p w14:paraId="4C823214" w14:textId="227CBA13" w:rsidR="00D16CEE" w:rsidRPr="00CF7490" w:rsidRDefault="008B05B2" w:rsidP="00224FCF">
      <w:pPr>
        <w:spacing w:line="360" w:lineRule="auto"/>
        <w:jc w:val="both"/>
        <w:rPr>
          <w:rFonts w:asciiTheme="majorBidi" w:hAnsiTheme="majorBidi" w:cstheme="majorBidi"/>
          <w:color w:val="000000" w:themeColor="text1"/>
        </w:rPr>
      </w:pPr>
      <w:r w:rsidRPr="00CF7490">
        <w:rPr>
          <w:rFonts w:asciiTheme="majorBidi" w:hAnsiTheme="majorBidi" w:cstheme="majorBidi"/>
          <w:color w:val="000000" w:themeColor="text1"/>
        </w:rPr>
        <w:t xml:space="preserve">Bilhassa Bizans apokaliptik metinleri, </w:t>
      </w:r>
      <w:r w:rsidR="00A50FC7" w:rsidRPr="00CF7490">
        <w:rPr>
          <w:rFonts w:asciiTheme="majorBidi" w:hAnsiTheme="majorBidi" w:cstheme="majorBidi"/>
          <w:color w:val="000000" w:themeColor="text1"/>
        </w:rPr>
        <w:t xml:space="preserve">geneli Konstantinopolis’te yaşayan ve imparatorların katıldıkları seremonileri </w:t>
      </w:r>
      <w:r w:rsidR="007A1431" w:rsidRPr="00CF7490">
        <w:rPr>
          <w:rFonts w:asciiTheme="majorBidi" w:hAnsiTheme="majorBidi" w:cstheme="majorBidi"/>
          <w:color w:val="000000" w:themeColor="text1"/>
        </w:rPr>
        <w:t>takip eden</w:t>
      </w:r>
      <w:r w:rsidR="00796BB3" w:rsidRPr="00CF7490">
        <w:rPr>
          <w:rFonts w:asciiTheme="majorBidi" w:hAnsiTheme="majorBidi" w:cstheme="majorBidi"/>
          <w:color w:val="000000" w:themeColor="text1"/>
        </w:rPr>
        <w:t xml:space="preserve"> (ya da bir diğer deyişle </w:t>
      </w:r>
      <w:r w:rsidR="00691F13" w:rsidRPr="00CF7490">
        <w:rPr>
          <w:rFonts w:asciiTheme="majorBidi" w:hAnsiTheme="majorBidi" w:cstheme="majorBidi"/>
          <w:color w:val="000000" w:themeColor="text1"/>
        </w:rPr>
        <w:t>mütemadiyen bir lider tipoloji ile karşılaşan)</w:t>
      </w:r>
      <w:r w:rsidR="007A1431" w:rsidRPr="00CF7490">
        <w:rPr>
          <w:rFonts w:asciiTheme="majorBidi" w:hAnsiTheme="majorBidi" w:cstheme="majorBidi"/>
          <w:color w:val="000000" w:themeColor="text1"/>
        </w:rPr>
        <w:t xml:space="preserve"> </w:t>
      </w:r>
      <w:r w:rsidR="00321423" w:rsidRPr="00CF7490">
        <w:rPr>
          <w:rFonts w:asciiTheme="majorBidi" w:hAnsiTheme="majorBidi" w:cstheme="majorBidi"/>
          <w:color w:val="000000" w:themeColor="text1"/>
        </w:rPr>
        <w:t>muhataplar</w:t>
      </w:r>
      <w:r w:rsidR="007D24B1" w:rsidRPr="00CF7490">
        <w:rPr>
          <w:rFonts w:asciiTheme="majorBidi" w:hAnsiTheme="majorBidi" w:cstheme="majorBidi"/>
          <w:color w:val="000000" w:themeColor="text1"/>
        </w:rPr>
        <w:t xml:space="preserve">ın </w:t>
      </w:r>
      <w:r w:rsidR="00A50FC7" w:rsidRPr="00CF7490">
        <w:rPr>
          <w:rFonts w:asciiTheme="majorBidi" w:hAnsiTheme="majorBidi" w:cstheme="majorBidi"/>
          <w:color w:val="000000" w:themeColor="text1"/>
        </w:rPr>
        <w:t xml:space="preserve">ilgisini çekmek </w:t>
      </w:r>
      <w:r w:rsidR="00B766EC" w:rsidRPr="00CF7490">
        <w:rPr>
          <w:rFonts w:asciiTheme="majorBidi" w:hAnsiTheme="majorBidi" w:cstheme="majorBidi"/>
          <w:color w:val="000000" w:themeColor="text1"/>
        </w:rPr>
        <w:t xml:space="preserve">ve bu </w:t>
      </w:r>
      <w:r w:rsidR="00EF7549" w:rsidRPr="00CF7490">
        <w:rPr>
          <w:rFonts w:asciiTheme="majorBidi" w:hAnsiTheme="majorBidi" w:cstheme="majorBidi"/>
          <w:color w:val="000000" w:themeColor="text1"/>
        </w:rPr>
        <w:t xml:space="preserve">tipolojiyi gerçekçi </w:t>
      </w:r>
      <w:r w:rsidR="00EF7549" w:rsidRPr="00CF7490">
        <w:rPr>
          <w:rFonts w:asciiTheme="majorBidi" w:hAnsiTheme="majorBidi" w:cstheme="majorBidi"/>
          <w:color w:val="000000" w:themeColor="text1"/>
        </w:rPr>
        <w:lastRenderedPageBreak/>
        <w:t xml:space="preserve">kılmak </w:t>
      </w:r>
      <w:r w:rsidR="00A50FC7" w:rsidRPr="00CF7490">
        <w:rPr>
          <w:rFonts w:asciiTheme="majorBidi" w:hAnsiTheme="majorBidi" w:cstheme="majorBidi"/>
          <w:color w:val="000000" w:themeColor="text1"/>
        </w:rPr>
        <w:t xml:space="preserve">adına </w:t>
      </w:r>
      <w:r w:rsidR="007A1431" w:rsidRPr="00CF7490">
        <w:rPr>
          <w:rFonts w:asciiTheme="majorBidi" w:hAnsiTheme="majorBidi" w:cstheme="majorBidi"/>
          <w:color w:val="000000" w:themeColor="text1"/>
        </w:rPr>
        <w:t xml:space="preserve">detaylı bir </w:t>
      </w:r>
      <w:r w:rsidRPr="00CF7490">
        <w:rPr>
          <w:rFonts w:asciiTheme="majorBidi" w:hAnsiTheme="majorBidi" w:cstheme="majorBidi"/>
          <w:color w:val="000000" w:themeColor="text1"/>
        </w:rPr>
        <w:t xml:space="preserve">son imparator </w:t>
      </w:r>
      <w:r w:rsidR="00E67D7D" w:rsidRPr="00CF7490">
        <w:rPr>
          <w:rFonts w:asciiTheme="majorBidi" w:hAnsiTheme="majorBidi" w:cstheme="majorBidi"/>
          <w:color w:val="000000" w:themeColor="text1"/>
        </w:rPr>
        <w:t>fizyonomi</w:t>
      </w:r>
      <w:r w:rsidRPr="00CF7490">
        <w:rPr>
          <w:rFonts w:asciiTheme="majorBidi" w:hAnsiTheme="majorBidi" w:cstheme="majorBidi"/>
          <w:color w:val="000000" w:themeColor="text1"/>
        </w:rPr>
        <w:t>si</w:t>
      </w:r>
      <w:r w:rsidR="007A1431" w:rsidRPr="00CF7490">
        <w:rPr>
          <w:rFonts w:asciiTheme="majorBidi" w:hAnsiTheme="majorBidi" w:cstheme="majorBidi"/>
          <w:color w:val="000000" w:themeColor="text1"/>
        </w:rPr>
        <w:t xml:space="preserve"> sunmaktadır. İbranice, Ermenice ve Süryanice kaleme alınan </w:t>
      </w:r>
      <w:r w:rsidR="008E2A66" w:rsidRPr="00CF7490">
        <w:rPr>
          <w:rFonts w:asciiTheme="majorBidi" w:hAnsiTheme="majorBidi" w:cstheme="majorBidi"/>
          <w:color w:val="000000" w:themeColor="text1"/>
        </w:rPr>
        <w:t>apokaliptik metinlerde pek de rastlanmayan bu detaylı resim,</w:t>
      </w:r>
      <w:r w:rsidR="00E67D7D" w:rsidRPr="00CF7490">
        <w:rPr>
          <w:rFonts w:asciiTheme="majorBidi" w:hAnsiTheme="majorBidi" w:cstheme="majorBidi"/>
          <w:color w:val="000000" w:themeColor="text1"/>
        </w:rPr>
        <w:t xml:space="preserve"> </w:t>
      </w:r>
      <w:r w:rsidR="0064093F" w:rsidRPr="00CF7490">
        <w:rPr>
          <w:rFonts w:asciiTheme="majorBidi" w:hAnsiTheme="majorBidi" w:cstheme="majorBidi"/>
          <w:color w:val="000000" w:themeColor="text1"/>
        </w:rPr>
        <w:t>Bizans halkını eskatolojik sona taşıyacak olan lideri</w:t>
      </w:r>
      <w:r w:rsidR="00310914" w:rsidRPr="00CF7490">
        <w:rPr>
          <w:rFonts w:asciiTheme="majorBidi" w:hAnsiTheme="majorBidi" w:cstheme="majorBidi"/>
          <w:color w:val="000000" w:themeColor="text1"/>
        </w:rPr>
        <w:t xml:space="preserve"> </w:t>
      </w:r>
      <w:r w:rsidR="006C362C" w:rsidRPr="00CF7490">
        <w:rPr>
          <w:rFonts w:asciiTheme="majorBidi" w:hAnsiTheme="majorBidi" w:cstheme="majorBidi"/>
          <w:color w:val="000000" w:themeColor="text1"/>
        </w:rPr>
        <w:t xml:space="preserve">birtakım </w:t>
      </w:r>
      <w:proofErr w:type="spellStart"/>
      <w:r w:rsidR="00310914" w:rsidRPr="00CF7490">
        <w:rPr>
          <w:rFonts w:asciiTheme="majorBidi" w:hAnsiTheme="majorBidi" w:cstheme="majorBidi"/>
          <w:color w:val="000000" w:themeColor="text1"/>
        </w:rPr>
        <w:t>mesiyanik</w:t>
      </w:r>
      <w:proofErr w:type="spellEnd"/>
      <w:r w:rsidR="00310914" w:rsidRPr="00CF7490">
        <w:rPr>
          <w:rFonts w:asciiTheme="majorBidi" w:hAnsiTheme="majorBidi" w:cstheme="majorBidi"/>
          <w:color w:val="000000" w:themeColor="text1"/>
        </w:rPr>
        <w:t xml:space="preserve"> benzetmelerle tanımlamaktadır:</w:t>
      </w:r>
      <w:r w:rsidR="006C362C" w:rsidRPr="00CF7490">
        <w:rPr>
          <w:rFonts w:asciiTheme="majorBidi" w:hAnsiTheme="majorBidi" w:cstheme="majorBidi"/>
          <w:color w:val="000000" w:themeColor="text1"/>
        </w:rPr>
        <w:t xml:space="preserve"> </w:t>
      </w:r>
    </w:p>
    <w:p w14:paraId="6A711998" w14:textId="2E667D0A" w:rsidR="00A77365" w:rsidRPr="00CF7490" w:rsidRDefault="00B0188E" w:rsidP="00FD032A">
      <w:pPr>
        <w:spacing w:line="360" w:lineRule="auto"/>
        <w:ind w:left="510" w:right="510"/>
        <w:jc w:val="both"/>
        <w:rPr>
          <w:rFonts w:asciiTheme="majorBidi" w:hAnsiTheme="majorBidi" w:cstheme="majorBidi"/>
          <w:color w:val="000000" w:themeColor="text1"/>
        </w:rPr>
      </w:pPr>
      <w:r w:rsidRPr="00CF7490">
        <w:rPr>
          <w:rFonts w:asciiTheme="majorBidi" w:hAnsiTheme="majorBidi" w:cstheme="majorBidi"/>
          <w:color w:val="000000" w:themeColor="text1"/>
        </w:rPr>
        <w:t>Onun</w:t>
      </w:r>
      <w:r w:rsidR="00A77365" w:rsidRPr="00CF7490">
        <w:rPr>
          <w:rFonts w:asciiTheme="majorBidi" w:hAnsiTheme="majorBidi" w:cstheme="majorBidi"/>
          <w:color w:val="000000" w:themeColor="text1"/>
        </w:rPr>
        <w:t xml:space="preserve"> ayırt edici özellikleri şunlardır: sağ ayağının başparmağının tırnağı bir topu</w:t>
      </w:r>
      <w:r w:rsidRPr="00CF7490">
        <w:rPr>
          <w:rFonts w:asciiTheme="majorBidi" w:hAnsiTheme="majorBidi" w:cstheme="majorBidi"/>
          <w:color w:val="000000" w:themeColor="text1"/>
        </w:rPr>
        <w:t>za benzer</w:t>
      </w:r>
      <w:r w:rsidR="00A77365" w:rsidRPr="00CF7490">
        <w:rPr>
          <w:rFonts w:asciiTheme="majorBidi" w:hAnsiTheme="majorBidi" w:cstheme="majorBidi"/>
          <w:color w:val="000000" w:themeColor="text1"/>
        </w:rPr>
        <w:t xml:space="preserve">, sohbeti hoştur, yüzü düzgündür ve </w:t>
      </w:r>
      <w:r w:rsidRPr="00CF7490">
        <w:rPr>
          <w:rFonts w:asciiTheme="majorBidi" w:hAnsiTheme="majorBidi" w:cstheme="majorBidi"/>
          <w:color w:val="000000" w:themeColor="text1"/>
        </w:rPr>
        <w:t>ince</w:t>
      </w:r>
      <w:r w:rsidR="00A77365" w:rsidRPr="00CF7490">
        <w:rPr>
          <w:rFonts w:asciiTheme="majorBidi" w:hAnsiTheme="majorBidi" w:cstheme="majorBidi"/>
          <w:color w:val="000000" w:themeColor="text1"/>
        </w:rPr>
        <w:t xml:space="preserve"> bir görünüşü vardır. </w:t>
      </w:r>
      <w:r w:rsidRPr="00CF7490">
        <w:rPr>
          <w:rFonts w:asciiTheme="majorBidi" w:hAnsiTheme="majorBidi" w:cstheme="majorBidi"/>
          <w:color w:val="000000" w:themeColor="text1"/>
        </w:rPr>
        <w:t>O</w:t>
      </w:r>
      <w:r w:rsidR="00A77365" w:rsidRPr="00CF7490">
        <w:rPr>
          <w:rFonts w:asciiTheme="majorBidi" w:hAnsiTheme="majorBidi" w:cstheme="majorBidi"/>
          <w:color w:val="000000" w:themeColor="text1"/>
        </w:rPr>
        <w:t>rta yaşlı, başı kel ve hafif kır saçlı</w:t>
      </w:r>
      <w:r w:rsidRPr="00CF7490">
        <w:rPr>
          <w:rFonts w:asciiTheme="majorBidi" w:hAnsiTheme="majorBidi" w:cstheme="majorBidi"/>
          <w:color w:val="000000" w:themeColor="text1"/>
        </w:rPr>
        <w:t xml:space="preserve"> olmakla birlikte</w:t>
      </w:r>
      <w:r w:rsidR="00A77365" w:rsidRPr="00CF7490">
        <w:rPr>
          <w:rFonts w:asciiTheme="majorBidi" w:hAnsiTheme="majorBidi" w:cstheme="majorBidi"/>
          <w:color w:val="000000" w:themeColor="text1"/>
        </w:rPr>
        <w:t xml:space="preserve"> çok bilgili ve </w:t>
      </w:r>
      <w:r w:rsidRPr="00CF7490">
        <w:rPr>
          <w:rFonts w:asciiTheme="majorBidi" w:hAnsiTheme="majorBidi" w:cstheme="majorBidi"/>
          <w:color w:val="000000" w:themeColor="text1"/>
        </w:rPr>
        <w:t>erdemlidir</w:t>
      </w:r>
      <w:r w:rsidR="00A77365" w:rsidRPr="00CF7490">
        <w:rPr>
          <w:rFonts w:asciiTheme="majorBidi" w:hAnsiTheme="majorBidi" w:cstheme="majorBidi"/>
          <w:color w:val="000000" w:themeColor="text1"/>
        </w:rPr>
        <w:t>.</w:t>
      </w:r>
      <w:r w:rsidR="000911F4" w:rsidRPr="00CF7490">
        <w:rPr>
          <w:rFonts w:asciiTheme="majorBidi" w:hAnsiTheme="majorBidi" w:cstheme="majorBidi"/>
          <w:color w:val="000000" w:themeColor="text1"/>
        </w:rPr>
        <w:t xml:space="preserve"> </w:t>
      </w:r>
      <w:r w:rsidR="008B05B2" w:rsidRPr="00CF7490">
        <w:rPr>
          <w:rFonts w:asciiTheme="majorBidi" w:hAnsiTheme="majorBidi" w:cstheme="majorBidi"/>
          <w:color w:val="000000" w:themeColor="text1"/>
        </w:rPr>
        <w:t>B</w:t>
      </w:r>
      <w:r w:rsidR="000911F4" w:rsidRPr="00CF7490">
        <w:rPr>
          <w:rFonts w:asciiTheme="majorBidi" w:hAnsiTheme="majorBidi" w:cstheme="majorBidi"/>
          <w:color w:val="000000" w:themeColor="text1"/>
        </w:rPr>
        <w:t xml:space="preserve">azı insanlara </w:t>
      </w:r>
      <w:r w:rsidR="00C74C9D" w:rsidRPr="00CF7490">
        <w:rPr>
          <w:rFonts w:asciiTheme="majorBidi" w:hAnsiTheme="majorBidi" w:cstheme="majorBidi"/>
          <w:color w:val="000000" w:themeColor="text1"/>
        </w:rPr>
        <w:t>armağan</w:t>
      </w:r>
      <w:r w:rsidR="000911F4" w:rsidRPr="00CF7490">
        <w:rPr>
          <w:rFonts w:asciiTheme="majorBidi" w:hAnsiTheme="majorBidi" w:cstheme="majorBidi"/>
          <w:color w:val="000000" w:themeColor="text1"/>
        </w:rPr>
        <w:t xml:space="preserve"> olarak sunulan </w:t>
      </w:r>
      <w:r w:rsidR="00C74C9D" w:rsidRPr="00CF7490">
        <w:rPr>
          <w:rFonts w:asciiTheme="majorBidi" w:hAnsiTheme="majorBidi" w:cstheme="majorBidi"/>
          <w:color w:val="000000" w:themeColor="text1"/>
        </w:rPr>
        <w:t>geleceği görmek onun doğasında vardır</w:t>
      </w:r>
      <w:r w:rsidR="00A77365" w:rsidRPr="00CF7490">
        <w:rPr>
          <w:rFonts w:asciiTheme="majorBidi" w:hAnsiTheme="majorBidi" w:cstheme="majorBidi"/>
          <w:color w:val="000000" w:themeColor="text1"/>
        </w:rPr>
        <w:t xml:space="preserve">. </w:t>
      </w:r>
      <w:r w:rsidR="00C74C9D" w:rsidRPr="00CF7490">
        <w:rPr>
          <w:rFonts w:asciiTheme="majorBidi" w:hAnsiTheme="majorBidi" w:cstheme="majorBidi"/>
          <w:color w:val="000000" w:themeColor="text1"/>
        </w:rPr>
        <w:t>K</w:t>
      </w:r>
      <w:r w:rsidR="00A77365" w:rsidRPr="00CF7490">
        <w:rPr>
          <w:rFonts w:asciiTheme="majorBidi" w:hAnsiTheme="majorBidi" w:cstheme="majorBidi"/>
          <w:color w:val="000000" w:themeColor="text1"/>
        </w:rPr>
        <w:t>artal gibi bir sesi ve çıkık gözleri</w:t>
      </w:r>
      <w:r w:rsidR="00C74C9D" w:rsidRPr="00CF7490">
        <w:rPr>
          <w:rFonts w:asciiTheme="majorBidi" w:hAnsiTheme="majorBidi" w:cstheme="majorBidi"/>
          <w:color w:val="000000" w:themeColor="text1"/>
        </w:rPr>
        <w:t xml:space="preserve"> ile</w:t>
      </w:r>
      <w:r w:rsidR="00B46FD1" w:rsidRPr="00CF7490">
        <w:rPr>
          <w:rFonts w:asciiTheme="majorBidi" w:hAnsiTheme="majorBidi" w:cstheme="majorBidi"/>
          <w:color w:val="000000" w:themeColor="text1"/>
        </w:rPr>
        <w:t xml:space="preserve"> </w:t>
      </w:r>
      <w:r w:rsidR="00A77365" w:rsidRPr="00CF7490">
        <w:rPr>
          <w:rFonts w:asciiTheme="majorBidi" w:hAnsiTheme="majorBidi" w:cstheme="majorBidi"/>
          <w:color w:val="000000" w:themeColor="text1"/>
        </w:rPr>
        <w:t xml:space="preserve">ılımlı, kibar, cömert, yüce gönüllü, heybetli ve asil </w:t>
      </w:r>
      <w:r w:rsidR="00B46FD1" w:rsidRPr="00CF7490">
        <w:rPr>
          <w:rFonts w:asciiTheme="majorBidi" w:hAnsiTheme="majorBidi" w:cstheme="majorBidi"/>
          <w:color w:val="000000" w:themeColor="text1"/>
        </w:rPr>
        <w:t>bir yapı çizmektedir</w:t>
      </w:r>
      <w:r w:rsidR="00A77365" w:rsidRPr="00CF7490">
        <w:rPr>
          <w:rFonts w:asciiTheme="majorBidi" w:hAnsiTheme="majorBidi" w:cstheme="majorBidi"/>
          <w:color w:val="000000" w:themeColor="text1"/>
        </w:rPr>
        <w:t xml:space="preserve">. </w:t>
      </w:r>
      <w:r w:rsidR="00B46FD1" w:rsidRPr="00CF7490">
        <w:rPr>
          <w:rFonts w:asciiTheme="majorBidi" w:hAnsiTheme="majorBidi" w:cstheme="majorBidi"/>
          <w:color w:val="000000" w:themeColor="text1"/>
        </w:rPr>
        <w:t>S</w:t>
      </w:r>
      <w:r w:rsidR="00A77365" w:rsidRPr="00CF7490">
        <w:rPr>
          <w:rFonts w:asciiTheme="majorBidi" w:hAnsiTheme="majorBidi" w:cstheme="majorBidi"/>
          <w:color w:val="000000" w:themeColor="text1"/>
        </w:rPr>
        <w:t>ağ elin</w:t>
      </w:r>
      <w:r w:rsidR="00B46FD1" w:rsidRPr="00CF7490">
        <w:rPr>
          <w:rFonts w:asciiTheme="majorBidi" w:hAnsiTheme="majorBidi" w:cstheme="majorBidi"/>
          <w:color w:val="000000" w:themeColor="text1"/>
        </w:rPr>
        <w:t>de ise</w:t>
      </w:r>
      <w:r w:rsidR="00A77365" w:rsidRPr="00CF7490">
        <w:rPr>
          <w:rFonts w:asciiTheme="majorBidi" w:hAnsiTheme="majorBidi" w:cstheme="majorBidi"/>
          <w:color w:val="000000" w:themeColor="text1"/>
        </w:rPr>
        <w:t xml:space="preserve"> iki eklem</w:t>
      </w:r>
      <w:r w:rsidR="00B46FD1" w:rsidRPr="00CF7490">
        <w:rPr>
          <w:rFonts w:asciiTheme="majorBidi" w:hAnsiTheme="majorBidi" w:cstheme="majorBidi"/>
          <w:color w:val="000000" w:themeColor="text1"/>
        </w:rPr>
        <w:t xml:space="preserve"> </w:t>
      </w:r>
      <w:r w:rsidR="00A77365" w:rsidRPr="00CF7490">
        <w:rPr>
          <w:rFonts w:asciiTheme="majorBidi" w:hAnsiTheme="majorBidi" w:cstheme="majorBidi"/>
          <w:color w:val="000000" w:themeColor="text1"/>
        </w:rPr>
        <w:t xml:space="preserve">vardır, iki kürek kemiğinde mor </w:t>
      </w:r>
      <w:r w:rsidR="00B46FD1" w:rsidRPr="00CF7490">
        <w:rPr>
          <w:rFonts w:asciiTheme="majorBidi" w:hAnsiTheme="majorBidi" w:cstheme="majorBidi"/>
          <w:color w:val="000000" w:themeColor="text1"/>
        </w:rPr>
        <w:t>renkli ve haça benzeyen izler</w:t>
      </w:r>
      <w:r w:rsidR="00A77365" w:rsidRPr="00CF7490">
        <w:rPr>
          <w:rFonts w:asciiTheme="majorBidi" w:hAnsiTheme="majorBidi" w:cstheme="majorBidi"/>
          <w:color w:val="000000" w:themeColor="text1"/>
        </w:rPr>
        <w:t xml:space="preserve"> taşır ve göğsünde</w:t>
      </w:r>
      <w:r w:rsidR="00B46FD1" w:rsidRPr="00CF7490">
        <w:rPr>
          <w:rFonts w:asciiTheme="majorBidi" w:hAnsiTheme="majorBidi" w:cstheme="majorBidi"/>
          <w:color w:val="000000" w:themeColor="text1"/>
        </w:rPr>
        <w:t xml:space="preserve">, </w:t>
      </w:r>
      <w:r w:rsidR="00A77365" w:rsidRPr="00CF7490">
        <w:rPr>
          <w:rFonts w:asciiTheme="majorBidi" w:hAnsiTheme="majorBidi" w:cstheme="majorBidi"/>
          <w:color w:val="000000" w:themeColor="text1"/>
        </w:rPr>
        <w:t>boynunda</w:t>
      </w:r>
      <w:r w:rsidR="00B46FD1" w:rsidRPr="00CF7490">
        <w:rPr>
          <w:rFonts w:asciiTheme="majorBidi" w:hAnsiTheme="majorBidi" w:cstheme="majorBidi"/>
          <w:color w:val="000000" w:themeColor="text1"/>
        </w:rPr>
        <w:t xml:space="preserve">, </w:t>
      </w:r>
      <w:r w:rsidR="00A77365" w:rsidRPr="00CF7490">
        <w:rPr>
          <w:rFonts w:asciiTheme="majorBidi" w:hAnsiTheme="majorBidi" w:cstheme="majorBidi"/>
          <w:color w:val="000000" w:themeColor="text1"/>
        </w:rPr>
        <w:t xml:space="preserve">boğazında, uyluklarında ve kollarında </w:t>
      </w:r>
      <w:r w:rsidR="00B46FD1" w:rsidRPr="00CF7490">
        <w:rPr>
          <w:rFonts w:asciiTheme="majorBidi" w:hAnsiTheme="majorBidi" w:cstheme="majorBidi"/>
          <w:color w:val="000000" w:themeColor="text1"/>
        </w:rPr>
        <w:t>benzer izler</w:t>
      </w:r>
      <w:r w:rsidR="00A77365" w:rsidRPr="00CF7490">
        <w:rPr>
          <w:rFonts w:asciiTheme="majorBidi" w:hAnsiTheme="majorBidi" w:cstheme="majorBidi"/>
          <w:color w:val="000000" w:themeColor="text1"/>
        </w:rPr>
        <w:t xml:space="preserve"> vardır.</w:t>
      </w:r>
      <w:r w:rsidR="000F6661" w:rsidRPr="00CF7490">
        <w:rPr>
          <w:rStyle w:val="DipnotBavurusu"/>
          <w:rFonts w:asciiTheme="majorBidi" w:hAnsiTheme="majorBidi" w:cstheme="majorBidi"/>
          <w:color w:val="000000" w:themeColor="text1"/>
        </w:rPr>
        <w:footnoteReference w:id="475"/>
      </w:r>
    </w:p>
    <w:p w14:paraId="52F01CDB" w14:textId="7354D570" w:rsidR="00764F15" w:rsidRPr="00CF7490" w:rsidRDefault="00B46FD1" w:rsidP="00FD032A">
      <w:pPr>
        <w:spacing w:line="360" w:lineRule="auto"/>
        <w:ind w:left="510" w:right="510"/>
        <w:jc w:val="both"/>
        <w:rPr>
          <w:rFonts w:asciiTheme="majorBidi" w:hAnsiTheme="majorBidi" w:cstheme="majorBidi"/>
        </w:rPr>
      </w:pPr>
      <w:r w:rsidRPr="00CF7490">
        <w:rPr>
          <w:rFonts w:asciiTheme="majorBidi" w:hAnsiTheme="majorBidi" w:cstheme="majorBidi"/>
          <w:color w:val="000000" w:themeColor="text1"/>
        </w:rPr>
        <w:t>Sa</w:t>
      </w:r>
      <w:r w:rsidR="00D8597F" w:rsidRPr="00CF7490">
        <w:rPr>
          <w:rFonts w:asciiTheme="majorBidi" w:hAnsiTheme="majorBidi" w:cstheme="majorBidi"/>
          <w:color w:val="000000" w:themeColor="text1"/>
        </w:rPr>
        <w:t>ğ</w:t>
      </w:r>
      <w:r w:rsidR="00E017DE" w:rsidRPr="00CF7490">
        <w:rPr>
          <w:rFonts w:asciiTheme="majorBidi" w:hAnsiTheme="majorBidi" w:cstheme="majorBidi"/>
          <w:color w:val="000000" w:themeColor="text1"/>
        </w:rPr>
        <w:t xml:space="preserve"> ayağının tırnağında bulunan işaretten ve sağ gözünden</w:t>
      </w:r>
      <w:r w:rsidR="00D8597F" w:rsidRPr="00CF7490">
        <w:rPr>
          <w:rFonts w:asciiTheme="majorBidi" w:hAnsiTheme="majorBidi" w:cstheme="majorBidi"/>
          <w:color w:val="000000" w:themeColor="text1"/>
        </w:rPr>
        <w:t xml:space="preserve"> bellidir ki </w:t>
      </w:r>
      <w:r w:rsidR="00E017DE" w:rsidRPr="00CF7490">
        <w:rPr>
          <w:rFonts w:asciiTheme="majorBidi" w:hAnsiTheme="majorBidi" w:cstheme="majorBidi"/>
          <w:color w:val="000000" w:themeColor="text1"/>
        </w:rPr>
        <w:t xml:space="preserve">o </w:t>
      </w:r>
      <w:proofErr w:type="spellStart"/>
      <w:r w:rsidR="00E017DE" w:rsidRPr="00CF7490">
        <w:rPr>
          <w:rFonts w:asciiTheme="majorBidi" w:hAnsiTheme="majorBidi" w:cstheme="majorBidi"/>
          <w:color w:val="000000" w:themeColor="text1"/>
        </w:rPr>
        <w:t>Rab'bin</w:t>
      </w:r>
      <w:proofErr w:type="spellEnd"/>
      <w:r w:rsidR="00E017DE" w:rsidRPr="00CF7490">
        <w:rPr>
          <w:rFonts w:asciiTheme="majorBidi" w:hAnsiTheme="majorBidi" w:cstheme="majorBidi"/>
          <w:color w:val="000000" w:themeColor="text1"/>
        </w:rPr>
        <w:t xml:space="preserve"> </w:t>
      </w:r>
      <w:r w:rsidR="00E017DE" w:rsidRPr="00CF7490">
        <w:rPr>
          <w:rFonts w:asciiTheme="majorBidi" w:hAnsiTheme="majorBidi" w:cstheme="majorBidi"/>
        </w:rPr>
        <w:t xml:space="preserve">yanında kutsaldır. </w:t>
      </w:r>
      <w:r w:rsidR="00D8597F" w:rsidRPr="00CF7490">
        <w:rPr>
          <w:rFonts w:asciiTheme="majorBidi" w:hAnsiTheme="majorBidi" w:cstheme="majorBidi"/>
        </w:rPr>
        <w:t>Rahmetinin büyüklüğünden dolayı v</w:t>
      </w:r>
      <w:r w:rsidR="00E017DE" w:rsidRPr="00CF7490">
        <w:rPr>
          <w:rFonts w:asciiTheme="majorBidi" w:hAnsiTheme="majorBidi" w:cstheme="majorBidi"/>
        </w:rPr>
        <w:t xml:space="preserve">ücudunun sağ tarafında göğsünün altında ve hatta omzunda, kalçasında ve kulağında ve sağ kaşında doğum lekeleri var. </w:t>
      </w:r>
      <w:r w:rsidR="00D8597F" w:rsidRPr="00CF7490">
        <w:rPr>
          <w:rFonts w:asciiTheme="majorBidi" w:hAnsiTheme="majorBidi" w:cstheme="majorBidi"/>
        </w:rPr>
        <w:t>K</w:t>
      </w:r>
      <w:r w:rsidR="00E017DE" w:rsidRPr="00CF7490">
        <w:rPr>
          <w:rFonts w:asciiTheme="majorBidi" w:hAnsiTheme="majorBidi" w:cstheme="majorBidi"/>
        </w:rPr>
        <w:t xml:space="preserve">ızaran yanakları ve uzun boyuyla sevimlidir. </w:t>
      </w:r>
      <w:r w:rsidR="00D8597F" w:rsidRPr="00CF7490">
        <w:rPr>
          <w:rFonts w:asciiTheme="majorBidi" w:hAnsiTheme="majorBidi" w:cstheme="majorBidi"/>
        </w:rPr>
        <w:t>S</w:t>
      </w:r>
      <w:r w:rsidR="00E017DE" w:rsidRPr="00CF7490">
        <w:rPr>
          <w:rFonts w:asciiTheme="majorBidi" w:hAnsiTheme="majorBidi" w:cstheme="majorBidi"/>
        </w:rPr>
        <w:t xml:space="preserve">akalı, bıyığı ve başındaki </w:t>
      </w:r>
      <w:r w:rsidR="002732EC" w:rsidRPr="00CF7490">
        <w:rPr>
          <w:rFonts w:asciiTheme="majorBidi" w:hAnsiTheme="majorBidi" w:cstheme="majorBidi"/>
        </w:rPr>
        <w:t xml:space="preserve">az saçları </w:t>
      </w:r>
      <w:r w:rsidR="00D8597F" w:rsidRPr="00CF7490">
        <w:rPr>
          <w:rFonts w:asciiTheme="majorBidi" w:hAnsiTheme="majorBidi" w:cstheme="majorBidi"/>
        </w:rPr>
        <w:t>şerit gibidir</w:t>
      </w:r>
      <w:r w:rsidR="00E017DE" w:rsidRPr="00CF7490">
        <w:rPr>
          <w:rFonts w:asciiTheme="majorBidi" w:hAnsiTheme="majorBidi" w:cstheme="majorBidi"/>
        </w:rPr>
        <w:t xml:space="preserve">. </w:t>
      </w:r>
      <w:r w:rsidR="00D8597F" w:rsidRPr="00CF7490">
        <w:rPr>
          <w:rFonts w:asciiTheme="majorBidi" w:hAnsiTheme="majorBidi" w:cstheme="majorBidi"/>
        </w:rPr>
        <w:t xml:space="preserve">O </w:t>
      </w:r>
      <w:r w:rsidR="00764F15" w:rsidRPr="00CF7490">
        <w:rPr>
          <w:rFonts w:asciiTheme="majorBidi" w:hAnsiTheme="majorBidi" w:cstheme="majorBidi"/>
        </w:rPr>
        <w:t>yaşlı,</w:t>
      </w:r>
      <w:r w:rsidR="00D8597F" w:rsidRPr="00CF7490">
        <w:rPr>
          <w:rFonts w:asciiTheme="majorBidi" w:hAnsiTheme="majorBidi" w:cstheme="majorBidi"/>
        </w:rPr>
        <w:t xml:space="preserve"> </w:t>
      </w:r>
      <w:r w:rsidR="00E017DE" w:rsidRPr="00CF7490">
        <w:rPr>
          <w:rFonts w:asciiTheme="majorBidi" w:hAnsiTheme="majorBidi" w:cstheme="majorBidi"/>
        </w:rPr>
        <w:t>kibar, yüksek alınlı</w:t>
      </w:r>
      <w:r w:rsidR="00D8597F" w:rsidRPr="00CF7490">
        <w:rPr>
          <w:rFonts w:asciiTheme="majorBidi" w:hAnsiTheme="majorBidi" w:cstheme="majorBidi"/>
        </w:rPr>
        <w:t xml:space="preserve"> ve </w:t>
      </w:r>
      <w:r w:rsidR="00E017DE" w:rsidRPr="00CF7490">
        <w:rPr>
          <w:rFonts w:asciiTheme="majorBidi" w:hAnsiTheme="majorBidi" w:cstheme="majorBidi"/>
        </w:rPr>
        <w:t>muzaffer</w:t>
      </w:r>
      <w:r w:rsidR="00D8597F" w:rsidRPr="00CF7490">
        <w:rPr>
          <w:rFonts w:asciiTheme="majorBidi" w:hAnsiTheme="majorBidi" w:cstheme="majorBidi"/>
        </w:rPr>
        <w:t>dir. Muzaffer</w:t>
      </w:r>
      <w:r w:rsidR="008B05B2" w:rsidRPr="00CF7490">
        <w:rPr>
          <w:rFonts w:asciiTheme="majorBidi" w:hAnsiTheme="majorBidi" w:cstheme="majorBidi"/>
        </w:rPr>
        <w:t xml:space="preserve"> olan</w:t>
      </w:r>
      <w:r w:rsidR="00E017DE" w:rsidRPr="00CF7490">
        <w:rPr>
          <w:rFonts w:asciiTheme="majorBidi" w:hAnsiTheme="majorBidi" w:cstheme="majorBidi"/>
        </w:rPr>
        <w:t xml:space="preserve"> </w:t>
      </w:r>
      <w:r w:rsidR="00C1613F" w:rsidRPr="00CF7490">
        <w:rPr>
          <w:rFonts w:asciiTheme="majorBidi" w:hAnsiTheme="majorBidi" w:cstheme="majorBidi"/>
        </w:rPr>
        <w:t>k</w:t>
      </w:r>
      <w:r w:rsidR="00E017DE" w:rsidRPr="00CF7490">
        <w:rPr>
          <w:rFonts w:asciiTheme="majorBidi" w:hAnsiTheme="majorBidi" w:cstheme="majorBidi"/>
        </w:rPr>
        <w:t xml:space="preserve">ralların </w:t>
      </w:r>
      <w:r w:rsidR="00764F15" w:rsidRPr="00CF7490">
        <w:rPr>
          <w:rFonts w:asciiTheme="majorBidi" w:hAnsiTheme="majorBidi" w:cstheme="majorBidi"/>
        </w:rPr>
        <w:t>k</w:t>
      </w:r>
      <w:r w:rsidR="00E017DE" w:rsidRPr="00CF7490">
        <w:rPr>
          <w:rFonts w:asciiTheme="majorBidi" w:hAnsiTheme="majorBidi" w:cstheme="majorBidi"/>
        </w:rPr>
        <w:t>ralı</w:t>
      </w:r>
      <w:r w:rsidR="00D8597F" w:rsidRPr="00CF7490">
        <w:rPr>
          <w:rFonts w:asciiTheme="majorBidi" w:hAnsiTheme="majorBidi" w:cstheme="majorBidi"/>
        </w:rPr>
        <w:t xml:space="preserve"> </w:t>
      </w:r>
      <w:r w:rsidR="00E017DE" w:rsidRPr="00CF7490">
        <w:rPr>
          <w:rFonts w:asciiTheme="majorBidi" w:hAnsiTheme="majorBidi" w:cstheme="majorBidi"/>
        </w:rPr>
        <w:t>mükemmel</w:t>
      </w:r>
      <w:r w:rsidR="00D8597F" w:rsidRPr="00CF7490">
        <w:rPr>
          <w:rFonts w:asciiTheme="majorBidi" w:hAnsiTheme="majorBidi" w:cstheme="majorBidi"/>
        </w:rPr>
        <w:t>dir</w:t>
      </w:r>
      <w:r w:rsidR="00E017DE" w:rsidRPr="00CF7490">
        <w:rPr>
          <w:rFonts w:asciiTheme="majorBidi" w:hAnsiTheme="majorBidi" w:cstheme="majorBidi"/>
        </w:rPr>
        <w:t>.</w:t>
      </w:r>
      <w:r w:rsidR="000F6661" w:rsidRPr="00CF7490">
        <w:rPr>
          <w:rStyle w:val="DipnotBavurusu"/>
          <w:rFonts w:asciiTheme="majorBidi" w:hAnsiTheme="majorBidi" w:cstheme="majorBidi"/>
        </w:rPr>
        <w:footnoteReference w:id="476"/>
      </w:r>
    </w:p>
    <w:p w14:paraId="7EE7D268" w14:textId="6A0B11AB" w:rsidR="00764F15" w:rsidRPr="00CF7490" w:rsidRDefault="00764F15" w:rsidP="00224FCF">
      <w:pPr>
        <w:spacing w:line="360" w:lineRule="auto"/>
        <w:jc w:val="both"/>
        <w:rPr>
          <w:rFonts w:asciiTheme="majorBidi" w:hAnsiTheme="majorBidi" w:cstheme="majorBidi"/>
        </w:rPr>
      </w:pPr>
      <w:r w:rsidRPr="00CF7490">
        <w:rPr>
          <w:rFonts w:asciiTheme="majorBidi" w:hAnsiTheme="majorBidi" w:cstheme="majorBidi"/>
        </w:rPr>
        <w:t xml:space="preserve">Yukarıdaki </w:t>
      </w:r>
      <w:r w:rsidR="0031498F" w:rsidRPr="00CF7490">
        <w:rPr>
          <w:rFonts w:asciiTheme="majorBidi" w:hAnsiTheme="majorBidi" w:cstheme="majorBidi"/>
        </w:rPr>
        <w:t xml:space="preserve">yer alan </w:t>
      </w:r>
      <w:r w:rsidRPr="00CF7490">
        <w:rPr>
          <w:rFonts w:asciiTheme="majorBidi" w:hAnsiTheme="majorBidi" w:cstheme="majorBidi"/>
        </w:rPr>
        <w:t>son imparator</w:t>
      </w:r>
      <w:r w:rsidR="0031498F" w:rsidRPr="00CF7490">
        <w:rPr>
          <w:rFonts w:asciiTheme="majorBidi" w:hAnsiTheme="majorBidi" w:cstheme="majorBidi"/>
        </w:rPr>
        <w:t xml:space="preserve">a dair fiziksel veriler, birer methiye ögesi gibi sıralanmış ve son imparator fizyonomisi böylece kutsallaştırılmıştır. </w:t>
      </w:r>
      <w:r w:rsidR="00A84686">
        <w:rPr>
          <w:rFonts w:asciiTheme="majorBidi" w:hAnsiTheme="majorBidi" w:cstheme="majorBidi"/>
        </w:rPr>
        <w:t>T</w:t>
      </w:r>
      <w:r w:rsidR="0031498F" w:rsidRPr="00CF7490">
        <w:rPr>
          <w:rFonts w:asciiTheme="majorBidi" w:hAnsiTheme="majorBidi" w:cstheme="majorBidi"/>
        </w:rPr>
        <w:t>üm bu veri</w:t>
      </w:r>
      <w:r w:rsidR="00785F59" w:rsidRPr="00CF7490">
        <w:rPr>
          <w:rFonts w:asciiTheme="majorBidi" w:hAnsiTheme="majorBidi" w:cstheme="majorBidi"/>
        </w:rPr>
        <w:t>l</w:t>
      </w:r>
      <w:r w:rsidR="0031498F" w:rsidRPr="00CF7490">
        <w:rPr>
          <w:rFonts w:asciiTheme="majorBidi" w:hAnsiTheme="majorBidi" w:cstheme="majorBidi"/>
        </w:rPr>
        <w:t xml:space="preserve">er </w:t>
      </w:r>
      <w:r w:rsidR="001F7BCA" w:rsidRPr="00CF7490">
        <w:rPr>
          <w:rFonts w:asciiTheme="majorBidi" w:hAnsiTheme="majorBidi" w:cstheme="majorBidi"/>
        </w:rPr>
        <w:t xml:space="preserve">Bizans İmparatorluğu’nun </w:t>
      </w:r>
      <w:r w:rsidR="00500B78" w:rsidRPr="00CF7490">
        <w:rPr>
          <w:rFonts w:asciiTheme="majorBidi" w:hAnsiTheme="majorBidi" w:cstheme="majorBidi"/>
        </w:rPr>
        <w:t>hâkim</w:t>
      </w:r>
      <w:r w:rsidR="001F7BCA" w:rsidRPr="00CF7490">
        <w:rPr>
          <w:rFonts w:asciiTheme="majorBidi" w:hAnsiTheme="majorBidi" w:cstheme="majorBidi"/>
        </w:rPr>
        <w:t xml:space="preserve"> kültüründe </w:t>
      </w:r>
      <w:r w:rsidR="00A75882" w:rsidRPr="00CF7490">
        <w:rPr>
          <w:rFonts w:asciiTheme="majorBidi" w:hAnsiTheme="majorBidi" w:cstheme="majorBidi"/>
        </w:rPr>
        <w:t>bilge</w:t>
      </w:r>
      <w:r w:rsidR="00C209A5" w:rsidRPr="00CF7490">
        <w:rPr>
          <w:rFonts w:asciiTheme="majorBidi" w:hAnsiTheme="majorBidi" w:cstheme="majorBidi"/>
        </w:rPr>
        <w:t xml:space="preserve"> insan tanımına karşılık gelmektedir</w:t>
      </w:r>
      <w:r w:rsidR="008B05B2" w:rsidRPr="00CF7490">
        <w:rPr>
          <w:rFonts w:asciiTheme="majorBidi" w:hAnsiTheme="majorBidi" w:cstheme="majorBidi"/>
        </w:rPr>
        <w:t xml:space="preserve"> ki y</w:t>
      </w:r>
      <w:r w:rsidR="00C209A5" w:rsidRPr="00CF7490">
        <w:rPr>
          <w:rFonts w:asciiTheme="majorBidi" w:hAnsiTheme="majorBidi" w:cstheme="majorBidi"/>
        </w:rPr>
        <w:t xml:space="preserve">azarın asıl amacı da zaten okuyucuda bu izlenimi yaratmaktır. Misal imparatorun kel olması olgusu, </w:t>
      </w:r>
      <w:r w:rsidR="00BE7F1F" w:rsidRPr="00CF7490">
        <w:rPr>
          <w:rFonts w:asciiTheme="majorBidi" w:hAnsiTheme="majorBidi" w:cstheme="majorBidi"/>
        </w:rPr>
        <w:t>Bizans aristokrasisinin kolektif bilincinde zekilik ve bilgelik belirtecidir.</w:t>
      </w:r>
      <w:r w:rsidR="00D74012" w:rsidRPr="00CF7490">
        <w:rPr>
          <w:rFonts w:asciiTheme="majorBidi" w:hAnsiTheme="majorBidi" w:cstheme="majorBidi"/>
        </w:rPr>
        <w:t xml:space="preserve"> </w:t>
      </w:r>
      <w:r w:rsidR="008B05B2" w:rsidRPr="00CF7490">
        <w:rPr>
          <w:rFonts w:asciiTheme="majorBidi" w:hAnsiTheme="majorBidi" w:cstheme="majorBidi"/>
        </w:rPr>
        <w:t>Zira o</w:t>
      </w:r>
      <w:r w:rsidR="00A60558" w:rsidRPr="00CF7490">
        <w:rPr>
          <w:rFonts w:asciiTheme="majorBidi" w:hAnsiTheme="majorBidi" w:cstheme="majorBidi"/>
        </w:rPr>
        <w:t xml:space="preserve">rta dönem Bizans tarihinde antikiteye artan ilgiyle beraber meşhur Yunan filozoflarının bir kısmının heykellerinin kel olması </w:t>
      </w:r>
      <w:r w:rsidR="0096511B" w:rsidRPr="00CF7490">
        <w:rPr>
          <w:rFonts w:asciiTheme="majorBidi" w:hAnsiTheme="majorBidi" w:cstheme="majorBidi"/>
        </w:rPr>
        <w:t xml:space="preserve">Bizans aristokrasisi için özenilecek bir </w:t>
      </w:r>
      <w:r w:rsidR="0096511B" w:rsidRPr="00CF7490">
        <w:rPr>
          <w:rFonts w:asciiTheme="majorBidi" w:hAnsiTheme="majorBidi" w:cstheme="majorBidi"/>
        </w:rPr>
        <w:lastRenderedPageBreak/>
        <w:t>olgu</w:t>
      </w:r>
      <w:r w:rsidR="00C77262" w:rsidRPr="00CF7490">
        <w:rPr>
          <w:rFonts w:asciiTheme="majorBidi" w:hAnsiTheme="majorBidi" w:cstheme="majorBidi"/>
        </w:rPr>
        <w:t xml:space="preserve"> haline gelmişti.</w:t>
      </w:r>
      <w:r w:rsidR="00C77262" w:rsidRPr="00CF7490">
        <w:rPr>
          <w:rStyle w:val="DipnotBavurusu"/>
          <w:rFonts w:asciiTheme="majorBidi" w:hAnsiTheme="majorBidi" w:cstheme="majorBidi"/>
        </w:rPr>
        <w:footnoteReference w:id="477"/>
      </w:r>
      <w:r w:rsidR="000E6B45" w:rsidRPr="00CF7490">
        <w:rPr>
          <w:rFonts w:asciiTheme="majorBidi" w:hAnsiTheme="majorBidi" w:cstheme="majorBidi"/>
        </w:rPr>
        <w:t xml:space="preserve"> Bunun haricinde </w:t>
      </w:r>
      <w:r w:rsidR="000C7E7C" w:rsidRPr="00CF7490">
        <w:rPr>
          <w:rFonts w:asciiTheme="majorBidi" w:hAnsiTheme="majorBidi" w:cstheme="majorBidi"/>
        </w:rPr>
        <w:t xml:space="preserve">alıntının ikinci paragrafında bulunan sağ ayak tırnağı ve sağ göz detayı da rastgele işaret edilmemiş olup </w:t>
      </w:r>
      <w:r w:rsidR="001B73A1" w:rsidRPr="00CF7490">
        <w:rPr>
          <w:rFonts w:asciiTheme="majorBidi" w:hAnsiTheme="majorBidi" w:cstheme="majorBidi"/>
        </w:rPr>
        <w:t xml:space="preserve">kaynağını Eski Ahit’te bulan bir </w:t>
      </w:r>
      <w:r w:rsidR="00D04910" w:rsidRPr="00CF7490">
        <w:rPr>
          <w:rFonts w:asciiTheme="majorBidi" w:hAnsiTheme="majorBidi" w:cstheme="majorBidi"/>
        </w:rPr>
        <w:t xml:space="preserve">alt metne sahiptir. Eski Ahit’in </w:t>
      </w:r>
      <w:r w:rsidR="00D04910" w:rsidRPr="00CF7490">
        <w:rPr>
          <w:rFonts w:asciiTheme="majorBidi" w:hAnsiTheme="majorBidi" w:cstheme="majorBidi"/>
          <w:i/>
          <w:iCs/>
        </w:rPr>
        <w:t>Vaiz Kitabı</w:t>
      </w:r>
      <w:r w:rsidR="00D04910" w:rsidRPr="00CF7490">
        <w:rPr>
          <w:rFonts w:asciiTheme="majorBidi" w:hAnsiTheme="majorBidi" w:cstheme="majorBidi"/>
        </w:rPr>
        <w:t>’nda insan vücudunun sağ tarafına kutsiyet atfedilirken sol taraf</w:t>
      </w:r>
      <w:r w:rsidR="00863327" w:rsidRPr="00CF7490">
        <w:rPr>
          <w:rFonts w:asciiTheme="majorBidi" w:hAnsiTheme="majorBidi" w:cstheme="majorBidi"/>
        </w:rPr>
        <w:t>a</w:t>
      </w:r>
      <w:r w:rsidR="00D04910" w:rsidRPr="00CF7490">
        <w:rPr>
          <w:rFonts w:asciiTheme="majorBidi" w:hAnsiTheme="majorBidi" w:cstheme="majorBidi"/>
        </w:rPr>
        <w:t xml:space="preserve"> </w:t>
      </w:r>
      <w:r w:rsidR="00F04D0E" w:rsidRPr="00CF7490">
        <w:rPr>
          <w:rFonts w:asciiTheme="majorBidi" w:hAnsiTheme="majorBidi" w:cstheme="majorBidi"/>
        </w:rPr>
        <w:t xml:space="preserve">olumsuz bir </w:t>
      </w:r>
      <w:r w:rsidR="00863327" w:rsidRPr="00CF7490">
        <w:rPr>
          <w:rFonts w:asciiTheme="majorBidi" w:hAnsiTheme="majorBidi" w:cstheme="majorBidi"/>
        </w:rPr>
        <w:t>anlam yüklenmiştir</w:t>
      </w:r>
      <w:r w:rsidR="00B55D36" w:rsidRPr="00CF7490">
        <w:rPr>
          <w:rFonts w:asciiTheme="majorBidi" w:hAnsiTheme="majorBidi" w:cstheme="majorBidi"/>
        </w:rPr>
        <w:t>:</w:t>
      </w:r>
    </w:p>
    <w:p w14:paraId="54FC2168" w14:textId="69334FBF" w:rsidR="00D67B64" w:rsidRPr="00CF7490" w:rsidRDefault="00B55D36" w:rsidP="00FD032A">
      <w:pPr>
        <w:spacing w:line="360" w:lineRule="auto"/>
        <w:ind w:left="510" w:right="510" w:firstLine="510"/>
        <w:jc w:val="both"/>
        <w:rPr>
          <w:rFonts w:asciiTheme="majorBidi" w:hAnsiTheme="majorBidi" w:cstheme="majorBidi"/>
        </w:rPr>
      </w:pPr>
      <w:r w:rsidRPr="00CF7490">
        <w:rPr>
          <w:rFonts w:asciiTheme="majorBidi" w:hAnsiTheme="majorBidi" w:cstheme="majorBidi"/>
        </w:rPr>
        <w:t>Hikmetli adamın kalbi sağındadır</w:t>
      </w:r>
      <w:r w:rsidR="00A84686">
        <w:rPr>
          <w:rFonts w:asciiTheme="majorBidi" w:hAnsiTheme="majorBidi" w:cstheme="majorBidi"/>
        </w:rPr>
        <w:t xml:space="preserve">, </w:t>
      </w:r>
      <w:r w:rsidRPr="00CF7490">
        <w:rPr>
          <w:rFonts w:asciiTheme="majorBidi" w:hAnsiTheme="majorBidi" w:cstheme="majorBidi"/>
        </w:rPr>
        <w:t>fakat akılsızın kalbi solundadır.</w:t>
      </w:r>
      <w:r w:rsidRPr="00CF7490">
        <w:rPr>
          <w:rStyle w:val="DipnotBavurusu"/>
          <w:rFonts w:asciiTheme="majorBidi" w:hAnsiTheme="majorBidi" w:cstheme="majorBidi"/>
        </w:rPr>
        <w:footnoteReference w:id="478"/>
      </w:r>
    </w:p>
    <w:p w14:paraId="31930FE7" w14:textId="7EA823F4" w:rsidR="00C2721D" w:rsidRPr="00CF7490" w:rsidRDefault="008B05B2" w:rsidP="00372B9E">
      <w:pPr>
        <w:spacing w:line="360" w:lineRule="auto"/>
        <w:jc w:val="both"/>
        <w:rPr>
          <w:rFonts w:asciiTheme="majorBidi" w:hAnsiTheme="majorBidi" w:cstheme="majorBidi"/>
        </w:rPr>
      </w:pPr>
      <w:proofErr w:type="spellStart"/>
      <w:r w:rsidRPr="00CF7490">
        <w:rPr>
          <w:rFonts w:asciiTheme="majorBidi" w:hAnsiTheme="majorBidi" w:cstheme="majorBidi"/>
          <w:i/>
          <w:iCs/>
        </w:rPr>
        <w:t>Oracula</w:t>
      </w:r>
      <w:r w:rsidR="008C7CFD" w:rsidRPr="00CF7490">
        <w:rPr>
          <w:rFonts w:asciiTheme="majorBidi" w:hAnsiTheme="majorBidi" w:cstheme="majorBidi"/>
        </w:rPr>
        <w:t>’n</w:t>
      </w:r>
      <w:r w:rsidR="00A84686">
        <w:rPr>
          <w:rFonts w:asciiTheme="majorBidi" w:hAnsiTheme="majorBidi" w:cstheme="majorBidi"/>
        </w:rPr>
        <w:t>ı</w:t>
      </w:r>
      <w:r w:rsidR="008C7CFD" w:rsidRPr="00CF7490">
        <w:rPr>
          <w:rFonts w:asciiTheme="majorBidi" w:hAnsiTheme="majorBidi" w:cstheme="majorBidi"/>
        </w:rPr>
        <w:t>n</w:t>
      </w:r>
      <w:proofErr w:type="spellEnd"/>
      <w:r w:rsidR="008C7CFD" w:rsidRPr="00CF7490">
        <w:rPr>
          <w:rFonts w:asciiTheme="majorBidi" w:hAnsiTheme="majorBidi" w:cstheme="majorBidi"/>
        </w:rPr>
        <w:t xml:space="preserve"> yazarı</w:t>
      </w:r>
      <w:r w:rsidR="00AB103A" w:rsidRPr="00CF7490">
        <w:rPr>
          <w:rFonts w:asciiTheme="majorBidi" w:hAnsiTheme="majorBidi" w:cstheme="majorBidi"/>
        </w:rPr>
        <w:t xml:space="preserve"> tam da bu sebeple </w:t>
      </w:r>
      <w:r w:rsidR="00C23588" w:rsidRPr="00CF7490">
        <w:rPr>
          <w:rFonts w:asciiTheme="majorBidi" w:hAnsiTheme="majorBidi" w:cstheme="majorBidi"/>
        </w:rPr>
        <w:t>son imparatorun karakteristik özelliklerini</w:t>
      </w:r>
      <w:r w:rsidR="008C7CFD" w:rsidRPr="00CF7490">
        <w:rPr>
          <w:rFonts w:asciiTheme="majorBidi" w:hAnsiTheme="majorBidi" w:cstheme="majorBidi"/>
        </w:rPr>
        <w:t xml:space="preserve"> </w:t>
      </w:r>
      <w:r w:rsidR="00AB103A" w:rsidRPr="00CF7490">
        <w:rPr>
          <w:rFonts w:asciiTheme="majorBidi" w:hAnsiTheme="majorBidi" w:cstheme="majorBidi"/>
        </w:rPr>
        <w:t>vücudun sağ tarafının kutsallığına işaret ederek</w:t>
      </w:r>
      <w:r w:rsidR="00C23588" w:rsidRPr="00CF7490">
        <w:rPr>
          <w:rFonts w:asciiTheme="majorBidi" w:hAnsiTheme="majorBidi" w:cstheme="majorBidi"/>
        </w:rPr>
        <w:t xml:space="preserve"> belirlemiştir. </w:t>
      </w:r>
      <w:r w:rsidR="00A1327C" w:rsidRPr="00CF7490">
        <w:rPr>
          <w:rFonts w:asciiTheme="majorBidi" w:hAnsiTheme="majorBidi" w:cstheme="majorBidi"/>
        </w:rPr>
        <w:t>Diğer özellikler</w:t>
      </w:r>
      <w:r w:rsidR="00B722E6" w:rsidRPr="00CF7490">
        <w:rPr>
          <w:rFonts w:asciiTheme="majorBidi" w:hAnsiTheme="majorBidi" w:cstheme="majorBidi"/>
        </w:rPr>
        <w:t>in</w:t>
      </w:r>
      <w:r w:rsidR="00A1327C" w:rsidRPr="00CF7490">
        <w:rPr>
          <w:rFonts w:asciiTheme="majorBidi" w:hAnsiTheme="majorBidi" w:cstheme="majorBidi"/>
        </w:rPr>
        <w:t xml:space="preserve"> ise </w:t>
      </w:r>
      <w:r w:rsidR="00B722E6" w:rsidRPr="00CF7490">
        <w:rPr>
          <w:rFonts w:asciiTheme="majorBidi" w:hAnsiTheme="majorBidi" w:cstheme="majorBidi"/>
        </w:rPr>
        <w:t>kudretli bir imparatorun fizyonomisi düşünülerek betimlendiği açıktır.</w:t>
      </w:r>
      <w:r w:rsidRPr="00CF7490">
        <w:rPr>
          <w:rStyle w:val="DipnotBavurusu"/>
          <w:rFonts w:asciiTheme="majorBidi" w:hAnsiTheme="majorBidi" w:cstheme="majorBidi"/>
        </w:rPr>
        <w:footnoteReference w:id="479"/>
      </w:r>
      <w:r w:rsidR="00B722E6" w:rsidRPr="00CF7490">
        <w:rPr>
          <w:rFonts w:asciiTheme="majorBidi" w:hAnsiTheme="majorBidi" w:cstheme="majorBidi"/>
        </w:rPr>
        <w:t xml:space="preserve"> </w:t>
      </w:r>
      <w:r w:rsidR="00A84686">
        <w:rPr>
          <w:rFonts w:asciiTheme="majorBidi" w:hAnsiTheme="majorBidi" w:cstheme="majorBidi"/>
        </w:rPr>
        <w:t>E</w:t>
      </w:r>
      <w:r w:rsidR="00B722E6" w:rsidRPr="00CF7490">
        <w:rPr>
          <w:rFonts w:asciiTheme="majorBidi" w:hAnsiTheme="majorBidi" w:cstheme="majorBidi"/>
        </w:rPr>
        <w:t>vvelden de belirtildiği gibi</w:t>
      </w:r>
      <w:r w:rsidR="00501AC8" w:rsidRPr="00CF7490">
        <w:rPr>
          <w:rFonts w:asciiTheme="majorBidi" w:hAnsiTheme="majorBidi" w:cstheme="majorBidi"/>
        </w:rPr>
        <w:t xml:space="preserve"> son imparatorun fiziksel özellikleri</w:t>
      </w:r>
      <w:r w:rsidR="00B722E6" w:rsidRPr="00CF7490">
        <w:rPr>
          <w:rFonts w:asciiTheme="majorBidi" w:hAnsiTheme="majorBidi" w:cstheme="majorBidi"/>
        </w:rPr>
        <w:t xml:space="preserve"> </w:t>
      </w:r>
      <w:r w:rsidR="009D7035" w:rsidRPr="00CF7490">
        <w:rPr>
          <w:rFonts w:asciiTheme="majorBidi" w:hAnsiTheme="majorBidi" w:cstheme="majorBidi"/>
        </w:rPr>
        <w:t>çeşitli vesilelerle imparatorla karşıla</w:t>
      </w:r>
      <w:r w:rsidR="00C72717" w:rsidRPr="00CF7490">
        <w:rPr>
          <w:rFonts w:asciiTheme="majorBidi" w:hAnsiTheme="majorBidi" w:cstheme="majorBidi"/>
        </w:rPr>
        <w:t>n Konstantinopolis halkının zihnindeki fizyonomi</w:t>
      </w:r>
      <w:r w:rsidR="00501AC8" w:rsidRPr="00CF7490">
        <w:rPr>
          <w:rFonts w:asciiTheme="majorBidi" w:hAnsiTheme="majorBidi" w:cstheme="majorBidi"/>
        </w:rPr>
        <w:t xml:space="preserve"> ile </w:t>
      </w:r>
      <w:r w:rsidR="00866CB6" w:rsidRPr="00CF7490">
        <w:rPr>
          <w:rFonts w:asciiTheme="majorBidi" w:hAnsiTheme="majorBidi" w:cstheme="majorBidi"/>
        </w:rPr>
        <w:t>örtüşmeli ve hatta daha da kudretli yansıtılmalıdır.</w:t>
      </w:r>
    </w:p>
    <w:p w14:paraId="69C189CD" w14:textId="081AC88F" w:rsidR="007E701A" w:rsidRPr="00CF7490" w:rsidRDefault="00305D14" w:rsidP="00C86E8B">
      <w:pPr>
        <w:pStyle w:val="Balk3"/>
        <w:rPr>
          <w:shd w:val="clear" w:color="auto" w:fill="FFFFFF"/>
        </w:rPr>
      </w:pPr>
      <w:bookmarkStart w:id="56" w:name="_Toc157436155"/>
      <w:r w:rsidRPr="00CF7490">
        <w:rPr>
          <w:shd w:val="clear" w:color="auto" w:fill="FFFFFF"/>
        </w:rPr>
        <w:t xml:space="preserve">3.2.1.3. </w:t>
      </w:r>
      <w:r w:rsidR="007E701A" w:rsidRPr="00CF7490">
        <w:rPr>
          <w:shd w:val="clear" w:color="auto" w:fill="FFFFFF"/>
        </w:rPr>
        <w:t xml:space="preserve">Son </w:t>
      </w:r>
      <w:proofErr w:type="spellStart"/>
      <w:r w:rsidR="007E701A" w:rsidRPr="00CF7490">
        <w:rPr>
          <w:shd w:val="clear" w:color="auto" w:fill="FFFFFF"/>
        </w:rPr>
        <w:t>İmparatorun</w:t>
      </w:r>
      <w:proofErr w:type="spellEnd"/>
      <w:r w:rsidR="007E701A" w:rsidRPr="00CF7490">
        <w:rPr>
          <w:shd w:val="clear" w:color="auto" w:fill="FFFFFF"/>
        </w:rPr>
        <w:t xml:space="preserve"> </w:t>
      </w:r>
      <w:proofErr w:type="spellStart"/>
      <w:r w:rsidR="007E701A" w:rsidRPr="00CF7490">
        <w:rPr>
          <w:shd w:val="clear" w:color="auto" w:fill="FFFFFF"/>
        </w:rPr>
        <w:t>Ortaya</w:t>
      </w:r>
      <w:proofErr w:type="spellEnd"/>
      <w:r w:rsidR="007E701A" w:rsidRPr="00CF7490">
        <w:rPr>
          <w:shd w:val="clear" w:color="auto" w:fill="FFFFFF"/>
        </w:rPr>
        <w:t xml:space="preserve"> </w:t>
      </w:r>
      <w:proofErr w:type="spellStart"/>
      <w:r w:rsidR="007E701A" w:rsidRPr="00CF7490">
        <w:rPr>
          <w:shd w:val="clear" w:color="auto" w:fill="FFFFFF"/>
        </w:rPr>
        <w:t>Çıkışına</w:t>
      </w:r>
      <w:proofErr w:type="spellEnd"/>
      <w:r w:rsidR="007E701A" w:rsidRPr="00CF7490">
        <w:rPr>
          <w:shd w:val="clear" w:color="auto" w:fill="FFFFFF"/>
        </w:rPr>
        <w:t xml:space="preserve"> Dair </w:t>
      </w:r>
      <w:proofErr w:type="spellStart"/>
      <w:r w:rsidR="007E701A" w:rsidRPr="00CF7490">
        <w:rPr>
          <w:shd w:val="clear" w:color="auto" w:fill="FFFFFF"/>
        </w:rPr>
        <w:t>Veriler</w:t>
      </w:r>
      <w:bookmarkEnd w:id="56"/>
      <w:proofErr w:type="spellEnd"/>
    </w:p>
    <w:p w14:paraId="717B01E9" w14:textId="6FA206D6" w:rsidR="00F23ABB" w:rsidRPr="00CF7490" w:rsidRDefault="00866CB6"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Bizans apokaliptik metinleri</w:t>
      </w:r>
      <w:r w:rsidR="00EF3CB2" w:rsidRPr="00CF7490">
        <w:rPr>
          <w:rFonts w:asciiTheme="majorBidi" w:hAnsiTheme="majorBidi" w:cstheme="majorBidi"/>
          <w:szCs w:val="24"/>
          <w:shd w:val="clear" w:color="auto" w:fill="FFFFFF"/>
        </w:rPr>
        <w:t>nin her bir</w:t>
      </w:r>
      <w:r w:rsidR="004922E0" w:rsidRPr="00CF7490">
        <w:rPr>
          <w:rFonts w:asciiTheme="majorBidi" w:hAnsiTheme="majorBidi" w:cstheme="majorBidi"/>
          <w:szCs w:val="24"/>
          <w:shd w:val="clear" w:color="auto" w:fill="FFFFFF"/>
        </w:rPr>
        <w:t xml:space="preserve">i son imparatorun </w:t>
      </w:r>
      <w:r w:rsidR="009A35C5" w:rsidRPr="00CF7490">
        <w:rPr>
          <w:rFonts w:asciiTheme="majorBidi" w:hAnsiTheme="majorBidi" w:cstheme="majorBidi"/>
          <w:szCs w:val="24"/>
          <w:shd w:val="clear" w:color="auto" w:fill="FFFFFF"/>
        </w:rPr>
        <w:t xml:space="preserve">ortaya çıkışına dair farklı benzer veriler ve olay örgüleri sunmuştur. </w:t>
      </w:r>
      <w:r w:rsidR="00750918" w:rsidRPr="00CF7490">
        <w:rPr>
          <w:rFonts w:asciiTheme="majorBidi" w:hAnsiTheme="majorBidi" w:cstheme="majorBidi"/>
          <w:szCs w:val="24"/>
          <w:shd w:val="clear" w:color="auto" w:fill="FFFFFF"/>
        </w:rPr>
        <w:t xml:space="preserve">Ancak bunlar arasında en detaylı veriler </w:t>
      </w:r>
      <w:r w:rsidR="00F915DD" w:rsidRPr="00CF7490">
        <w:rPr>
          <w:rFonts w:asciiTheme="majorBidi" w:hAnsiTheme="majorBidi" w:cstheme="majorBidi"/>
          <w:szCs w:val="24"/>
          <w:shd w:val="clear" w:color="auto" w:fill="FFFFFF"/>
        </w:rPr>
        <w:t xml:space="preserve">imparator Leon’a atfedilen </w:t>
      </w:r>
      <w:proofErr w:type="spellStart"/>
      <w:r w:rsidR="001F3BBD" w:rsidRPr="00CF7490">
        <w:rPr>
          <w:rFonts w:asciiTheme="majorBidi" w:hAnsiTheme="majorBidi" w:cstheme="majorBidi"/>
          <w:i/>
          <w:iCs/>
          <w:szCs w:val="24"/>
          <w:shd w:val="clear" w:color="auto" w:fill="FFFFFF"/>
        </w:rPr>
        <w:t>Oracula</w:t>
      </w:r>
      <w:r w:rsidR="001F3BBD" w:rsidRPr="00CF7490">
        <w:rPr>
          <w:rFonts w:asciiTheme="majorBidi" w:hAnsiTheme="majorBidi" w:cstheme="majorBidi"/>
          <w:szCs w:val="24"/>
          <w:shd w:val="clear" w:color="auto" w:fill="FFFFFF"/>
        </w:rPr>
        <w:t>’d</w:t>
      </w:r>
      <w:r w:rsidR="00A84686">
        <w:rPr>
          <w:rFonts w:asciiTheme="majorBidi" w:hAnsiTheme="majorBidi" w:cstheme="majorBidi"/>
          <w:szCs w:val="24"/>
          <w:shd w:val="clear" w:color="auto" w:fill="FFFFFF"/>
        </w:rPr>
        <w:t>a</w:t>
      </w:r>
      <w:proofErr w:type="spellEnd"/>
      <w:r w:rsidR="00F915DD" w:rsidRPr="00CF7490">
        <w:rPr>
          <w:rFonts w:asciiTheme="majorBidi" w:hAnsiTheme="majorBidi" w:cstheme="majorBidi"/>
          <w:szCs w:val="24"/>
          <w:shd w:val="clear" w:color="auto" w:fill="FFFFFF"/>
        </w:rPr>
        <w:t xml:space="preserve"> bulunmaktadır. Bu durumun temel sebebinin imparatorluğun politik</w:t>
      </w:r>
      <w:r w:rsidR="008840AC">
        <w:rPr>
          <w:rFonts w:asciiTheme="majorBidi" w:hAnsiTheme="majorBidi" w:cstheme="majorBidi"/>
          <w:szCs w:val="24"/>
          <w:shd w:val="clear" w:color="auto" w:fill="FFFFFF"/>
        </w:rPr>
        <w:t xml:space="preserve"> </w:t>
      </w:r>
      <w:r w:rsidR="00F915DD" w:rsidRPr="00CF7490">
        <w:rPr>
          <w:rFonts w:asciiTheme="majorBidi" w:hAnsiTheme="majorBidi" w:cstheme="majorBidi"/>
          <w:szCs w:val="24"/>
          <w:shd w:val="clear" w:color="auto" w:fill="FFFFFF"/>
        </w:rPr>
        <w:t xml:space="preserve">teolojisine hizmet etmek olduğunu tahmin etmek ise zor değildir. </w:t>
      </w:r>
      <w:r w:rsidR="00065E99" w:rsidRPr="00CF7490">
        <w:rPr>
          <w:rFonts w:asciiTheme="majorBidi" w:hAnsiTheme="majorBidi" w:cstheme="majorBidi"/>
          <w:szCs w:val="24"/>
          <w:shd w:val="clear" w:color="auto" w:fill="FFFFFF"/>
        </w:rPr>
        <w:t xml:space="preserve">Yazar, </w:t>
      </w:r>
      <w:r w:rsidR="00B42F1C" w:rsidRPr="00CF7490">
        <w:rPr>
          <w:rFonts w:asciiTheme="majorBidi" w:hAnsiTheme="majorBidi" w:cstheme="majorBidi"/>
          <w:szCs w:val="24"/>
          <w:shd w:val="clear" w:color="auto" w:fill="FFFFFF"/>
        </w:rPr>
        <w:t>bu anlatısında öncelikle halkın son imparatora ne ölçüde muhtaç olduğundan bahsetmektedir:</w:t>
      </w:r>
    </w:p>
    <w:p w14:paraId="5EEA2397" w14:textId="46F8AC22" w:rsidR="00990D33" w:rsidRPr="00CF7490" w:rsidRDefault="00E34E5D" w:rsidP="00FD032A">
      <w:pPr>
        <w:spacing w:line="360" w:lineRule="auto"/>
        <w:ind w:left="510" w:right="510"/>
        <w:jc w:val="both"/>
        <w:rPr>
          <w:rFonts w:asciiTheme="majorBidi" w:hAnsiTheme="majorBidi" w:cstheme="majorBidi"/>
        </w:rPr>
      </w:pPr>
      <w:r w:rsidRPr="00CF7490">
        <w:rPr>
          <w:rFonts w:asciiTheme="majorBidi" w:hAnsiTheme="majorBidi" w:cstheme="majorBidi"/>
        </w:rPr>
        <w:t>Çünkü</w:t>
      </w:r>
      <w:r w:rsidR="00E017DE" w:rsidRPr="00CF7490">
        <w:rPr>
          <w:rFonts w:asciiTheme="majorBidi" w:hAnsiTheme="majorBidi" w:cstheme="majorBidi"/>
        </w:rPr>
        <w:t xml:space="preserve"> o zamanlar insanlar sıkıntıya düşecek, başlarını yer</w:t>
      </w:r>
      <w:r w:rsidRPr="00CF7490">
        <w:rPr>
          <w:rFonts w:asciiTheme="majorBidi" w:hAnsiTheme="majorBidi" w:cstheme="majorBidi"/>
        </w:rPr>
        <w:t>l</w:t>
      </w:r>
      <w:r w:rsidR="00E017DE" w:rsidRPr="00CF7490">
        <w:rPr>
          <w:rFonts w:asciiTheme="majorBidi" w:hAnsiTheme="majorBidi" w:cstheme="majorBidi"/>
        </w:rPr>
        <w:t>e</w:t>
      </w:r>
      <w:r w:rsidRPr="00CF7490">
        <w:rPr>
          <w:rFonts w:asciiTheme="majorBidi" w:hAnsiTheme="majorBidi" w:cstheme="majorBidi"/>
        </w:rPr>
        <w:t>re</w:t>
      </w:r>
      <w:r w:rsidR="00E017DE" w:rsidRPr="00CF7490">
        <w:rPr>
          <w:rFonts w:asciiTheme="majorBidi" w:hAnsiTheme="majorBidi" w:cstheme="majorBidi"/>
        </w:rPr>
        <w:t xml:space="preserve"> vuracak</w:t>
      </w:r>
      <w:r w:rsidRPr="00CF7490">
        <w:rPr>
          <w:rFonts w:asciiTheme="majorBidi" w:hAnsiTheme="majorBidi" w:cstheme="majorBidi"/>
        </w:rPr>
        <w:t>lar</w:t>
      </w:r>
      <w:r w:rsidR="00E017DE" w:rsidRPr="00CF7490">
        <w:rPr>
          <w:rFonts w:asciiTheme="majorBidi" w:hAnsiTheme="majorBidi" w:cstheme="majorBidi"/>
        </w:rPr>
        <w:t>, başlarına toz serpecek</w:t>
      </w:r>
      <w:r w:rsidR="00184B57" w:rsidRPr="00CF7490">
        <w:rPr>
          <w:rFonts w:asciiTheme="majorBidi" w:hAnsiTheme="majorBidi" w:cstheme="majorBidi"/>
        </w:rPr>
        <w:t>ler</w:t>
      </w:r>
      <w:r w:rsidR="00E017DE" w:rsidRPr="00CF7490">
        <w:rPr>
          <w:rFonts w:asciiTheme="majorBidi" w:hAnsiTheme="majorBidi" w:cstheme="majorBidi"/>
        </w:rPr>
        <w:t xml:space="preserve"> ve yer</w:t>
      </w:r>
      <w:r w:rsidR="00184B57" w:rsidRPr="00CF7490">
        <w:rPr>
          <w:rFonts w:asciiTheme="majorBidi" w:hAnsiTheme="majorBidi" w:cstheme="majorBidi"/>
        </w:rPr>
        <w:t xml:space="preserve"> ile </w:t>
      </w:r>
      <w:r w:rsidR="00E017DE" w:rsidRPr="00CF7490">
        <w:rPr>
          <w:rFonts w:asciiTheme="majorBidi" w:hAnsiTheme="majorBidi" w:cstheme="majorBidi"/>
        </w:rPr>
        <w:t xml:space="preserve">göğün tanrısı </w:t>
      </w:r>
      <w:proofErr w:type="spellStart"/>
      <w:r w:rsidR="00E017DE" w:rsidRPr="00CF7490">
        <w:rPr>
          <w:rFonts w:asciiTheme="majorBidi" w:hAnsiTheme="majorBidi" w:cstheme="majorBidi"/>
        </w:rPr>
        <w:t>Rab'be</w:t>
      </w:r>
      <w:proofErr w:type="spellEnd"/>
      <w:r w:rsidR="00E017DE" w:rsidRPr="00CF7490">
        <w:rPr>
          <w:rFonts w:asciiTheme="majorBidi" w:hAnsiTheme="majorBidi" w:cstheme="majorBidi"/>
        </w:rPr>
        <w:t xml:space="preserve"> yüksek sesle yakaracaklar. </w:t>
      </w:r>
      <w:r w:rsidR="00184B57" w:rsidRPr="00CF7490">
        <w:rPr>
          <w:rFonts w:asciiTheme="majorBidi" w:hAnsiTheme="majorBidi" w:cstheme="majorBidi"/>
        </w:rPr>
        <w:t>O</w:t>
      </w:r>
      <w:r w:rsidR="00E017DE" w:rsidRPr="00CF7490">
        <w:rPr>
          <w:rFonts w:asciiTheme="majorBidi" w:hAnsiTheme="majorBidi" w:cstheme="majorBidi"/>
        </w:rPr>
        <w:t xml:space="preserve"> zaman Rab onların dualarını işitecek ve yeryüzünde yaşayanlara kulak verecek, insan suretinde baş meleğini gönderecek, o da adalarda mesken tutacak ve kutsal adamını, kimsenin görmediği</w:t>
      </w:r>
      <w:r w:rsidR="00FF32BF" w:rsidRPr="00CF7490">
        <w:rPr>
          <w:rFonts w:asciiTheme="majorBidi" w:hAnsiTheme="majorBidi" w:cstheme="majorBidi"/>
        </w:rPr>
        <w:t xml:space="preserve"> ve</w:t>
      </w:r>
      <w:r w:rsidR="00E017DE" w:rsidRPr="00CF7490">
        <w:rPr>
          <w:rFonts w:asciiTheme="majorBidi" w:hAnsiTheme="majorBidi" w:cstheme="majorBidi"/>
        </w:rPr>
        <w:t xml:space="preserve"> kimsenin </w:t>
      </w:r>
      <w:r w:rsidR="00E017DE" w:rsidRPr="00CF7490">
        <w:rPr>
          <w:rFonts w:asciiTheme="majorBidi" w:hAnsiTheme="majorBidi" w:cstheme="majorBidi"/>
        </w:rPr>
        <w:lastRenderedPageBreak/>
        <w:t>bilmediği mesh</w:t>
      </w:r>
      <w:r w:rsidR="00FF32BF" w:rsidRPr="00CF7490">
        <w:rPr>
          <w:rFonts w:asciiTheme="majorBidi" w:hAnsiTheme="majorBidi" w:cstheme="majorBidi"/>
        </w:rPr>
        <w:t xml:space="preserve"> </w:t>
      </w:r>
      <w:r w:rsidR="00E017DE" w:rsidRPr="00CF7490">
        <w:rPr>
          <w:rFonts w:asciiTheme="majorBidi" w:hAnsiTheme="majorBidi" w:cstheme="majorBidi"/>
        </w:rPr>
        <w:t>edilmiş</w:t>
      </w:r>
      <w:r w:rsidR="00FF32BF" w:rsidRPr="00CF7490">
        <w:rPr>
          <w:rFonts w:asciiTheme="majorBidi" w:hAnsiTheme="majorBidi" w:cstheme="majorBidi"/>
        </w:rPr>
        <w:t xml:space="preserve"> olanı</w:t>
      </w:r>
      <w:r w:rsidR="00E017DE" w:rsidRPr="00CF7490">
        <w:rPr>
          <w:rFonts w:asciiTheme="majorBidi" w:hAnsiTheme="majorBidi" w:cstheme="majorBidi"/>
        </w:rPr>
        <w:t xml:space="preserve"> bulacaktır. </w:t>
      </w:r>
      <w:r w:rsidR="00476AB2" w:rsidRPr="00CF7490">
        <w:rPr>
          <w:rFonts w:asciiTheme="majorBidi" w:hAnsiTheme="majorBidi" w:cstheme="majorBidi"/>
        </w:rPr>
        <w:t>O, y</w:t>
      </w:r>
      <w:r w:rsidR="00E017DE" w:rsidRPr="00CF7490">
        <w:rPr>
          <w:rFonts w:asciiTheme="majorBidi" w:hAnsiTheme="majorBidi" w:cstheme="majorBidi"/>
        </w:rPr>
        <w:t>ararlı</w:t>
      </w:r>
      <w:r w:rsidR="005356E9" w:rsidRPr="00CF7490">
        <w:rPr>
          <w:rFonts w:asciiTheme="majorBidi" w:hAnsiTheme="majorBidi" w:cstheme="majorBidi"/>
        </w:rPr>
        <w:t xml:space="preserve"> ve </w:t>
      </w:r>
      <w:r w:rsidR="00D516CD" w:rsidRPr="00CF7490">
        <w:rPr>
          <w:rFonts w:asciiTheme="majorBidi" w:hAnsiTheme="majorBidi" w:cstheme="majorBidi"/>
        </w:rPr>
        <w:t xml:space="preserve">yararsız, </w:t>
      </w:r>
      <w:r w:rsidR="00E017DE" w:rsidRPr="00CF7490">
        <w:rPr>
          <w:rFonts w:asciiTheme="majorBidi" w:hAnsiTheme="majorBidi" w:cstheme="majorBidi"/>
        </w:rPr>
        <w:t xml:space="preserve">merhametli ve </w:t>
      </w:r>
      <w:r w:rsidR="0097358F" w:rsidRPr="00CF7490">
        <w:rPr>
          <w:rFonts w:asciiTheme="majorBidi" w:hAnsiTheme="majorBidi" w:cstheme="majorBidi"/>
        </w:rPr>
        <w:t>acımasız</w:t>
      </w:r>
      <w:r w:rsidR="00E017DE" w:rsidRPr="00CF7490">
        <w:rPr>
          <w:rFonts w:asciiTheme="majorBidi" w:hAnsiTheme="majorBidi" w:cstheme="majorBidi"/>
        </w:rPr>
        <w:t>, çıplak ve keten</w:t>
      </w:r>
      <w:r w:rsidR="0097358F" w:rsidRPr="00CF7490">
        <w:rPr>
          <w:rFonts w:asciiTheme="majorBidi" w:hAnsiTheme="majorBidi" w:cstheme="majorBidi"/>
        </w:rPr>
        <w:t>ler</w:t>
      </w:r>
      <w:r w:rsidR="00E017DE" w:rsidRPr="00CF7490">
        <w:rPr>
          <w:rFonts w:asciiTheme="majorBidi" w:hAnsiTheme="majorBidi" w:cstheme="majorBidi"/>
        </w:rPr>
        <w:t xml:space="preserve"> giyinmiş, bedenen ölü ve diri ve </w:t>
      </w:r>
      <w:r w:rsidR="00D516CD" w:rsidRPr="00CF7490">
        <w:rPr>
          <w:rFonts w:asciiTheme="majorBidi" w:hAnsiTheme="majorBidi" w:cstheme="majorBidi"/>
        </w:rPr>
        <w:t xml:space="preserve">ayrıca </w:t>
      </w:r>
      <w:r w:rsidR="00E017DE" w:rsidRPr="00CF7490">
        <w:rPr>
          <w:rFonts w:asciiTheme="majorBidi" w:hAnsiTheme="majorBidi" w:cstheme="majorBidi"/>
        </w:rPr>
        <w:t>ruhen sağlıklı</w:t>
      </w:r>
      <w:r w:rsidR="0097358F" w:rsidRPr="00CF7490">
        <w:rPr>
          <w:rFonts w:asciiTheme="majorBidi" w:hAnsiTheme="majorBidi" w:cstheme="majorBidi"/>
        </w:rPr>
        <w:t xml:space="preserve"> ve hastalıklı</w:t>
      </w:r>
      <w:r w:rsidR="00E017DE" w:rsidRPr="00CF7490">
        <w:rPr>
          <w:rFonts w:asciiTheme="majorBidi" w:hAnsiTheme="majorBidi" w:cstheme="majorBidi"/>
        </w:rPr>
        <w:t xml:space="preserve">, mükemmel ve </w:t>
      </w:r>
      <w:r w:rsidR="00504D11" w:rsidRPr="00CF7490">
        <w:rPr>
          <w:rFonts w:asciiTheme="majorBidi" w:hAnsiTheme="majorBidi" w:cstheme="majorBidi"/>
        </w:rPr>
        <w:t>hatalı</w:t>
      </w:r>
      <w:r w:rsidR="00E017DE" w:rsidRPr="00CF7490">
        <w:rPr>
          <w:rFonts w:asciiTheme="majorBidi" w:hAnsiTheme="majorBidi" w:cstheme="majorBidi"/>
        </w:rPr>
        <w:t>, peygamberlerin ilki ve hiçbir işe yaramayan</w:t>
      </w:r>
      <w:r w:rsidR="00504D11" w:rsidRPr="00CF7490">
        <w:rPr>
          <w:rFonts w:asciiTheme="majorBidi" w:hAnsiTheme="majorBidi" w:cstheme="majorBidi"/>
        </w:rPr>
        <w:t>ı</w:t>
      </w:r>
      <w:r w:rsidR="00E017DE" w:rsidRPr="00CF7490">
        <w:rPr>
          <w:rFonts w:asciiTheme="majorBidi" w:hAnsiTheme="majorBidi" w:cstheme="majorBidi"/>
        </w:rPr>
        <w:t xml:space="preserve">, </w:t>
      </w:r>
      <w:r w:rsidR="00504D11" w:rsidRPr="00CF7490">
        <w:rPr>
          <w:rFonts w:asciiTheme="majorBidi" w:hAnsiTheme="majorBidi" w:cstheme="majorBidi"/>
        </w:rPr>
        <w:t>bilgili</w:t>
      </w:r>
      <w:r w:rsidR="00E017DE" w:rsidRPr="00CF7490">
        <w:rPr>
          <w:rFonts w:asciiTheme="majorBidi" w:hAnsiTheme="majorBidi" w:cstheme="majorBidi"/>
        </w:rPr>
        <w:t xml:space="preserve"> ve </w:t>
      </w:r>
      <w:r w:rsidR="00504D11" w:rsidRPr="00CF7490">
        <w:rPr>
          <w:rFonts w:asciiTheme="majorBidi" w:hAnsiTheme="majorBidi" w:cstheme="majorBidi"/>
        </w:rPr>
        <w:t>cahil</w:t>
      </w:r>
      <w:r w:rsidR="00E017DE" w:rsidRPr="00CF7490">
        <w:rPr>
          <w:rFonts w:asciiTheme="majorBidi" w:hAnsiTheme="majorBidi" w:cstheme="majorBidi"/>
        </w:rPr>
        <w:t xml:space="preserve">, </w:t>
      </w:r>
      <w:r w:rsidR="00504D11" w:rsidRPr="00CF7490">
        <w:rPr>
          <w:rFonts w:asciiTheme="majorBidi" w:hAnsiTheme="majorBidi" w:cstheme="majorBidi"/>
        </w:rPr>
        <w:t>aydınlık</w:t>
      </w:r>
      <w:r w:rsidR="00E017DE" w:rsidRPr="00CF7490">
        <w:rPr>
          <w:rFonts w:asciiTheme="majorBidi" w:hAnsiTheme="majorBidi" w:cstheme="majorBidi"/>
        </w:rPr>
        <w:t xml:space="preserve"> ve herkes için görünmez</w:t>
      </w:r>
      <w:r w:rsidR="006E7AD4" w:rsidRPr="00CF7490">
        <w:rPr>
          <w:rFonts w:asciiTheme="majorBidi" w:hAnsiTheme="majorBidi" w:cstheme="majorBidi"/>
        </w:rPr>
        <w:t xml:space="preserve"> karakter</w:t>
      </w:r>
      <w:r w:rsidR="00476AB2" w:rsidRPr="00CF7490">
        <w:rPr>
          <w:rFonts w:asciiTheme="majorBidi" w:hAnsiTheme="majorBidi" w:cstheme="majorBidi"/>
        </w:rPr>
        <w:t>e</w:t>
      </w:r>
      <w:r w:rsidR="006E7AD4" w:rsidRPr="00CF7490">
        <w:rPr>
          <w:rFonts w:asciiTheme="majorBidi" w:hAnsiTheme="majorBidi" w:cstheme="majorBidi"/>
        </w:rPr>
        <w:t xml:space="preserve"> sahiptir;</w:t>
      </w:r>
      <w:r w:rsidR="00E017DE" w:rsidRPr="00CF7490">
        <w:rPr>
          <w:rFonts w:asciiTheme="majorBidi" w:hAnsiTheme="majorBidi" w:cstheme="majorBidi"/>
        </w:rPr>
        <w:t xml:space="preserve"> ancak Tanrı</w:t>
      </w:r>
      <w:r w:rsidR="006E7AD4" w:rsidRPr="00CF7490">
        <w:rPr>
          <w:rFonts w:asciiTheme="majorBidi" w:hAnsiTheme="majorBidi" w:cstheme="majorBidi"/>
        </w:rPr>
        <w:t xml:space="preserve"> </w:t>
      </w:r>
      <w:r w:rsidR="0014537E" w:rsidRPr="00CF7490">
        <w:rPr>
          <w:rFonts w:asciiTheme="majorBidi" w:hAnsiTheme="majorBidi" w:cstheme="majorBidi"/>
        </w:rPr>
        <w:t>onun</w:t>
      </w:r>
      <w:r w:rsidR="006E7AD4" w:rsidRPr="00CF7490">
        <w:rPr>
          <w:rFonts w:asciiTheme="majorBidi" w:hAnsiTheme="majorBidi" w:cstheme="majorBidi"/>
        </w:rPr>
        <w:t xml:space="preserve"> en saf halini görür</w:t>
      </w:r>
      <w:r w:rsidR="00E017DE" w:rsidRPr="00CF7490">
        <w:rPr>
          <w:rFonts w:asciiTheme="majorBidi" w:hAnsiTheme="majorBidi" w:cstheme="majorBidi"/>
        </w:rPr>
        <w:t>.</w:t>
      </w:r>
      <w:r w:rsidR="0014537E" w:rsidRPr="00CF7490">
        <w:rPr>
          <w:rFonts w:asciiTheme="majorBidi" w:hAnsiTheme="majorBidi" w:cstheme="majorBidi"/>
        </w:rPr>
        <w:t xml:space="preserve"> </w:t>
      </w:r>
      <w:r w:rsidR="00476AB2" w:rsidRPr="00CF7490">
        <w:rPr>
          <w:rFonts w:asciiTheme="majorBidi" w:hAnsiTheme="majorBidi" w:cstheme="majorBidi"/>
        </w:rPr>
        <w:t>Çünkü kibir ve kıskançlık erken gelecek ve size zarar verecek; yine de Bizans'ın ilk kalesinde yaşayan, bilinen ve aynı zamanda bilinmeyen meşhur ve seçilmiş imparator hakkındaki mirası elde etmekte başarılı olacaksınız.</w:t>
      </w:r>
      <w:r w:rsidR="004C3404" w:rsidRPr="00CF7490">
        <w:rPr>
          <w:rStyle w:val="DipnotBavurusu"/>
          <w:rFonts w:asciiTheme="majorBidi" w:hAnsiTheme="majorBidi" w:cstheme="majorBidi"/>
        </w:rPr>
        <w:footnoteReference w:id="480"/>
      </w:r>
    </w:p>
    <w:p w14:paraId="3D10F2DF" w14:textId="42D96AB6" w:rsidR="00990D33" w:rsidRPr="00CF7490" w:rsidRDefault="001F3BBD" w:rsidP="00224FCF">
      <w:pPr>
        <w:spacing w:line="360" w:lineRule="auto"/>
        <w:jc w:val="both"/>
        <w:rPr>
          <w:rFonts w:asciiTheme="majorBidi" w:hAnsiTheme="majorBidi" w:cstheme="majorBidi"/>
        </w:rPr>
      </w:pPr>
      <w:proofErr w:type="spellStart"/>
      <w:r w:rsidRPr="00CF7490">
        <w:rPr>
          <w:rFonts w:asciiTheme="majorBidi" w:hAnsiTheme="majorBidi" w:cstheme="majorBidi"/>
          <w:i/>
          <w:iCs/>
        </w:rPr>
        <w:t>Oracula</w:t>
      </w:r>
      <w:proofErr w:type="spellEnd"/>
      <w:r w:rsidRPr="00CF7490">
        <w:rPr>
          <w:rFonts w:asciiTheme="majorBidi" w:hAnsiTheme="majorBidi" w:cstheme="majorBidi"/>
        </w:rPr>
        <w:t xml:space="preserve">, mekân kutsallaştırması konusunda da diğer apokaliptik metinlerden farklı bir olay örgüsüne sahip olmuştur. </w:t>
      </w:r>
      <w:r w:rsidR="00990D33" w:rsidRPr="00CF7490">
        <w:rPr>
          <w:rFonts w:asciiTheme="majorBidi" w:hAnsiTheme="majorBidi" w:cstheme="majorBidi"/>
        </w:rPr>
        <w:t xml:space="preserve">Aynı dönemde İbranice, Süryanice ve Ermenice kaleme alınmış apokaliptik metinler incelendiğinde </w:t>
      </w:r>
      <w:r w:rsidR="00E76464" w:rsidRPr="00CF7490">
        <w:rPr>
          <w:rFonts w:asciiTheme="majorBidi" w:hAnsiTheme="majorBidi" w:cstheme="majorBidi"/>
        </w:rPr>
        <w:t xml:space="preserve">kutsallaştırılan en önemli ve hatta çoğu zaman tek </w:t>
      </w:r>
      <w:r w:rsidR="0073186F" w:rsidRPr="00CF7490">
        <w:rPr>
          <w:rFonts w:asciiTheme="majorBidi" w:hAnsiTheme="majorBidi" w:cstheme="majorBidi"/>
        </w:rPr>
        <w:t>mekân</w:t>
      </w:r>
      <w:r w:rsidR="00E76464" w:rsidRPr="00CF7490">
        <w:rPr>
          <w:rFonts w:asciiTheme="majorBidi" w:hAnsiTheme="majorBidi" w:cstheme="majorBidi"/>
        </w:rPr>
        <w:t xml:space="preserve"> olarak Kudüs belirmektedir. Ancak </w:t>
      </w:r>
      <w:proofErr w:type="spellStart"/>
      <w:r w:rsidRPr="00CF7490">
        <w:rPr>
          <w:rFonts w:asciiTheme="majorBidi" w:hAnsiTheme="majorBidi" w:cstheme="majorBidi"/>
          <w:i/>
          <w:iCs/>
        </w:rPr>
        <w:t>Oracula</w:t>
      </w:r>
      <w:r w:rsidRPr="00CF7490">
        <w:rPr>
          <w:rFonts w:asciiTheme="majorBidi" w:hAnsiTheme="majorBidi" w:cstheme="majorBidi"/>
        </w:rPr>
        <w:t>’d</w:t>
      </w:r>
      <w:r w:rsidR="00A84686">
        <w:rPr>
          <w:rFonts w:asciiTheme="majorBidi" w:hAnsiTheme="majorBidi" w:cstheme="majorBidi"/>
        </w:rPr>
        <w:t>a</w:t>
      </w:r>
      <w:proofErr w:type="spellEnd"/>
      <w:r w:rsidRPr="00CF7490">
        <w:rPr>
          <w:rFonts w:asciiTheme="majorBidi" w:hAnsiTheme="majorBidi" w:cstheme="majorBidi"/>
        </w:rPr>
        <w:t xml:space="preserve"> </w:t>
      </w:r>
      <w:r w:rsidR="004562EB" w:rsidRPr="00CF7490">
        <w:rPr>
          <w:rFonts w:asciiTheme="majorBidi" w:hAnsiTheme="majorBidi" w:cstheme="majorBidi"/>
        </w:rPr>
        <w:t>kutsanan mekân imparatorluğun başkenti Konstantinopolis’tir. Öyle k</w:t>
      </w:r>
      <w:r w:rsidR="00011635" w:rsidRPr="00CF7490">
        <w:rPr>
          <w:rFonts w:asciiTheme="majorBidi" w:hAnsiTheme="majorBidi" w:cstheme="majorBidi"/>
        </w:rPr>
        <w:t xml:space="preserve">i son imparator ile </w:t>
      </w:r>
      <w:r w:rsidR="00372B9E" w:rsidRPr="00CF7490">
        <w:rPr>
          <w:rFonts w:asciiTheme="majorBidi" w:hAnsiTheme="majorBidi" w:cstheme="majorBidi"/>
        </w:rPr>
        <w:t>Mesih’in</w:t>
      </w:r>
      <w:r w:rsidR="00011635" w:rsidRPr="00CF7490">
        <w:rPr>
          <w:rFonts w:asciiTheme="majorBidi" w:hAnsiTheme="majorBidi" w:cstheme="majorBidi"/>
        </w:rPr>
        <w:t xml:space="preserve"> buluşacağı Kudüs’ten hiç bahsedilmemektedir:</w:t>
      </w:r>
    </w:p>
    <w:p w14:paraId="0B6496D3" w14:textId="3F473116" w:rsidR="003463E7" w:rsidRPr="00CF7490" w:rsidRDefault="0007557B" w:rsidP="00FD032A">
      <w:pPr>
        <w:spacing w:line="360" w:lineRule="auto"/>
        <w:ind w:left="510" w:right="510"/>
        <w:jc w:val="both"/>
        <w:rPr>
          <w:rFonts w:asciiTheme="majorBidi" w:hAnsiTheme="majorBidi" w:cstheme="majorBidi"/>
        </w:rPr>
      </w:pPr>
      <w:r w:rsidRPr="00CF7490">
        <w:rPr>
          <w:rFonts w:asciiTheme="majorBidi" w:hAnsiTheme="majorBidi" w:cstheme="majorBidi"/>
        </w:rPr>
        <w:t>İ</w:t>
      </w:r>
      <w:r w:rsidR="00000940" w:rsidRPr="00CF7490">
        <w:rPr>
          <w:rFonts w:asciiTheme="majorBidi" w:hAnsiTheme="majorBidi" w:cstheme="majorBidi"/>
        </w:rPr>
        <w:t xml:space="preserve">nsanların </w:t>
      </w:r>
      <w:r w:rsidR="003463E7" w:rsidRPr="00CF7490">
        <w:rPr>
          <w:rFonts w:asciiTheme="majorBidi" w:hAnsiTheme="majorBidi" w:cstheme="majorBidi"/>
        </w:rPr>
        <w:t xml:space="preserve">yelken </w:t>
      </w:r>
      <w:r w:rsidR="00604516" w:rsidRPr="00CF7490">
        <w:rPr>
          <w:rFonts w:asciiTheme="majorBidi" w:hAnsiTheme="majorBidi" w:cstheme="majorBidi"/>
        </w:rPr>
        <w:t>açtıkları</w:t>
      </w:r>
      <w:r w:rsidR="003463E7" w:rsidRPr="00CF7490">
        <w:rPr>
          <w:rFonts w:asciiTheme="majorBidi" w:hAnsiTheme="majorBidi" w:cstheme="majorBidi"/>
        </w:rPr>
        <w:t xml:space="preserve"> ve balık </w:t>
      </w:r>
      <w:r w:rsidR="00604516" w:rsidRPr="00CF7490">
        <w:rPr>
          <w:rFonts w:asciiTheme="majorBidi" w:hAnsiTheme="majorBidi" w:cstheme="majorBidi"/>
        </w:rPr>
        <w:t>tuttukları</w:t>
      </w:r>
      <w:r w:rsidR="003463E7" w:rsidRPr="00CF7490">
        <w:rPr>
          <w:rFonts w:asciiTheme="majorBidi" w:hAnsiTheme="majorBidi" w:cstheme="majorBidi"/>
        </w:rPr>
        <w:t xml:space="preserve"> adalarda </w:t>
      </w:r>
      <w:r w:rsidR="00604516" w:rsidRPr="00CF7490">
        <w:rPr>
          <w:rFonts w:asciiTheme="majorBidi" w:hAnsiTheme="majorBidi" w:cstheme="majorBidi"/>
        </w:rPr>
        <w:t>konaklayan ve</w:t>
      </w:r>
      <w:r w:rsidR="003463E7" w:rsidRPr="00CF7490">
        <w:rPr>
          <w:rFonts w:asciiTheme="majorBidi" w:hAnsiTheme="majorBidi" w:cstheme="majorBidi"/>
        </w:rPr>
        <w:t xml:space="preserve"> </w:t>
      </w:r>
      <w:r w:rsidR="00604516" w:rsidRPr="00CF7490">
        <w:rPr>
          <w:rFonts w:asciiTheme="majorBidi" w:hAnsiTheme="majorBidi" w:cstheme="majorBidi"/>
        </w:rPr>
        <w:t xml:space="preserve">sıcaklar </w:t>
      </w:r>
      <w:r w:rsidR="003463E7" w:rsidRPr="00CF7490">
        <w:rPr>
          <w:rFonts w:asciiTheme="majorBidi" w:hAnsiTheme="majorBidi" w:cstheme="majorBidi"/>
        </w:rPr>
        <w:t xml:space="preserve">nedeniyle nemli bir yerde yaşayan gerçek imparator, </w:t>
      </w:r>
      <w:proofErr w:type="spellStart"/>
      <w:r w:rsidR="003463E7" w:rsidRPr="00CF7490">
        <w:rPr>
          <w:rFonts w:asciiTheme="majorBidi" w:hAnsiTheme="majorBidi" w:cstheme="majorBidi"/>
        </w:rPr>
        <w:t>İsmailoğulları</w:t>
      </w:r>
      <w:r w:rsidR="002A3390" w:rsidRPr="00CF7490">
        <w:rPr>
          <w:rFonts w:asciiTheme="majorBidi" w:hAnsiTheme="majorBidi" w:cstheme="majorBidi"/>
        </w:rPr>
        <w:t>’</w:t>
      </w:r>
      <w:r w:rsidR="003463E7" w:rsidRPr="00CF7490">
        <w:rPr>
          <w:rFonts w:asciiTheme="majorBidi" w:hAnsiTheme="majorBidi" w:cstheme="majorBidi"/>
        </w:rPr>
        <w:t>nın</w:t>
      </w:r>
      <w:proofErr w:type="spellEnd"/>
      <w:r w:rsidR="003463E7" w:rsidRPr="00CF7490">
        <w:rPr>
          <w:rFonts w:asciiTheme="majorBidi" w:hAnsiTheme="majorBidi" w:cstheme="majorBidi"/>
        </w:rPr>
        <w:t xml:space="preserve"> </w:t>
      </w:r>
      <w:r w:rsidR="00011635" w:rsidRPr="00CF7490">
        <w:rPr>
          <w:rFonts w:asciiTheme="majorBidi" w:hAnsiTheme="majorBidi" w:cstheme="majorBidi"/>
        </w:rPr>
        <w:t>e</w:t>
      </w:r>
      <w:r w:rsidR="003463E7" w:rsidRPr="00CF7490">
        <w:rPr>
          <w:rFonts w:asciiTheme="majorBidi" w:hAnsiTheme="majorBidi" w:cstheme="majorBidi"/>
        </w:rPr>
        <w:t>gemenliğinin sonunda ortaya çıkacak</w:t>
      </w:r>
      <w:r w:rsidR="00604516" w:rsidRPr="00CF7490">
        <w:rPr>
          <w:rFonts w:asciiTheme="majorBidi" w:hAnsiTheme="majorBidi" w:cstheme="majorBidi"/>
        </w:rPr>
        <w:t>tır.</w:t>
      </w:r>
      <w:r w:rsidR="003463E7" w:rsidRPr="00CF7490">
        <w:rPr>
          <w:rFonts w:asciiTheme="majorBidi" w:hAnsiTheme="majorBidi" w:cstheme="majorBidi"/>
        </w:rPr>
        <w:t xml:space="preserve"> </w:t>
      </w:r>
      <w:r w:rsidR="005437E3" w:rsidRPr="00CF7490">
        <w:rPr>
          <w:rFonts w:asciiTheme="majorBidi" w:hAnsiTheme="majorBidi" w:cstheme="majorBidi"/>
        </w:rPr>
        <w:t>İmparator</w:t>
      </w:r>
      <w:r w:rsidR="003463E7" w:rsidRPr="00CF7490">
        <w:rPr>
          <w:rFonts w:asciiTheme="majorBidi" w:hAnsiTheme="majorBidi" w:cstheme="majorBidi"/>
        </w:rPr>
        <w:t xml:space="preserve"> </w:t>
      </w:r>
      <w:r w:rsidR="005437E3" w:rsidRPr="00CF7490">
        <w:rPr>
          <w:rFonts w:asciiTheme="majorBidi" w:hAnsiTheme="majorBidi" w:cstheme="majorBidi"/>
        </w:rPr>
        <w:t>g</w:t>
      </w:r>
      <w:r w:rsidR="003463E7" w:rsidRPr="00CF7490">
        <w:rPr>
          <w:rFonts w:asciiTheme="majorBidi" w:hAnsiTheme="majorBidi" w:cstheme="majorBidi"/>
        </w:rPr>
        <w:t xml:space="preserve">üneybatı rüzgarının estiği günlerde onların </w:t>
      </w:r>
      <w:r w:rsidR="005437E3" w:rsidRPr="00CF7490">
        <w:rPr>
          <w:rFonts w:asciiTheme="majorBidi" w:hAnsiTheme="majorBidi" w:cstheme="majorBidi"/>
        </w:rPr>
        <w:t>egemenliklerini</w:t>
      </w:r>
      <w:r w:rsidR="003463E7" w:rsidRPr="00CF7490">
        <w:rPr>
          <w:rFonts w:asciiTheme="majorBidi" w:hAnsiTheme="majorBidi" w:cstheme="majorBidi"/>
        </w:rPr>
        <w:t xml:space="preserve"> alacak ve ardından birincisi ikinci, ikincisi </w:t>
      </w:r>
      <w:r w:rsidR="005437E3" w:rsidRPr="00CF7490">
        <w:rPr>
          <w:rFonts w:asciiTheme="majorBidi" w:hAnsiTheme="majorBidi" w:cstheme="majorBidi"/>
        </w:rPr>
        <w:t xml:space="preserve">de </w:t>
      </w:r>
      <w:r w:rsidR="003463E7" w:rsidRPr="00CF7490">
        <w:rPr>
          <w:rFonts w:asciiTheme="majorBidi" w:hAnsiTheme="majorBidi" w:cstheme="majorBidi"/>
        </w:rPr>
        <w:t xml:space="preserve">birinci olacak ve </w:t>
      </w:r>
      <w:r w:rsidR="002A3390" w:rsidRPr="00CF7490">
        <w:rPr>
          <w:rFonts w:asciiTheme="majorBidi" w:hAnsiTheme="majorBidi" w:cstheme="majorBidi"/>
        </w:rPr>
        <w:t>[</w:t>
      </w:r>
      <w:proofErr w:type="spellStart"/>
      <w:r w:rsidR="002A3390" w:rsidRPr="00CF7490">
        <w:rPr>
          <w:rFonts w:asciiTheme="majorBidi" w:hAnsiTheme="majorBidi" w:cstheme="majorBidi"/>
        </w:rPr>
        <w:t>İsmailoğulları’nın</w:t>
      </w:r>
      <w:proofErr w:type="spellEnd"/>
      <w:r w:rsidR="002A3390" w:rsidRPr="00CF7490">
        <w:rPr>
          <w:rFonts w:asciiTheme="majorBidi" w:hAnsiTheme="majorBidi" w:cstheme="majorBidi"/>
        </w:rPr>
        <w:t xml:space="preserve">] </w:t>
      </w:r>
      <w:r w:rsidR="003463E7" w:rsidRPr="00CF7490">
        <w:rPr>
          <w:rFonts w:asciiTheme="majorBidi" w:hAnsiTheme="majorBidi" w:cstheme="majorBidi"/>
        </w:rPr>
        <w:t xml:space="preserve">infaz yerleri </w:t>
      </w:r>
      <w:r w:rsidR="003D2FCE" w:rsidRPr="00CF7490">
        <w:rPr>
          <w:rFonts w:asciiTheme="majorBidi" w:hAnsiTheme="majorBidi" w:cstheme="majorBidi"/>
        </w:rPr>
        <w:t>cuma</w:t>
      </w:r>
      <w:r w:rsidR="003463E7" w:rsidRPr="00CF7490">
        <w:rPr>
          <w:rFonts w:asciiTheme="majorBidi" w:hAnsiTheme="majorBidi" w:cstheme="majorBidi"/>
        </w:rPr>
        <w:t xml:space="preserve"> günü günün üçüncü saatinde </w:t>
      </w:r>
      <w:r w:rsidR="002A3390" w:rsidRPr="00CF7490">
        <w:rPr>
          <w:rFonts w:asciiTheme="majorBidi" w:hAnsiTheme="majorBidi" w:cstheme="majorBidi"/>
        </w:rPr>
        <w:t xml:space="preserve">şehrin ortasındaki </w:t>
      </w:r>
      <w:r w:rsidR="003463E7" w:rsidRPr="00CF7490">
        <w:rPr>
          <w:rFonts w:asciiTheme="majorBidi" w:hAnsiTheme="majorBidi" w:cstheme="majorBidi"/>
        </w:rPr>
        <w:t xml:space="preserve">kalabalık </w:t>
      </w:r>
      <w:proofErr w:type="spellStart"/>
      <w:r w:rsidR="00056297" w:rsidRPr="00CF7490">
        <w:rPr>
          <w:rFonts w:asciiTheme="majorBidi" w:hAnsiTheme="majorBidi" w:cstheme="majorBidi"/>
        </w:rPr>
        <w:t>P</w:t>
      </w:r>
      <w:r w:rsidR="003463E7" w:rsidRPr="00CF7490">
        <w:rPr>
          <w:rFonts w:asciiTheme="majorBidi" w:hAnsiTheme="majorBidi" w:cstheme="majorBidi"/>
        </w:rPr>
        <w:t>lakoton</w:t>
      </w:r>
      <w:proofErr w:type="spellEnd"/>
      <w:r w:rsidR="00056297" w:rsidRPr="00CF7490">
        <w:rPr>
          <w:rFonts w:asciiTheme="majorBidi" w:hAnsiTheme="majorBidi" w:cstheme="majorBidi"/>
        </w:rPr>
        <w:t xml:space="preserve"> </w:t>
      </w:r>
      <w:r w:rsidR="003463E7" w:rsidRPr="00CF7490">
        <w:rPr>
          <w:rFonts w:asciiTheme="majorBidi" w:hAnsiTheme="majorBidi" w:cstheme="majorBidi"/>
        </w:rPr>
        <w:t xml:space="preserve">üzerinde hazırlanacak. </w:t>
      </w:r>
      <w:r w:rsidR="00056297" w:rsidRPr="00CF7490">
        <w:rPr>
          <w:rFonts w:asciiTheme="majorBidi" w:hAnsiTheme="majorBidi" w:cstheme="majorBidi"/>
        </w:rPr>
        <w:t>H</w:t>
      </w:r>
      <w:r w:rsidR="003463E7" w:rsidRPr="00CF7490">
        <w:rPr>
          <w:rFonts w:asciiTheme="majorBidi" w:hAnsiTheme="majorBidi" w:cstheme="majorBidi"/>
        </w:rPr>
        <w:t>adım</w:t>
      </w:r>
      <w:r w:rsidR="001514DC" w:rsidRPr="00CF7490">
        <w:rPr>
          <w:rFonts w:asciiTheme="majorBidi" w:hAnsiTheme="majorBidi" w:cstheme="majorBidi"/>
        </w:rPr>
        <w:t xml:space="preserve"> edilmiş bir insan</w:t>
      </w:r>
      <w:r w:rsidR="003463E7" w:rsidRPr="00CF7490">
        <w:rPr>
          <w:rFonts w:asciiTheme="majorBidi" w:hAnsiTheme="majorBidi" w:cstheme="majorBidi"/>
        </w:rPr>
        <w:t xml:space="preserve"> kılığın</w:t>
      </w:r>
      <w:r w:rsidR="00056297" w:rsidRPr="00CF7490">
        <w:rPr>
          <w:rFonts w:asciiTheme="majorBidi" w:hAnsiTheme="majorBidi" w:cstheme="majorBidi"/>
        </w:rPr>
        <w:t>a bürünen</w:t>
      </w:r>
      <w:r w:rsidR="003463E7" w:rsidRPr="00CF7490">
        <w:rPr>
          <w:rFonts w:asciiTheme="majorBidi" w:hAnsiTheme="majorBidi" w:cstheme="majorBidi"/>
        </w:rPr>
        <w:t xml:space="preserve">, beyazlar giyinmiş </w:t>
      </w:r>
      <w:r w:rsidR="00056297" w:rsidRPr="00CF7490">
        <w:rPr>
          <w:rFonts w:asciiTheme="majorBidi" w:hAnsiTheme="majorBidi" w:cstheme="majorBidi"/>
        </w:rPr>
        <w:t>bir melek tarafından</w:t>
      </w:r>
      <w:r w:rsidR="003463E7" w:rsidRPr="00CF7490">
        <w:rPr>
          <w:rFonts w:asciiTheme="majorBidi" w:hAnsiTheme="majorBidi" w:cstheme="majorBidi"/>
        </w:rPr>
        <w:t xml:space="preserve"> </w:t>
      </w:r>
      <w:r w:rsidR="00056297" w:rsidRPr="00CF7490">
        <w:rPr>
          <w:rFonts w:asciiTheme="majorBidi" w:hAnsiTheme="majorBidi" w:cstheme="majorBidi"/>
        </w:rPr>
        <w:t>bu görev, imparatora</w:t>
      </w:r>
      <w:r w:rsidR="003463E7" w:rsidRPr="00CF7490">
        <w:rPr>
          <w:rFonts w:asciiTheme="majorBidi" w:hAnsiTheme="majorBidi" w:cstheme="majorBidi"/>
        </w:rPr>
        <w:t xml:space="preserve"> uyurken </w:t>
      </w:r>
      <w:proofErr w:type="spellStart"/>
      <w:r w:rsidR="00056297" w:rsidRPr="00CF7490">
        <w:rPr>
          <w:rFonts w:asciiTheme="majorBidi" w:hAnsiTheme="majorBidi" w:cstheme="majorBidi"/>
        </w:rPr>
        <w:t>vahyedilecek</w:t>
      </w:r>
      <w:proofErr w:type="spellEnd"/>
      <w:r w:rsidR="00056297" w:rsidRPr="00CF7490">
        <w:rPr>
          <w:rFonts w:asciiTheme="majorBidi" w:hAnsiTheme="majorBidi" w:cstheme="majorBidi"/>
        </w:rPr>
        <w:t xml:space="preserve"> ve melek, imparatorun kulaklarına sözü edilen kutsal talimatı verecektir</w:t>
      </w:r>
      <w:r w:rsidR="003463E7" w:rsidRPr="00CF7490">
        <w:rPr>
          <w:rFonts w:asciiTheme="majorBidi" w:hAnsiTheme="majorBidi" w:cstheme="majorBidi"/>
        </w:rPr>
        <w:t xml:space="preserve">. </w:t>
      </w:r>
      <w:r w:rsidR="00657A95" w:rsidRPr="00CF7490">
        <w:rPr>
          <w:rFonts w:asciiTheme="majorBidi" w:hAnsiTheme="majorBidi" w:cstheme="majorBidi"/>
        </w:rPr>
        <w:t>Melek, onun</w:t>
      </w:r>
      <w:r w:rsidR="003463E7" w:rsidRPr="00CF7490">
        <w:rPr>
          <w:rFonts w:asciiTheme="majorBidi" w:hAnsiTheme="majorBidi" w:cstheme="majorBidi"/>
        </w:rPr>
        <w:t xml:space="preserve"> sağ elini tutarak</w:t>
      </w:r>
      <w:r w:rsidR="00657A95" w:rsidRPr="00CF7490">
        <w:rPr>
          <w:rFonts w:asciiTheme="majorBidi" w:hAnsiTheme="majorBidi" w:cstheme="majorBidi"/>
        </w:rPr>
        <w:t xml:space="preserve"> diyecektir ki “</w:t>
      </w:r>
      <w:r w:rsidR="0038613F" w:rsidRPr="00CF7490">
        <w:rPr>
          <w:rFonts w:asciiTheme="majorBidi" w:hAnsiTheme="majorBidi" w:cstheme="majorBidi"/>
        </w:rPr>
        <w:t>U</w:t>
      </w:r>
      <w:r w:rsidR="003463E7" w:rsidRPr="00CF7490">
        <w:rPr>
          <w:rFonts w:asciiTheme="majorBidi" w:hAnsiTheme="majorBidi" w:cstheme="majorBidi"/>
        </w:rPr>
        <w:t>yanın, siz uyuyanlar ölümden kalkın</w:t>
      </w:r>
      <w:r w:rsidR="0038613F" w:rsidRPr="00CF7490">
        <w:rPr>
          <w:rFonts w:asciiTheme="majorBidi" w:hAnsiTheme="majorBidi" w:cstheme="majorBidi"/>
        </w:rPr>
        <w:t>!</w:t>
      </w:r>
      <w:r w:rsidR="00657A95" w:rsidRPr="00CF7490">
        <w:rPr>
          <w:rFonts w:asciiTheme="majorBidi" w:hAnsiTheme="majorBidi" w:cstheme="majorBidi"/>
        </w:rPr>
        <w:t xml:space="preserve"> Çünkü </w:t>
      </w:r>
      <w:proofErr w:type="spellStart"/>
      <w:r w:rsidR="0038613F" w:rsidRPr="00CF7490">
        <w:rPr>
          <w:rFonts w:asciiTheme="majorBidi" w:hAnsiTheme="majorBidi" w:cstheme="majorBidi"/>
        </w:rPr>
        <w:t>meshedilen</w:t>
      </w:r>
      <w:proofErr w:type="spellEnd"/>
      <w:r w:rsidR="003463E7" w:rsidRPr="00CF7490">
        <w:rPr>
          <w:rFonts w:asciiTheme="majorBidi" w:hAnsiTheme="majorBidi" w:cstheme="majorBidi"/>
        </w:rPr>
        <w:t xml:space="preserve"> size ışık verecek, çünkü seçilmiş halkını </w:t>
      </w:r>
      <w:r w:rsidR="0038613F" w:rsidRPr="00CF7490">
        <w:rPr>
          <w:rFonts w:asciiTheme="majorBidi" w:hAnsiTheme="majorBidi" w:cstheme="majorBidi"/>
        </w:rPr>
        <w:t xml:space="preserve">kötü gidişattan </w:t>
      </w:r>
      <w:r w:rsidR="003463E7" w:rsidRPr="00CF7490">
        <w:rPr>
          <w:rFonts w:asciiTheme="majorBidi" w:hAnsiTheme="majorBidi" w:cstheme="majorBidi"/>
        </w:rPr>
        <w:t xml:space="preserve">döndürmeniz için size </w:t>
      </w:r>
      <w:r w:rsidR="00657A95" w:rsidRPr="00CF7490">
        <w:rPr>
          <w:rFonts w:asciiTheme="majorBidi" w:hAnsiTheme="majorBidi" w:cstheme="majorBidi"/>
        </w:rPr>
        <w:t>yakaracak</w:t>
      </w:r>
      <w:r w:rsidR="00556824" w:rsidRPr="00CF7490">
        <w:rPr>
          <w:rFonts w:asciiTheme="majorBidi" w:hAnsiTheme="majorBidi" w:cstheme="majorBidi"/>
        </w:rPr>
        <w:t>. D</w:t>
      </w:r>
      <w:r w:rsidR="003463E7" w:rsidRPr="00CF7490">
        <w:rPr>
          <w:rFonts w:asciiTheme="majorBidi" w:hAnsiTheme="majorBidi" w:cstheme="majorBidi"/>
        </w:rPr>
        <w:t xml:space="preserve">ışarı çıkın, </w:t>
      </w:r>
      <w:r w:rsidR="00556824" w:rsidRPr="00CF7490">
        <w:rPr>
          <w:rFonts w:asciiTheme="majorBidi" w:hAnsiTheme="majorBidi" w:cstheme="majorBidi"/>
        </w:rPr>
        <w:t>gizde</w:t>
      </w:r>
      <w:r w:rsidR="003463E7" w:rsidRPr="00CF7490">
        <w:rPr>
          <w:rFonts w:asciiTheme="majorBidi" w:hAnsiTheme="majorBidi" w:cstheme="majorBidi"/>
        </w:rPr>
        <w:t xml:space="preserve"> olan siz</w:t>
      </w:r>
      <w:r w:rsidR="00556824" w:rsidRPr="00CF7490">
        <w:rPr>
          <w:rFonts w:asciiTheme="majorBidi" w:hAnsiTheme="majorBidi" w:cstheme="majorBidi"/>
        </w:rPr>
        <w:t>ler</w:t>
      </w:r>
      <w:r w:rsidR="003463E7" w:rsidRPr="00CF7490">
        <w:rPr>
          <w:rFonts w:asciiTheme="majorBidi" w:hAnsiTheme="majorBidi" w:cstheme="majorBidi"/>
        </w:rPr>
        <w:t>, artık saklanmayın</w:t>
      </w:r>
      <w:r w:rsidR="00556824" w:rsidRPr="00CF7490">
        <w:rPr>
          <w:rFonts w:asciiTheme="majorBidi" w:hAnsiTheme="majorBidi" w:cstheme="majorBidi"/>
        </w:rPr>
        <w:t>”</w:t>
      </w:r>
      <w:r w:rsidR="003463E7" w:rsidRPr="00CF7490">
        <w:rPr>
          <w:rFonts w:asciiTheme="majorBidi" w:hAnsiTheme="majorBidi" w:cstheme="majorBidi"/>
        </w:rPr>
        <w:t xml:space="preserve">. </w:t>
      </w:r>
      <w:r w:rsidR="00512AAF" w:rsidRPr="00CF7490">
        <w:rPr>
          <w:rFonts w:asciiTheme="majorBidi" w:hAnsiTheme="majorBidi" w:cstheme="majorBidi"/>
        </w:rPr>
        <w:t>Birçokları dışarı çıkacak ve imparatoru arayacak ve o an [imparator]</w:t>
      </w:r>
      <w:r w:rsidR="003463E7" w:rsidRPr="00CF7490">
        <w:rPr>
          <w:rFonts w:asciiTheme="majorBidi" w:hAnsiTheme="majorBidi" w:cstheme="majorBidi"/>
        </w:rPr>
        <w:t xml:space="preserve"> tek başına </w:t>
      </w:r>
      <w:r w:rsidR="0038613F" w:rsidRPr="00CF7490">
        <w:rPr>
          <w:rFonts w:asciiTheme="majorBidi" w:hAnsiTheme="majorBidi" w:cstheme="majorBidi"/>
        </w:rPr>
        <w:t xml:space="preserve">görünecek </w:t>
      </w:r>
      <w:r w:rsidR="003463E7" w:rsidRPr="00CF7490">
        <w:rPr>
          <w:rFonts w:asciiTheme="majorBidi" w:hAnsiTheme="majorBidi" w:cstheme="majorBidi"/>
        </w:rPr>
        <w:t xml:space="preserve">ve </w:t>
      </w:r>
      <w:r w:rsidR="00512AAF" w:rsidRPr="00CF7490">
        <w:rPr>
          <w:rFonts w:asciiTheme="majorBidi" w:hAnsiTheme="majorBidi" w:cstheme="majorBidi"/>
        </w:rPr>
        <w:t xml:space="preserve">ona </w:t>
      </w:r>
      <w:r w:rsidR="006836BC" w:rsidRPr="00CF7490">
        <w:rPr>
          <w:rFonts w:asciiTheme="majorBidi" w:hAnsiTheme="majorBidi" w:cstheme="majorBidi"/>
        </w:rPr>
        <w:t xml:space="preserve">üzerine </w:t>
      </w:r>
      <w:r w:rsidR="006836BC" w:rsidRPr="00CF7490">
        <w:rPr>
          <w:rFonts w:asciiTheme="majorBidi" w:hAnsiTheme="majorBidi" w:cstheme="majorBidi"/>
        </w:rPr>
        <w:lastRenderedPageBreak/>
        <w:t>emir</w:t>
      </w:r>
      <w:r w:rsidR="0038613F" w:rsidRPr="00CF7490">
        <w:rPr>
          <w:rFonts w:asciiTheme="majorBidi" w:hAnsiTheme="majorBidi" w:cstheme="majorBidi"/>
        </w:rPr>
        <w:t xml:space="preserve">ler </w:t>
      </w:r>
      <w:r w:rsidR="006836BC" w:rsidRPr="00CF7490">
        <w:rPr>
          <w:rFonts w:asciiTheme="majorBidi" w:hAnsiTheme="majorBidi" w:cstheme="majorBidi"/>
        </w:rPr>
        <w:t>oyulmuş taşlar verilecek</w:t>
      </w:r>
      <w:r w:rsidR="003463E7" w:rsidRPr="00CF7490">
        <w:rPr>
          <w:rFonts w:asciiTheme="majorBidi" w:hAnsiTheme="majorBidi" w:cstheme="majorBidi"/>
        </w:rPr>
        <w:t xml:space="preserve">. </w:t>
      </w:r>
      <w:r w:rsidR="006836BC" w:rsidRPr="00CF7490">
        <w:rPr>
          <w:rFonts w:asciiTheme="majorBidi" w:hAnsiTheme="majorBidi" w:cstheme="majorBidi"/>
        </w:rPr>
        <w:t xml:space="preserve">Bu emirler şunlardır: </w:t>
      </w:r>
      <w:r w:rsidR="0038613F" w:rsidRPr="00CF7490">
        <w:rPr>
          <w:rFonts w:asciiTheme="majorBidi" w:hAnsiTheme="majorBidi" w:cstheme="majorBidi"/>
        </w:rPr>
        <w:t>İ</w:t>
      </w:r>
      <w:r w:rsidR="006836BC" w:rsidRPr="00CF7490">
        <w:rPr>
          <w:rFonts w:asciiTheme="majorBidi" w:hAnsiTheme="majorBidi" w:cstheme="majorBidi"/>
        </w:rPr>
        <w:t>manlı</w:t>
      </w:r>
      <w:r w:rsidR="003463E7" w:rsidRPr="00CF7490">
        <w:rPr>
          <w:rFonts w:asciiTheme="majorBidi" w:hAnsiTheme="majorBidi" w:cstheme="majorBidi"/>
        </w:rPr>
        <w:t xml:space="preserve"> olmayanları cezalandırmak</w:t>
      </w:r>
      <w:r w:rsidR="006836BC" w:rsidRPr="00CF7490">
        <w:rPr>
          <w:rFonts w:asciiTheme="majorBidi" w:hAnsiTheme="majorBidi" w:cstheme="majorBidi"/>
        </w:rPr>
        <w:t xml:space="preserve">; </w:t>
      </w:r>
      <w:r w:rsidR="003463E7" w:rsidRPr="00CF7490">
        <w:rPr>
          <w:rFonts w:asciiTheme="majorBidi" w:hAnsiTheme="majorBidi" w:cstheme="majorBidi"/>
        </w:rPr>
        <w:t xml:space="preserve">onları doğru </w:t>
      </w:r>
      <w:r w:rsidR="006836BC" w:rsidRPr="00CF7490">
        <w:rPr>
          <w:rFonts w:asciiTheme="majorBidi" w:hAnsiTheme="majorBidi" w:cstheme="majorBidi"/>
        </w:rPr>
        <w:t>yola eriştirmek</w:t>
      </w:r>
      <w:r w:rsidR="00811220" w:rsidRPr="00CF7490">
        <w:rPr>
          <w:rFonts w:asciiTheme="majorBidi" w:hAnsiTheme="majorBidi" w:cstheme="majorBidi"/>
        </w:rPr>
        <w:t xml:space="preserve">, </w:t>
      </w:r>
      <w:r w:rsidR="003463E7" w:rsidRPr="00CF7490">
        <w:rPr>
          <w:rFonts w:asciiTheme="majorBidi" w:hAnsiTheme="majorBidi" w:cstheme="majorBidi"/>
        </w:rPr>
        <w:t xml:space="preserve">dinsizliğe zulmetmek ve </w:t>
      </w:r>
      <w:proofErr w:type="spellStart"/>
      <w:r w:rsidR="003463E7" w:rsidRPr="00CF7490">
        <w:rPr>
          <w:rFonts w:asciiTheme="majorBidi" w:hAnsiTheme="majorBidi" w:cstheme="majorBidi"/>
        </w:rPr>
        <w:t>Sodom'</w:t>
      </w:r>
      <w:r w:rsidR="00811220" w:rsidRPr="00CF7490">
        <w:rPr>
          <w:rFonts w:asciiTheme="majorBidi" w:hAnsiTheme="majorBidi" w:cstheme="majorBidi"/>
        </w:rPr>
        <w:t>da</w:t>
      </w:r>
      <w:proofErr w:type="spellEnd"/>
      <w:r w:rsidR="003463E7" w:rsidRPr="00CF7490">
        <w:rPr>
          <w:rFonts w:asciiTheme="majorBidi" w:hAnsiTheme="majorBidi" w:cstheme="majorBidi"/>
        </w:rPr>
        <w:t xml:space="preserve"> </w:t>
      </w:r>
      <w:r w:rsidR="00811220" w:rsidRPr="00CF7490">
        <w:rPr>
          <w:rFonts w:asciiTheme="majorBidi" w:hAnsiTheme="majorBidi" w:cstheme="majorBidi"/>
        </w:rPr>
        <w:t>yapıp edileni</w:t>
      </w:r>
      <w:r w:rsidR="00903BC2" w:rsidRPr="00CF7490">
        <w:rPr>
          <w:rFonts w:asciiTheme="majorBidi" w:hAnsiTheme="majorBidi" w:cstheme="majorBidi"/>
        </w:rPr>
        <w:t xml:space="preserve">n takipçilerini </w:t>
      </w:r>
      <w:r w:rsidR="003463E7" w:rsidRPr="00CF7490">
        <w:rPr>
          <w:rFonts w:asciiTheme="majorBidi" w:hAnsiTheme="majorBidi" w:cstheme="majorBidi"/>
        </w:rPr>
        <w:t>yakmak</w:t>
      </w:r>
      <w:r w:rsidR="00903BC2" w:rsidRPr="00CF7490">
        <w:rPr>
          <w:rFonts w:asciiTheme="majorBidi" w:hAnsiTheme="majorBidi" w:cstheme="majorBidi"/>
        </w:rPr>
        <w:t xml:space="preserve">, </w:t>
      </w:r>
      <w:r w:rsidR="003463E7" w:rsidRPr="00CF7490">
        <w:rPr>
          <w:rFonts w:asciiTheme="majorBidi" w:hAnsiTheme="majorBidi" w:cstheme="majorBidi"/>
        </w:rPr>
        <w:t>aynı şekilde kötü rahipleri tapınaktan kovmak</w:t>
      </w:r>
      <w:r w:rsidR="00903BC2" w:rsidRPr="00CF7490">
        <w:rPr>
          <w:rFonts w:asciiTheme="majorBidi" w:hAnsiTheme="majorBidi" w:cstheme="majorBidi"/>
        </w:rPr>
        <w:t>,</w:t>
      </w:r>
      <w:r w:rsidR="003463E7" w:rsidRPr="00CF7490">
        <w:rPr>
          <w:rFonts w:asciiTheme="majorBidi" w:hAnsiTheme="majorBidi" w:cstheme="majorBidi"/>
        </w:rPr>
        <w:t xml:space="preserve"> kutsal makam</w:t>
      </w:r>
      <w:r w:rsidR="0038613F" w:rsidRPr="00CF7490">
        <w:rPr>
          <w:rFonts w:asciiTheme="majorBidi" w:hAnsiTheme="majorBidi" w:cstheme="majorBidi"/>
        </w:rPr>
        <w:t>lara</w:t>
      </w:r>
      <w:r w:rsidR="003463E7" w:rsidRPr="00CF7490">
        <w:rPr>
          <w:rFonts w:asciiTheme="majorBidi" w:hAnsiTheme="majorBidi" w:cstheme="majorBidi"/>
        </w:rPr>
        <w:t xml:space="preserve"> layık olanları getirmek ve tapınağı eski haline getirmek. Cennetin ve Dünyanın </w:t>
      </w:r>
      <w:r w:rsidR="00811220" w:rsidRPr="00CF7490">
        <w:rPr>
          <w:rFonts w:asciiTheme="majorBidi" w:hAnsiTheme="majorBidi" w:cstheme="majorBidi"/>
        </w:rPr>
        <w:t>Tanrısı böylece</w:t>
      </w:r>
      <w:r w:rsidR="003463E7" w:rsidRPr="00CF7490">
        <w:rPr>
          <w:rFonts w:asciiTheme="majorBidi" w:hAnsiTheme="majorBidi" w:cstheme="majorBidi"/>
        </w:rPr>
        <w:t xml:space="preserve"> memnun olaca</w:t>
      </w:r>
      <w:r w:rsidR="00811220" w:rsidRPr="00CF7490">
        <w:rPr>
          <w:rFonts w:asciiTheme="majorBidi" w:hAnsiTheme="majorBidi" w:cstheme="majorBidi"/>
        </w:rPr>
        <w:t>k</w:t>
      </w:r>
      <w:r w:rsidR="003463E7" w:rsidRPr="00CF7490">
        <w:rPr>
          <w:rFonts w:asciiTheme="majorBidi" w:hAnsiTheme="majorBidi" w:cstheme="majorBidi"/>
        </w:rPr>
        <w:t>.</w:t>
      </w:r>
    </w:p>
    <w:p w14:paraId="1AC4EF1E" w14:textId="38E1D27C" w:rsidR="008811D1" w:rsidRPr="00CF7490" w:rsidRDefault="00482124" w:rsidP="00FD032A">
      <w:pPr>
        <w:spacing w:line="360" w:lineRule="auto"/>
        <w:ind w:left="510" w:right="510"/>
        <w:jc w:val="both"/>
        <w:rPr>
          <w:rFonts w:asciiTheme="majorBidi" w:hAnsiTheme="majorBidi" w:cstheme="majorBidi"/>
        </w:rPr>
      </w:pPr>
      <w:r w:rsidRPr="00CF7490">
        <w:rPr>
          <w:rFonts w:asciiTheme="majorBidi" w:hAnsiTheme="majorBidi" w:cstheme="majorBidi"/>
        </w:rPr>
        <w:t xml:space="preserve">O [imparator] </w:t>
      </w:r>
      <w:r w:rsidR="005D6C69" w:rsidRPr="00CF7490">
        <w:rPr>
          <w:rFonts w:asciiTheme="majorBidi" w:hAnsiTheme="majorBidi" w:cstheme="majorBidi"/>
        </w:rPr>
        <w:t>S</w:t>
      </w:r>
      <w:r w:rsidR="003463E7" w:rsidRPr="00CF7490">
        <w:rPr>
          <w:rFonts w:asciiTheme="majorBidi" w:hAnsiTheme="majorBidi" w:cstheme="majorBidi"/>
        </w:rPr>
        <w:t>igmanın en soğuk kısmına doğru güney sahilinde</w:t>
      </w:r>
      <w:r w:rsidR="00312939" w:rsidRPr="00CF7490">
        <w:rPr>
          <w:rFonts w:asciiTheme="majorBidi" w:hAnsiTheme="majorBidi" w:cstheme="majorBidi"/>
        </w:rPr>
        <w:t xml:space="preserve">, </w:t>
      </w:r>
      <w:proofErr w:type="spellStart"/>
      <w:r w:rsidR="00586E2E" w:rsidRPr="00CF7490">
        <w:rPr>
          <w:rFonts w:asciiTheme="majorBidi" w:hAnsiTheme="majorBidi" w:cstheme="majorBidi"/>
        </w:rPr>
        <w:t>Tetrapylon'da</w:t>
      </w:r>
      <w:proofErr w:type="spellEnd"/>
      <w:r w:rsidR="00586E2E" w:rsidRPr="00CF7490">
        <w:rPr>
          <w:rFonts w:asciiTheme="majorBidi" w:hAnsiTheme="majorBidi" w:cstheme="majorBidi"/>
        </w:rPr>
        <w:t xml:space="preserve">, </w:t>
      </w:r>
      <w:r w:rsidR="003463E7" w:rsidRPr="00CF7490">
        <w:rPr>
          <w:rFonts w:asciiTheme="majorBidi" w:hAnsiTheme="majorBidi" w:cstheme="majorBidi"/>
        </w:rPr>
        <w:t xml:space="preserve">karanlık ve çamurlu bir yerde </w:t>
      </w:r>
      <w:r w:rsidRPr="00CF7490">
        <w:rPr>
          <w:rFonts w:asciiTheme="majorBidi" w:hAnsiTheme="majorBidi" w:cstheme="majorBidi"/>
        </w:rPr>
        <w:t>yaşayacak</w:t>
      </w:r>
      <w:r w:rsidR="003463E7" w:rsidRPr="00CF7490">
        <w:rPr>
          <w:rFonts w:asciiTheme="majorBidi" w:hAnsiTheme="majorBidi" w:cstheme="majorBidi"/>
        </w:rPr>
        <w:t xml:space="preserve">. Altın Kapı ve </w:t>
      </w:r>
      <w:proofErr w:type="spellStart"/>
      <w:r w:rsidR="003463E7" w:rsidRPr="00CF7490">
        <w:rPr>
          <w:rFonts w:asciiTheme="majorBidi" w:hAnsiTheme="majorBidi" w:cstheme="majorBidi"/>
        </w:rPr>
        <w:t>Xylokerkos</w:t>
      </w:r>
      <w:proofErr w:type="spellEnd"/>
      <w:r w:rsidR="003463E7" w:rsidRPr="00CF7490">
        <w:rPr>
          <w:rFonts w:asciiTheme="majorBidi" w:hAnsiTheme="majorBidi" w:cstheme="majorBidi"/>
        </w:rPr>
        <w:t xml:space="preserve"> Kapısı'ndan </w:t>
      </w:r>
      <w:r w:rsidR="002252A4" w:rsidRPr="00CF7490">
        <w:rPr>
          <w:rFonts w:asciiTheme="majorBidi" w:hAnsiTheme="majorBidi" w:cstheme="majorBidi"/>
        </w:rPr>
        <w:t>geçtiği</w:t>
      </w:r>
      <w:r w:rsidRPr="00CF7490">
        <w:rPr>
          <w:rFonts w:asciiTheme="majorBidi" w:hAnsiTheme="majorBidi" w:cstheme="majorBidi"/>
        </w:rPr>
        <w:t xml:space="preserve"> an</w:t>
      </w:r>
      <w:r w:rsidR="003463E7" w:rsidRPr="00CF7490">
        <w:rPr>
          <w:rFonts w:asciiTheme="majorBidi" w:hAnsiTheme="majorBidi" w:cstheme="majorBidi"/>
        </w:rPr>
        <w:t xml:space="preserve"> alt üst olan her şey sona ere</w:t>
      </w:r>
      <w:r w:rsidRPr="00CF7490">
        <w:rPr>
          <w:rFonts w:asciiTheme="majorBidi" w:hAnsiTheme="majorBidi" w:cstheme="majorBidi"/>
        </w:rPr>
        <w:t>cek</w:t>
      </w:r>
      <w:r w:rsidR="003463E7" w:rsidRPr="00CF7490">
        <w:rPr>
          <w:rFonts w:asciiTheme="majorBidi" w:hAnsiTheme="majorBidi" w:cstheme="majorBidi"/>
        </w:rPr>
        <w:t xml:space="preserve"> ve pislikler </w:t>
      </w:r>
      <w:r w:rsidRPr="00CF7490">
        <w:rPr>
          <w:rFonts w:asciiTheme="majorBidi" w:hAnsiTheme="majorBidi" w:cstheme="majorBidi"/>
        </w:rPr>
        <w:t>duracak</w:t>
      </w:r>
      <w:r w:rsidR="003463E7" w:rsidRPr="00CF7490">
        <w:rPr>
          <w:rFonts w:asciiTheme="majorBidi" w:hAnsiTheme="majorBidi" w:cstheme="majorBidi"/>
        </w:rPr>
        <w:t xml:space="preserve">. </w:t>
      </w:r>
      <w:r w:rsidR="00F71B99" w:rsidRPr="00CF7490">
        <w:rPr>
          <w:rFonts w:asciiTheme="majorBidi" w:hAnsiTheme="majorBidi" w:cstheme="majorBidi"/>
        </w:rPr>
        <w:t xml:space="preserve">İmparatorun çadırı bu iki kapının dış ayaklarının ortasında durur. </w:t>
      </w:r>
      <w:r w:rsidR="003463E7" w:rsidRPr="00CF7490">
        <w:rPr>
          <w:rFonts w:asciiTheme="majorBidi" w:hAnsiTheme="majorBidi" w:cstheme="majorBidi"/>
        </w:rPr>
        <w:t xml:space="preserve"> </w:t>
      </w:r>
      <w:r w:rsidR="00F71B99" w:rsidRPr="00CF7490">
        <w:rPr>
          <w:rFonts w:asciiTheme="majorBidi" w:hAnsiTheme="majorBidi" w:cstheme="majorBidi"/>
        </w:rPr>
        <w:t>Sağda</w:t>
      </w:r>
      <w:r w:rsidR="003463E7" w:rsidRPr="00CF7490">
        <w:rPr>
          <w:rFonts w:asciiTheme="majorBidi" w:hAnsiTheme="majorBidi" w:cstheme="majorBidi"/>
        </w:rPr>
        <w:t xml:space="preserve"> cilalı kare taşlarla döşeli geniş bir yol var</w:t>
      </w:r>
      <w:r w:rsidR="00F71B99" w:rsidRPr="00CF7490">
        <w:rPr>
          <w:rFonts w:asciiTheme="majorBidi" w:hAnsiTheme="majorBidi" w:cstheme="majorBidi"/>
        </w:rPr>
        <w:t>dır</w:t>
      </w:r>
      <w:r w:rsidR="003463E7" w:rsidRPr="00CF7490">
        <w:rPr>
          <w:rFonts w:asciiTheme="majorBidi" w:hAnsiTheme="majorBidi" w:cstheme="majorBidi"/>
        </w:rPr>
        <w:t xml:space="preserve">. </w:t>
      </w:r>
      <w:r w:rsidR="00F71B99" w:rsidRPr="00CF7490">
        <w:rPr>
          <w:rFonts w:asciiTheme="majorBidi" w:hAnsiTheme="majorBidi" w:cstheme="majorBidi"/>
        </w:rPr>
        <w:t>Buradaki dördüncü</w:t>
      </w:r>
      <w:r w:rsidR="003463E7" w:rsidRPr="00CF7490">
        <w:rPr>
          <w:rFonts w:asciiTheme="majorBidi" w:hAnsiTheme="majorBidi" w:cstheme="majorBidi"/>
        </w:rPr>
        <w:t xml:space="preserve"> sütun yılana</w:t>
      </w:r>
      <w:r w:rsidR="00F71B99" w:rsidRPr="00CF7490">
        <w:rPr>
          <w:rFonts w:asciiTheme="majorBidi" w:hAnsiTheme="majorBidi" w:cstheme="majorBidi"/>
        </w:rPr>
        <w:t xml:space="preserve"> ve bir canavara</w:t>
      </w:r>
      <w:r w:rsidR="003463E7" w:rsidRPr="00CF7490">
        <w:rPr>
          <w:rFonts w:asciiTheme="majorBidi" w:hAnsiTheme="majorBidi" w:cstheme="majorBidi"/>
        </w:rPr>
        <w:t xml:space="preserve"> benzer</w:t>
      </w:r>
      <w:r w:rsidR="00F71B99" w:rsidRPr="00CF7490">
        <w:rPr>
          <w:rFonts w:asciiTheme="majorBidi" w:hAnsiTheme="majorBidi" w:cstheme="majorBidi"/>
        </w:rPr>
        <w:t xml:space="preserve">. Burada bulunan </w:t>
      </w:r>
      <w:r w:rsidR="003463E7" w:rsidRPr="00CF7490">
        <w:rPr>
          <w:rFonts w:asciiTheme="majorBidi" w:hAnsiTheme="majorBidi" w:cstheme="majorBidi"/>
        </w:rPr>
        <w:t xml:space="preserve">bir kadın arabacı, </w:t>
      </w:r>
      <w:r w:rsidR="00544AA1" w:rsidRPr="00CF7490">
        <w:rPr>
          <w:rFonts w:asciiTheme="majorBidi" w:hAnsiTheme="majorBidi" w:cstheme="majorBidi"/>
        </w:rPr>
        <w:t>yapının</w:t>
      </w:r>
      <w:r w:rsidR="003463E7" w:rsidRPr="00CF7490">
        <w:rPr>
          <w:rFonts w:asciiTheme="majorBidi" w:hAnsiTheme="majorBidi" w:cstheme="majorBidi"/>
        </w:rPr>
        <w:t xml:space="preserve"> önünde </w:t>
      </w:r>
      <w:r w:rsidR="00F71B99" w:rsidRPr="00CF7490">
        <w:rPr>
          <w:rFonts w:asciiTheme="majorBidi" w:hAnsiTheme="majorBidi" w:cstheme="majorBidi"/>
        </w:rPr>
        <w:t xml:space="preserve">durup bir taç tutar ve </w:t>
      </w:r>
      <w:r w:rsidR="003463E7" w:rsidRPr="00CF7490">
        <w:rPr>
          <w:rFonts w:asciiTheme="majorBidi" w:hAnsiTheme="majorBidi" w:cstheme="majorBidi"/>
        </w:rPr>
        <w:t xml:space="preserve">seçilen imparatorun servetini yüksek sesle </w:t>
      </w:r>
      <w:r w:rsidR="00F71B99" w:rsidRPr="00CF7490">
        <w:rPr>
          <w:rFonts w:asciiTheme="majorBidi" w:hAnsiTheme="majorBidi" w:cstheme="majorBidi"/>
        </w:rPr>
        <w:t>alkışlar</w:t>
      </w:r>
      <w:r w:rsidR="003463E7" w:rsidRPr="00CF7490">
        <w:rPr>
          <w:rFonts w:asciiTheme="majorBidi" w:hAnsiTheme="majorBidi" w:cstheme="majorBidi"/>
        </w:rPr>
        <w:t xml:space="preserve">. </w:t>
      </w:r>
      <w:r w:rsidR="00544AA1" w:rsidRPr="00CF7490">
        <w:rPr>
          <w:rFonts w:asciiTheme="majorBidi" w:hAnsiTheme="majorBidi" w:cstheme="majorBidi"/>
        </w:rPr>
        <w:t>Yapının</w:t>
      </w:r>
      <w:r w:rsidR="003463E7" w:rsidRPr="00CF7490">
        <w:rPr>
          <w:rFonts w:asciiTheme="majorBidi" w:hAnsiTheme="majorBidi" w:cstheme="majorBidi"/>
        </w:rPr>
        <w:t xml:space="preserve"> önünde, </w:t>
      </w:r>
      <w:r w:rsidR="007C7A2F" w:rsidRPr="00CF7490">
        <w:rPr>
          <w:rFonts w:asciiTheme="majorBidi" w:hAnsiTheme="majorBidi" w:cstheme="majorBidi"/>
        </w:rPr>
        <w:t>insanların</w:t>
      </w:r>
      <w:r w:rsidR="003463E7" w:rsidRPr="00CF7490">
        <w:rPr>
          <w:rFonts w:asciiTheme="majorBidi" w:hAnsiTheme="majorBidi" w:cstheme="majorBidi"/>
        </w:rPr>
        <w:t xml:space="preserve"> adaklar getirdiği ve saygısını gösterdiği bir </w:t>
      </w:r>
      <w:r w:rsidR="005D6C69" w:rsidRPr="00CF7490">
        <w:rPr>
          <w:rFonts w:asciiTheme="majorBidi" w:hAnsiTheme="majorBidi" w:cstheme="majorBidi"/>
        </w:rPr>
        <w:t>sunak</w:t>
      </w:r>
      <w:r w:rsidR="003463E7" w:rsidRPr="00CF7490">
        <w:rPr>
          <w:rFonts w:asciiTheme="majorBidi" w:hAnsiTheme="majorBidi" w:cstheme="majorBidi"/>
        </w:rPr>
        <w:t xml:space="preserve"> vardır. </w:t>
      </w:r>
      <w:r w:rsidR="00544AA1" w:rsidRPr="00CF7490">
        <w:rPr>
          <w:rFonts w:asciiTheme="majorBidi" w:hAnsiTheme="majorBidi" w:cstheme="majorBidi"/>
        </w:rPr>
        <w:t>Yapının</w:t>
      </w:r>
      <w:r w:rsidR="003463E7" w:rsidRPr="00CF7490">
        <w:rPr>
          <w:rFonts w:asciiTheme="majorBidi" w:hAnsiTheme="majorBidi" w:cstheme="majorBidi"/>
        </w:rPr>
        <w:t xml:space="preserve"> sol tarafında dar bir yol, suyla dolu ve derin bir sokak var</w:t>
      </w:r>
      <w:r w:rsidR="005074A8" w:rsidRPr="00CF7490">
        <w:rPr>
          <w:rFonts w:asciiTheme="majorBidi" w:hAnsiTheme="majorBidi" w:cstheme="majorBidi"/>
        </w:rPr>
        <w:t>dır</w:t>
      </w:r>
      <w:r w:rsidR="003463E7" w:rsidRPr="00CF7490">
        <w:rPr>
          <w:rFonts w:asciiTheme="majorBidi" w:hAnsiTheme="majorBidi" w:cstheme="majorBidi"/>
        </w:rPr>
        <w:t xml:space="preserve">. </w:t>
      </w:r>
      <w:r w:rsidR="005074A8" w:rsidRPr="00CF7490">
        <w:rPr>
          <w:rFonts w:asciiTheme="majorBidi" w:hAnsiTheme="majorBidi" w:cstheme="majorBidi"/>
        </w:rPr>
        <w:t>Bu sular</w:t>
      </w:r>
      <w:r w:rsidR="003463E7" w:rsidRPr="00CF7490">
        <w:rPr>
          <w:rFonts w:asciiTheme="majorBidi" w:hAnsiTheme="majorBidi" w:cstheme="majorBidi"/>
        </w:rPr>
        <w:t xml:space="preserve">, </w:t>
      </w:r>
      <w:r w:rsidR="005074A8" w:rsidRPr="00CF7490">
        <w:rPr>
          <w:rFonts w:asciiTheme="majorBidi" w:hAnsiTheme="majorBidi" w:cstheme="majorBidi"/>
        </w:rPr>
        <w:t>yedi tepeli</w:t>
      </w:r>
      <w:r w:rsidR="003463E7" w:rsidRPr="00CF7490">
        <w:rPr>
          <w:rFonts w:asciiTheme="majorBidi" w:hAnsiTheme="majorBidi" w:cstheme="majorBidi"/>
        </w:rPr>
        <w:t xml:space="preserve"> şehrinin sarp sahilin</w:t>
      </w:r>
      <w:r w:rsidR="005074A8" w:rsidRPr="00CF7490">
        <w:rPr>
          <w:rFonts w:asciiTheme="majorBidi" w:hAnsiTheme="majorBidi" w:cstheme="majorBidi"/>
        </w:rPr>
        <w:t>de</w:t>
      </w:r>
      <w:r w:rsidR="003463E7" w:rsidRPr="00CF7490">
        <w:rPr>
          <w:rFonts w:asciiTheme="majorBidi" w:hAnsiTheme="majorBidi" w:cstheme="majorBidi"/>
        </w:rPr>
        <w:t xml:space="preserve"> ve demir uçurumdan aşağı akan şiddetli nehr</w:t>
      </w:r>
      <w:r w:rsidR="00EF13B4" w:rsidRPr="00CF7490">
        <w:rPr>
          <w:rFonts w:asciiTheme="majorBidi" w:hAnsiTheme="majorBidi" w:cstheme="majorBidi"/>
        </w:rPr>
        <w:t>e</w:t>
      </w:r>
      <w:r w:rsidR="003463E7" w:rsidRPr="00CF7490">
        <w:rPr>
          <w:rFonts w:asciiTheme="majorBidi" w:hAnsiTheme="majorBidi" w:cstheme="majorBidi"/>
        </w:rPr>
        <w:t xml:space="preserve"> doğru sel gibi </w:t>
      </w:r>
      <w:r w:rsidR="007619F5" w:rsidRPr="00CF7490">
        <w:rPr>
          <w:rFonts w:asciiTheme="majorBidi" w:hAnsiTheme="majorBidi" w:cstheme="majorBidi"/>
        </w:rPr>
        <w:t>akar</w:t>
      </w:r>
      <w:r w:rsidR="003463E7" w:rsidRPr="00CF7490">
        <w:rPr>
          <w:rFonts w:asciiTheme="majorBidi" w:hAnsiTheme="majorBidi" w:cstheme="majorBidi"/>
        </w:rPr>
        <w:t xml:space="preserve">, </w:t>
      </w:r>
      <w:r w:rsidR="007619F5" w:rsidRPr="00CF7490">
        <w:rPr>
          <w:rFonts w:asciiTheme="majorBidi" w:hAnsiTheme="majorBidi" w:cstheme="majorBidi"/>
        </w:rPr>
        <w:t>kükrer</w:t>
      </w:r>
      <w:r w:rsidR="003463E7" w:rsidRPr="00CF7490">
        <w:rPr>
          <w:rFonts w:asciiTheme="majorBidi" w:hAnsiTheme="majorBidi" w:cstheme="majorBidi"/>
        </w:rPr>
        <w:t xml:space="preserve"> ve </w:t>
      </w:r>
      <w:r w:rsidR="007619F5" w:rsidRPr="00CF7490">
        <w:rPr>
          <w:rFonts w:asciiTheme="majorBidi" w:hAnsiTheme="majorBidi" w:cstheme="majorBidi"/>
        </w:rPr>
        <w:t>dalgalanır</w:t>
      </w:r>
      <w:r w:rsidR="003463E7" w:rsidRPr="00CF7490">
        <w:rPr>
          <w:rFonts w:asciiTheme="majorBidi" w:hAnsiTheme="majorBidi" w:cstheme="majorBidi"/>
        </w:rPr>
        <w:t>.</w:t>
      </w:r>
      <w:r w:rsidR="008811D1" w:rsidRPr="00CF7490">
        <w:rPr>
          <w:rStyle w:val="DipnotBavurusu"/>
          <w:rFonts w:asciiTheme="majorBidi" w:hAnsiTheme="majorBidi" w:cstheme="majorBidi"/>
        </w:rPr>
        <w:footnoteReference w:id="481"/>
      </w:r>
    </w:p>
    <w:p w14:paraId="6D835981" w14:textId="6722B702" w:rsidR="00605153" w:rsidRPr="00CF7490" w:rsidRDefault="001F3BBD" w:rsidP="00224FCF">
      <w:pPr>
        <w:spacing w:line="360" w:lineRule="auto"/>
        <w:jc w:val="both"/>
        <w:rPr>
          <w:rFonts w:asciiTheme="majorBidi" w:hAnsiTheme="majorBidi" w:cstheme="majorBidi"/>
        </w:rPr>
      </w:pPr>
      <w:proofErr w:type="spellStart"/>
      <w:r w:rsidRPr="00CF7490">
        <w:rPr>
          <w:rFonts w:asciiTheme="majorBidi" w:hAnsiTheme="majorBidi" w:cstheme="majorBidi"/>
          <w:i/>
          <w:iCs/>
        </w:rPr>
        <w:t>Oracul</w:t>
      </w:r>
      <w:r w:rsidR="00F96E09">
        <w:rPr>
          <w:rFonts w:asciiTheme="majorBidi" w:hAnsiTheme="majorBidi" w:cstheme="majorBidi"/>
          <w:i/>
          <w:iCs/>
        </w:rPr>
        <w:t>a</w:t>
      </w:r>
      <w:r w:rsidR="00795555" w:rsidRPr="00CF7490">
        <w:rPr>
          <w:rFonts w:asciiTheme="majorBidi" w:hAnsiTheme="majorBidi" w:cstheme="majorBidi"/>
        </w:rPr>
        <w:t>’</w:t>
      </w:r>
      <w:r w:rsidRPr="00CF7490">
        <w:rPr>
          <w:rFonts w:asciiTheme="majorBidi" w:hAnsiTheme="majorBidi" w:cstheme="majorBidi"/>
        </w:rPr>
        <w:t>d</w:t>
      </w:r>
      <w:r w:rsidR="00F96E09">
        <w:rPr>
          <w:rFonts w:asciiTheme="majorBidi" w:hAnsiTheme="majorBidi" w:cstheme="majorBidi"/>
        </w:rPr>
        <w:t>a</w:t>
      </w:r>
      <w:r w:rsidRPr="00CF7490">
        <w:rPr>
          <w:rFonts w:asciiTheme="majorBidi" w:hAnsiTheme="majorBidi" w:cstheme="majorBidi"/>
        </w:rPr>
        <w:t>n</w:t>
      </w:r>
      <w:proofErr w:type="spellEnd"/>
      <w:r w:rsidR="00795555" w:rsidRPr="00CF7490">
        <w:rPr>
          <w:rFonts w:asciiTheme="majorBidi" w:hAnsiTheme="majorBidi" w:cstheme="majorBidi"/>
        </w:rPr>
        <w:t xml:space="preserve"> alıntılanan yukarıdaki pasaj</w:t>
      </w:r>
      <w:r w:rsidR="009350D9" w:rsidRPr="00CF7490">
        <w:rPr>
          <w:rFonts w:asciiTheme="majorBidi" w:hAnsiTheme="majorBidi" w:cstheme="majorBidi"/>
        </w:rPr>
        <w:t xml:space="preserve">da, apokaliptik literatürün ortak bir özelliği göze çarpmaktadır: </w:t>
      </w:r>
      <w:r w:rsidR="00E50183" w:rsidRPr="00CF7490">
        <w:rPr>
          <w:rFonts w:asciiTheme="majorBidi" w:hAnsiTheme="majorBidi" w:cstheme="majorBidi"/>
        </w:rPr>
        <w:t xml:space="preserve">Son imparatorun alt edeceği “imansız” bir düşman yaratmak. </w:t>
      </w:r>
      <w:r w:rsidR="00DA4156" w:rsidRPr="00CF7490">
        <w:rPr>
          <w:rFonts w:asciiTheme="majorBidi" w:hAnsiTheme="majorBidi" w:cstheme="majorBidi"/>
        </w:rPr>
        <w:t xml:space="preserve">Bu eserde </w:t>
      </w:r>
      <w:r w:rsidR="008F7520" w:rsidRPr="00CF7490">
        <w:rPr>
          <w:rFonts w:asciiTheme="majorBidi" w:hAnsiTheme="majorBidi" w:cstheme="majorBidi"/>
        </w:rPr>
        <w:t xml:space="preserve">söz konusu düşman </w:t>
      </w:r>
      <w:proofErr w:type="spellStart"/>
      <w:r w:rsidR="008F7520" w:rsidRPr="00CF7490">
        <w:rPr>
          <w:rFonts w:asciiTheme="majorBidi" w:hAnsiTheme="majorBidi" w:cstheme="majorBidi"/>
        </w:rPr>
        <w:t>İsmailoğulları</w:t>
      </w:r>
      <w:proofErr w:type="spellEnd"/>
      <w:r w:rsidR="008F7520" w:rsidRPr="00CF7490">
        <w:rPr>
          <w:rFonts w:asciiTheme="majorBidi" w:hAnsiTheme="majorBidi" w:cstheme="majorBidi"/>
        </w:rPr>
        <w:t xml:space="preserve"> yani Müslüman Araplar olmuştur. </w:t>
      </w:r>
      <w:r w:rsidR="00E56F51" w:rsidRPr="00CF7490">
        <w:rPr>
          <w:rFonts w:asciiTheme="majorBidi" w:hAnsiTheme="majorBidi" w:cstheme="majorBidi"/>
        </w:rPr>
        <w:t xml:space="preserve">Ancak zaten </w:t>
      </w:r>
      <w:r w:rsidR="00823742" w:rsidRPr="00CF7490">
        <w:rPr>
          <w:rFonts w:asciiTheme="majorBidi" w:hAnsiTheme="majorBidi" w:cstheme="majorBidi"/>
        </w:rPr>
        <w:t xml:space="preserve">Ermenice, Yunanca ve Süryanice </w:t>
      </w:r>
      <w:r w:rsidR="00E56F51" w:rsidRPr="00CF7490">
        <w:rPr>
          <w:rFonts w:asciiTheme="majorBidi" w:hAnsiTheme="majorBidi" w:cstheme="majorBidi"/>
        </w:rPr>
        <w:t>apokaliptik eserleri</w:t>
      </w:r>
      <w:r w:rsidR="00823742" w:rsidRPr="00CF7490">
        <w:rPr>
          <w:rFonts w:asciiTheme="majorBidi" w:hAnsiTheme="majorBidi" w:cstheme="majorBidi"/>
        </w:rPr>
        <w:t xml:space="preserve">n üretiminin arttığı </w:t>
      </w:r>
      <w:r w:rsidR="00227FA2" w:rsidRPr="00CF7490">
        <w:rPr>
          <w:rFonts w:asciiTheme="majorBidi" w:hAnsiTheme="majorBidi" w:cstheme="majorBidi"/>
        </w:rPr>
        <w:t>dönem Müslüman kuvvetlerin Bizans ve Orta Doğu Hristiyanları karşısında en güçlü olduğu VIII.-X. yüzyıllar arasındadır.</w:t>
      </w:r>
      <w:r w:rsidR="00602E59" w:rsidRPr="00CF7490">
        <w:rPr>
          <w:rFonts w:asciiTheme="majorBidi" w:hAnsiTheme="majorBidi" w:cstheme="majorBidi"/>
        </w:rPr>
        <w:t xml:space="preserve"> Dolayısıyla klasik dönem apokaliptik metinlerinde </w:t>
      </w:r>
      <w:r w:rsidR="002F24AA" w:rsidRPr="00CF7490">
        <w:rPr>
          <w:rFonts w:asciiTheme="majorBidi" w:hAnsiTheme="majorBidi" w:cstheme="majorBidi"/>
        </w:rPr>
        <w:t xml:space="preserve">Müslüman Araplar neredeyse ortak düşman figürü olarak betimlenmiştir. Bu durum elbette ki Müslümanların </w:t>
      </w:r>
      <w:r w:rsidR="00AB060C" w:rsidRPr="00CF7490">
        <w:rPr>
          <w:rFonts w:asciiTheme="majorBidi" w:hAnsiTheme="majorBidi" w:cstheme="majorBidi"/>
        </w:rPr>
        <w:t xml:space="preserve">bu dönemdeki zaferleri ve Bizans için arz ettikleri olası tehlikelerle kolaylıkla açıklanabilir. Ancak </w:t>
      </w:r>
      <w:r w:rsidR="00380727" w:rsidRPr="00CF7490">
        <w:rPr>
          <w:rFonts w:asciiTheme="majorBidi" w:hAnsiTheme="majorBidi" w:cstheme="majorBidi"/>
        </w:rPr>
        <w:t xml:space="preserve">bu düşman seçiminin alt metninde </w:t>
      </w:r>
      <w:r w:rsidRPr="00CF7490">
        <w:rPr>
          <w:rFonts w:asciiTheme="majorBidi" w:hAnsiTheme="majorBidi" w:cstheme="majorBidi"/>
        </w:rPr>
        <w:t xml:space="preserve">aynı zamanda </w:t>
      </w:r>
      <w:r w:rsidR="00380727" w:rsidRPr="00CF7490">
        <w:rPr>
          <w:rFonts w:asciiTheme="majorBidi" w:hAnsiTheme="majorBidi" w:cstheme="majorBidi"/>
        </w:rPr>
        <w:t xml:space="preserve">Bizans </w:t>
      </w:r>
      <w:proofErr w:type="spellStart"/>
      <w:r w:rsidR="00CF6366" w:rsidRPr="00CF7490">
        <w:rPr>
          <w:rFonts w:asciiTheme="majorBidi" w:hAnsiTheme="majorBidi" w:cstheme="majorBidi"/>
        </w:rPr>
        <w:lastRenderedPageBreak/>
        <w:t>irred</w:t>
      </w:r>
      <w:r w:rsidRPr="00CF7490">
        <w:rPr>
          <w:rFonts w:asciiTheme="majorBidi" w:hAnsiTheme="majorBidi" w:cstheme="majorBidi"/>
        </w:rPr>
        <w:t>e</w:t>
      </w:r>
      <w:r w:rsidR="00CF6366" w:rsidRPr="00CF7490">
        <w:rPr>
          <w:rFonts w:asciiTheme="majorBidi" w:hAnsiTheme="majorBidi" w:cstheme="majorBidi"/>
        </w:rPr>
        <w:t>ntizmi</w:t>
      </w:r>
      <w:proofErr w:type="spellEnd"/>
      <w:r w:rsidR="00380727" w:rsidRPr="00CF7490">
        <w:rPr>
          <w:rFonts w:asciiTheme="majorBidi" w:hAnsiTheme="majorBidi" w:cstheme="majorBidi"/>
        </w:rPr>
        <w:t xml:space="preserve"> de yatmaktadır.</w:t>
      </w:r>
      <w:r w:rsidR="009B1587" w:rsidRPr="00CF7490">
        <w:rPr>
          <w:rStyle w:val="DipnotBavurusu"/>
          <w:rFonts w:asciiTheme="majorBidi" w:hAnsiTheme="majorBidi" w:cstheme="majorBidi"/>
        </w:rPr>
        <w:footnoteReference w:id="482"/>
      </w:r>
      <w:r w:rsidR="00380727" w:rsidRPr="00CF7490">
        <w:rPr>
          <w:rFonts w:asciiTheme="majorBidi" w:hAnsiTheme="majorBidi" w:cstheme="majorBidi"/>
        </w:rPr>
        <w:t xml:space="preserve"> </w:t>
      </w:r>
      <w:r w:rsidR="0093122C" w:rsidRPr="00CF7490">
        <w:rPr>
          <w:rFonts w:asciiTheme="majorBidi" w:hAnsiTheme="majorBidi" w:cstheme="majorBidi"/>
        </w:rPr>
        <w:t xml:space="preserve">Müslümanların </w:t>
      </w:r>
      <w:r w:rsidRPr="00CF7490">
        <w:rPr>
          <w:rFonts w:asciiTheme="majorBidi" w:hAnsiTheme="majorBidi" w:cstheme="majorBidi"/>
        </w:rPr>
        <w:t xml:space="preserve">VII. yüzyılın ikinci çeyreğinden </w:t>
      </w:r>
      <w:r w:rsidR="0093122C" w:rsidRPr="00CF7490">
        <w:rPr>
          <w:rFonts w:asciiTheme="majorBidi" w:hAnsiTheme="majorBidi" w:cstheme="majorBidi"/>
        </w:rPr>
        <w:t xml:space="preserve">itibaren </w:t>
      </w:r>
      <w:r w:rsidR="00BE07A5" w:rsidRPr="00CF7490">
        <w:rPr>
          <w:rFonts w:asciiTheme="majorBidi" w:hAnsiTheme="majorBidi" w:cstheme="majorBidi"/>
        </w:rPr>
        <w:t xml:space="preserve">Kudüs başta olmak üzere önemli pek çok coğrafyayı </w:t>
      </w:r>
      <w:r w:rsidR="00A9276D" w:rsidRPr="00CF7490">
        <w:rPr>
          <w:rFonts w:asciiTheme="majorBidi" w:hAnsiTheme="majorBidi" w:cstheme="majorBidi"/>
        </w:rPr>
        <w:t xml:space="preserve">Bizans’a karşı verdikleri mücadele sonucunda </w:t>
      </w:r>
      <w:r w:rsidR="00BE07A5" w:rsidRPr="00CF7490">
        <w:rPr>
          <w:rFonts w:asciiTheme="majorBidi" w:hAnsiTheme="majorBidi" w:cstheme="majorBidi"/>
        </w:rPr>
        <w:t>ele geçirmeleri</w:t>
      </w:r>
      <w:r w:rsidR="001E373A" w:rsidRPr="00CF7490">
        <w:rPr>
          <w:rFonts w:asciiTheme="majorBidi" w:hAnsiTheme="majorBidi" w:cstheme="majorBidi"/>
        </w:rPr>
        <w:t xml:space="preserve"> </w:t>
      </w:r>
      <w:r w:rsidR="0015300B" w:rsidRPr="00CF7490">
        <w:rPr>
          <w:rFonts w:asciiTheme="majorBidi" w:hAnsiTheme="majorBidi" w:cstheme="majorBidi"/>
        </w:rPr>
        <w:t xml:space="preserve">bu </w:t>
      </w:r>
      <w:proofErr w:type="spellStart"/>
      <w:r w:rsidR="0015300B" w:rsidRPr="00CF7490">
        <w:rPr>
          <w:rFonts w:asciiTheme="majorBidi" w:hAnsiTheme="majorBidi" w:cstheme="majorBidi"/>
        </w:rPr>
        <w:t>irred</w:t>
      </w:r>
      <w:r w:rsidRPr="00CF7490">
        <w:rPr>
          <w:rFonts w:asciiTheme="majorBidi" w:hAnsiTheme="majorBidi" w:cstheme="majorBidi"/>
        </w:rPr>
        <w:t>e</w:t>
      </w:r>
      <w:r w:rsidR="0015300B" w:rsidRPr="00CF7490">
        <w:rPr>
          <w:rFonts w:asciiTheme="majorBidi" w:hAnsiTheme="majorBidi" w:cstheme="majorBidi"/>
        </w:rPr>
        <w:t>ntizmin</w:t>
      </w:r>
      <w:proofErr w:type="spellEnd"/>
      <w:r w:rsidR="0015300B" w:rsidRPr="00CF7490">
        <w:rPr>
          <w:rFonts w:asciiTheme="majorBidi" w:hAnsiTheme="majorBidi" w:cstheme="majorBidi"/>
        </w:rPr>
        <w:t xml:space="preserve"> doğal sebebidir. </w:t>
      </w:r>
      <w:r w:rsidRPr="00CF7490">
        <w:rPr>
          <w:rFonts w:asciiTheme="majorBidi" w:hAnsiTheme="majorBidi" w:cstheme="majorBidi"/>
        </w:rPr>
        <w:t xml:space="preserve">Zira eğer imparator </w:t>
      </w:r>
      <w:r w:rsidR="0015300B" w:rsidRPr="00CF7490">
        <w:rPr>
          <w:rFonts w:asciiTheme="majorBidi" w:hAnsiTheme="majorBidi" w:cstheme="majorBidi"/>
        </w:rPr>
        <w:t xml:space="preserve">tüm imanlıları doğru yola eriştiren ve kutsal imparatorluğu dünyaya </w:t>
      </w:r>
      <w:r w:rsidR="0033750D" w:rsidRPr="00CF7490">
        <w:rPr>
          <w:rFonts w:asciiTheme="majorBidi" w:hAnsiTheme="majorBidi" w:cstheme="majorBidi"/>
        </w:rPr>
        <w:t>hâkim</w:t>
      </w:r>
      <w:r w:rsidR="0015300B" w:rsidRPr="00CF7490">
        <w:rPr>
          <w:rFonts w:asciiTheme="majorBidi" w:hAnsiTheme="majorBidi" w:cstheme="majorBidi"/>
        </w:rPr>
        <w:t xml:space="preserve"> kılacak </w:t>
      </w:r>
      <w:r w:rsidRPr="00CF7490">
        <w:rPr>
          <w:rFonts w:asciiTheme="majorBidi" w:hAnsiTheme="majorBidi" w:cstheme="majorBidi"/>
        </w:rPr>
        <w:t>ise</w:t>
      </w:r>
      <w:r w:rsidR="00EE0A5A" w:rsidRPr="00CF7490">
        <w:rPr>
          <w:rFonts w:asciiTheme="majorBidi" w:hAnsiTheme="majorBidi" w:cstheme="majorBidi"/>
        </w:rPr>
        <w:t xml:space="preserve"> Tanrı’dan aldığı bu sonsuz kudretiyle </w:t>
      </w:r>
      <w:r w:rsidR="0033750D" w:rsidRPr="00CF7490">
        <w:rPr>
          <w:rFonts w:asciiTheme="majorBidi" w:hAnsiTheme="majorBidi" w:cstheme="majorBidi"/>
        </w:rPr>
        <w:t xml:space="preserve">“imansızların” eline düşen toprakları </w:t>
      </w:r>
      <w:r w:rsidR="004B610A" w:rsidRPr="00CF7490">
        <w:rPr>
          <w:rFonts w:asciiTheme="majorBidi" w:hAnsiTheme="majorBidi" w:cstheme="majorBidi"/>
        </w:rPr>
        <w:t xml:space="preserve">tekrardan </w:t>
      </w:r>
      <w:r w:rsidR="0035200B" w:rsidRPr="00CF7490">
        <w:rPr>
          <w:rFonts w:asciiTheme="majorBidi" w:hAnsiTheme="majorBidi" w:cstheme="majorBidi"/>
        </w:rPr>
        <w:t xml:space="preserve">Bizans çatısı altında </w:t>
      </w:r>
      <w:r w:rsidRPr="00CF7490">
        <w:rPr>
          <w:rFonts w:asciiTheme="majorBidi" w:hAnsiTheme="majorBidi" w:cstheme="majorBidi"/>
        </w:rPr>
        <w:t>da birleştirebilir</w:t>
      </w:r>
      <w:r w:rsidR="0035200B" w:rsidRPr="00CF7490">
        <w:rPr>
          <w:rFonts w:asciiTheme="majorBidi" w:hAnsiTheme="majorBidi" w:cstheme="majorBidi"/>
        </w:rPr>
        <w:t>.</w:t>
      </w:r>
      <w:r w:rsidR="00082A1C" w:rsidRPr="00CF7490">
        <w:rPr>
          <w:rFonts w:asciiTheme="majorBidi" w:hAnsiTheme="majorBidi" w:cstheme="majorBidi"/>
        </w:rPr>
        <w:t xml:space="preserve"> </w:t>
      </w:r>
      <w:r w:rsidR="00EE2174" w:rsidRPr="00CF7490">
        <w:rPr>
          <w:rFonts w:asciiTheme="majorBidi" w:hAnsiTheme="majorBidi" w:cstheme="majorBidi"/>
        </w:rPr>
        <w:t>Bundan hareketle söz konusu metnin hem</w:t>
      </w:r>
      <w:r w:rsidR="00D66B43" w:rsidRPr="00CF7490">
        <w:rPr>
          <w:rFonts w:asciiTheme="majorBidi" w:hAnsiTheme="majorBidi" w:cstheme="majorBidi"/>
        </w:rPr>
        <w:t xml:space="preserve"> apokaliptik gelenek yazarları hem de okuyucu kitlesi için </w:t>
      </w:r>
      <w:r w:rsidR="00EE2174" w:rsidRPr="00CF7490">
        <w:rPr>
          <w:rFonts w:asciiTheme="majorBidi" w:hAnsiTheme="majorBidi" w:cstheme="majorBidi"/>
        </w:rPr>
        <w:t>ne tür motivasyonlar sağladığı da gözlemlenmektedir.</w:t>
      </w:r>
      <w:r w:rsidR="005232BA" w:rsidRPr="00CF7490">
        <w:rPr>
          <w:rFonts w:asciiTheme="majorBidi" w:hAnsiTheme="majorBidi" w:cstheme="majorBidi"/>
        </w:rPr>
        <w:t xml:space="preserve"> Öyle ki pasajda yer alan bilgilere göre imparator, bir anda </w:t>
      </w:r>
      <w:proofErr w:type="spellStart"/>
      <w:r w:rsidR="005232BA" w:rsidRPr="00CF7490">
        <w:rPr>
          <w:rFonts w:asciiTheme="majorBidi" w:hAnsiTheme="majorBidi" w:cstheme="majorBidi"/>
        </w:rPr>
        <w:t>İsmailoğulları’nın</w:t>
      </w:r>
      <w:proofErr w:type="spellEnd"/>
      <w:r w:rsidR="005232BA" w:rsidRPr="00CF7490">
        <w:rPr>
          <w:rFonts w:asciiTheme="majorBidi" w:hAnsiTheme="majorBidi" w:cstheme="majorBidi"/>
        </w:rPr>
        <w:t xml:space="preserve"> egemenliğine son verecek ve onların ileri gelenlerini şehrin ortasındaki </w:t>
      </w:r>
      <w:proofErr w:type="spellStart"/>
      <w:r w:rsidR="005232BA" w:rsidRPr="00CF7490">
        <w:rPr>
          <w:rFonts w:asciiTheme="majorBidi" w:hAnsiTheme="majorBidi" w:cstheme="majorBidi"/>
        </w:rPr>
        <w:t>Plakoton’da</w:t>
      </w:r>
      <w:proofErr w:type="spellEnd"/>
      <w:r w:rsidR="005232BA" w:rsidRPr="00CF7490">
        <w:rPr>
          <w:rFonts w:asciiTheme="majorBidi" w:hAnsiTheme="majorBidi" w:cstheme="majorBidi"/>
        </w:rPr>
        <w:t xml:space="preserve"> infaz edecektir.</w:t>
      </w:r>
    </w:p>
    <w:p w14:paraId="7AE73202" w14:textId="291E6B15" w:rsidR="001F3BBD" w:rsidRPr="00CF7490" w:rsidRDefault="00E9489E" w:rsidP="00FD032A">
      <w:pPr>
        <w:spacing w:line="360" w:lineRule="auto"/>
        <w:jc w:val="both"/>
        <w:rPr>
          <w:rFonts w:asciiTheme="majorBidi" w:hAnsiTheme="majorBidi" w:cstheme="majorBidi"/>
        </w:rPr>
      </w:pPr>
      <w:r w:rsidRPr="00CF7490">
        <w:rPr>
          <w:rFonts w:asciiTheme="majorBidi" w:hAnsiTheme="majorBidi" w:cstheme="majorBidi"/>
        </w:rPr>
        <w:t xml:space="preserve">Düşman betimlemesi dışında bu pasajda yer alan bir diğer önemli veri de kutsal </w:t>
      </w:r>
      <w:r w:rsidR="00D51360" w:rsidRPr="00CF7490">
        <w:rPr>
          <w:rFonts w:asciiTheme="majorBidi" w:hAnsiTheme="majorBidi" w:cstheme="majorBidi"/>
        </w:rPr>
        <w:t>mekân</w:t>
      </w:r>
      <w:r w:rsidRPr="00CF7490">
        <w:rPr>
          <w:rFonts w:asciiTheme="majorBidi" w:hAnsiTheme="majorBidi" w:cstheme="majorBidi"/>
        </w:rPr>
        <w:t xml:space="preserve"> algısıdır. Evvelden bahsedildiği üzere </w:t>
      </w:r>
      <w:proofErr w:type="spellStart"/>
      <w:r w:rsidR="001F3BBD" w:rsidRPr="00CF7490">
        <w:rPr>
          <w:rFonts w:asciiTheme="majorBidi" w:hAnsiTheme="majorBidi" w:cstheme="majorBidi"/>
          <w:i/>
          <w:iCs/>
        </w:rPr>
        <w:t>Oracula</w:t>
      </w:r>
      <w:proofErr w:type="spellEnd"/>
      <w:r w:rsidR="001F3BBD" w:rsidRPr="00CF7490">
        <w:rPr>
          <w:rFonts w:asciiTheme="majorBidi" w:hAnsiTheme="majorBidi" w:cstheme="majorBidi"/>
        </w:rPr>
        <w:t>,</w:t>
      </w:r>
      <w:r w:rsidR="00285BC3" w:rsidRPr="00CF7490">
        <w:rPr>
          <w:rFonts w:asciiTheme="majorBidi" w:hAnsiTheme="majorBidi" w:cstheme="majorBidi"/>
        </w:rPr>
        <w:t xml:space="preserve"> kutsal </w:t>
      </w:r>
      <w:r w:rsidR="00D51360" w:rsidRPr="00CF7490">
        <w:rPr>
          <w:rFonts w:asciiTheme="majorBidi" w:hAnsiTheme="majorBidi" w:cstheme="majorBidi"/>
        </w:rPr>
        <w:t>mekân</w:t>
      </w:r>
      <w:r w:rsidR="00285BC3" w:rsidRPr="00CF7490">
        <w:rPr>
          <w:rFonts w:asciiTheme="majorBidi" w:hAnsiTheme="majorBidi" w:cstheme="majorBidi"/>
        </w:rPr>
        <w:t xml:space="preserve"> olarak Konstantinopolis’i </w:t>
      </w:r>
      <w:r w:rsidR="001F3BBD" w:rsidRPr="00CF7490">
        <w:rPr>
          <w:rFonts w:asciiTheme="majorBidi" w:hAnsiTheme="majorBidi" w:cstheme="majorBidi"/>
        </w:rPr>
        <w:t>öncelemiştir</w:t>
      </w:r>
      <w:r w:rsidR="00285BC3" w:rsidRPr="00CF7490">
        <w:rPr>
          <w:rFonts w:asciiTheme="majorBidi" w:hAnsiTheme="majorBidi" w:cstheme="majorBidi"/>
        </w:rPr>
        <w:t xml:space="preserve">. Zira eserde meydana gelen olaylar ve tüm </w:t>
      </w:r>
      <w:r w:rsidR="00D51360" w:rsidRPr="00CF7490">
        <w:rPr>
          <w:rFonts w:asciiTheme="majorBidi" w:hAnsiTheme="majorBidi" w:cstheme="majorBidi"/>
        </w:rPr>
        <w:t>mekân</w:t>
      </w:r>
      <w:r w:rsidR="00285BC3" w:rsidRPr="00CF7490">
        <w:rPr>
          <w:rFonts w:asciiTheme="majorBidi" w:hAnsiTheme="majorBidi" w:cstheme="majorBidi"/>
        </w:rPr>
        <w:t xml:space="preserve"> </w:t>
      </w:r>
      <w:proofErr w:type="spellStart"/>
      <w:r w:rsidR="00285BC3" w:rsidRPr="00CF7490">
        <w:rPr>
          <w:rFonts w:asciiTheme="majorBidi" w:hAnsiTheme="majorBidi" w:cstheme="majorBidi"/>
        </w:rPr>
        <w:t>ululamaları</w:t>
      </w:r>
      <w:proofErr w:type="spellEnd"/>
      <w:r w:rsidR="00285BC3" w:rsidRPr="00CF7490">
        <w:rPr>
          <w:rFonts w:asciiTheme="majorBidi" w:hAnsiTheme="majorBidi" w:cstheme="majorBidi"/>
        </w:rPr>
        <w:t xml:space="preserve"> bu şehir ile ilintilidir. </w:t>
      </w:r>
      <w:r w:rsidR="001F3BBD" w:rsidRPr="00CF7490">
        <w:rPr>
          <w:rFonts w:asciiTheme="majorBidi" w:hAnsiTheme="majorBidi" w:cstheme="majorBidi"/>
        </w:rPr>
        <w:t xml:space="preserve">Dolayısıyla bu noktada söz konusu mekanlara değinmek </w:t>
      </w:r>
      <w:proofErr w:type="spellStart"/>
      <w:r w:rsidR="001F3BBD" w:rsidRPr="00CF7490">
        <w:rPr>
          <w:rFonts w:asciiTheme="majorBidi" w:hAnsiTheme="majorBidi" w:cstheme="majorBidi"/>
          <w:i/>
          <w:iCs/>
        </w:rPr>
        <w:t>Oracula</w:t>
      </w:r>
      <w:r w:rsidR="001F3BBD" w:rsidRPr="00CF7490">
        <w:rPr>
          <w:rFonts w:asciiTheme="majorBidi" w:hAnsiTheme="majorBidi" w:cstheme="majorBidi"/>
        </w:rPr>
        <w:t>’d</w:t>
      </w:r>
      <w:r w:rsidR="00F96E09">
        <w:rPr>
          <w:rFonts w:asciiTheme="majorBidi" w:hAnsiTheme="majorBidi" w:cstheme="majorBidi"/>
        </w:rPr>
        <w:t>a</w:t>
      </w:r>
      <w:proofErr w:type="spellEnd"/>
      <w:r w:rsidR="001F3BBD" w:rsidRPr="00CF7490">
        <w:rPr>
          <w:rFonts w:asciiTheme="majorBidi" w:hAnsiTheme="majorBidi" w:cstheme="majorBidi"/>
        </w:rPr>
        <w:t xml:space="preserve"> verilmek istenilen alt metnin anlaşılması açısından son derece önemlidir. </w:t>
      </w:r>
    </w:p>
    <w:p w14:paraId="6E3BCDBE" w14:textId="5B93BA02" w:rsidR="00F40633" w:rsidRPr="00CF7490" w:rsidRDefault="008957C4" w:rsidP="00224FCF">
      <w:pPr>
        <w:spacing w:line="360" w:lineRule="auto"/>
        <w:jc w:val="both"/>
        <w:rPr>
          <w:rFonts w:asciiTheme="majorBidi" w:hAnsiTheme="majorBidi" w:cstheme="majorBidi"/>
        </w:rPr>
      </w:pPr>
      <w:proofErr w:type="spellStart"/>
      <w:r w:rsidRPr="00CF7490">
        <w:rPr>
          <w:rFonts w:asciiTheme="majorBidi" w:hAnsiTheme="majorBidi" w:cstheme="majorBidi"/>
        </w:rPr>
        <w:t>İsmailoğulları’nın</w:t>
      </w:r>
      <w:proofErr w:type="spellEnd"/>
      <w:r w:rsidRPr="00CF7490">
        <w:rPr>
          <w:rFonts w:asciiTheme="majorBidi" w:hAnsiTheme="majorBidi" w:cstheme="majorBidi"/>
        </w:rPr>
        <w:t xml:space="preserve"> liderlerinin infaz edileceği </w:t>
      </w:r>
      <w:proofErr w:type="spellStart"/>
      <w:r w:rsidRPr="00CF7490">
        <w:rPr>
          <w:rFonts w:asciiTheme="majorBidi" w:hAnsiTheme="majorBidi" w:cstheme="majorBidi"/>
        </w:rPr>
        <w:t>Plakoton</w:t>
      </w:r>
      <w:proofErr w:type="spellEnd"/>
      <w:r w:rsidRPr="00CF7490">
        <w:rPr>
          <w:rFonts w:asciiTheme="majorBidi" w:hAnsiTheme="majorBidi" w:cstheme="majorBidi"/>
        </w:rPr>
        <w:t xml:space="preserve"> denilen yer </w:t>
      </w:r>
      <w:proofErr w:type="spellStart"/>
      <w:r w:rsidR="00472A84" w:rsidRPr="00CF7490">
        <w:rPr>
          <w:rFonts w:asciiTheme="majorBidi" w:hAnsiTheme="majorBidi" w:cstheme="majorBidi"/>
        </w:rPr>
        <w:t>Mese</w:t>
      </w:r>
      <w:proofErr w:type="spellEnd"/>
      <w:r w:rsidR="00472A84" w:rsidRPr="00CF7490">
        <w:rPr>
          <w:rFonts w:asciiTheme="majorBidi" w:hAnsiTheme="majorBidi" w:cstheme="majorBidi"/>
        </w:rPr>
        <w:t xml:space="preserve"> Caddesi’nde yer alan Konstantinos Sütunu ya da bugünkü adıyla Çemberlitaş</w:t>
      </w:r>
      <w:r w:rsidR="001F3BBD" w:rsidRPr="00CF7490">
        <w:rPr>
          <w:rFonts w:asciiTheme="majorBidi" w:hAnsiTheme="majorBidi" w:cstheme="majorBidi"/>
        </w:rPr>
        <w:t xml:space="preserve"> </w:t>
      </w:r>
      <w:proofErr w:type="spellStart"/>
      <w:r w:rsidR="001F3BBD" w:rsidRPr="00CF7490">
        <w:rPr>
          <w:rFonts w:asciiTheme="majorBidi" w:hAnsiTheme="majorBidi" w:cstheme="majorBidi"/>
        </w:rPr>
        <w:t>Sütunu’dur</w:t>
      </w:r>
      <w:proofErr w:type="spellEnd"/>
      <w:r w:rsidR="00472A84" w:rsidRPr="00CF7490">
        <w:rPr>
          <w:rFonts w:asciiTheme="majorBidi" w:hAnsiTheme="majorBidi" w:cstheme="majorBidi"/>
        </w:rPr>
        <w:t>.</w:t>
      </w:r>
      <w:r w:rsidR="00C030BE" w:rsidRPr="00CF7490">
        <w:rPr>
          <w:rFonts w:asciiTheme="majorBidi" w:hAnsiTheme="majorBidi" w:cstheme="majorBidi"/>
        </w:rPr>
        <w:t xml:space="preserve"> </w:t>
      </w:r>
      <w:r w:rsidR="004D0268" w:rsidRPr="00CF7490">
        <w:rPr>
          <w:rFonts w:asciiTheme="majorBidi" w:hAnsiTheme="majorBidi" w:cstheme="majorBidi"/>
        </w:rPr>
        <w:t xml:space="preserve">Konstantinopolis’i kuran imparator I Konstantinos’un Roma’daki Apollon Tapınağı’ndan </w:t>
      </w:r>
      <w:r w:rsidR="007F41E9" w:rsidRPr="00CF7490">
        <w:rPr>
          <w:rFonts w:asciiTheme="majorBidi" w:hAnsiTheme="majorBidi" w:cstheme="majorBidi"/>
        </w:rPr>
        <w:t>getirttiği ve</w:t>
      </w:r>
      <w:r w:rsidR="004D0268" w:rsidRPr="00CF7490">
        <w:rPr>
          <w:rFonts w:asciiTheme="majorBidi" w:hAnsiTheme="majorBidi" w:cstheme="majorBidi"/>
        </w:rPr>
        <w:t xml:space="preserve"> </w:t>
      </w:r>
      <w:r w:rsidR="007F41E9" w:rsidRPr="00CF7490">
        <w:rPr>
          <w:rFonts w:asciiTheme="majorBidi" w:hAnsiTheme="majorBidi" w:cstheme="majorBidi"/>
        </w:rPr>
        <w:t>üzerinde imparatorun saltanat asası ile bir heykeli olan bu</w:t>
      </w:r>
      <w:r w:rsidR="00E7740B" w:rsidRPr="00CF7490">
        <w:rPr>
          <w:rFonts w:asciiTheme="majorBidi" w:hAnsiTheme="majorBidi" w:cstheme="majorBidi"/>
        </w:rPr>
        <w:t xml:space="preserve"> porfir </w:t>
      </w:r>
      <w:r w:rsidR="007F41E9" w:rsidRPr="00CF7490">
        <w:rPr>
          <w:rFonts w:asciiTheme="majorBidi" w:hAnsiTheme="majorBidi" w:cstheme="majorBidi"/>
        </w:rPr>
        <w:t>sütun</w:t>
      </w:r>
      <w:r w:rsidR="001F3BBD" w:rsidRPr="00CF7490">
        <w:rPr>
          <w:rFonts w:asciiTheme="majorBidi" w:hAnsiTheme="majorBidi" w:cstheme="majorBidi"/>
        </w:rPr>
        <w:t xml:space="preserve">, </w:t>
      </w:r>
      <w:r w:rsidR="006B099C" w:rsidRPr="00CF7490">
        <w:rPr>
          <w:rFonts w:asciiTheme="majorBidi" w:hAnsiTheme="majorBidi" w:cstheme="majorBidi"/>
        </w:rPr>
        <w:t>Konstantinos Forum’unun merkezinde yer almaktadır.</w:t>
      </w:r>
      <w:r w:rsidR="006B099C" w:rsidRPr="00CF7490">
        <w:rPr>
          <w:rStyle w:val="DipnotBavurusu"/>
          <w:rFonts w:asciiTheme="majorBidi" w:hAnsiTheme="majorBidi" w:cstheme="majorBidi"/>
        </w:rPr>
        <w:footnoteReference w:id="483"/>
      </w:r>
      <w:r w:rsidR="00282CD1" w:rsidRPr="00CF7490">
        <w:rPr>
          <w:rFonts w:asciiTheme="majorBidi" w:hAnsiTheme="majorBidi" w:cstheme="majorBidi"/>
        </w:rPr>
        <w:t xml:space="preserve"> </w:t>
      </w:r>
      <w:r w:rsidR="00557ABB" w:rsidRPr="00CF7490">
        <w:rPr>
          <w:rFonts w:asciiTheme="majorBidi" w:hAnsiTheme="majorBidi" w:cstheme="majorBidi"/>
        </w:rPr>
        <w:t xml:space="preserve">Konstantinopolis topografisi için son derece önemli bir noktada bulunan bu sütun, bazı peygamberlerin, havarilerin, </w:t>
      </w:r>
      <w:r w:rsidR="00557ABB" w:rsidRPr="00CF7490">
        <w:rPr>
          <w:rFonts w:asciiTheme="majorBidi" w:hAnsiTheme="majorBidi" w:cstheme="majorBidi"/>
        </w:rPr>
        <w:lastRenderedPageBreak/>
        <w:t>azizlerin ve siyasi zaferlerin kutlamalarına şahitlik etmiştir.</w:t>
      </w:r>
      <w:r w:rsidR="00557ABB" w:rsidRPr="00CF7490">
        <w:rPr>
          <w:rStyle w:val="DipnotBavurusu"/>
          <w:rFonts w:asciiTheme="majorBidi" w:hAnsiTheme="majorBidi" w:cstheme="majorBidi"/>
        </w:rPr>
        <w:footnoteReference w:id="484"/>
      </w:r>
      <w:r w:rsidR="00557ABB" w:rsidRPr="00CF7490">
        <w:rPr>
          <w:rFonts w:asciiTheme="majorBidi" w:hAnsiTheme="majorBidi" w:cstheme="majorBidi"/>
        </w:rPr>
        <w:t xml:space="preserve"> </w:t>
      </w:r>
      <w:r w:rsidR="00A65179" w:rsidRPr="00CF7490">
        <w:rPr>
          <w:rFonts w:asciiTheme="majorBidi" w:hAnsiTheme="majorBidi" w:cstheme="majorBidi"/>
        </w:rPr>
        <w:t xml:space="preserve">Nitekim çağlar boyu önemini yitirmeyen </w:t>
      </w:r>
      <w:r w:rsidR="000E7C91" w:rsidRPr="00CF7490">
        <w:rPr>
          <w:rFonts w:asciiTheme="majorBidi" w:hAnsiTheme="majorBidi" w:cstheme="majorBidi"/>
        </w:rPr>
        <w:t>yapı,</w:t>
      </w:r>
      <w:r w:rsidR="00A65179" w:rsidRPr="00CF7490">
        <w:rPr>
          <w:rFonts w:asciiTheme="majorBidi" w:hAnsiTheme="majorBidi" w:cstheme="majorBidi"/>
        </w:rPr>
        <w:t xml:space="preserve"> Makedon</w:t>
      </w:r>
      <w:r w:rsidR="00E77236">
        <w:rPr>
          <w:rFonts w:asciiTheme="majorBidi" w:hAnsiTheme="majorBidi" w:cstheme="majorBidi"/>
        </w:rPr>
        <w:t>ya</w:t>
      </w:r>
      <w:r w:rsidR="00A65179" w:rsidRPr="00CF7490">
        <w:rPr>
          <w:rFonts w:asciiTheme="majorBidi" w:hAnsiTheme="majorBidi" w:cstheme="majorBidi"/>
        </w:rPr>
        <w:t xml:space="preserve"> Hanedanı için de son derece önemli bir politik sembolizme işaret eder.</w:t>
      </w:r>
      <w:r w:rsidR="00CC2A80" w:rsidRPr="00CF7490">
        <w:rPr>
          <w:rFonts w:asciiTheme="majorBidi" w:hAnsiTheme="majorBidi" w:cstheme="majorBidi"/>
        </w:rPr>
        <w:t xml:space="preserve"> </w:t>
      </w:r>
      <w:r w:rsidR="00C97930" w:rsidRPr="00CF7490">
        <w:rPr>
          <w:rFonts w:asciiTheme="majorBidi" w:hAnsiTheme="majorBidi" w:cstheme="majorBidi"/>
          <w:i/>
          <w:iCs/>
        </w:rPr>
        <w:t xml:space="preserve">De </w:t>
      </w:r>
      <w:proofErr w:type="spellStart"/>
      <w:r w:rsidR="00C97930" w:rsidRPr="00CF7490">
        <w:rPr>
          <w:rFonts w:asciiTheme="majorBidi" w:hAnsiTheme="majorBidi" w:cstheme="majorBidi"/>
          <w:i/>
          <w:iCs/>
        </w:rPr>
        <w:t>Ceremonii</w:t>
      </w:r>
      <w:r w:rsidR="00D05333" w:rsidRPr="00CF7490">
        <w:rPr>
          <w:rFonts w:asciiTheme="majorBidi" w:hAnsiTheme="majorBidi" w:cstheme="majorBidi"/>
          <w:i/>
          <w:iCs/>
        </w:rPr>
        <w:t>s</w:t>
      </w:r>
      <w:r w:rsidR="000E7C91" w:rsidRPr="00CF7490">
        <w:rPr>
          <w:rFonts w:asciiTheme="majorBidi" w:hAnsiTheme="majorBidi" w:cstheme="majorBidi"/>
        </w:rPr>
        <w:t>’ten</w:t>
      </w:r>
      <w:proofErr w:type="spellEnd"/>
      <w:r w:rsidR="000E7C91" w:rsidRPr="00CF7490">
        <w:rPr>
          <w:rFonts w:asciiTheme="majorBidi" w:hAnsiTheme="majorBidi" w:cstheme="majorBidi"/>
        </w:rPr>
        <w:t xml:space="preserve"> </w:t>
      </w:r>
      <w:r w:rsidR="00D05333" w:rsidRPr="00CF7490">
        <w:rPr>
          <w:rFonts w:asciiTheme="majorBidi" w:hAnsiTheme="majorBidi" w:cstheme="majorBidi"/>
        </w:rPr>
        <w:t xml:space="preserve">anlaşıldığı kadarıyla bu sütun, Makedonya Hanedanı’nın pek çok </w:t>
      </w:r>
      <w:r w:rsidR="006D76ED" w:rsidRPr="00CF7490">
        <w:rPr>
          <w:rFonts w:asciiTheme="majorBidi" w:hAnsiTheme="majorBidi" w:cstheme="majorBidi"/>
        </w:rPr>
        <w:t xml:space="preserve">kişi, </w:t>
      </w:r>
      <w:r w:rsidR="005C32FF" w:rsidRPr="00CF7490">
        <w:rPr>
          <w:rFonts w:asciiTheme="majorBidi" w:hAnsiTheme="majorBidi" w:cstheme="majorBidi"/>
        </w:rPr>
        <w:t>mekân</w:t>
      </w:r>
      <w:r w:rsidR="006D76ED" w:rsidRPr="00CF7490">
        <w:rPr>
          <w:rFonts w:asciiTheme="majorBidi" w:hAnsiTheme="majorBidi" w:cstheme="majorBidi"/>
        </w:rPr>
        <w:t xml:space="preserve"> yahut metaya</w:t>
      </w:r>
      <w:r w:rsidR="00D05333" w:rsidRPr="00CF7490">
        <w:rPr>
          <w:rFonts w:asciiTheme="majorBidi" w:hAnsiTheme="majorBidi" w:cstheme="majorBidi"/>
        </w:rPr>
        <w:t xml:space="preserve"> </w:t>
      </w:r>
      <w:r w:rsidR="008435AB" w:rsidRPr="00CF7490">
        <w:rPr>
          <w:rFonts w:asciiTheme="majorBidi" w:hAnsiTheme="majorBidi" w:cstheme="majorBidi"/>
        </w:rPr>
        <w:t xml:space="preserve">yüklediği </w:t>
      </w:r>
      <w:r w:rsidR="006D76ED" w:rsidRPr="00CF7490">
        <w:rPr>
          <w:rFonts w:asciiTheme="majorBidi" w:hAnsiTheme="majorBidi" w:cstheme="majorBidi"/>
        </w:rPr>
        <w:t>semboli</w:t>
      </w:r>
      <w:r w:rsidR="005C32FF" w:rsidRPr="00CF7490">
        <w:rPr>
          <w:rFonts w:asciiTheme="majorBidi" w:hAnsiTheme="majorBidi" w:cstheme="majorBidi"/>
        </w:rPr>
        <w:t>k birtakım ifadeleri üstlenmiştir</w:t>
      </w:r>
      <w:r w:rsidR="002E74C0" w:rsidRPr="00CF7490">
        <w:rPr>
          <w:rFonts w:asciiTheme="majorBidi" w:hAnsiTheme="majorBidi" w:cstheme="majorBidi"/>
        </w:rPr>
        <w:t>.</w:t>
      </w:r>
      <w:r w:rsidR="000E7C91" w:rsidRPr="00CF7490">
        <w:rPr>
          <w:rStyle w:val="DipnotBavurusu"/>
          <w:rFonts w:asciiTheme="majorBidi" w:hAnsiTheme="majorBidi" w:cstheme="majorBidi"/>
        </w:rPr>
        <w:footnoteReference w:id="485"/>
      </w:r>
      <w:r w:rsidR="002E74C0" w:rsidRPr="00CF7490">
        <w:rPr>
          <w:rFonts w:asciiTheme="majorBidi" w:hAnsiTheme="majorBidi" w:cstheme="majorBidi"/>
        </w:rPr>
        <w:t xml:space="preserve"> </w:t>
      </w:r>
      <w:r w:rsidR="00A35FA6" w:rsidRPr="00CF7490">
        <w:rPr>
          <w:rFonts w:asciiTheme="majorBidi" w:hAnsiTheme="majorBidi" w:cstheme="majorBidi"/>
        </w:rPr>
        <w:t xml:space="preserve">Öyle ki hanedan, </w:t>
      </w:r>
      <w:r w:rsidR="009512D7" w:rsidRPr="00CF7490">
        <w:rPr>
          <w:rFonts w:asciiTheme="majorBidi" w:hAnsiTheme="majorBidi" w:cstheme="majorBidi"/>
        </w:rPr>
        <w:t>bu sütun etrafında</w:t>
      </w:r>
      <w:r w:rsidR="00E14D1B" w:rsidRPr="00CF7490">
        <w:rPr>
          <w:rFonts w:asciiTheme="majorBidi" w:hAnsiTheme="majorBidi" w:cstheme="majorBidi"/>
        </w:rPr>
        <w:t xml:space="preserve"> Hristiyan azizleri merkeze alan</w:t>
      </w:r>
      <w:r w:rsidR="00F10407" w:rsidRPr="00CF7490">
        <w:rPr>
          <w:rFonts w:asciiTheme="majorBidi" w:hAnsiTheme="majorBidi" w:cstheme="majorBidi"/>
        </w:rPr>
        <w:t xml:space="preserve"> önceki kutlamalara ek olarak </w:t>
      </w:r>
      <w:r w:rsidR="009512D7" w:rsidRPr="00CF7490">
        <w:rPr>
          <w:rFonts w:asciiTheme="majorBidi" w:hAnsiTheme="majorBidi" w:cstheme="majorBidi"/>
        </w:rPr>
        <w:t>bazı Eski Ahit peygamberleri</w:t>
      </w:r>
      <w:r w:rsidR="00F10407" w:rsidRPr="00CF7490">
        <w:rPr>
          <w:rFonts w:asciiTheme="majorBidi" w:hAnsiTheme="majorBidi" w:cstheme="majorBidi"/>
        </w:rPr>
        <w:t>ni</w:t>
      </w:r>
      <w:r w:rsidR="00BD6C42" w:rsidRPr="00CF7490">
        <w:rPr>
          <w:rFonts w:asciiTheme="majorBidi" w:hAnsiTheme="majorBidi" w:cstheme="majorBidi"/>
        </w:rPr>
        <w:t xml:space="preserve">n çeşitli bayramlarını da tertip etmiş; böylece </w:t>
      </w:r>
      <w:r w:rsidR="00B17FC3" w:rsidRPr="00CF7490">
        <w:rPr>
          <w:rFonts w:asciiTheme="majorBidi" w:hAnsiTheme="majorBidi" w:cstheme="majorBidi"/>
        </w:rPr>
        <w:t>bir ilah</w:t>
      </w:r>
      <w:r w:rsidR="00E14D1B" w:rsidRPr="00CF7490">
        <w:rPr>
          <w:rFonts w:asciiTheme="majorBidi" w:hAnsiTheme="majorBidi" w:cstheme="majorBidi"/>
        </w:rPr>
        <w:t xml:space="preserve">i birliği tahsis etmeyi amaçlamışlardır. </w:t>
      </w:r>
      <w:r w:rsidR="00C65F59" w:rsidRPr="00CF7490">
        <w:rPr>
          <w:rFonts w:asciiTheme="majorBidi" w:hAnsiTheme="majorBidi" w:cstheme="majorBidi"/>
        </w:rPr>
        <w:t>Bunun haricinde hanedan bu sütun aracılığıyla hem Konstantinos kültü hem de sütunun tabanında bulunan kutsal emanetlerle çeşitli manevi bağlar kurmuş ve bu maneviyatı da Bizans politik</w:t>
      </w:r>
      <w:r w:rsidR="008840AC">
        <w:rPr>
          <w:rFonts w:asciiTheme="majorBidi" w:hAnsiTheme="majorBidi" w:cstheme="majorBidi"/>
        </w:rPr>
        <w:t xml:space="preserve"> </w:t>
      </w:r>
      <w:r w:rsidR="00C65F59" w:rsidRPr="00CF7490">
        <w:rPr>
          <w:rFonts w:asciiTheme="majorBidi" w:hAnsiTheme="majorBidi" w:cstheme="majorBidi"/>
        </w:rPr>
        <w:t xml:space="preserve">teolojisi </w:t>
      </w:r>
      <w:r w:rsidR="00F40633" w:rsidRPr="00CF7490">
        <w:rPr>
          <w:rFonts w:asciiTheme="majorBidi" w:hAnsiTheme="majorBidi" w:cstheme="majorBidi"/>
        </w:rPr>
        <w:t>çerçevesinde çeşitli ölçülerde kullanmışlardır. Öyle ki Konstantinos kültü ile kurulan bağ hanedanın yönetim hakkının tıpkı Konstantinos’ta olduğu gibi ilahi bir emir olduğunu vurgulamaktadır. Kutsal emanetlerle kurulan bağ ise bu ilahi emri destekler niteliktedir.</w:t>
      </w:r>
      <w:r w:rsidR="00F40633" w:rsidRPr="00CF7490">
        <w:rPr>
          <w:rStyle w:val="DipnotBavurusu"/>
          <w:rFonts w:asciiTheme="majorBidi" w:hAnsiTheme="majorBidi" w:cstheme="majorBidi"/>
        </w:rPr>
        <w:footnoteReference w:id="486"/>
      </w:r>
      <w:r w:rsidR="00F40633" w:rsidRPr="00CF7490">
        <w:rPr>
          <w:rFonts w:asciiTheme="majorBidi" w:hAnsiTheme="majorBidi" w:cstheme="majorBidi"/>
        </w:rPr>
        <w:t xml:space="preserve"> Dolayısıyla bu pasajda yer alan mekân seçimi asla tesadüfi değildir. Üstelik</w:t>
      </w:r>
      <w:r w:rsidR="00A50BE6" w:rsidRPr="00CF7490">
        <w:rPr>
          <w:rFonts w:asciiTheme="majorBidi" w:hAnsiTheme="majorBidi" w:cstheme="majorBidi"/>
        </w:rPr>
        <w:t xml:space="preserve"> </w:t>
      </w:r>
      <w:r w:rsidR="00F40633" w:rsidRPr="00CF7490">
        <w:rPr>
          <w:rFonts w:asciiTheme="majorBidi" w:hAnsiTheme="majorBidi" w:cstheme="majorBidi"/>
        </w:rPr>
        <w:t xml:space="preserve">imparatorluğun kolektif belleğinde yıllarca çeşitli </w:t>
      </w:r>
      <w:r w:rsidR="00697D26" w:rsidRPr="00CF7490">
        <w:rPr>
          <w:rFonts w:asciiTheme="majorBidi" w:hAnsiTheme="majorBidi" w:cstheme="majorBidi"/>
        </w:rPr>
        <w:t>travmalar</w:t>
      </w:r>
      <w:r w:rsidR="00F40633" w:rsidRPr="00CF7490">
        <w:rPr>
          <w:rFonts w:asciiTheme="majorBidi" w:hAnsiTheme="majorBidi" w:cstheme="majorBidi"/>
        </w:rPr>
        <w:t xml:space="preserve"> yaratmış olan “</w:t>
      </w:r>
      <w:proofErr w:type="spellStart"/>
      <w:r w:rsidR="00F40633" w:rsidRPr="00CF7490">
        <w:rPr>
          <w:rFonts w:asciiTheme="majorBidi" w:hAnsiTheme="majorBidi" w:cstheme="majorBidi"/>
        </w:rPr>
        <w:t>İsmailoğullarının</w:t>
      </w:r>
      <w:proofErr w:type="spellEnd"/>
      <w:r w:rsidR="00F40633" w:rsidRPr="00CF7490">
        <w:rPr>
          <w:rFonts w:asciiTheme="majorBidi" w:hAnsiTheme="majorBidi" w:cstheme="majorBidi"/>
        </w:rPr>
        <w:t>”</w:t>
      </w:r>
      <w:r w:rsidR="00A50BE6" w:rsidRPr="00CF7490">
        <w:rPr>
          <w:rFonts w:asciiTheme="majorBidi" w:hAnsiTheme="majorBidi" w:cstheme="majorBidi"/>
        </w:rPr>
        <w:t xml:space="preserve"> ve </w:t>
      </w:r>
      <w:r w:rsidR="002C2CB5" w:rsidRPr="00CF7490">
        <w:rPr>
          <w:rFonts w:asciiTheme="majorBidi" w:hAnsiTheme="majorBidi" w:cstheme="majorBidi"/>
        </w:rPr>
        <w:t xml:space="preserve">dahası </w:t>
      </w:r>
      <w:r w:rsidR="00A50BE6" w:rsidRPr="00CF7490">
        <w:rPr>
          <w:rFonts w:asciiTheme="majorBidi" w:hAnsiTheme="majorBidi" w:cstheme="majorBidi"/>
        </w:rPr>
        <w:t>liderlerinin</w:t>
      </w:r>
      <w:r w:rsidR="00F40633" w:rsidRPr="00CF7490">
        <w:rPr>
          <w:rFonts w:asciiTheme="majorBidi" w:hAnsiTheme="majorBidi" w:cstheme="majorBidi"/>
        </w:rPr>
        <w:t xml:space="preserve"> </w:t>
      </w:r>
      <w:r w:rsidR="00A50BE6" w:rsidRPr="00CF7490">
        <w:rPr>
          <w:rFonts w:asciiTheme="majorBidi" w:hAnsiTheme="majorBidi" w:cstheme="majorBidi"/>
        </w:rPr>
        <w:t xml:space="preserve">bu sütunun gölgesinde yok edilmesi bağlamı </w:t>
      </w:r>
      <w:r w:rsidR="002C2CB5" w:rsidRPr="00CF7490">
        <w:rPr>
          <w:rFonts w:asciiTheme="majorBidi" w:hAnsiTheme="majorBidi" w:cstheme="majorBidi"/>
        </w:rPr>
        <w:t>yukarıdaki açıklamaları destekleyen önemli bir alt metin okumasıdır.</w:t>
      </w:r>
      <w:r w:rsidR="00AB1DD6" w:rsidRPr="00CF7490">
        <w:rPr>
          <w:rFonts w:asciiTheme="majorBidi" w:hAnsiTheme="majorBidi" w:cstheme="majorBidi"/>
        </w:rPr>
        <w:t xml:space="preserve"> </w:t>
      </w:r>
    </w:p>
    <w:p w14:paraId="217D3B29" w14:textId="529F376D" w:rsidR="00977D14" w:rsidRPr="00CF7490" w:rsidRDefault="008B1E2F" w:rsidP="00224FCF">
      <w:pPr>
        <w:spacing w:line="360" w:lineRule="auto"/>
        <w:jc w:val="both"/>
        <w:rPr>
          <w:rFonts w:asciiTheme="majorBidi" w:hAnsiTheme="majorBidi" w:cstheme="majorBidi"/>
        </w:rPr>
      </w:pPr>
      <w:r w:rsidRPr="00CF7490">
        <w:rPr>
          <w:rFonts w:asciiTheme="majorBidi" w:hAnsiTheme="majorBidi" w:cstheme="majorBidi"/>
        </w:rPr>
        <w:t xml:space="preserve">Yukarıdaki pasajda yer alan </w:t>
      </w:r>
      <w:r w:rsidR="003A5905" w:rsidRPr="00CF7490">
        <w:rPr>
          <w:rFonts w:asciiTheme="majorBidi" w:hAnsiTheme="majorBidi" w:cstheme="majorBidi"/>
        </w:rPr>
        <w:t>başkentt</w:t>
      </w:r>
      <w:r w:rsidRPr="00CF7490">
        <w:rPr>
          <w:rFonts w:asciiTheme="majorBidi" w:hAnsiTheme="majorBidi" w:cstheme="majorBidi"/>
        </w:rPr>
        <w:t xml:space="preserve">eki </w:t>
      </w:r>
      <w:r w:rsidR="003A5905" w:rsidRPr="00CF7490">
        <w:rPr>
          <w:rFonts w:asciiTheme="majorBidi" w:hAnsiTheme="majorBidi" w:cstheme="majorBidi"/>
        </w:rPr>
        <w:t>diğer kutsanmış mekanlar da</w:t>
      </w:r>
      <w:r w:rsidR="00586E2E" w:rsidRPr="00CF7490">
        <w:rPr>
          <w:rFonts w:asciiTheme="majorBidi" w:hAnsiTheme="majorBidi" w:cstheme="majorBidi"/>
        </w:rPr>
        <w:t xml:space="preserve"> </w:t>
      </w:r>
      <w:proofErr w:type="spellStart"/>
      <w:r w:rsidR="00EF3293" w:rsidRPr="00CF7490">
        <w:rPr>
          <w:rFonts w:asciiTheme="majorBidi" w:hAnsiTheme="majorBidi" w:cstheme="majorBidi"/>
        </w:rPr>
        <w:t>Tetrapylon</w:t>
      </w:r>
      <w:proofErr w:type="spellEnd"/>
      <w:r w:rsidR="00EF3293" w:rsidRPr="00CF7490">
        <w:rPr>
          <w:rFonts w:asciiTheme="majorBidi" w:hAnsiTheme="majorBidi" w:cstheme="majorBidi"/>
        </w:rPr>
        <w:t xml:space="preserve">, Altın Kapı ve </w:t>
      </w:r>
      <w:proofErr w:type="spellStart"/>
      <w:r w:rsidR="00EF3293" w:rsidRPr="00CF7490">
        <w:rPr>
          <w:rFonts w:asciiTheme="majorBidi" w:hAnsiTheme="majorBidi" w:cstheme="majorBidi"/>
        </w:rPr>
        <w:t>Xylokerkos</w:t>
      </w:r>
      <w:proofErr w:type="spellEnd"/>
      <w:r w:rsidR="00EF3293" w:rsidRPr="00CF7490">
        <w:rPr>
          <w:rFonts w:asciiTheme="majorBidi" w:hAnsiTheme="majorBidi" w:cstheme="majorBidi"/>
        </w:rPr>
        <w:t xml:space="preserve"> Kapısıdır.</w:t>
      </w:r>
      <w:r w:rsidR="008F480D" w:rsidRPr="00CF7490">
        <w:rPr>
          <w:rFonts w:asciiTheme="majorBidi" w:hAnsiTheme="majorBidi" w:cstheme="majorBidi"/>
        </w:rPr>
        <w:t xml:space="preserve"> Şehir surlarının girişlerinden biri olan </w:t>
      </w:r>
      <w:proofErr w:type="spellStart"/>
      <w:r w:rsidR="008F480D" w:rsidRPr="00CF7490">
        <w:rPr>
          <w:rFonts w:asciiTheme="majorBidi" w:hAnsiTheme="majorBidi" w:cstheme="majorBidi"/>
        </w:rPr>
        <w:t>Pege</w:t>
      </w:r>
      <w:proofErr w:type="spellEnd"/>
      <w:r w:rsidR="008F480D" w:rsidRPr="00CF7490">
        <w:rPr>
          <w:rFonts w:asciiTheme="majorBidi" w:hAnsiTheme="majorBidi" w:cstheme="majorBidi"/>
        </w:rPr>
        <w:t xml:space="preserve"> Kapısı’nın yakınlarında bulunan </w:t>
      </w:r>
      <w:r w:rsidR="00470746" w:rsidRPr="00CF7490">
        <w:rPr>
          <w:rFonts w:asciiTheme="majorBidi" w:hAnsiTheme="majorBidi" w:cstheme="majorBidi"/>
        </w:rPr>
        <w:t xml:space="preserve">ve revaklı bir yapı olan </w:t>
      </w:r>
      <w:proofErr w:type="spellStart"/>
      <w:r w:rsidR="008F480D" w:rsidRPr="00CF7490">
        <w:rPr>
          <w:rFonts w:asciiTheme="majorBidi" w:hAnsiTheme="majorBidi" w:cstheme="majorBidi"/>
        </w:rPr>
        <w:t>Sigma</w:t>
      </w:r>
      <w:r w:rsidR="00470746" w:rsidRPr="00CF7490">
        <w:rPr>
          <w:rFonts w:asciiTheme="majorBidi" w:hAnsiTheme="majorBidi" w:cstheme="majorBidi"/>
        </w:rPr>
        <w:t>’dan</w:t>
      </w:r>
      <w:proofErr w:type="spellEnd"/>
      <w:r w:rsidR="00470746" w:rsidRPr="00CF7490">
        <w:rPr>
          <w:rStyle w:val="DipnotBavurusu"/>
          <w:rFonts w:asciiTheme="majorBidi" w:hAnsiTheme="majorBidi" w:cstheme="majorBidi"/>
        </w:rPr>
        <w:footnoteReference w:id="487"/>
      </w:r>
      <w:r w:rsidR="00470746" w:rsidRPr="00CF7490">
        <w:rPr>
          <w:rFonts w:asciiTheme="majorBidi" w:hAnsiTheme="majorBidi" w:cstheme="majorBidi"/>
        </w:rPr>
        <w:t xml:space="preserve"> ise sadece </w:t>
      </w:r>
      <w:proofErr w:type="spellStart"/>
      <w:r w:rsidR="00470746" w:rsidRPr="00CF7490">
        <w:rPr>
          <w:rFonts w:asciiTheme="majorBidi" w:hAnsiTheme="majorBidi" w:cstheme="majorBidi"/>
        </w:rPr>
        <w:t>Tetrapylon’un</w:t>
      </w:r>
      <w:proofErr w:type="spellEnd"/>
      <w:r w:rsidR="00470746" w:rsidRPr="00CF7490">
        <w:rPr>
          <w:rFonts w:asciiTheme="majorBidi" w:hAnsiTheme="majorBidi" w:cstheme="majorBidi"/>
        </w:rPr>
        <w:t xml:space="preserve"> yer tayini için bahsedilmiştir.</w:t>
      </w:r>
      <w:r w:rsidR="008F480D" w:rsidRPr="00CF7490">
        <w:rPr>
          <w:rFonts w:asciiTheme="majorBidi" w:hAnsiTheme="majorBidi" w:cstheme="majorBidi"/>
        </w:rPr>
        <w:t xml:space="preserve"> </w:t>
      </w:r>
      <w:proofErr w:type="spellStart"/>
      <w:r w:rsidR="004B7D89" w:rsidRPr="00CF7490">
        <w:rPr>
          <w:rFonts w:asciiTheme="majorBidi" w:hAnsiTheme="majorBidi" w:cstheme="majorBidi"/>
        </w:rPr>
        <w:t>Tetrapylon’dan</w:t>
      </w:r>
      <w:proofErr w:type="spellEnd"/>
      <w:r w:rsidR="004B7D89" w:rsidRPr="00CF7490">
        <w:rPr>
          <w:rFonts w:asciiTheme="majorBidi" w:hAnsiTheme="majorBidi" w:cstheme="majorBidi"/>
        </w:rPr>
        <w:t xml:space="preserve"> </w:t>
      </w:r>
      <w:r w:rsidR="0017701A" w:rsidRPr="00CF7490">
        <w:rPr>
          <w:rFonts w:asciiTheme="majorBidi" w:hAnsiTheme="majorBidi" w:cstheme="majorBidi"/>
        </w:rPr>
        <w:t xml:space="preserve">T. </w:t>
      </w:r>
      <w:proofErr w:type="spellStart"/>
      <w:r w:rsidR="0017701A" w:rsidRPr="00CF7490">
        <w:rPr>
          <w:rFonts w:asciiTheme="majorBidi" w:hAnsiTheme="majorBidi" w:cstheme="majorBidi"/>
        </w:rPr>
        <w:t>Preger’in</w:t>
      </w:r>
      <w:proofErr w:type="spellEnd"/>
      <w:r w:rsidR="0017701A" w:rsidRPr="00CF7490">
        <w:rPr>
          <w:rFonts w:asciiTheme="majorBidi" w:hAnsiTheme="majorBidi" w:cstheme="majorBidi"/>
        </w:rPr>
        <w:t xml:space="preserve"> </w:t>
      </w:r>
      <w:proofErr w:type="spellStart"/>
      <w:r w:rsidR="004B7D89" w:rsidRPr="00CF7490">
        <w:rPr>
          <w:rFonts w:asciiTheme="majorBidi" w:hAnsiTheme="majorBidi" w:cstheme="majorBidi"/>
          <w:i/>
          <w:iCs/>
        </w:rPr>
        <w:t>Scriptones</w:t>
      </w:r>
      <w:proofErr w:type="spellEnd"/>
      <w:r w:rsidR="004B7D89" w:rsidRPr="00CF7490">
        <w:rPr>
          <w:rFonts w:asciiTheme="majorBidi" w:hAnsiTheme="majorBidi" w:cstheme="majorBidi"/>
          <w:i/>
          <w:iCs/>
        </w:rPr>
        <w:t xml:space="preserve"> </w:t>
      </w:r>
      <w:proofErr w:type="spellStart"/>
      <w:r w:rsidR="004B7D89" w:rsidRPr="00CF7490">
        <w:rPr>
          <w:rFonts w:asciiTheme="majorBidi" w:hAnsiTheme="majorBidi" w:cstheme="majorBidi"/>
          <w:i/>
          <w:iCs/>
        </w:rPr>
        <w:t>Originum</w:t>
      </w:r>
      <w:proofErr w:type="spellEnd"/>
      <w:r w:rsidR="004B7D89" w:rsidRPr="00CF7490">
        <w:rPr>
          <w:rFonts w:asciiTheme="majorBidi" w:hAnsiTheme="majorBidi" w:cstheme="majorBidi"/>
          <w:i/>
          <w:iCs/>
        </w:rPr>
        <w:t xml:space="preserve"> </w:t>
      </w:r>
      <w:proofErr w:type="spellStart"/>
      <w:r w:rsidR="004B7D89" w:rsidRPr="00CF7490">
        <w:rPr>
          <w:rFonts w:asciiTheme="majorBidi" w:hAnsiTheme="majorBidi" w:cstheme="majorBidi"/>
          <w:i/>
          <w:iCs/>
        </w:rPr>
        <w:t>Constantinopolitanarum</w:t>
      </w:r>
      <w:proofErr w:type="spellEnd"/>
      <w:r w:rsidR="004B7D89" w:rsidRPr="00CF7490">
        <w:rPr>
          <w:rFonts w:asciiTheme="majorBidi" w:hAnsiTheme="majorBidi" w:cstheme="majorBidi"/>
          <w:i/>
          <w:iCs/>
        </w:rPr>
        <w:t xml:space="preserve"> </w:t>
      </w:r>
      <w:r w:rsidR="004B7D89" w:rsidRPr="00CF7490">
        <w:rPr>
          <w:rFonts w:asciiTheme="majorBidi" w:hAnsiTheme="majorBidi" w:cstheme="majorBidi"/>
        </w:rPr>
        <w:t xml:space="preserve">adlı eserinde bahsedilmektedir. </w:t>
      </w:r>
      <w:proofErr w:type="spellStart"/>
      <w:r w:rsidR="005D426A" w:rsidRPr="00CF7490">
        <w:rPr>
          <w:rFonts w:asciiTheme="majorBidi" w:hAnsiTheme="majorBidi" w:cstheme="majorBidi"/>
        </w:rPr>
        <w:t>Pramidal</w:t>
      </w:r>
      <w:proofErr w:type="spellEnd"/>
      <w:r w:rsidR="005D426A" w:rsidRPr="00CF7490">
        <w:rPr>
          <w:rFonts w:asciiTheme="majorBidi" w:hAnsiTheme="majorBidi" w:cstheme="majorBidi"/>
        </w:rPr>
        <w:t xml:space="preserve"> çatılı</w:t>
      </w:r>
      <w:r w:rsidR="00071156" w:rsidRPr="00CF7490">
        <w:rPr>
          <w:rFonts w:asciiTheme="majorBidi" w:hAnsiTheme="majorBidi" w:cstheme="majorBidi"/>
        </w:rPr>
        <w:t xml:space="preserve">, </w:t>
      </w:r>
      <w:r w:rsidR="009C76F3" w:rsidRPr="00CF7490">
        <w:rPr>
          <w:rFonts w:asciiTheme="majorBidi" w:hAnsiTheme="majorBidi" w:cstheme="majorBidi"/>
        </w:rPr>
        <w:t xml:space="preserve">dört köşeli </w:t>
      </w:r>
      <w:r w:rsidR="00071156" w:rsidRPr="00CF7490">
        <w:rPr>
          <w:rFonts w:asciiTheme="majorBidi" w:hAnsiTheme="majorBidi" w:cstheme="majorBidi"/>
        </w:rPr>
        <w:t xml:space="preserve">ve bronzlarla kaplı </w:t>
      </w:r>
      <w:r w:rsidR="009C76F3" w:rsidRPr="00CF7490">
        <w:rPr>
          <w:rFonts w:asciiTheme="majorBidi" w:hAnsiTheme="majorBidi" w:cstheme="majorBidi"/>
        </w:rPr>
        <w:t>bu</w:t>
      </w:r>
      <w:r w:rsidR="0043531C" w:rsidRPr="00CF7490">
        <w:rPr>
          <w:rFonts w:asciiTheme="majorBidi" w:hAnsiTheme="majorBidi" w:cstheme="majorBidi"/>
        </w:rPr>
        <w:t xml:space="preserve"> </w:t>
      </w:r>
      <w:r w:rsidR="009C76F3" w:rsidRPr="00CF7490">
        <w:rPr>
          <w:rFonts w:asciiTheme="majorBidi" w:hAnsiTheme="majorBidi" w:cstheme="majorBidi"/>
        </w:rPr>
        <w:t>yapı</w:t>
      </w:r>
      <w:r w:rsidR="0043531C" w:rsidRPr="00CF7490">
        <w:rPr>
          <w:rFonts w:asciiTheme="majorBidi" w:hAnsiTheme="majorBidi" w:cstheme="majorBidi"/>
        </w:rPr>
        <w:t>nın üzerinde kanatlı bir rüzgâr tanrıçası heykeli bulunmaktadır. Söz konusu yapı</w:t>
      </w:r>
      <w:r w:rsidR="009C76F3" w:rsidRPr="00CF7490">
        <w:rPr>
          <w:rFonts w:asciiTheme="majorBidi" w:hAnsiTheme="majorBidi" w:cstheme="majorBidi"/>
        </w:rPr>
        <w:t xml:space="preserve"> Konstantinos ve </w:t>
      </w:r>
      <w:proofErr w:type="spellStart"/>
      <w:r w:rsidR="009C76F3" w:rsidRPr="00CF7490">
        <w:rPr>
          <w:rFonts w:asciiTheme="majorBidi" w:hAnsiTheme="majorBidi" w:cstheme="majorBidi"/>
        </w:rPr>
        <w:t>Theodosios</w:t>
      </w:r>
      <w:proofErr w:type="spellEnd"/>
      <w:r w:rsidR="009C76F3" w:rsidRPr="00CF7490">
        <w:rPr>
          <w:rFonts w:asciiTheme="majorBidi" w:hAnsiTheme="majorBidi" w:cstheme="majorBidi"/>
        </w:rPr>
        <w:t xml:space="preserve"> forumları arasında yer almaktadır.</w:t>
      </w:r>
      <w:r w:rsidR="0064729C" w:rsidRPr="00CF7490">
        <w:rPr>
          <w:rStyle w:val="DipnotBavurusu"/>
          <w:rFonts w:asciiTheme="majorBidi" w:hAnsiTheme="majorBidi" w:cstheme="majorBidi"/>
        </w:rPr>
        <w:footnoteReference w:id="488"/>
      </w:r>
      <w:r w:rsidR="0008058E" w:rsidRPr="00CF7490">
        <w:rPr>
          <w:rFonts w:asciiTheme="majorBidi" w:hAnsiTheme="majorBidi" w:cstheme="majorBidi"/>
        </w:rPr>
        <w:t xml:space="preserve"> </w:t>
      </w:r>
      <w:r w:rsidR="002F4C35" w:rsidRPr="00CF7490">
        <w:rPr>
          <w:rFonts w:asciiTheme="majorBidi" w:hAnsiTheme="majorBidi" w:cstheme="majorBidi"/>
        </w:rPr>
        <w:t xml:space="preserve">Dahası </w:t>
      </w:r>
      <w:proofErr w:type="spellStart"/>
      <w:r w:rsidR="002F4C35" w:rsidRPr="00CF7490">
        <w:rPr>
          <w:rFonts w:asciiTheme="majorBidi" w:hAnsiTheme="majorBidi" w:cstheme="majorBidi"/>
        </w:rPr>
        <w:lastRenderedPageBreak/>
        <w:t>Preger’in</w:t>
      </w:r>
      <w:proofErr w:type="spellEnd"/>
      <w:r w:rsidR="002F4C35" w:rsidRPr="00CF7490">
        <w:rPr>
          <w:rFonts w:asciiTheme="majorBidi" w:hAnsiTheme="majorBidi" w:cstheme="majorBidi"/>
        </w:rPr>
        <w:t xml:space="preserve"> kaydettiğine göre bu yapı, bir dönem</w:t>
      </w:r>
      <w:r w:rsidR="00506DCC" w:rsidRPr="00CF7490">
        <w:rPr>
          <w:rFonts w:asciiTheme="majorBidi" w:hAnsiTheme="majorBidi" w:cstheme="majorBidi"/>
        </w:rPr>
        <w:t xml:space="preserve"> </w:t>
      </w:r>
      <w:r w:rsidR="008900D1" w:rsidRPr="00CF7490">
        <w:rPr>
          <w:rFonts w:asciiTheme="majorBidi" w:hAnsiTheme="majorBidi" w:cstheme="majorBidi"/>
        </w:rPr>
        <w:t xml:space="preserve">bazı </w:t>
      </w:r>
      <w:r w:rsidR="00506DCC" w:rsidRPr="00CF7490">
        <w:rPr>
          <w:rFonts w:asciiTheme="majorBidi" w:hAnsiTheme="majorBidi" w:cstheme="majorBidi"/>
        </w:rPr>
        <w:t xml:space="preserve">imparatorların </w:t>
      </w:r>
      <w:r w:rsidR="00BD1D12" w:rsidRPr="00CF7490">
        <w:rPr>
          <w:rFonts w:asciiTheme="majorBidi" w:hAnsiTheme="majorBidi" w:cstheme="majorBidi"/>
        </w:rPr>
        <w:t xml:space="preserve">cenazelerinin Kutsal Havariler Kilisesi’ne götürülürken halefleri tarafından </w:t>
      </w:r>
      <w:r w:rsidR="00491911" w:rsidRPr="00CF7490">
        <w:rPr>
          <w:rFonts w:asciiTheme="majorBidi" w:hAnsiTheme="majorBidi" w:cstheme="majorBidi"/>
        </w:rPr>
        <w:t>karşılandığı</w:t>
      </w:r>
      <w:r w:rsidR="00BD1D12" w:rsidRPr="00CF7490">
        <w:rPr>
          <w:rFonts w:asciiTheme="majorBidi" w:hAnsiTheme="majorBidi" w:cstheme="majorBidi"/>
        </w:rPr>
        <w:t xml:space="preserve"> ve </w:t>
      </w:r>
      <w:r w:rsidR="00491911" w:rsidRPr="00CF7490">
        <w:rPr>
          <w:rFonts w:asciiTheme="majorBidi" w:hAnsiTheme="majorBidi" w:cstheme="majorBidi"/>
        </w:rPr>
        <w:t xml:space="preserve">bazen de </w:t>
      </w:r>
      <w:r w:rsidR="00BD1D12" w:rsidRPr="00CF7490">
        <w:rPr>
          <w:rFonts w:asciiTheme="majorBidi" w:hAnsiTheme="majorBidi" w:cstheme="majorBidi"/>
        </w:rPr>
        <w:t xml:space="preserve">haleflerinin </w:t>
      </w:r>
      <w:r w:rsidR="00491911" w:rsidRPr="00CF7490">
        <w:rPr>
          <w:rFonts w:asciiTheme="majorBidi" w:hAnsiTheme="majorBidi" w:cstheme="majorBidi"/>
        </w:rPr>
        <w:t xml:space="preserve">cenazenin karşısında </w:t>
      </w:r>
      <w:r w:rsidR="00FB21A3" w:rsidRPr="00CF7490">
        <w:rPr>
          <w:rFonts w:asciiTheme="majorBidi" w:hAnsiTheme="majorBidi" w:cstheme="majorBidi"/>
        </w:rPr>
        <w:t>ağladığı bir mekân</w:t>
      </w:r>
      <w:r w:rsidRPr="00CF7490">
        <w:rPr>
          <w:rFonts w:asciiTheme="majorBidi" w:hAnsiTheme="majorBidi" w:cstheme="majorBidi"/>
        </w:rPr>
        <w:t>dır</w:t>
      </w:r>
      <w:r w:rsidR="00FB21A3" w:rsidRPr="00CF7490">
        <w:rPr>
          <w:rFonts w:asciiTheme="majorBidi" w:hAnsiTheme="majorBidi" w:cstheme="majorBidi"/>
        </w:rPr>
        <w:t>.</w:t>
      </w:r>
      <w:r w:rsidR="00FB21A3" w:rsidRPr="00CF7490">
        <w:rPr>
          <w:rStyle w:val="DipnotBavurusu"/>
          <w:rFonts w:asciiTheme="majorBidi" w:hAnsiTheme="majorBidi" w:cstheme="majorBidi"/>
        </w:rPr>
        <w:footnoteReference w:id="489"/>
      </w:r>
      <w:r w:rsidR="00BD1D12" w:rsidRPr="00CF7490">
        <w:rPr>
          <w:rFonts w:asciiTheme="majorBidi" w:hAnsiTheme="majorBidi" w:cstheme="majorBidi"/>
        </w:rPr>
        <w:t xml:space="preserve"> </w:t>
      </w:r>
      <w:r w:rsidR="00FB21A3" w:rsidRPr="00CF7490">
        <w:rPr>
          <w:rFonts w:asciiTheme="majorBidi" w:hAnsiTheme="majorBidi" w:cstheme="majorBidi"/>
        </w:rPr>
        <w:t xml:space="preserve"> </w:t>
      </w:r>
      <w:proofErr w:type="spellStart"/>
      <w:r w:rsidR="007437A0" w:rsidRPr="00CF7490">
        <w:rPr>
          <w:rFonts w:asciiTheme="majorBidi" w:hAnsiTheme="majorBidi" w:cstheme="majorBidi"/>
        </w:rPr>
        <w:t>Preger’in</w:t>
      </w:r>
      <w:proofErr w:type="spellEnd"/>
      <w:r w:rsidR="007437A0" w:rsidRPr="00CF7490">
        <w:rPr>
          <w:rFonts w:asciiTheme="majorBidi" w:hAnsiTheme="majorBidi" w:cstheme="majorBidi"/>
        </w:rPr>
        <w:t xml:space="preserve"> bu kaydından hareketle </w:t>
      </w:r>
      <w:r w:rsidRPr="00CF7490">
        <w:rPr>
          <w:rFonts w:asciiTheme="majorBidi" w:hAnsiTheme="majorBidi" w:cstheme="majorBidi"/>
        </w:rPr>
        <w:t xml:space="preserve">metinde </w:t>
      </w:r>
      <w:proofErr w:type="spellStart"/>
      <w:r w:rsidR="00A55B9E" w:rsidRPr="00CF7490">
        <w:rPr>
          <w:rFonts w:asciiTheme="majorBidi" w:hAnsiTheme="majorBidi" w:cstheme="majorBidi"/>
        </w:rPr>
        <w:t>Tetrapylon’a</w:t>
      </w:r>
      <w:proofErr w:type="spellEnd"/>
      <w:r w:rsidR="00A55B9E" w:rsidRPr="00CF7490">
        <w:rPr>
          <w:rFonts w:asciiTheme="majorBidi" w:hAnsiTheme="majorBidi" w:cstheme="majorBidi"/>
        </w:rPr>
        <w:t xml:space="preserve"> da bilinçli bir şekilde yer verildiği kolaylıkla söylenilebilir.</w:t>
      </w:r>
      <w:r w:rsidR="006D4C1F" w:rsidRPr="00CF7490">
        <w:rPr>
          <w:rFonts w:asciiTheme="majorBidi" w:hAnsiTheme="majorBidi" w:cstheme="majorBidi"/>
        </w:rPr>
        <w:t xml:space="preserve"> </w:t>
      </w:r>
      <w:proofErr w:type="spellStart"/>
      <w:r w:rsidRPr="00CF7490">
        <w:rPr>
          <w:rFonts w:asciiTheme="majorBidi" w:hAnsiTheme="majorBidi" w:cstheme="majorBidi"/>
        </w:rPr>
        <w:t>Brokkaar</w:t>
      </w:r>
      <w:proofErr w:type="spellEnd"/>
      <w:r w:rsidR="00977D14" w:rsidRPr="00CF7490">
        <w:rPr>
          <w:rFonts w:asciiTheme="majorBidi" w:hAnsiTheme="majorBidi" w:cstheme="majorBidi"/>
        </w:rPr>
        <w:t>, buradaki sembolizmi şöyle yorumlamaktadır:</w:t>
      </w:r>
    </w:p>
    <w:p w14:paraId="707ED755" w14:textId="35117AF8" w:rsidR="00CC70F2" w:rsidRPr="00CF7490" w:rsidRDefault="002553E6" w:rsidP="00FD032A">
      <w:pPr>
        <w:spacing w:line="360" w:lineRule="auto"/>
        <w:ind w:left="510" w:right="510"/>
        <w:jc w:val="both"/>
        <w:rPr>
          <w:rFonts w:asciiTheme="majorBidi" w:hAnsiTheme="majorBidi" w:cstheme="majorBidi"/>
        </w:rPr>
      </w:pPr>
      <w:r w:rsidRPr="00CF7490">
        <w:rPr>
          <w:rFonts w:asciiTheme="majorBidi" w:hAnsiTheme="majorBidi" w:cstheme="majorBidi"/>
        </w:rPr>
        <w:t xml:space="preserve">Burada </w:t>
      </w:r>
      <w:proofErr w:type="spellStart"/>
      <w:r w:rsidRPr="00CF7490">
        <w:rPr>
          <w:rFonts w:asciiTheme="majorBidi" w:hAnsiTheme="majorBidi" w:cstheme="majorBidi"/>
        </w:rPr>
        <w:t>Tetrapylon</w:t>
      </w:r>
      <w:proofErr w:type="spellEnd"/>
      <w:r w:rsidRPr="00CF7490">
        <w:rPr>
          <w:rFonts w:asciiTheme="majorBidi" w:hAnsiTheme="majorBidi" w:cstheme="majorBidi"/>
        </w:rPr>
        <w:t xml:space="preserve"> ile ölü bir imparator arasında bir bağ varmış gibi görünüyor. Zira</w:t>
      </w:r>
      <w:r w:rsidR="00C4602E" w:rsidRPr="00CF7490">
        <w:rPr>
          <w:rFonts w:asciiTheme="majorBidi" w:hAnsiTheme="majorBidi" w:cstheme="majorBidi"/>
        </w:rPr>
        <w:t xml:space="preserve"> bu anlatıda son imparator</w:t>
      </w:r>
      <w:r w:rsidR="00B231E7" w:rsidRPr="00CF7490">
        <w:rPr>
          <w:rFonts w:asciiTheme="majorBidi" w:hAnsiTheme="majorBidi" w:cstheme="majorBidi"/>
        </w:rPr>
        <w:t xml:space="preserve">un </w:t>
      </w:r>
      <w:r w:rsidR="00C4602E" w:rsidRPr="00CF7490">
        <w:rPr>
          <w:rFonts w:asciiTheme="majorBidi" w:hAnsiTheme="majorBidi" w:cstheme="majorBidi"/>
        </w:rPr>
        <w:t xml:space="preserve">ortaya çıkışına kadar ölü bir imparator olduğundan bahsediliyor. </w:t>
      </w:r>
      <w:r w:rsidR="00B231E7" w:rsidRPr="00CF7490">
        <w:rPr>
          <w:rFonts w:asciiTheme="majorBidi" w:hAnsiTheme="majorBidi" w:cstheme="majorBidi"/>
        </w:rPr>
        <w:t xml:space="preserve">Dahası bu imparatorun, açığa çıkacağı vakte kadar </w:t>
      </w:r>
      <w:proofErr w:type="spellStart"/>
      <w:r w:rsidR="00B231E7" w:rsidRPr="00CF7490">
        <w:rPr>
          <w:rFonts w:asciiTheme="majorBidi" w:hAnsiTheme="majorBidi" w:cstheme="majorBidi"/>
        </w:rPr>
        <w:t>Tetrapylon’da</w:t>
      </w:r>
      <w:proofErr w:type="spellEnd"/>
      <w:r w:rsidR="00B231E7" w:rsidRPr="00CF7490">
        <w:rPr>
          <w:rFonts w:asciiTheme="majorBidi" w:hAnsiTheme="majorBidi" w:cstheme="majorBidi"/>
        </w:rPr>
        <w:t xml:space="preserve"> yaşadığı belirtiliyor.</w:t>
      </w:r>
      <w:r w:rsidR="00B231E7" w:rsidRPr="00CF7490">
        <w:rPr>
          <w:rStyle w:val="DipnotBavurusu"/>
          <w:rFonts w:asciiTheme="majorBidi" w:hAnsiTheme="majorBidi" w:cstheme="majorBidi"/>
        </w:rPr>
        <w:footnoteReference w:id="490"/>
      </w:r>
    </w:p>
    <w:p w14:paraId="70418752" w14:textId="38FAD823" w:rsidR="008B1E2F" w:rsidRPr="00CF7490" w:rsidRDefault="008B1E2F" w:rsidP="00224FCF">
      <w:pPr>
        <w:spacing w:line="360" w:lineRule="auto"/>
        <w:jc w:val="both"/>
        <w:rPr>
          <w:rFonts w:asciiTheme="majorBidi" w:hAnsiTheme="majorBidi" w:cstheme="majorBidi"/>
        </w:rPr>
      </w:pPr>
      <w:proofErr w:type="spellStart"/>
      <w:r w:rsidRPr="00CF7490">
        <w:rPr>
          <w:rFonts w:asciiTheme="majorBidi" w:hAnsiTheme="majorBidi" w:cstheme="majorBidi"/>
        </w:rPr>
        <w:t>Brokkaar</w:t>
      </w:r>
      <w:proofErr w:type="spellEnd"/>
      <w:r w:rsidRPr="00CF7490">
        <w:rPr>
          <w:rFonts w:asciiTheme="majorBidi" w:hAnsiTheme="majorBidi" w:cstheme="majorBidi"/>
        </w:rPr>
        <w:t xml:space="preserve"> ve ekibinin</w:t>
      </w:r>
      <w:r w:rsidR="00F9044A" w:rsidRPr="00CF7490">
        <w:rPr>
          <w:rFonts w:asciiTheme="majorBidi" w:hAnsiTheme="majorBidi" w:cstheme="majorBidi"/>
        </w:rPr>
        <w:t xml:space="preserve"> kurmuş olduğu bu bağ, Makedon</w:t>
      </w:r>
      <w:r w:rsidR="00C426B0">
        <w:rPr>
          <w:rFonts w:asciiTheme="majorBidi" w:hAnsiTheme="majorBidi" w:cstheme="majorBidi"/>
        </w:rPr>
        <w:t xml:space="preserve">ya </w:t>
      </w:r>
      <w:r w:rsidR="00F9044A" w:rsidRPr="00CF7490">
        <w:rPr>
          <w:rFonts w:asciiTheme="majorBidi" w:hAnsiTheme="majorBidi" w:cstheme="majorBidi"/>
        </w:rPr>
        <w:t xml:space="preserve">Hanedanı’nın alegorik dünyasında seyahat eden araştırmacılar için çözülmeyi bekleyen pek de büyük bir gizem değildir. </w:t>
      </w:r>
      <w:r w:rsidR="00B4228F" w:rsidRPr="00CF7490">
        <w:rPr>
          <w:rFonts w:asciiTheme="majorBidi" w:hAnsiTheme="majorBidi" w:cstheme="majorBidi"/>
        </w:rPr>
        <w:t xml:space="preserve">Evvelden de bahsedildiği üzere melekler tarafından müjdelenene kadar son imparator, herkes tarafından hor görülmüş “ölü” bir karakterdir. Dolayısıyla </w:t>
      </w:r>
      <w:proofErr w:type="spellStart"/>
      <w:r w:rsidRPr="00CF7490">
        <w:rPr>
          <w:rFonts w:asciiTheme="majorBidi" w:hAnsiTheme="majorBidi" w:cstheme="majorBidi"/>
          <w:i/>
          <w:iCs/>
        </w:rPr>
        <w:t>Oracula</w:t>
      </w:r>
      <w:r w:rsidRPr="00CF7490">
        <w:rPr>
          <w:rFonts w:asciiTheme="majorBidi" w:hAnsiTheme="majorBidi" w:cstheme="majorBidi"/>
        </w:rPr>
        <w:t>’d</w:t>
      </w:r>
      <w:r w:rsidR="00C426B0">
        <w:rPr>
          <w:rFonts w:asciiTheme="majorBidi" w:hAnsiTheme="majorBidi" w:cstheme="majorBidi"/>
        </w:rPr>
        <w:t>a</w:t>
      </w:r>
      <w:proofErr w:type="spellEnd"/>
      <w:r w:rsidR="00B4228F" w:rsidRPr="00CF7490">
        <w:rPr>
          <w:rFonts w:asciiTheme="majorBidi" w:hAnsiTheme="majorBidi" w:cstheme="majorBidi"/>
        </w:rPr>
        <w:t xml:space="preserve"> </w:t>
      </w:r>
      <w:r w:rsidRPr="00CF7490">
        <w:rPr>
          <w:rFonts w:asciiTheme="majorBidi" w:hAnsiTheme="majorBidi" w:cstheme="majorBidi"/>
        </w:rPr>
        <w:t>son imparator olacak kişinin</w:t>
      </w:r>
      <w:r w:rsidR="00B4228F" w:rsidRPr="00CF7490">
        <w:rPr>
          <w:rFonts w:asciiTheme="majorBidi" w:hAnsiTheme="majorBidi" w:cstheme="majorBidi"/>
        </w:rPr>
        <w:t xml:space="preserve"> müjdelenene kadar imparatorların cenazelerinin taşındığı </w:t>
      </w:r>
      <w:proofErr w:type="spellStart"/>
      <w:r w:rsidR="00B4228F" w:rsidRPr="00CF7490">
        <w:rPr>
          <w:rFonts w:asciiTheme="majorBidi" w:hAnsiTheme="majorBidi" w:cstheme="majorBidi"/>
        </w:rPr>
        <w:t>Tetrapylon’da</w:t>
      </w:r>
      <w:proofErr w:type="spellEnd"/>
      <w:r w:rsidR="00B4228F" w:rsidRPr="00CF7490">
        <w:rPr>
          <w:rFonts w:asciiTheme="majorBidi" w:hAnsiTheme="majorBidi" w:cstheme="majorBidi"/>
        </w:rPr>
        <w:t xml:space="preserve"> yaşadığının belirtilmesi </w:t>
      </w:r>
      <w:r w:rsidR="008968FD" w:rsidRPr="00CF7490">
        <w:rPr>
          <w:rFonts w:asciiTheme="majorBidi" w:hAnsiTheme="majorBidi" w:cstheme="majorBidi"/>
        </w:rPr>
        <w:t>bu “ölü” karaktere bir naziredir.</w:t>
      </w:r>
      <w:r w:rsidR="00B4228F" w:rsidRPr="00CF7490">
        <w:rPr>
          <w:rFonts w:asciiTheme="majorBidi" w:hAnsiTheme="majorBidi" w:cstheme="majorBidi"/>
        </w:rPr>
        <w:t xml:space="preserve"> </w:t>
      </w:r>
      <w:r w:rsidR="00542518" w:rsidRPr="00CF7490">
        <w:rPr>
          <w:rFonts w:asciiTheme="majorBidi" w:hAnsiTheme="majorBidi" w:cstheme="majorBidi"/>
        </w:rPr>
        <w:t xml:space="preserve">Ancak </w:t>
      </w:r>
      <w:r w:rsidR="000F3D75" w:rsidRPr="00CF7490">
        <w:rPr>
          <w:rFonts w:asciiTheme="majorBidi" w:hAnsiTheme="majorBidi" w:cstheme="majorBidi"/>
        </w:rPr>
        <w:t xml:space="preserve">burada daha da mühim olan nokta </w:t>
      </w:r>
      <w:proofErr w:type="spellStart"/>
      <w:r w:rsidR="000F3D75" w:rsidRPr="00CF7490">
        <w:rPr>
          <w:rFonts w:asciiTheme="majorBidi" w:hAnsiTheme="majorBidi" w:cstheme="majorBidi"/>
        </w:rPr>
        <w:t>Tetrapylon’da</w:t>
      </w:r>
      <w:proofErr w:type="spellEnd"/>
      <w:r w:rsidR="000F3D75" w:rsidRPr="00CF7490">
        <w:rPr>
          <w:rFonts w:asciiTheme="majorBidi" w:hAnsiTheme="majorBidi" w:cstheme="majorBidi"/>
        </w:rPr>
        <w:t xml:space="preserve"> bir imparatorun cenazesi </w:t>
      </w:r>
      <w:r w:rsidR="00761F7F" w:rsidRPr="00CF7490">
        <w:rPr>
          <w:rFonts w:asciiTheme="majorBidi" w:hAnsiTheme="majorBidi" w:cstheme="majorBidi"/>
        </w:rPr>
        <w:t>taşınırken sonraki dönemde tahta oturacak olan halefinin doğuşunu</w:t>
      </w:r>
      <w:r w:rsidR="00225BE3" w:rsidRPr="00CF7490">
        <w:rPr>
          <w:rFonts w:asciiTheme="majorBidi" w:hAnsiTheme="majorBidi" w:cstheme="majorBidi"/>
        </w:rPr>
        <w:t>n</w:t>
      </w:r>
      <w:r w:rsidR="00761F7F" w:rsidRPr="00CF7490">
        <w:rPr>
          <w:rFonts w:asciiTheme="majorBidi" w:hAnsiTheme="majorBidi" w:cstheme="majorBidi"/>
        </w:rPr>
        <w:t xml:space="preserve"> ya da başka bir deyişle hüküm sürecinin başlangıcını da temsil etmektedir.</w:t>
      </w:r>
      <w:r w:rsidR="00225BE3" w:rsidRPr="00CF7490">
        <w:rPr>
          <w:rFonts w:asciiTheme="majorBidi" w:hAnsiTheme="majorBidi" w:cstheme="majorBidi"/>
        </w:rPr>
        <w:t xml:space="preserve"> Yani</w:t>
      </w:r>
      <w:r w:rsidR="00905EB3" w:rsidRPr="00CF7490">
        <w:rPr>
          <w:rFonts w:asciiTheme="majorBidi" w:hAnsiTheme="majorBidi" w:cstheme="majorBidi"/>
        </w:rPr>
        <w:t xml:space="preserve"> bu anlatı</w:t>
      </w:r>
      <w:r w:rsidR="00225BE3" w:rsidRPr="00CF7490">
        <w:rPr>
          <w:rFonts w:asciiTheme="majorBidi" w:hAnsiTheme="majorBidi" w:cstheme="majorBidi"/>
        </w:rPr>
        <w:t xml:space="preserve"> aynı zamanda </w:t>
      </w:r>
      <w:proofErr w:type="spellStart"/>
      <w:r w:rsidR="00ED3AEB" w:rsidRPr="00CF7490">
        <w:rPr>
          <w:rFonts w:asciiTheme="majorBidi" w:hAnsiTheme="majorBidi" w:cstheme="majorBidi"/>
        </w:rPr>
        <w:t>Tetrapylon’da</w:t>
      </w:r>
      <w:proofErr w:type="spellEnd"/>
      <w:r w:rsidR="00ED3AEB" w:rsidRPr="00CF7490">
        <w:rPr>
          <w:rFonts w:asciiTheme="majorBidi" w:hAnsiTheme="majorBidi" w:cstheme="majorBidi"/>
        </w:rPr>
        <w:t xml:space="preserve"> bir imparator ölümü kadar doğumunu da sembolize etmektedir. </w:t>
      </w:r>
    </w:p>
    <w:p w14:paraId="0942390E" w14:textId="79E0E54B" w:rsidR="0002194F" w:rsidRPr="00CF7490" w:rsidRDefault="00157705" w:rsidP="00224FCF">
      <w:pPr>
        <w:spacing w:line="360" w:lineRule="auto"/>
        <w:jc w:val="both"/>
        <w:rPr>
          <w:rFonts w:asciiTheme="majorBidi" w:hAnsiTheme="majorBidi" w:cstheme="majorBidi"/>
        </w:rPr>
      </w:pPr>
      <w:r w:rsidRPr="00CF7490">
        <w:rPr>
          <w:rFonts w:asciiTheme="majorBidi" w:hAnsiTheme="majorBidi" w:cstheme="majorBidi"/>
        </w:rPr>
        <w:t xml:space="preserve">Pasajda bahsedilen Altın Kapı ise </w:t>
      </w:r>
      <w:proofErr w:type="spellStart"/>
      <w:r w:rsidRPr="00CF7490">
        <w:rPr>
          <w:rFonts w:asciiTheme="majorBidi" w:hAnsiTheme="majorBidi" w:cstheme="majorBidi"/>
        </w:rPr>
        <w:t>Theodosios</w:t>
      </w:r>
      <w:proofErr w:type="spellEnd"/>
      <w:r w:rsidRPr="00CF7490">
        <w:rPr>
          <w:rFonts w:asciiTheme="majorBidi" w:hAnsiTheme="majorBidi" w:cstheme="majorBidi"/>
        </w:rPr>
        <w:t xml:space="preserve"> surlarının </w:t>
      </w:r>
      <w:r w:rsidR="00E66D10" w:rsidRPr="00CF7490">
        <w:rPr>
          <w:rFonts w:asciiTheme="majorBidi" w:hAnsiTheme="majorBidi" w:cstheme="majorBidi"/>
        </w:rPr>
        <w:t>en ihtişamlı takıdır.</w:t>
      </w:r>
      <w:r w:rsidR="008B1E2F" w:rsidRPr="00CF7490">
        <w:rPr>
          <w:rFonts w:asciiTheme="majorBidi" w:hAnsiTheme="majorBidi" w:cstheme="majorBidi"/>
        </w:rPr>
        <w:t xml:space="preserve"> </w:t>
      </w:r>
      <w:r w:rsidR="00C85948" w:rsidRPr="00CF7490">
        <w:rPr>
          <w:rFonts w:asciiTheme="majorBidi" w:hAnsiTheme="majorBidi" w:cstheme="majorBidi"/>
        </w:rPr>
        <w:t xml:space="preserve">İmparatorların zaferle başkente dönüşlerinde </w:t>
      </w:r>
      <w:r w:rsidR="0092558C" w:rsidRPr="00CF7490">
        <w:rPr>
          <w:rFonts w:asciiTheme="majorBidi" w:hAnsiTheme="majorBidi" w:cstheme="majorBidi"/>
        </w:rPr>
        <w:t xml:space="preserve">giriş yaptıkları bu kapı </w:t>
      </w:r>
      <w:r w:rsidR="00CE5535" w:rsidRPr="00CF7490">
        <w:rPr>
          <w:rFonts w:asciiTheme="majorBidi" w:hAnsiTheme="majorBidi" w:cstheme="majorBidi"/>
        </w:rPr>
        <w:t xml:space="preserve">yüksek bir </w:t>
      </w:r>
      <w:r w:rsidR="008B1E2F" w:rsidRPr="00CF7490">
        <w:rPr>
          <w:rFonts w:asciiTheme="majorBidi" w:hAnsiTheme="majorBidi" w:cstheme="majorBidi"/>
        </w:rPr>
        <w:t>kapı aralığına</w:t>
      </w:r>
      <w:r w:rsidR="00CE5535" w:rsidRPr="00CF7490">
        <w:rPr>
          <w:rFonts w:asciiTheme="majorBidi" w:hAnsiTheme="majorBidi" w:cstheme="majorBidi"/>
        </w:rPr>
        <w:t xml:space="preserve"> sahip mermer bloklardan ve çeşitli süslemelerden oluşmaktadır.</w:t>
      </w:r>
      <w:r w:rsidR="00CE5535" w:rsidRPr="00CF7490">
        <w:rPr>
          <w:rStyle w:val="DipnotBavurusu"/>
          <w:rFonts w:asciiTheme="majorBidi" w:hAnsiTheme="majorBidi" w:cstheme="majorBidi"/>
        </w:rPr>
        <w:footnoteReference w:id="491"/>
      </w:r>
      <w:r w:rsidR="00CE5535" w:rsidRPr="00CF7490">
        <w:rPr>
          <w:rFonts w:asciiTheme="majorBidi" w:hAnsiTheme="majorBidi" w:cstheme="majorBidi"/>
        </w:rPr>
        <w:t xml:space="preserve"> Bu denli mühim bir kapı elbette </w:t>
      </w:r>
      <w:r w:rsidR="008B1E2F" w:rsidRPr="00CF7490">
        <w:rPr>
          <w:rFonts w:asciiTheme="majorBidi" w:hAnsiTheme="majorBidi" w:cstheme="majorBidi"/>
        </w:rPr>
        <w:t xml:space="preserve">ki </w:t>
      </w:r>
      <w:proofErr w:type="spellStart"/>
      <w:r w:rsidR="008B1E2F" w:rsidRPr="00CF7490">
        <w:rPr>
          <w:rFonts w:asciiTheme="majorBidi" w:hAnsiTheme="majorBidi" w:cstheme="majorBidi"/>
          <w:i/>
          <w:iCs/>
        </w:rPr>
        <w:t>Oracula</w:t>
      </w:r>
      <w:r w:rsidR="008B1E2F" w:rsidRPr="00CF7490">
        <w:rPr>
          <w:rFonts w:asciiTheme="majorBidi" w:hAnsiTheme="majorBidi" w:cstheme="majorBidi"/>
        </w:rPr>
        <w:t>’d</w:t>
      </w:r>
      <w:r w:rsidR="003E1BCA">
        <w:rPr>
          <w:rFonts w:asciiTheme="majorBidi" w:hAnsiTheme="majorBidi" w:cstheme="majorBidi"/>
        </w:rPr>
        <w:t>a</w:t>
      </w:r>
      <w:proofErr w:type="spellEnd"/>
      <w:r w:rsidR="008B1E2F" w:rsidRPr="00CF7490">
        <w:rPr>
          <w:rFonts w:asciiTheme="majorBidi" w:hAnsiTheme="majorBidi" w:cstheme="majorBidi"/>
        </w:rPr>
        <w:t xml:space="preserve"> </w:t>
      </w:r>
      <w:r w:rsidR="00CE5535" w:rsidRPr="00CF7490">
        <w:rPr>
          <w:rFonts w:asciiTheme="majorBidi" w:hAnsiTheme="majorBidi" w:cstheme="majorBidi"/>
        </w:rPr>
        <w:t>kendisine yer bulmalıdır.</w:t>
      </w:r>
      <w:r w:rsidR="002417A1">
        <w:rPr>
          <w:rFonts w:asciiTheme="majorBidi" w:hAnsiTheme="majorBidi" w:cstheme="majorBidi"/>
        </w:rPr>
        <w:t xml:space="preserve"> </w:t>
      </w:r>
      <w:proofErr w:type="spellStart"/>
      <w:r w:rsidR="002417A1">
        <w:rPr>
          <w:rFonts w:asciiTheme="majorBidi" w:hAnsiTheme="majorBidi" w:cstheme="majorBidi"/>
        </w:rPr>
        <w:t>Brokkaar</w:t>
      </w:r>
      <w:proofErr w:type="spellEnd"/>
      <w:r w:rsidR="002417A1">
        <w:rPr>
          <w:rFonts w:asciiTheme="majorBidi" w:hAnsiTheme="majorBidi" w:cstheme="majorBidi"/>
        </w:rPr>
        <w:t xml:space="preserve"> ve ekibi</w:t>
      </w:r>
      <w:r w:rsidR="00BC2CFF">
        <w:rPr>
          <w:rFonts w:asciiTheme="majorBidi" w:hAnsiTheme="majorBidi" w:cstheme="majorBidi"/>
        </w:rPr>
        <w:t xml:space="preserve">nin </w:t>
      </w:r>
      <w:r w:rsidR="002417A1">
        <w:rPr>
          <w:rFonts w:asciiTheme="majorBidi" w:hAnsiTheme="majorBidi" w:cstheme="majorBidi"/>
        </w:rPr>
        <w:t xml:space="preserve">ısrarla </w:t>
      </w:r>
      <w:r w:rsidR="00510327" w:rsidRPr="00CF7490">
        <w:rPr>
          <w:rFonts w:asciiTheme="majorBidi" w:hAnsiTheme="majorBidi" w:cstheme="majorBidi"/>
        </w:rPr>
        <w:t>Altın Kapı</w:t>
      </w:r>
      <w:r w:rsidR="002417A1">
        <w:rPr>
          <w:rFonts w:asciiTheme="majorBidi" w:hAnsiTheme="majorBidi" w:cstheme="majorBidi"/>
        </w:rPr>
        <w:t xml:space="preserve"> ile aynı kapı olduğunu </w:t>
      </w:r>
      <w:r w:rsidR="00BC2CFF">
        <w:rPr>
          <w:rFonts w:asciiTheme="majorBidi" w:hAnsiTheme="majorBidi" w:cstheme="majorBidi"/>
        </w:rPr>
        <w:t xml:space="preserve">vurguladıkları </w:t>
      </w:r>
      <w:proofErr w:type="spellStart"/>
      <w:r w:rsidR="00BC2CFF" w:rsidRPr="00CF7490">
        <w:rPr>
          <w:rFonts w:asciiTheme="majorBidi" w:hAnsiTheme="majorBidi" w:cstheme="majorBidi"/>
        </w:rPr>
        <w:t>Xylokerkos</w:t>
      </w:r>
      <w:proofErr w:type="spellEnd"/>
      <w:r w:rsidR="00BC2CFF" w:rsidRPr="00CF7490">
        <w:rPr>
          <w:rFonts w:asciiTheme="majorBidi" w:hAnsiTheme="majorBidi" w:cstheme="majorBidi"/>
        </w:rPr>
        <w:t xml:space="preserve"> Kapısı</w:t>
      </w:r>
      <w:r w:rsidR="00BC2CFF">
        <w:rPr>
          <w:rFonts w:asciiTheme="majorBidi" w:hAnsiTheme="majorBidi" w:cstheme="majorBidi"/>
        </w:rPr>
        <w:t xml:space="preserve"> ise</w:t>
      </w:r>
      <w:r w:rsidR="002417A1">
        <w:rPr>
          <w:rFonts w:asciiTheme="majorBidi" w:hAnsiTheme="majorBidi" w:cstheme="majorBidi"/>
        </w:rPr>
        <w:t xml:space="preserve"> </w:t>
      </w:r>
      <w:proofErr w:type="spellStart"/>
      <w:r w:rsidR="007F1E80">
        <w:rPr>
          <w:rFonts w:asciiTheme="majorBidi" w:hAnsiTheme="majorBidi" w:cstheme="majorBidi"/>
        </w:rPr>
        <w:t>van</w:t>
      </w:r>
      <w:proofErr w:type="spellEnd"/>
      <w:r w:rsidR="007F1E80">
        <w:rPr>
          <w:rFonts w:asciiTheme="majorBidi" w:hAnsiTheme="majorBidi" w:cstheme="majorBidi"/>
        </w:rPr>
        <w:t xml:space="preserve"> </w:t>
      </w:r>
      <w:proofErr w:type="spellStart"/>
      <w:r w:rsidR="007F1E80">
        <w:rPr>
          <w:rFonts w:asciiTheme="majorBidi" w:hAnsiTheme="majorBidi" w:cstheme="majorBidi"/>
        </w:rPr>
        <w:lastRenderedPageBreak/>
        <w:t>Millingen</w:t>
      </w:r>
      <w:proofErr w:type="spellEnd"/>
      <w:r w:rsidR="007F1E80">
        <w:rPr>
          <w:rFonts w:asciiTheme="majorBidi" w:hAnsiTheme="majorBidi" w:cstheme="majorBidi"/>
        </w:rPr>
        <w:t xml:space="preserve"> gibi </w:t>
      </w:r>
      <w:r w:rsidR="00BC2CFF">
        <w:rPr>
          <w:rFonts w:asciiTheme="majorBidi" w:hAnsiTheme="majorBidi" w:cstheme="majorBidi"/>
        </w:rPr>
        <w:t xml:space="preserve">bazı </w:t>
      </w:r>
      <w:r w:rsidR="007F1E80">
        <w:rPr>
          <w:rFonts w:asciiTheme="majorBidi" w:hAnsiTheme="majorBidi" w:cstheme="majorBidi"/>
        </w:rPr>
        <w:t xml:space="preserve">uzmanlara göre </w:t>
      </w:r>
      <w:proofErr w:type="spellStart"/>
      <w:r w:rsidR="00BC2CFF">
        <w:rPr>
          <w:rFonts w:asciiTheme="majorBidi" w:hAnsiTheme="majorBidi" w:cstheme="majorBidi"/>
        </w:rPr>
        <w:t>Theodosios</w:t>
      </w:r>
      <w:proofErr w:type="spellEnd"/>
      <w:r w:rsidR="00BC2CFF">
        <w:rPr>
          <w:rFonts w:asciiTheme="majorBidi" w:hAnsiTheme="majorBidi" w:cstheme="majorBidi"/>
        </w:rPr>
        <w:t xml:space="preserve"> Surlarının başka bir kapısıdır.</w:t>
      </w:r>
      <w:r w:rsidR="00475FB4">
        <w:rPr>
          <w:rStyle w:val="DipnotBavurusu"/>
          <w:rFonts w:asciiTheme="majorBidi" w:hAnsiTheme="majorBidi" w:cstheme="majorBidi"/>
        </w:rPr>
        <w:footnoteReference w:id="492"/>
      </w:r>
      <w:r w:rsidR="00BC2CFF">
        <w:rPr>
          <w:rFonts w:asciiTheme="majorBidi" w:hAnsiTheme="majorBidi" w:cstheme="majorBidi"/>
        </w:rPr>
        <w:t xml:space="preserve"> Ancak </w:t>
      </w:r>
      <w:r w:rsidR="00B911AE">
        <w:rPr>
          <w:rFonts w:asciiTheme="majorBidi" w:hAnsiTheme="majorBidi" w:cstheme="majorBidi"/>
        </w:rPr>
        <w:t>kapının bulunduğu konumun anlatı ile pek de bağdaşan noktaları bulunmamaktadır. B</w:t>
      </w:r>
      <w:r w:rsidR="007D21C9" w:rsidRPr="00CF7490">
        <w:rPr>
          <w:rFonts w:asciiTheme="majorBidi" w:hAnsiTheme="majorBidi" w:cstheme="majorBidi"/>
        </w:rPr>
        <w:t>uradan da</w:t>
      </w:r>
      <w:r w:rsidR="00510327" w:rsidRPr="00CF7490">
        <w:rPr>
          <w:rFonts w:asciiTheme="majorBidi" w:hAnsiTheme="majorBidi" w:cstheme="majorBidi"/>
        </w:rPr>
        <w:t xml:space="preserve"> anlaşıldığı üzere </w:t>
      </w:r>
      <w:r w:rsidR="007D21C9" w:rsidRPr="00CF7490">
        <w:rPr>
          <w:rFonts w:asciiTheme="majorBidi" w:hAnsiTheme="majorBidi" w:cstheme="majorBidi"/>
        </w:rPr>
        <w:t xml:space="preserve">bu noktada </w:t>
      </w:r>
      <w:proofErr w:type="spellStart"/>
      <w:r w:rsidR="00B911AE" w:rsidRPr="00B911AE">
        <w:rPr>
          <w:rFonts w:asciiTheme="majorBidi" w:hAnsiTheme="majorBidi" w:cstheme="majorBidi"/>
          <w:i/>
          <w:iCs/>
        </w:rPr>
        <w:t>Oracula</w:t>
      </w:r>
      <w:proofErr w:type="spellEnd"/>
      <w:r w:rsidR="00510327" w:rsidRPr="00CF7490">
        <w:rPr>
          <w:rFonts w:asciiTheme="majorBidi" w:hAnsiTheme="majorBidi" w:cstheme="majorBidi"/>
        </w:rPr>
        <w:t>, Konstantinopolis topografisin</w:t>
      </w:r>
      <w:r w:rsidR="0078089C" w:rsidRPr="00CF7490">
        <w:rPr>
          <w:rFonts w:asciiTheme="majorBidi" w:hAnsiTheme="majorBidi" w:cstheme="majorBidi"/>
        </w:rPr>
        <w:t>i</w:t>
      </w:r>
      <w:r w:rsidR="00510327" w:rsidRPr="00CF7490">
        <w:rPr>
          <w:rFonts w:asciiTheme="majorBidi" w:hAnsiTheme="majorBidi" w:cstheme="majorBidi"/>
        </w:rPr>
        <w:t xml:space="preserve"> </w:t>
      </w:r>
      <w:r w:rsidR="0078089C" w:rsidRPr="00CF7490">
        <w:rPr>
          <w:rFonts w:asciiTheme="majorBidi" w:hAnsiTheme="majorBidi" w:cstheme="majorBidi"/>
        </w:rPr>
        <w:t xml:space="preserve">oldukça karışık verilerle sunmaktadır. </w:t>
      </w:r>
      <w:r w:rsidR="006F11E0" w:rsidRPr="00CF7490">
        <w:rPr>
          <w:rFonts w:asciiTheme="majorBidi" w:hAnsiTheme="majorBidi" w:cstheme="majorBidi"/>
        </w:rPr>
        <w:t>Bu</w:t>
      </w:r>
      <w:r w:rsidR="007D21C9" w:rsidRPr="00CF7490">
        <w:rPr>
          <w:rFonts w:asciiTheme="majorBidi" w:hAnsiTheme="majorBidi" w:cstheme="majorBidi"/>
        </w:rPr>
        <w:t xml:space="preserve"> konu özelinde bir </w:t>
      </w:r>
      <w:r w:rsidR="006F11E0" w:rsidRPr="00CF7490">
        <w:rPr>
          <w:rFonts w:asciiTheme="majorBidi" w:hAnsiTheme="majorBidi" w:cstheme="majorBidi"/>
        </w:rPr>
        <w:t xml:space="preserve">interpolasyon ihtimali doğsa da </w:t>
      </w:r>
      <w:r w:rsidR="006D412B" w:rsidRPr="00CF7490">
        <w:rPr>
          <w:rFonts w:asciiTheme="majorBidi" w:hAnsiTheme="majorBidi" w:cstheme="majorBidi"/>
        </w:rPr>
        <w:t xml:space="preserve">yazarın okuyucuda yaratmak istediği algı son derece açıktır. </w:t>
      </w:r>
      <w:r w:rsidR="002F0560" w:rsidRPr="00CF7490">
        <w:rPr>
          <w:rFonts w:asciiTheme="majorBidi" w:hAnsiTheme="majorBidi" w:cstheme="majorBidi"/>
        </w:rPr>
        <w:t xml:space="preserve">Bundan hareketle, son imparator olacak karakterin Altın Kapı yahut </w:t>
      </w:r>
      <w:proofErr w:type="spellStart"/>
      <w:r w:rsidR="002F0560" w:rsidRPr="00CF7490">
        <w:rPr>
          <w:rFonts w:asciiTheme="majorBidi" w:hAnsiTheme="majorBidi" w:cstheme="majorBidi"/>
        </w:rPr>
        <w:t>Tetraphylon</w:t>
      </w:r>
      <w:proofErr w:type="spellEnd"/>
      <w:r w:rsidR="002F0560" w:rsidRPr="00CF7490">
        <w:rPr>
          <w:rFonts w:asciiTheme="majorBidi" w:hAnsiTheme="majorBidi" w:cstheme="majorBidi"/>
        </w:rPr>
        <w:t xml:space="preserve"> gibi sembolik ve ihtişamlı </w:t>
      </w:r>
      <w:r w:rsidR="00074584" w:rsidRPr="00CF7490">
        <w:rPr>
          <w:rFonts w:asciiTheme="majorBidi" w:hAnsiTheme="majorBidi" w:cstheme="majorBidi"/>
        </w:rPr>
        <w:t xml:space="preserve">bir yapının yakınlarında yaşadığı bu anlatının temel noktası olduğu söylenilebilir. </w:t>
      </w:r>
      <w:r w:rsidR="007D21C9" w:rsidRPr="00CF7490">
        <w:rPr>
          <w:rFonts w:asciiTheme="majorBidi" w:hAnsiTheme="majorBidi" w:cstheme="majorBidi"/>
        </w:rPr>
        <w:t xml:space="preserve">Zira anlatının devamında </w:t>
      </w:r>
      <w:proofErr w:type="spellStart"/>
      <w:r w:rsidR="007D21C9" w:rsidRPr="00CF7490">
        <w:rPr>
          <w:rFonts w:asciiTheme="majorBidi" w:hAnsiTheme="majorBidi" w:cstheme="majorBidi"/>
        </w:rPr>
        <w:t>bahsolunan</w:t>
      </w:r>
      <w:proofErr w:type="spellEnd"/>
      <w:r w:rsidR="007D21C9" w:rsidRPr="00CF7490">
        <w:rPr>
          <w:rFonts w:asciiTheme="majorBidi" w:hAnsiTheme="majorBidi" w:cstheme="majorBidi"/>
        </w:rPr>
        <w:t xml:space="preserve"> kadın arabacı ve sunaklar meselesi de </w:t>
      </w:r>
      <w:proofErr w:type="spellStart"/>
      <w:r w:rsidR="008B1E2F" w:rsidRPr="00CF7490">
        <w:rPr>
          <w:rFonts w:asciiTheme="majorBidi" w:hAnsiTheme="majorBidi" w:cstheme="majorBidi"/>
        </w:rPr>
        <w:t>Brokkaar’ınn</w:t>
      </w:r>
      <w:proofErr w:type="spellEnd"/>
      <w:r w:rsidR="007D21C9" w:rsidRPr="00CF7490">
        <w:rPr>
          <w:rFonts w:asciiTheme="majorBidi" w:hAnsiTheme="majorBidi" w:cstheme="majorBidi"/>
        </w:rPr>
        <w:t xml:space="preserve"> aktardığına göre </w:t>
      </w:r>
      <w:r w:rsidR="003501BF" w:rsidRPr="00CF7490">
        <w:rPr>
          <w:rFonts w:asciiTheme="majorBidi" w:hAnsiTheme="majorBidi" w:cstheme="majorBidi"/>
        </w:rPr>
        <w:t xml:space="preserve">sadece Altın </w:t>
      </w:r>
      <w:proofErr w:type="spellStart"/>
      <w:r w:rsidR="003501BF" w:rsidRPr="00CF7490">
        <w:rPr>
          <w:rFonts w:asciiTheme="majorBidi" w:hAnsiTheme="majorBidi" w:cstheme="majorBidi"/>
        </w:rPr>
        <w:t>Kapı’da</w:t>
      </w:r>
      <w:proofErr w:type="spellEnd"/>
      <w:r w:rsidR="003501BF" w:rsidRPr="00CF7490">
        <w:rPr>
          <w:rFonts w:asciiTheme="majorBidi" w:hAnsiTheme="majorBidi" w:cstheme="majorBidi"/>
        </w:rPr>
        <w:t xml:space="preserve"> yer alan süslemelerdir. Yazar bu süslemeleri gerçek birer anlatı gibi sunmuştur.</w:t>
      </w:r>
      <w:r w:rsidR="003501BF" w:rsidRPr="00CF7490">
        <w:rPr>
          <w:rStyle w:val="DipnotBavurusu"/>
          <w:rFonts w:asciiTheme="majorBidi" w:hAnsiTheme="majorBidi" w:cstheme="majorBidi"/>
        </w:rPr>
        <w:footnoteReference w:id="493"/>
      </w:r>
      <w:r w:rsidR="003501BF" w:rsidRPr="00CF7490">
        <w:rPr>
          <w:rFonts w:asciiTheme="majorBidi" w:hAnsiTheme="majorBidi" w:cstheme="majorBidi"/>
        </w:rPr>
        <w:t xml:space="preserve"> Buradaki amaç ise Altın </w:t>
      </w:r>
      <w:proofErr w:type="spellStart"/>
      <w:r w:rsidR="003501BF" w:rsidRPr="00CF7490">
        <w:rPr>
          <w:rFonts w:asciiTheme="majorBidi" w:hAnsiTheme="majorBidi" w:cstheme="majorBidi"/>
        </w:rPr>
        <w:t>Kapı’da</w:t>
      </w:r>
      <w:proofErr w:type="spellEnd"/>
      <w:r w:rsidR="003501BF" w:rsidRPr="00CF7490">
        <w:rPr>
          <w:rFonts w:asciiTheme="majorBidi" w:hAnsiTheme="majorBidi" w:cstheme="majorBidi"/>
        </w:rPr>
        <w:t xml:space="preserve"> oluşturulmak istenen zafer takı sembolizminin bu anlatı yoluyla son imparator üzerinden yeniden betimlenmesidir.</w:t>
      </w:r>
      <w:r w:rsidR="00CB6459" w:rsidRPr="00CF7490">
        <w:rPr>
          <w:rFonts w:asciiTheme="majorBidi" w:hAnsiTheme="majorBidi" w:cstheme="majorBidi"/>
        </w:rPr>
        <w:t xml:space="preserve"> Kald</w:t>
      </w:r>
      <w:r w:rsidR="008B1E2F" w:rsidRPr="00CF7490">
        <w:rPr>
          <w:rFonts w:asciiTheme="majorBidi" w:hAnsiTheme="majorBidi" w:cstheme="majorBidi"/>
        </w:rPr>
        <w:t>ı</w:t>
      </w:r>
      <w:r w:rsidR="00CB6459" w:rsidRPr="00CF7490">
        <w:rPr>
          <w:rFonts w:asciiTheme="majorBidi" w:hAnsiTheme="majorBidi" w:cstheme="majorBidi"/>
        </w:rPr>
        <w:t xml:space="preserve"> ki metinde imparatorun bu kapıdan çıkışıyla pek çok durumun düzeleceğine dair açık bir ifade de bulunmaktadır.</w:t>
      </w:r>
    </w:p>
    <w:p w14:paraId="63BE2AC0" w14:textId="674A3797" w:rsidR="00CB6459" w:rsidRPr="00CF7490" w:rsidRDefault="006671CE" w:rsidP="00224FCF">
      <w:pPr>
        <w:spacing w:line="360" w:lineRule="auto"/>
        <w:jc w:val="both"/>
        <w:rPr>
          <w:rFonts w:asciiTheme="majorBidi" w:hAnsiTheme="majorBidi" w:cstheme="majorBidi"/>
        </w:rPr>
      </w:pPr>
      <w:proofErr w:type="spellStart"/>
      <w:r w:rsidRPr="00CF7490">
        <w:rPr>
          <w:rFonts w:asciiTheme="majorBidi" w:hAnsiTheme="majorBidi" w:cstheme="majorBidi"/>
          <w:i/>
          <w:iCs/>
        </w:rPr>
        <w:t>Oracula</w:t>
      </w:r>
      <w:r w:rsidRPr="00CF7490">
        <w:rPr>
          <w:rFonts w:asciiTheme="majorBidi" w:hAnsiTheme="majorBidi" w:cstheme="majorBidi"/>
        </w:rPr>
        <w:t>’n</w:t>
      </w:r>
      <w:r w:rsidR="003E1BCA">
        <w:rPr>
          <w:rFonts w:asciiTheme="majorBidi" w:hAnsiTheme="majorBidi" w:cstheme="majorBidi"/>
        </w:rPr>
        <w:t>ı</w:t>
      </w:r>
      <w:r w:rsidRPr="00CF7490">
        <w:rPr>
          <w:rFonts w:asciiTheme="majorBidi" w:hAnsiTheme="majorBidi" w:cstheme="majorBidi"/>
        </w:rPr>
        <w:t>n</w:t>
      </w:r>
      <w:proofErr w:type="spellEnd"/>
      <w:r w:rsidR="00E664A4" w:rsidRPr="00CF7490">
        <w:rPr>
          <w:rFonts w:asciiTheme="majorBidi" w:hAnsiTheme="majorBidi" w:cstheme="majorBidi"/>
        </w:rPr>
        <w:t xml:space="preserve"> ilerleyen satılarında </w:t>
      </w:r>
      <w:r w:rsidR="00933273" w:rsidRPr="00CF7490">
        <w:rPr>
          <w:rFonts w:asciiTheme="majorBidi" w:hAnsiTheme="majorBidi" w:cstheme="majorBidi"/>
        </w:rPr>
        <w:t>i</w:t>
      </w:r>
      <w:r w:rsidR="00DE1EE6" w:rsidRPr="00CF7490">
        <w:rPr>
          <w:rFonts w:asciiTheme="majorBidi" w:hAnsiTheme="majorBidi" w:cstheme="majorBidi"/>
        </w:rPr>
        <w:t>mparatorun gelişinin sembollerine dair çeşitli veriler</w:t>
      </w:r>
      <w:r w:rsidR="00933273" w:rsidRPr="00CF7490">
        <w:rPr>
          <w:rFonts w:asciiTheme="majorBidi" w:hAnsiTheme="majorBidi" w:cstheme="majorBidi"/>
        </w:rPr>
        <w:t xml:space="preserve"> sunulduktan sonra artık imparatorun halka ilanı ile ölümden dirilmesi konu edilmeye başlan</w:t>
      </w:r>
      <w:r w:rsidRPr="00CF7490">
        <w:rPr>
          <w:rFonts w:asciiTheme="majorBidi" w:hAnsiTheme="majorBidi" w:cstheme="majorBidi"/>
        </w:rPr>
        <w:t>ır</w:t>
      </w:r>
      <w:r w:rsidR="00933273" w:rsidRPr="00CF7490">
        <w:rPr>
          <w:rFonts w:asciiTheme="majorBidi" w:hAnsiTheme="majorBidi" w:cstheme="majorBidi"/>
        </w:rPr>
        <w:t xml:space="preserve">. </w:t>
      </w:r>
      <w:r w:rsidR="00E664A4" w:rsidRPr="00CF7490">
        <w:rPr>
          <w:rFonts w:asciiTheme="majorBidi" w:hAnsiTheme="majorBidi" w:cstheme="majorBidi"/>
        </w:rPr>
        <w:t>Aşağıdaki</w:t>
      </w:r>
      <w:r w:rsidR="001F745E" w:rsidRPr="00CF7490">
        <w:rPr>
          <w:rFonts w:asciiTheme="majorBidi" w:hAnsiTheme="majorBidi" w:cstheme="majorBidi"/>
        </w:rPr>
        <w:t xml:space="preserve"> pasajda ise </w:t>
      </w:r>
      <w:r w:rsidR="00E664A4" w:rsidRPr="00CF7490">
        <w:rPr>
          <w:rFonts w:asciiTheme="majorBidi" w:hAnsiTheme="majorBidi" w:cstheme="majorBidi"/>
        </w:rPr>
        <w:t xml:space="preserve">buna dair </w:t>
      </w:r>
      <w:r w:rsidR="001F745E" w:rsidRPr="00CF7490">
        <w:rPr>
          <w:rFonts w:asciiTheme="majorBidi" w:hAnsiTheme="majorBidi" w:cstheme="majorBidi"/>
        </w:rPr>
        <w:t>son derece önemli bir doğa sembolizmi bulunmaktadır:</w:t>
      </w:r>
    </w:p>
    <w:p w14:paraId="6FE9F906" w14:textId="6408F3ED" w:rsidR="003463E7" w:rsidRPr="00CF7490" w:rsidRDefault="007619F5" w:rsidP="00FD032A">
      <w:pPr>
        <w:spacing w:line="360" w:lineRule="auto"/>
        <w:ind w:left="510" w:right="510"/>
        <w:jc w:val="both"/>
        <w:rPr>
          <w:rFonts w:asciiTheme="majorBidi" w:hAnsiTheme="majorBidi" w:cstheme="majorBidi"/>
        </w:rPr>
      </w:pPr>
      <w:r w:rsidRPr="00CF7490">
        <w:rPr>
          <w:rFonts w:asciiTheme="majorBidi" w:hAnsiTheme="majorBidi" w:cstheme="majorBidi"/>
        </w:rPr>
        <w:t>[İmparatorun]</w:t>
      </w:r>
      <w:r w:rsidR="005D6C69" w:rsidRPr="00CF7490">
        <w:rPr>
          <w:rFonts w:asciiTheme="majorBidi" w:hAnsiTheme="majorBidi" w:cstheme="majorBidi"/>
        </w:rPr>
        <w:t xml:space="preserve"> </w:t>
      </w:r>
      <w:r w:rsidR="003463E7" w:rsidRPr="00CF7490">
        <w:rPr>
          <w:rFonts w:asciiTheme="majorBidi" w:hAnsiTheme="majorBidi" w:cstheme="majorBidi"/>
        </w:rPr>
        <w:t>Doğduğu anda dikilmiş bir köknar ağacı var</w:t>
      </w:r>
      <w:r w:rsidR="005D6C69" w:rsidRPr="00CF7490">
        <w:rPr>
          <w:rFonts w:asciiTheme="majorBidi" w:hAnsiTheme="majorBidi" w:cstheme="majorBidi"/>
        </w:rPr>
        <w:t>dır</w:t>
      </w:r>
      <w:r w:rsidR="003463E7" w:rsidRPr="00CF7490">
        <w:rPr>
          <w:rFonts w:asciiTheme="majorBidi" w:hAnsiTheme="majorBidi" w:cstheme="majorBidi"/>
        </w:rPr>
        <w:t xml:space="preserve">. Beyaz bir kuşun yuvasını tutan </w:t>
      </w:r>
      <w:r w:rsidR="004434AB" w:rsidRPr="00CF7490">
        <w:rPr>
          <w:rFonts w:asciiTheme="majorBidi" w:hAnsiTheme="majorBidi" w:cstheme="majorBidi"/>
        </w:rPr>
        <w:t>bu a</w:t>
      </w:r>
      <w:r w:rsidR="003463E7" w:rsidRPr="00CF7490">
        <w:rPr>
          <w:rFonts w:asciiTheme="majorBidi" w:hAnsiTheme="majorBidi" w:cstheme="majorBidi"/>
        </w:rPr>
        <w:t>ğa</w:t>
      </w:r>
      <w:r w:rsidR="004434AB" w:rsidRPr="00CF7490">
        <w:rPr>
          <w:rFonts w:asciiTheme="majorBidi" w:hAnsiTheme="majorBidi" w:cstheme="majorBidi"/>
        </w:rPr>
        <w:t xml:space="preserve">cın </w:t>
      </w:r>
      <w:r w:rsidR="003463E7" w:rsidRPr="00CF7490">
        <w:rPr>
          <w:rFonts w:asciiTheme="majorBidi" w:hAnsiTheme="majorBidi" w:cstheme="majorBidi"/>
        </w:rPr>
        <w:t>dallarında yan dallar vardır</w:t>
      </w:r>
      <w:r w:rsidR="004434AB" w:rsidRPr="00CF7490">
        <w:rPr>
          <w:rFonts w:asciiTheme="majorBidi" w:hAnsiTheme="majorBidi" w:cstheme="majorBidi"/>
        </w:rPr>
        <w:t xml:space="preserve">; bu dallarda da </w:t>
      </w:r>
      <w:r w:rsidR="003463E7" w:rsidRPr="00CF7490">
        <w:rPr>
          <w:rFonts w:asciiTheme="majorBidi" w:hAnsiTheme="majorBidi" w:cstheme="majorBidi"/>
        </w:rPr>
        <w:t>filizler ve çeşitli kuş ve güvercin türleri vardır.</w:t>
      </w:r>
      <w:r w:rsidR="003C0F7E" w:rsidRPr="00CF7490">
        <w:rPr>
          <w:rFonts w:asciiTheme="majorBidi" w:hAnsiTheme="majorBidi" w:cstheme="majorBidi"/>
        </w:rPr>
        <w:t xml:space="preserve"> </w:t>
      </w:r>
      <w:r w:rsidR="003463E7" w:rsidRPr="00CF7490">
        <w:rPr>
          <w:rFonts w:asciiTheme="majorBidi" w:hAnsiTheme="majorBidi" w:cstheme="majorBidi"/>
        </w:rPr>
        <w:t>Tanrı onu ortaya çıkaracak</w:t>
      </w:r>
      <w:r w:rsidR="003C0F7E" w:rsidRPr="00CF7490">
        <w:rPr>
          <w:rFonts w:asciiTheme="majorBidi" w:hAnsiTheme="majorBidi" w:cstheme="majorBidi"/>
        </w:rPr>
        <w:t xml:space="preserve">, </w:t>
      </w:r>
      <w:r w:rsidR="003463E7" w:rsidRPr="00CF7490">
        <w:rPr>
          <w:rFonts w:asciiTheme="majorBidi" w:hAnsiTheme="majorBidi" w:cstheme="majorBidi"/>
        </w:rPr>
        <w:t>gösterecek ve üzerine yağ</w:t>
      </w:r>
      <w:r w:rsidR="003C0F7E" w:rsidRPr="00CF7490">
        <w:rPr>
          <w:rFonts w:asciiTheme="majorBidi" w:hAnsiTheme="majorBidi" w:cstheme="majorBidi"/>
        </w:rPr>
        <w:t>lar</w:t>
      </w:r>
      <w:r w:rsidR="003463E7" w:rsidRPr="00CF7490">
        <w:rPr>
          <w:rFonts w:asciiTheme="majorBidi" w:hAnsiTheme="majorBidi" w:cstheme="majorBidi"/>
        </w:rPr>
        <w:t xml:space="preserve"> sürecek</w:t>
      </w:r>
      <w:r w:rsidR="003C0F7E" w:rsidRPr="00CF7490">
        <w:rPr>
          <w:rFonts w:asciiTheme="majorBidi" w:hAnsiTheme="majorBidi" w:cstheme="majorBidi"/>
        </w:rPr>
        <w:t xml:space="preserve"> [</w:t>
      </w:r>
      <w:proofErr w:type="spellStart"/>
      <w:r w:rsidR="003C0F7E" w:rsidRPr="00CF7490">
        <w:rPr>
          <w:rFonts w:asciiTheme="majorBidi" w:hAnsiTheme="majorBidi" w:cstheme="majorBidi"/>
        </w:rPr>
        <w:t>meshedecek</w:t>
      </w:r>
      <w:proofErr w:type="spellEnd"/>
      <w:r w:rsidR="003C0F7E" w:rsidRPr="00CF7490">
        <w:rPr>
          <w:rFonts w:asciiTheme="majorBidi" w:hAnsiTheme="majorBidi" w:cstheme="majorBidi"/>
        </w:rPr>
        <w:t>]</w:t>
      </w:r>
      <w:r w:rsidR="003463E7" w:rsidRPr="00CF7490">
        <w:rPr>
          <w:rFonts w:asciiTheme="majorBidi" w:hAnsiTheme="majorBidi" w:cstheme="majorBidi"/>
        </w:rPr>
        <w:t xml:space="preserve">. </w:t>
      </w:r>
      <w:r w:rsidR="00F1614C" w:rsidRPr="00CF7490">
        <w:rPr>
          <w:rFonts w:asciiTheme="majorBidi" w:hAnsiTheme="majorBidi" w:cstheme="majorBidi"/>
        </w:rPr>
        <w:t>Zamanın</w:t>
      </w:r>
      <w:r w:rsidR="003463E7" w:rsidRPr="00CF7490">
        <w:rPr>
          <w:rFonts w:asciiTheme="majorBidi" w:hAnsiTheme="majorBidi" w:cstheme="majorBidi"/>
        </w:rPr>
        <w:t xml:space="preserve"> sonunda</w:t>
      </w:r>
      <w:r w:rsidR="00F1614C" w:rsidRPr="00CF7490">
        <w:rPr>
          <w:rFonts w:asciiTheme="majorBidi" w:hAnsiTheme="majorBidi" w:cstheme="majorBidi"/>
        </w:rPr>
        <w:t xml:space="preserve"> </w:t>
      </w:r>
      <w:r w:rsidR="00F1614C" w:rsidRPr="00CF7490">
        <w:rPr>
          <w:rFonts w:asciiTheme="majorBidi" w:hAnsiTheme="majorBidi" w:cstheme="majorBidi"/>
          <w:i/>
          <w:iCs/>
        </w:rPr>
        <w:t>[</w:t>
      </w:r>
      <w:r w:rsidR="003463E7" w:rsidRPr="00CF7490">
        <w:rPr>
          <w:rFonts w:asciiTheme="majorBidi" w:hAnsiTheme="majorBidi" w:cstheme="majorBidi"/>
          <w:i/>
          <w:iCs/>
        </w:rPr>
        <w:t>--</w:t>
      </w:r>
      <w:r w:rsidR="00F1614C" w:rsidRPr="00CF7490">
        <w:rPr>
          <w:rFonts w:asciiTheme="majorBidi" w:hAnsiTheme="majorBidi" w:cstheme="majorBidi"/>
          <w:i/>
          <w:iCs/>
        </w:rPr>
        <w:t xml:space="preserve"> metnin bu kısmı kayıp</w:t>
      </w:r>
      <w:r w:rsidR="00F1614C" w:rsidRPr="00CF7490">
        <w:rPr>
          <w:rFonts w:asciiTheme="majorBidi" w:hAnsiTheme="majorBidi" w:cstheme="majorBidi"/>
        </w:rPr>
        <w:t>]</w:t>
      </w:r>
      <w:r w:rsidR="003463E7" w:rsidRPr="00CF7490">
        <w:rPr>
          <w:rFonts w:asciiTheme="majorBidi" w:hAnsiTheme="majorBidi" w:cstheme="majorBidi"/>
        </w:rPr>
        <w:t xml:space="preserve"> ve karnından yukarı doğru kutsal yağla </w:t>
      </w:r>
      <w:proofErr w:type="spellStart"/>
      <w:r w:rsidR="00F1614C" w:rsidRPr="00CF7490">
        <w:rPr>
          <w:rFonts w:asciiTheme="majorBidi" w:hAnsiTheme="majorBidi" w:cstheme="majorBidi"/>
        </w:rPr>
        <w:t>meshedilecek</w:t>
      </w:r>
      <w:proofErr w:type="spellEnd"/>
      <w:r w:rsidR="003463E7" w:rsidRPr="00CF7490">
        <w:rPr>
          <w:rFonts w:asciiTheme="majorBidi" w:hAnsiTheme="majorBidi" w:cstheme="majorBidi"/>
        </w:rPr>
        <w:t xml:space="preserve">. </w:t>
      </w:r>
      <w:r w:rsidR="00F1614C" w:rsidRPr="00CF7490">
        <w:rPr>
          <w:rFonts w:asciiTheme="majorBidi" w:hAnsiTheme="majorBidi" w:cstheme="majorBidi"/>
        </w:rPr>
        <w:t>[İmparator] şu</w:t>
      </w:r>
      <w:r w:rsidR="003463E7" w:rsidRPr="00CF7490">
        <w:rPr>
          <w:rFonts w:asciiTheme="majorBidi" w:hAnsiTheme="majorBidi" w:cstheme="majorBidi"/>
        </w:rPr>
        <w:t xml:space="preserve"> şekilde açığa çıkacak: En </w:t>
      </w:r>
      <w:r w:rsidR="00F1614C" w:rsidRPr="00CF7490">
        <w:rPr>
          <w:rFonts w:asciiTheme="majorBidi" w:hAnsiTheme="majorBidi" w:cstheme="majorBidi"/>
        </w:rPr>
        <w:t>yüce olanın</w:t>
      </w:r>
      <w:r w:rsidR="003463E7" w:rsidRPr="00CF7490">
        <w:rPr>
          <w:rFonts w:asciiTheme="majorBidi" w:hAnsiTheme="majorBidi" w:cstheme="majorBidi"/>
        </w:rPr>
        <w:t xml:space="preserve"> </w:t>
      </w:r>
      <w:r w:rsidR="00F1614C" w:rsidRPr="00CF7490">
        <w:rPr>
          <w:rFonts w:asciiTheme="majorBidi" w:hAnsiTheme="majorBidi" w:cstheme="majorBidi"/>
        </w:rPr>
        <w:t>annesine adanmış</w:t>
      </w:r>
      <w:r w:rsidR="003463E7" w:rsidRPr="00CF7490">
        <w:rPr>
          <w:rFonts w:asciiTheme="majorBidi" w:hAnsiTheme="majorBidi" w:cstheme="majorBidi"/>
        </w:rPr>
        <w:t xml:space="preserve"> </w:t>
      </w:r>
      <w:r w:rsidR="00F1614C" w:rsidRPr="00CF7490">
        <w:rPr>
          <w:rFonts w:asciiTheme="majorBidi" w:hAnsiTheme="majorBidi" w:cstheme="majorBidi"/>
        </w:rPr>
        <w:t>kiliseye</w:t>
      </w:r>
      <w:r w:rsidR="003463E7" w:rsidRPr="00CF7490">
        <w:rPr>
          <w:rFonts w:asciiTheme="majorBidi" w:hAnsiTheme="majorBidi" w:cstheme="majorBidi"/>
        </w:rPr>
        <w:t xml:space="preserve"> kadar şehrin her yerinde </w:t>
      </w:r>
      <w:r w:rsidR="002C5EDB">
        <w:rPr>
          <w:rFonts w:asciiTheme="majorBidi" w:hAnsiTheme="majorBidi" w:cstheme="majorBidi"/>
        </w:rPr>
        <w:t>üç</w:t>
      </w:r>
      <w:r w:rsidR="003463E7" w:rsidRPr="00CF7490">
        <w:rPr>
          <w:rFonts w:asciiTheme="majorBidi" w:hAnsiTheme="majorBidi" w:cstheme="majorBidi"/>
        </w:rPr>
        <w:t xml:space="preserve"> gün ve gece </w:t>
      </w:r>
      <w:r w:rsidR="002C5EDB">
        <w:rPr>
          <w:rFonts w:asciiTheme="majorBidi" w:hAnsiTheme="majorBidi" w:cstheme="majorBidi"/>
        </w:rPr>
        <w:t>üç</w:t>
      </w:r>
      <w:r w:rsidR="003463E7" w:rsidRPr="00CF7490">
        <w:rPr>
          <w:rFonts w:asciiTheme="majorBidi" w:hAnsiTheme="majorBidi" w:cstheme="majorBidi"/>
        </w:rPr>
        <w:t xml:space="preserve"> saat boyunca bir yıldız görünecek. </w:t>
      </w:r>
      <w:r w:rsidR="009A1E3C" w:rsidRPr="00CF7490">
        <w:rPr>
          <w:rFonts w:asciiTheme="majorBidi" w:hAnsiTheme="majorBidi" w:cstheme="majorBidi"/>
        </w:rPr>
        <w:t>Bu yıldız</w:t>
      </w:r>
      <w:r w:rsidR="003463E7" w:rsidRPr="00CF7490">
        <w:rPr>
          <w:rFonts w:asciiTheme="majorBidi" w:hAnsiTheme="majorBidi" w:cstheme="majorBidi"/>
        </w:rPr>
        <w:t xml:space="preserve"> gezegenlerden biri değil, Mesih'in doğumunda göründüğü </w:t>
      </w:r>
      <w:r w:rsidR="009A1E3C" w:rsidRPr="00CF7490">
        <w:rPr>
          <w:rFonts w:asciiTheme="majorBidi" w:hAnsiTheme="majorBidi" w:cstheme="majorBidi"/>
        </w:rPr>
        <w:t>gibi bir yıldızdır</w:t>
      </w:r>
      <w:r w:rsidR="003463E7" w:rsidRPr="00CF7490">
        <w:rPr>
          <w:rFonts w:asciiTheme="majorBidi" w:hAnsiTheme="majorBidi" w:cstheme="majorBidi"/>
        </w:rPr>
        <w:t xml:space="preserve">. </w:t>
      </w:r>
      <w:r w:rsidR="002C5EDB">
        <w:rPr>
          <w:rFonts w:asciiTheme="majorBidi" w:hAnsiTheme="majorBidi" w:cstheme="majorBidi"/>
        </w:rPr>
        <w:t>Üç</w:t>
      </w:r>
      <w:r w:rsidR="003463E7" w:rsidRPr="00CF7490">
        <w:rPr>
          <w:rFonts w:asciiTheme="majorBidi" w:hAnsiTheme="majorBidi" w:cstheme="majorBidi"/>
        </w:rPr>
        <w:t xml:space="preserve"> gün içinde bir </w:t>
      </w:r>
      <w:r w:rsidR="009A1E3C" w:rsidRPr="00CF7490">
        <w:rPr>
          <w:rFonts w:asciiTheme="majorBidi" w:hAnsiTheme="majorBidi" w:cstheme="majorBidi"/>
        </w:rPr>
        <w:t>müjdeci</w:t>
      </w:r>
      <w:r w:rsidR="003463E7" w:rsidRPr="00CF7490">
        <w:rPr>
          <w:rFonts w:asciiTheme="majorBidi" w:hAnsiTheme="majorBidi" w:cstheme="majorBidi"/>
        </w:rPr>
        <w:t xml:space="preserve"> </w:t>
      </w:r>
      <w:r w:rsidR="009A1E3C" w:rsidRPr="00CF7490">
        <w:rPr>
          <w:rFonts w:asciiTheme="majorBidi" w:hAnsiTheme="majorBidi" w:cstheme="majorBidi"/>
        </w:rPr>
        <w:t>açıkça</w:t>
      </w:r>
      <w:r w:rsidR="003463E7" w:rsidRPr="00CF7490">
        <w:rPr>
          <w:rFonts w:asciiTheme="majorBidi" w:hAnsiTheme="majorBidi" w:cstheme="majorBidi"/>
        </w:rPr>
        <w:t xml:space="preserve"> haykıracak ve umut edileni açıklayacak. </w:t>
      </w:r>
      <w:r w:rsidR="009A1E3C" w:rsidRPr="00CF7490">
        <w:rPr>
          <w:rFonts w:asciiTheme="majorBidi" w:hAnsiTheme="majorBidi" w:cstheme="majorBidi"/>
        </w:rPr>
        <w:t xml:space="preserve">Sonra </w:t>
      </w:r>
      <w:r w:rsidR="009A1E3C" w:rsidRPr="00CF7490">
        <w:rPr>
          <w:rFonts w:asciiTheme="majorBidi" w:hAnsiTheme="majorBidi" w:cstheme="majorBidi"/>
        </w:rPr>
        <w:lastRenderedPageBreak/>
        <w:t>bu</w:t>
      </w:r>
      <w:r w:rsidR="003463E7" w:rsidRPr="00CF7490">
        <w:rPr>
          <w:rFonts w:asciiTheme="majorBidi" w:hAnsiTheme="majorBidi" w:cstheme="majorBidi"/>
        </w:rPr>
        <w:t xml:space="preserve"> mesajın gürleyen sesini gören ve duyan insanlar hayrete düşecekler. </w:t>
      </w:r>
      <w:r w:rsidR="009A1E3C" w:rsidRPr="00CF7490">
        <w:rPr>
          <w:rFonts w:asciiTheme="majorBidi" w:hAnsiTheme="majorBidi" w:cstheme="majorBidi"/>
        </w:rPr>
        <w:t>Onlar hem</w:t>
      </w:r>
      <w:r w:rsidR="003463E7" w:rsidRPr="00CF7490">
        <w:rPr>
          <w:rFonts w:asciiTheme="majorBidi" w:hAnsiTheme="majorBidi" w:cstheme="majorBidi"/>
        </w:rPr>
        <w:t xml:space="preserve"> sevinçten hem de korkudan şaşkınlık içinde, ümit edileni </w:t>
      </w:r>
      <w:r w:rsidR="009A1E3C" w:rsidRPr="00CF7490">
        <w:rPr>
          <w:rFonts w:asciiTheme="majorBidi" w:hAnsiTheme="majorBidi" w:cstheme="majorBidi"/>
        </w:rPr>
        <w:t>henüz tanımadıkları için</w:t>
      </w:r>
      <w:r w:rsidR="003463E7" w:rsidRPr="00CF7490">
        <w:rPr>
          <w:rFonts w:asciiTheme="majorBidi" w:hAnsiTheme="majorBidi" w:cstheme="majorBidi"/>
        </w:rPr>
        <w:t xml:space="preserve"> ağlayacaklar. </w:t>
      </w:r>
      <w:r w:rsidR="009A1E3C" w:rsidRPr="00CF7490">
        <w:rPr>
          <w:rFonts w:asciiTheme="majorBidi" w:hAnsiTheme="majorBidi" w:cstheme="majorBidi"/>
        </w:rPr>
        <w:t>S</w:t>
      </w:r>
      <w:r w:rsidR="003463E7" w:rsidRPr="00CF7490">
        <w:rPr>
          <w:rFonts w:asciiTheme="majorBidi" w:hAnsiTheme="majorBidi" w:cstheme="majorBidi"/>
        </w:rPr>
        <w:t xml:space="preserve">onra yukarı bakıp hararetle ve titizlikle </w:t>
      </w:r>
      <w:proofErr w:type="spellStart"/>
      <w:r w:rsidR="003463E7" w:rsidRPr="00CF7490">
        <w:rPr>
          <w:rFonts w:asciiTheme="majorBidi" w:hAnsiTheme="majorBidi" w:cstheme="majorBidi"/>
        </w:rPr>
        <w:t>Kyrie</w:t>
      </w:r>
      <w:proofErr w:type="spellEnd"/>
      <w:r w:rsidR="003463E7" w:rsidRPr="00CF7490">
        <w:rPr>
          <w:rFonts w:asciiTheme="majorBidi" w:hAnsiTheme="majorBidi" w:cstheme="majorBidi"/>
        </w:rPr>
        <w:t xml:space="preserve"> </w:t>
      </w:r>
      <w:proofErr w:type="spellStart"/>
      <w:r w:rsidR="003463E7" w:rsidRPr="00CF7490">
        <w:rPr>
          <w:rFonts w:asciiTheme="majorBidi" w:hAnsiTheme="majorBidi" w:cstheme="majorBidi"/>
        </w:rPr>
        <w:t>Eleison'u</w:t>
      </w:r>
      <w:proofErr w:type="spellEnd"/>
      <w:r w:rsidR="003463E7" w:rsidRPr="00CF7490">
        <w:rPr>
          <w:rFonts w:asciiTheme="majorBidi" w:hAnsiTheme="majorBidi" w:cstheme="majorBidi"/>
        </w:rPr>
        <w:t xml:space="preserve"> haykırırken</w:t>
      </w:r>
      <w:r w:rsidR="009A1E3C" w:rsidRPr="00CF7490">
        <w:rPr>
          <w:rFonts w:asciiTheme="majorBidi" w:hAnsiTheme="majorBidi" w:cstheme="majorBidi"/>
        </w:rPr>
        <w:t xml:space="preserve"> </w:t>
      </w:r>
      <w:r w:rsidR="003463E7" w:rsidRPr="00CF7490">
        <w:rPr>
          <w:rFonts w:asciiTheme="majorBidi" w:hAnsiTheme="majorBidi" w:cstheme="majorBidi"/>
        </w:rPr>
        <w:t xml:space="preserve">hepsi alınlarını yere vuracak, başlarına toz serpecek, içlerini çekip üzerlerine gelen keder için gözyaşı dökecekler. </w:t>
      </w:r>
      <w:r w:rsidR="00B912C2" w:rsidRPr="00CF7490">
        <w:rPr>
          <w:rFonts w:asciiTheme="majorBidi" w:hAnsiTheme="majorBidi" w:cstheme="majorBidi"/>
        </w:rPr>
        <w:t>Ardından</w:t>
      </w:r>
      <w:r w:rsidR="003463E7" w:rsidRPr="00CF7490">
        <w:rPr>
          <w:rFonts w:asciiTheme="majorBidi" w:hAnsiTheme="majorBidi" w:cstheme="majorBidi"/>
        </w:rPr>
        <w:t xml:space="preserve"> </w:t>
      </w:r>
      <w:r w:rsidR="00B912C2" w:rsidRPr="00CF7490">
        <w:rPr>
          <w:rFonts w:asciiTheme="majorBidi" w:hAnsiTheme="majorBidi" w:cstheme="majorBidi"/>
        </w:rPr>
        <w:t>T</w:t>
      </w:r>
      <w:r w:rsidR="003463E7" w:rsidRPr="00CF7490">
        <w:rPr>
          <w:rFonts w:asciiTheme="majorBidi" w:hAnsiTheme="majorBidi" w:cstheme="majorBidi"/>
        </w:rPr>
        <w:t>anrı</w:t>
      </w:r>
      <w:r w:rsidR="00B912C2" w:rsidRPr="00CF7490">
        <w:rPr>
          <w:rFonts w:asciiTheme="majorBidi" w:hAnsiTheme="majorBidi" w:cstheme="majorBidi"/>
        </w:rPr>
        <w:t>, onların</w:t>
      </w:r>
      <w:r w:rsidR="003463E7" w:rsidRPr="00CF7490">
        <w:rPr>
          <w:rFonts w:asciiTheme="majorBidi" w:hAnsiTheme="majorBidi" w:cstheme="majorBidi"/>
        </w:rPr>
        <w:t xml:space="preserve"> </w:t>
      </w:r>
      <w:r w:rsidR="00B912C2" w:rsidRPr="00CF7490">
        <w:rPr>
          <w:rFonts w:asciiTheme="majorBidi" w:hAnsiTheme="majorBidi" w:cstheme="majorBidi"/>
        </w:rPr>
        <w:t xml:space="preserve">haykırarak </w:t>
      </w:r>
      <w:r w:rsidR="003463E7" w:rsidRPr="00CF7490">
        <w:rPr>
          <w:rFonts w:asciiTheme="majorBidi" w:hAnsiTheme="majorBidi" w:cstheme="majorBidi"/>
        </w:rPr>
        <w:t>dua ettiklerini işitecek ve Dünya sakinlerine merhametli bir gözle bakacaktır.</w:t>
      </w:r>
      <w:r w:rsidR="005E75BA" w:rsidRPr="00CF7490">
        <w:rPr>
          <w:rFonts w:asciiTheme="majorBidi" w:hAnsiTheme="majorBidi" w:cstheme="majorBidi"/>
        </w:rPr>
        <w:t xml:space="preserve"> </w:t>
      </w:r>
      <w:r w:rsidR="00B912C2" w:rsidRPr="00CF7490">
        <w:rPr>
          <w:rFonts w:asciiTheme="majorBidi" w:hAnsiTheme="majorBidi" w:cstheme="majorBidi"/>
        </w:rPr>
        <w:t>O andan itibaren seçilmiş kişi tanınmaya başlanacaktır. G</w:t>
      </w:r>
      <w:r w:rsidR="003463E7" w:rsidRPr="00CF7490">
        <w:rPr>
          <w:rFonts w:asciiTheme="majorBidi" w:hAnsiTheme="majorBidi" w:cstheme="majorBidi"/>
        </w:rPr>
        <w:t xml:space="preserve">ökyüzünde, bulutların arasında, </w:t>
      </w:r>
      <w:r w:rsidR="00DB666D" w:rsidRPr="00CF7490">
        <w:rPr>
          <w:rFonts w:asciiTheme="majorBidi" w:hAnsiTheme="majorBidi" w:cstheme="majorBidi"/>
        </w:rPr>
        <w:t>güneşe benzer bir</w:t>
      </w:r>
      <w:r w:rsidR="003463E7" w:rsidRPr="00CF7490">
        <w:rPr>
          <w:rFonts w:asciiTheme="majorBidi" w:hAnsiTheme="majorBidi" w:cstheme="majorBidi"/>
        </w:rPr>
        <w:t xml:space="preserve"> cisi</w:t>
      </w:r>
      <w:r w:rsidR="000842D1" w:rsidRPr="00CF7490">
        <w:rPr>
          <w:rFonts w:asciiTheme="majorBidi" w:hAnsiTheme="majorBidi" w:cstheme="majorBidi"/>
        </w:rPr>
        <w:t>m</w:t>
      </w:r>
      <w:r w:rsidR="00DB666D" w:rsidRPr="00CF7490">
        <w:rPr>
          <w:rFonts w:asciiTheme="majorBidi" w:hAnsiTheme="majorBidi" w:cstheme="majorBidi"/>
        </w:rPr>
        <w:t xml:space="preserve"> </w:t>
      </w:r>
      <w:r w:rsidR="003463E7" w:rsidRPr="00CF7490">
        <w:rPr>
          <w:rFonts w:asciiTheme="majorBidi" w:hAnsiTheme="majorBidi" w:cstheme="majorBidi"/>
        </w:rPr>
        <w:t xml:space="preserve">öküzlerin </w:t>
      </w:r>
      <w:r w:rsidR="00DB666D" w:rsidRPr="00CF7490">
        <w:rPr>
          <w:rFonts w:asciiTheme="majorBidi" w:hAnsiTheme="majorBidi" w:cstheme="majorBidi"/>
        </w:rPr>
        <w:t>sürüldüğü</w:t>
      </w:r>
      <w:r w:rsidR="003463E7" w:rsidRPr="00CF7490">
        <w:rPr>
          <w:rFonts w:asciiTheme="majorBidi" w:hAnsiTheme="majorBidi" w:cstheme="majorBidi"/>
        </w:rPr>
        <w:t xml:space="preserve"> </w:t>
      </w:r>
      <w:r w:rsidR="00DB666D" w:rsidRPr="00CF7490">
        <w:rPr>
          <w:rFonts w:asciiTheme="majorBidi" w:hAnsiTheme="majorBidi" w:cstheme="majorBidi"/>
        </w:rPr>
        <w:t>bir</w:t>
      </w:r>
      <w:r w:rsidR="003463E7" w:rsidRPr="00CF7490">
        <w:rPr>
          <w:rFonts w:asciiTheme="majorBidi" w:hAnsiTheme="majorBidi" w:cstheme="majorBidi"/>
        </w:rPr>
        <w:t xml:space="preserve"> harman yeri büyüklüğünde görünecek.</w:t>
      </w:r>
      <w:r w:rsidR="00DB666D" w:rsidRPr="00CF7490">
        <w:rPr>
          <w:rFonts w:asciiTheme="majorBidi" w:hAnsiTheme="majorBidi" w:cstheme="majorBidi"/>
        </w:rPr>
        <w:t xml:space="preserve"> Bu cismin</w:t>
      </w:r>
      <w:r w:rsidR="003463E7" w:rsidRPr="00CF7490">
        <w:rPr>
          <w:rFonts w:asciiTheme="majorBidi" w:hAnsiTheme="majorBidi" w:cstheme="majorBidi"/>
        </w:rPr>
        <w:t xml:space="preserve"> altında</w:t>
      </w:r>
      <w:r w:rsidR="00DB666D" w:rsidRPr="00CF7490">
        <w:rPr>
          <w:rFonts w:asciiTheme="majorBidi" w:hAnsiTheme="majorBidi" w:cstheme="majorBidi"/>
        </w:rPr>
        <w:t xml:space="preserve"> mor</w:t>
      </w:r>
      <w:r w:rsidR="003463E7" w:rsidRPr="00CF7490">
        <w:rPr>
          <w:rFonts w:asciiTheme="majorBidi" w:hAnsiTheme="majorBidi" w:cstheme="majorBidi"/>
        </w:rPr>
        <w:t xml:space="preserve"> bir haç asılı olacak ve mor haçın solunda atalarımız</w:t>
      </w:r>
      <w:r w:rsidR="00DB666D" w:rsidRPr="00CF7490">
        <w:rPr>
          <w:rFonts w:asciiTheme="majorBidi" w:hAnsiTheme="majorBidi" w:cstheme="majorBidi"/>
        </w:rPr>
        <w:t>ın</w:t>
      </w:r>
      <w:r w:rsidR="003463E7" w:rsidRPr="00CF7490">
        <w:rPr>
          <w:rFonts w:asciiTheme="majorBidi" w:hAnsiTheme="majorBidi" w:cstheme="majorBidi"/>
        </w:rPr>
        <w:t xml:space="preserve"> </w:t>
      </w:r>
      <w:r w:rsidR="00DB666D" w:rsidRPr="00CF7490">
        <w:rPr>
          <w:rFonts w:asciiTheme="majorBidi" w:hAnsiTheme="majorBidi" w:cstheme="majorBidi"/>
        </w:rPr>
        <w:t xml:space="preserve">ebedi antlaşmada </w:t>
      </w:r>
      <w:r w:rsidR="003463E7" w:rsidRPr="00CF7490">
        <w:rPr>
          <w:rFonts w:asciiTheme="majorBidi" w:hAnsiTheme="majorBidi" w:cstheme="majorBidi"/>
        </w:rPr>
        <w:t xml:space="preserve">kararlaştırdığı gibi geniş bir gökkuşağı </w:t>
      </w:r>
      <w:r w:rsidR="00DB666D" w:rsidRPr="00CF7490">
        <w:rPr>
          <w:rFonts w:asciiTheme="majorBidi" w:hAnsiTheme="majorBidi" w:cstheme="majorBidi"/>
        </w:rPr>
        <w:t>belirecek</w:t>
      </w:r>
      <w:r w:rsidR="003463E7" w:rsidRPr="00CF7490">
        <w:rPr>
          <w:rFonts w:asciiTheme="majorBidi" w:hAnsiTheme="majorBidi" w:cstheme="majorBidi"/>
        </w:rPr>
        <w:t xml:space="preserve">. </w:t>
      </w:r>
      <w:r w:rsidR="006671CE" w:rsidRPr="00CF7490">
        <w:rPr>
          <w:rStyle w:val="DipnotBavurusu"/>
          <w:rFonts w:asciiTheme="majorBidi" w:hAnsiTheme="majorBidi" w:cstheme="majorBidi"/>
        </w:rPr>
        <w:footnoteReference w:id="494"/>
      </w:r>
    </w:p>
    <w:p w14:paraId="5C4EDBF4" w14:textId="71F3A0FF" w:rsidR="006C104B" w:rsidRPr="00CF7490" w:rsidRDefault="00E664A4" w:rsidP="00224FCF">
      <w:pPr>
        <w:spacing w:line="360" w:lineRule="auto"/>
        <w:jc w:val="both"/>
        <w:rPr>
          <w:rFonts w:asciiTheme="majorBidi" w:hAnsiTheme="majorBidi" w:cstheme="majorBidi"/>
        </w:rPr>
      </w:pPr>
      <w:r w:rsidRPr="00CF7490">
        <w:rPr>
          <w:rFonts w:asciiTheme="majorBidi" w:hAnsiTheme="majorBidi" w:cstheme="majorBidi"/>
        </w:rPr>
        <w:t xml:space="preserve">Bu pasajda yer alan köknar ağacı imgesi elbette </w:t>
      </w:r>
      <w:r w:rsidR="006671CE" w:rsidRPr="00CF7490">
        <w:rPr>
          <w:rFonts w:asciiTheme="majorBidi" w:hAnsiTheme="majorBidi" w:cstheme="majorBidi"/>
        </w:rPr>
        <w:t>eserdeki</w:t>
      </w:r>
      <w:r w:rsidRPr="00CF7490">
        <w:rPr>
          <w:rFonts w:asciiTheme="majorBidi" w:hAnsiTheme="majorBidi" w:cstheme="majorBidi"/>
        </w:rPr>
        <w:t xml:space="preserve"> diğer başka veriler gibi kendisine tesadüfen yer bulmuş değildir. </w:t>
      </w:r>
      <w:r w:rsidR="006C104B" w:rsidRPr="00CF7490">
        <w:rPr>
          <w:rFonts w:asciiTheme="majorBidi" w:hAnsiTheme="majorBidi" w:cstheme="majorBidi"/>
        </w:rPr>
        <w:t xml:space="preserve">Zira köknar ağacı, </w:t>
      </w:r>
      <w:r w:rsidR="00F51B36" w:rsidRPr="00CF7490">
        <w:rPr>
          <w:rFonts w:asciiTheme="majorBidi" w:hAnsiTheme="majorBidi" w:cstheme="majorBidi"/>
        </w:rPr>
        <w:t xml:space="preserve">Eski Ahit’te ve bilhassa </w:t>
      </w:r>
      <w:r w:rsidR="00E77E13" w:rsidRPr="00CF7490">
        <w:rPr>
          <w:rFonts w:asciiTheme="majorBidi" w:hAnsiTheme="majorBidi" w:cstheme="majorBidi"/>
        </w:rPr>
        <w:t>Hristiyanlığın erken dönem kültür çevrelerin</w:t>
      </w:r>
      <w:r w:rsidR="006671CE" w:rsidRPr="00CF7490">
        <w:rPr>
          <w:rFonts w:asciiTheme="majorBidi" w:hAnsiTheme="majorBidi" w:cstheme="majorBidi"/>
        </w:rPr>
        <w:t>d</w:t>
      </w:r>
      <w:r w:rsidR="00E77E13" w:rsidRPr="00CF7490">
        <w:rPr>
          <w:rFonts w:asciiTheme="majorBidi" w:hAnsiTheme="majorBidi" w:cstheme="majorBidi"/>
        </w:rPr>
        <w:t>e</w:t>
      </w:r>
      <w:r w:rsidR="006C104B" w:rsidRPr="00CF7490">
        <w:rPr>
          <w:rFonts w:asciiTheme="majorBidi" w:hAnsiTheme="majorBidi" w:cstheme="majorBidi"/>
        </w:rPr>
        <w:t xml:space="preserve"> çeşitli vesilelerle </w:t>
      </w:r>
      <w:proofErr w:type="spellStart"/>
      <w:r w:rsidR="006C104B" w:rsidRPr="00CF7490">
        <w:rPr>
          <w:rFonts w:asciiTheme="majorBidi" w:hAnsiTheme="majorBidi" w:cstheme="majorBidi"/>
        </w:rPr>
        <w:t>ululanan</w:t>
      </w:r>
      <w:proofErr w:type="spellEnd"/>
      <w:r w:rsidR="006C104B" w:rsidRPr="00CF7490">
        <w:rPr>
          <w:rFonts w:asciiTheme="majorBidi" w:hAnsiTheme="majorBidi" w:cstheme="majorBidi"/>
        </w:rPr>
        <w:t xml:space="preserve"> </w:t>
      </w:r>
      <w:r w:rsidR="00346A1A" w:rsidRPr="00CF7490">
        <w:rPr>
          <w:rFonts w:asciiTheme="majorBidi" w:hAnsiTheme="majorBidi" w:cstheme="majorBidi"/>
        </w:rPr>
        <w:t xml:space="preserve">ve kutsal sayılan bir bitkidir. </w:t>
      </w:r>
      <w:r w:rsidR="005B343C" w:rsidRPr="00CF7490">
        <w:rPr>
          <w:rFonts w:asciiTheme="majorBidi" w:hAnsiTheme="majorBidi" w:cstheme="majorBidi"/>
        </w:rPr>
        <w:t xml:space="preserve">Eski Ahit’in </w:t>
      </w:r>
      <w:r w:rsidR="00244615" w:rsidRPr="00CF7490">
        <w:rPr>
          <w:rFonts w:asciiTheme="majorBidi" w:hAnsiTheme="majorBidi" w:cstheme="majorBidi"/>
          <w:i/>
          <w:iCs/>
        </w:rPr>
        <w:t>On İki Küçük Peygamber Kitabı</w:t>
      </w:r>
      <w:r w:rsidR="00244615" w:rsidRPr="00CF7490">
        <w:rPr>
          <w:rFonts w:asciiTheme="majorBidi" w:hAnsiTheme="majorBidi" w:cstheme="majorBidi"/>
        </w:rPr>
        <w:t xml:space="preserve">’nın ilki olan ve </w:t>
      </w:r>
      <w:proofErr w:type="spellStart"/>
      <w:r w:rsidR="00244615" w:rsidRPr="00CF7490">
        <w:rPr>
          <w:rFonts w:asciiTheme="majorBidi" w:hAnsiTheme="majorBidi" w:cstheme="majorBidi"/>
        </w:rPr>
        <w:t>Hoşea</w:t>
      </w:r>
      <w:proofErr w:type="spellEnd"/>
      <w:r w:rsidR="00244615" w:rsidRPr="00CF7490">
        <w:rPr>
          <w:rFonts w:asciiTheme="majorBidi" w:hAnsiTheme="majorBidi" w:cstheme="majorBidi"/>
        </w:rPr>
        <w:t xml:space="preserve"> peygamber tarafından yazıldığına inanılan </w:t>
      </w:r>
      <w:proofErr w:type="spellStart"/>
      <w:r w:rsidR="00244615" w:rsidRPr="00CF7490">
        <w:rPr>
          <w:rFonts w:asciiTheme="majorBidi" w:hAnsiTheme="majorBidi" w:cstheme="majorBidi"/>
          <w:i/>
          <w:iCs/>
        </w:rPr>
        <w:t>Hoşea</w:t>
      </w:r>
      <w:proofErr w:type="spellEnd"/>
      <w:r w:rsidR="00244615" w:rsidRPr="00CF7490">
        <w:rPr>
          <w:rFonts w:asciiTheme="majorBidi" w:hAnsiTheme="majorBidi" w:cstheme="majorBidi"/>
          <w:i/>
          <w:iCs/>
        </w:rPr>
        <w:t xml:space="preserve"> Kitabı</w:t>
      </w:r>
      <w:r w:rsidR="00244615" w:rsidRPr="00CF7490">
        <w:rPr>
          <w:rFonts w:asciiTheme="majorBidi" w:hAnsiTheme="majorBidi" w:cstheme="majorBidi"/>
        </w:rPr>
        <w:t>’nda</w:t>
      </w:r>
      <w:r w:rsidR="002277A4" w:rsidRPr="00CF7490">
        <w:rPr>
          <w:rFonts w:asciiTheme="majorBidi" w:hAnsiTheme="majorBidi" w:cstheme="majorBidi"/>
        </w:rPr>
        <w:t xml:space="preserve"> Tanrı’nın İsrail için vaat ettiği bir kehanette köknar ağacından bahsedilir:</w:t>
      </w:r>
    </w:p>
    <w:p w14:paraId="47348977" w14:textId="4BD84BFE" w:rsidR="002277A4" w:rsidRPr="00CF7490" w:rsidRDefault="008B7C9E" w:rsidP="00FD032A">
      <w:pPr>
        <w:spacing w:line="360" w:lineRule="auto"/>
        <w:ind w:left="510" w:right="510"/>
        <w:jc w:val="both"/>
        <w:rPr>
          <w:rFonts w:asciiTheme="majorBidi" w:hAnsiTheme="majorBidi" w:cstheme="majorBidi"/>
        </w:rPr>
      </w:pPr>
      <w:r w:rsidRPr="00CF7490">
        <w:rPr>
          <w:rFonts w:asciiTheme="majorBidi" w:hAnsiTheme="majorBidi" w:cstheme="majorBidi"/>
        </w:rPr>
        <w:t xml:space="preserve">Ey </w:t>
      </w:r>
      <w:proofErr w:type="spellStart"/>
      <w:r w:rsidRPr="00CF7490">
        <w:rPr>
          <w:rFonts w:asciiTheme="majorBidi" w:hAnsiTheme="majorBidi" w:cstheme="majorBidi"/>
        </w:rPr>
        <w:t>Efraim</w:t>
      </w:r>
      <w:proofErr w:type="spellEnd"/>
      <w:r w:rsidRPr="00CF7490">
        <w:rPr>
          <w:rFonts w:asciiTheme="majorBidi" w:hAnsiTheme="majorBidi" w:cstheme="majorBidi"/>
        </w:rPr>
        <w:t>! Artık ne işim var putlarla</w:t>
      </w:r>
      <w:r w:rsidR="001E632A" w:rsidRPr="00CF7490">
        <w:rPr>
          <w:rFonts w:asciiTheme="majorBidi" w:hAnsiTheme="majorBidi" w:cstheme="majorBidi"/>
        </w:rPr>
        <w:t xml:space="preserve">? Yanıtlayacak ve seninle ilgileneceğim. Ben </w:t>
      </w:r>
      <w:r w:rsidR="004A0876" w:rsidRPr="00CF7490">
        <w:rPr>
          <w:rFonts w:asciiTheme="majorBidi" w:hAnsiTheme="majorBidi" w:cstheme="majorBidi"/>
        </w:rPr>
        <w:t xml:space="preserve">yeşil </w:t>
      </w:r>
      <w:r w:rsidR="001E632A" w:rsidRPr="00CF7490">
        <w:rPr>
          <w:rFonts w:asciiTheme="majorBidi" w:hAnsiTheme="majorBidi" w:cstheme="majorBidi"/>
        </w:rPr>
        <w:t xml:space="preserve">bir köknar ağacı gibiyim, </w:t>
      </w:r>
      <w:r w:rsidR="006671CE" w:rsidRPr="00CF7490">
        <w:rPr>
          <w:rFonts w:asciiTheme="majorBidi" w:hAnsiTheme="majorBidi" w:cstheme="majorBidi"/>
        </w:rPr>
        <w:t>s</w:t>
      </w:r>
      <w:r w:rsidR="004A0876" w:rsidRPr="00CF7490">
        <w:rPr>
          <w:rFonts w:asciiTheme="majorBidi" w:hAnsiTheme="majorBidi" w:cstheme="majorBidi"/>
        </w:rPr>
        <w:t>en ise meyveni bende bulacaksın.</w:t>
      </w:r>
      <w:r w:rsidR="004A0876" w:rsidRPr="00CF7490">
        <w:rPr>
          <w:rStyle w:val="DipnotBavurusu"/>
          <w:rFonts w:asciiTheme="majorBidi" w:hAnsiTheme="majorBidi" w:cstheme="majorBidi"/>
        </w:rPr>
        <w:footnoteReference w:id="495"/>
      </w:r>
    </w:p>
    <w:p w14:paraId="00F419D9" w14:textId="692EC346" w:rsidR="004A0876" w:rsidRPr="00CF7490" w:rsidRDefault="0033691F" w:rsidP="00224FCF">
      <w:pPr>
        <w:spacing w:line="360" w:lineRule="auto"/>
        <w:jc w:val="both"/>
        <w:rPr>
          <w:rFonts w:asciiTheme="majorBidi" w:hAnsiTheme="majorBidi" w:cstheme="majorBidi"/>
        </w:rPr>
      </w:pPr>
      <w:r w:rsidRPr="00CF7490">
        <w:rPr>
          <w:rFonts w:asciiTheme="majorBidi" w:hAnsiTheme="majorBidi" w:cstheme="majorBidi"/>
        </w:rPr>
        <w:t xml:space="preserve">Yukarıdaki pasaj, Tanrı’nın sözleri </w:t>
      </w:r>
      <w:r w:rsidR="00F87650" w:rsidRPr="00CF7490">
        <w:rPr>
          <w:rFonts w:asciiTheme="majorBidi" w:hAnsiTheme="majorBidi" w:cstheme="majorBidi"/>
        </w:rPr>
        <w:t>olarak anlam bulmaktadır: Köknar ağac</w:t>
      </w:r>
      <w:r w:rsidR="00AD128D" w:rsidRPr="00CF7490">
        <w:rPr>
          <w:rFonts w:asciiTheme="majorBidi" w:hAnsiTheme="majorBidi" w:cstheme="majorBidi"/>
        </w:rPr>
        <w:t xml:space="preserve">ı </w:t>
      </w:r>
      <w:r w:rsidR="00F87650" w:rsidRPr="00CF7490">
        <w:rPr>
          <w:rFonts w:asciiTheme="majorBidi" w:hAnsiTheme="majorBidi" w:cstheme="majorBidi"/>
        </w:rPr>
        <w:t xml:space="preserve">daima yeşil ve çiçeklidir. </w:t>
      </w:r>
      <w:r w:rsidR="00AD128D" w:rsidRPr="00CF7490">
        <w:rPr>
          <w:rFonts w:asciiTheme="majorBidi" w:hAnsiTheme="majorBidi" w:cstheme="majorBidi"/>
        </w:rPr>
        <w:t>Sadece ilkbahar</w:t>
      </w:r>
      <w:r w:rsidR="006671CE" w:rsidRPr="00CF7490">
        <w:rPr>
          <w:rFonts w:asciiTheme="majorBidi" w:hAnsiTheme="majorBidi" w:cstheme="majorBidi"/>
        </w:rPr>
        <w:t xml:space="preserve">da </w:t>
      </w:r>
      <w:r w:rsidR="00AD128D" w:rsidRPr="00CF7490">
        <w:rPr>
          <w:rFonts w:asciiTheme="majorBidi" w:hAnsiTheme="majorBidi" w:cstheme="majorBidi"/>
        </w:rPr>
        <w:t xml:space="preserve">değil, diğer pek çok ağacın yapraklarını döktüğü </w:t>
      </w:r>
      <w:r w:rsidR="00A96420" w:rsidRPr="00CF7490">
        <w:rPr>
          <w:rFonts w:asciiTheme="majorBidi" w:hAnsiTheme="majorBidi" w:cstheme="majorBidi"/>
        </w:rPr>
        <w:t>ve hiçbir koruma sağlamadığı zaman</w:t>
      </w:r>
      <w:r w:rsidR="000D5868" w:rsidRPr="00CF7490">
        <w:rPr>
          <w:rFonts w:asciiTheme="majorBidi" w:hAnsiTheme="majorBidi" w:cstheme="majorBidi"/>
        </w:rPr>
        <w:t>larda</w:t>
      </w:r>
      <w:r w:rsidR="00A96420" w:rsidRPr="00CF7490">
        <w:rPr>
          <w:rFonts w:asciiTheme="majorBidi" w:hAnsiTheme="majorBidi" w:cstheme="majorBidi"/>
        </w:rPr>
        <w:t xml:space="preserve"> dahi </w:t>
      </w:r>
      <w:r w:rsidR="000D5868" w:rsidRPr="00CF7490">
        <w:rPr>
          <w:rFonts w:asciiTheme="majorBidi" w:hAnsiTheme="majorBidi" w:cstheme="majorBidi"/>
        </w:rPr>
        <w:t xml:space="preserve">insanlar için bir tür </w:t>
      </w:r>
      <w:r w:rsidR="00775C16" w:rsidRPr="00CF7490">
        <w:rPr>
          <w:rFonts w:asciiTheme="majorBidi" w:hAnsiTheme="majorBidi" w:cstheme="majorBidi"/>
        </w:rPr>
        <w:t>barınak olagelmiştir.</w:t>
      </w:r>
      <w:r w:rsidR="000D5868" w:rsidRPr="00CF7490">
        <w:rPr>
          <w:rFonts w:asciiTheme="majorBidi" w:hAnsiTheme="majorBidi" w:cstheme="majorBidi"/>
        </w:rPr>
        <w:t xml:space="preserve"> </w:t>
      </w:r>
      <w:proofErr w:type="spellStart"/>
      <w:r w:rsidR="000D5868" w:rsidRPr="00CF7490">
        <w:rPr>
          <w:rFonts w:asciiTheme="majorBidi" w:hAnsiTheme="majorBidi" w:cstheme="majorBidi"/>
          <w:i/>
          <w:iCs/>
        </w:rPr>
        <w:t>Hoşea</w:t>
      </w:r>
      <w:proofErr w:type="spellEnd"/>
      <w:r w:rsidR="000D5868" w:rsidRPr="00CF7490">
        <w:rPr>
          <w:rFonts w:asciiTheme="majorBidi" w:hAnsiTheme="majorBidi" w:cstheme="majorBidi"/>
          <w:i/>
          <w:iCs/>
        </w:rPr>
        <w:t xml:space="preserve"> Kitabı</w:t>
      </w:r>
      <w:r w:rsidR="000D5868" w:rsidRPr="00CF7490">
        <w:rPr>
          <w:rFonts w:asciiTheme="majorBidi" w:hAnsiTheme="majorBidi" w:cstheme="majorBidi"/>
        </w:rPr>
        <w:t xml:space="preserve">’nda </w:t>
      </w:r>
      <w:r w:rsidR="008D3F17" w:rsidRPr="00CF7490">
        <w:rPr>
          <w:rFonts w:asciiTheme="majorBidi" w:hAnsiTheme="majorBidi" w:cstheme="majorBidi"/>
        </w:rPr>
        <w:t xml:space="preserve">yer alan köknar ağacı metaforu da işte bu sebeple seçilmiştir. </w:t>
      </w:r>
      <w:r w:rsidR="00CF6B63" w:rsidRPr="00CF7490">
        <w:rPr>
          <w:rFonts w:asciiTheme="majorBidi" w:hAnsiTheme="majorBidi" w:cstheme="majorBidi"/>
        </w:rPr>
        <w:t xml:space="preserve">Daha açık ifadeyle burada anlatılmak istenen nokta </w:t>
      </w:r>
      <w:r w:rsidR="008905C5" w:rsidRPr="00CF7490">
        <w:rPr>
          <w:rFonts w:asciiTheme="majorBidi" w:hAnsiTheme="majorBidi" w:cstheme="majorBidi"/>
        </w:rPr>
        <w:t>Tanrı</w:t>
      </w:r>
      <w:r w:rsidR="00CF6B63" w:rsidRPr="00CF7490">
        <w:rPr>
          <w:rFonts w:asciiTheme="majorBidi" w:hAnsiTheme="majorBidi" w:cstheme="majorBidi"/>
        </w:rPr>
        <w:t>’nın</w:t>
      </w:r>
      <w:r w:rsidR="008D3F17" w:rsidRPr="00CF7490">
        <w:rPr>
          <w:rFonts w:asciiTheme="majorBidi" w:hAnsiTheme="majorBidi" w:cstheme="majorBidi"/>
        </w:rPr>
        <w:t xml:space="preserve"> insanoğlunu her an ve şartta </w:t>
      </w:r>
      <w:r w:rsidR="00CF6B63" w:rsidRPr="00CF7490">
        <w:rPr>
          <w:rFonts w:asciiTheme="majorBidi" w:hAnsiTheme="majorBidi" w:cstheme="majorBidi"/>
        </w:rPr>
        <w:t>koruduğu</w:t>
      </w:r>
      <w:r w:rsidR="008D3F17" w:rsidRPr="00CF7490">
        <w:rPr>
          <w:rFonts w:asciiTheme="majorBidi" w:hAnsiTheme="majorBidi" w:cstheme="majorBidi"/>
        </w:rPr>
        <w:t xml:space="preserve"> ve onun </w:t>
      </w:r>
      <w:r w:rsidR="00787C97" w:rsidRPr="00CF7490">
        <w:rPr>
          <w:rFonts w:asciiTheme="majorBidi" w:hAnsiTheme="majorBidi" w:cstheme="majorBidi"/>
        </w:rPr>
        <w:t xml:space="preserve">koruması altında güvenlik, ferah ve </w:t>
      </w:r>
      <w:r w:rsidR="00A61567" w:rsidRPr="00CF7490">
        <w:rPr>
          <w:rFonts w:asciiTheme="majorBidi" w:hAnsiTheme="majorBidi" w:cstheme="majorBidi"/>
        </w:rPr>
        <w:t>bereket</w:t>
      </w:r>
      <w:r w:rsidR="00CF6B63" w:rsidRPr="00CF7490">
        <w:rPr>
          <w:rFonts w:asciiTheme="majorBidi" w:hAnsiTheme="majorBidi" w:cstheme="majorBidi"/>
        </w:rPr>
        <w:t xml:space="preserve"> bulunduğudur</w:t>
      </w:r>
      <w:r w:rsidR="00A61567" w:rsidRPr="00CF7490">
        <w:rPr>
          <w:rFonts w:asciiTheme="majorBidi" w:hAnsiTheme="majorBidi" w:cstheme="majorBidi"/>
        </w:rPr>
        <w:t>.</w:t>
      </w:r>
      <w:r w:rsidR="006671CE" w:rsidRPr="00CF7490">
        <w:rPr>
          <w:rStyle w:val="DipnotBavurusu"/>
          <w:rFonts w:asciiTheme="majorBidi" w:hAnsiTheme="majorBidi" w:cstheme="majorBidi"/>
        </w:rPr>
        <w:footnoteReference w:id="496"/>
      </w:r>
      <w:r w:rsidR="00CF6B63" w:rsidRPr="00CF7490">
        <w:rPr>
          <w:rFonts w:asciiTheme="majorBidi" w:hAnsiTheme="majorBidi" w:cstheme="majorBidi"/>
        </w:rPr>
        <w:t xml:space="preserve"> </w:t>
      </w:r>
      <w:r w:rsidR="00D62FD9" w:rsidRPr="00CF7490">
        <w:rPr>
          <w:rFonts w:asciiTheme="majorBidi" w:hAnsiTheme="majorBidi" w:cstheme="majorBidi"/>
        </w:rPr>
        <w:t>Makedon</w:t>
      </w:r>
      <w:r w:rsidR="00E77236">
        <w:rPr>
          <w:rFonts w:asciiTheme="majorBidi" w:hAnsiTheme="majorBidi" w:cstheme="majorBidi"/>
        </w:rPr>
        <w:t>ya</w:t>
      </w:r>
      <w:r w:rsidR="00D62FD9" w:rsidRPr="00CF7490">
        <w:rPr>
          <w:rFonts w:asciiTheme="majorBidi" w:hAnsiTheme="majorBidi" w:cstheme="majorBidi"/>
        </w:rPr>
        <w:t xml:space="preserve"> Hanedanı’nın Eski Ahit geleneğine ne ölçüde değer verdiği ve bu geleneği sıkı sıkıya takip </w:t>
      </w:r>
      <w:r w:rsidR="00D62FD9" w:rsidRPr="00CF7490">
        <w:rPr>
          <w:rFonts w:asciiTheme="majorBidi" w:hAnsiTheme="majorBidi" w:cstheme="majorBidi"/>
        </w:rPr>
        <w:lastRenderedPageBreak/>
        <w:t xml:space="preserve">ettiği </w:t>
      </w:r>
      <w:r w:rsidR="008504C4" w:rsidRPr="00CF7490">
        <w:rPr>
          <w:rFonts w:asciiTheme="majorBidi" w:hAnsiTheme="majorBidi" w:cstheme="majorBidi"/>
        </w:rPr>
        <w:t xml:space="preserve">bilindiğinden </w:t>
      </w:r>
      <w:proofErr w:type="spellStart"/>
      <w:r w:rsidR="006671CE" w:rsidRPr="00CF7490">
        <w:rPr>
          <w:rFonts w:asciiTheme="majorBidi" w:hAnsiTheme="majorBidi" w:cstheme="majorBidi"/>
          <w:i/>
          <w:iCs/>
        </w:rPr>
        <w:t>Oracula</w:t>
      </w:r>
      <w:r w:rsidR="006671CE" w:rsidRPr="00CF7490">
        <w:rPr>
          <w:rFonts w:asciiTheme="majorBidi" w:hAnsiTheme="majorBidi" w:cstheme="majorBidi"/>
        </w:rPr>
        <w:t>’d</w:t>
      </w:r>
      <w:r w:rsidR="00F96E09">
        <w:rPr>
          <w:rFonts w:asciiTheme="majorBidi" w:hAnsiTheme="majorBidi" w:cstheme="majorBidi"/>
        </w:rPr>
        <w:t>a</w:t>
      </w:r>
      <w:proofErr w:type="spellEnd"/>
      <w:r w:rsidR="008504C4" w:rsidRPr="00CF7490">
        <w:rPr>
          <w:rFonts w:asciiTheme="majorBidi" w:hAnsiTheme="majorBidi" w:cstheme="majorBidi"/>
        </w:rPr>
        <w:t xml:space="preserve"> son imparatorun köknar ağacı ile ilişkilendirilmesi</w:t>
      </w:r>
      <w:r w:rsidR="00166D0B" w:rsidRPr="00CF7490">
        <w:rPr>
          <w:rFonts w:asciiTheme="majorBidi" w:hAnsiTheme="majorBidi" w:cstheme="majorBidi"/>
        </w:rPr>
        <w:t xml:space="preserve">nin temelinde bu metaforun olması gayet olasıdır. </w:t>
      </w:r>
      <w:r w:rsidR="007136D1" w:rsidRPr="00CF7490">
        <w:rPr>
          <w:rFonts w:asciiTheme="majorBidi" w:hAnsiTheme="majorBidi" w:cstheme="majorBidi"/>
        </w:rPr>
        <w:t xml:space="preserve">Hatta bu olasılık yukarıdaki pasajda yer alan bir sonraki cümle ile daha da </w:t>
      </w:r>
      <w:r w:rsidR="002E5DF4" w:rsidRPr="00CF7490">
        <w:rPr>
          <w:rFonts w:asciiTheme="majorBidi" w:hAnsiTheme="majorBidi" w:cstheme="majorBidi"/>
        </w:rPr>
        <w:t xml:space="preserve">kuvvetlenmektedir. </w:t>
      </w:r>
      <w:r w:rsidR="008F3B5A" w:rsidRPr="00CF7490">
        <w:rPr>
          <w:rFonts w:asciiTheme="majorBidi" w:hAnsiTheme="majorBidi" w:cstheme="majorBidi"/>
        </w:rPr>
        <w:t xml:space="preserve">Bu cümlede söz konusu ağaçta beyaz kuşların olduğu kaydedilmiştir. </w:t>
      </w:r>
      <w:r w:rsidR="002E5DF4" w:rsidRPr="00CF7490">
        <w:rPr>
          <w:rFonts w:asciiTheme="majorBidi" w:hAnsiTheme="majorBidi" w:cstheme="majorBidi"/>
        </w:rPr>
        <w:t xml:space="preserve">Zira yine Eski Ahit’in </w:t>
      </w:r>
      <w:proofErr w:type="spellStart"/>
      <w:r w:rsidR="002E5DF4" w:rsidRPr="00CF7490">
        <w:rPr>
          <w:rFonts w:asciiTheme="majorBidi" w:hAnsiTheme="majorBidi" w:cstheme="majorBidi"/>
          <w:i/>
          <w:iCs/>
        </w:rPr>
        <w:t>Mezmurlar</w:t>
      </w:r>
      <w:proofErr w:type="spellEnd"/>
      <w:r w:rsidR="002E5DF4" w:rsidRPr="00CF7490">
        <w:rPr>
          <w:rFonts w:asciiTheme="majorBidi" w:hAnsiTheme="majorBidi" w:cstheme="majorBidi"/>
          <w:i/>
          <w:iCs/>
        </w:rPr>
        <w:t xml:space="preserve"> Kitabı</w:t>
      </w:r>
      <w:r w:rsidR="002E5DF4" w:rsidRPr="00CF7490">
        <w:rPr>
          <w:rFonts w:asciiTheme="majorBidi" w:hAnsiTheme="majorBidi" w:cstheme="majorBidi"/>
        </w:rPr>
        <w:t xml:space="preserve">’nda </w:t>
      </w:r>
      <w:r w:rsidR="00B50471" w:rsidRPr="00CF7490">
        <w:rPr>
          <w:rFonts w:asciiTheme="majorBidi" w:hAnsiTheme="majorBidi" w:cstheme="majorBidi"/>
        </w:rPr>
        <w:t xml:space="preserve">leyleklerin </w:t>
      </w:r>
      <w:r w:rsidR="0058005D" w:rsidRPr="00CF7490">
        <w:rPr>
          <w:rFonts w:asciiTheme="majorBidi" w:hAnsiTheme="majorBidi" w:cstheme="majorBidi"/>
        </w:rPr>
        <w:t>yuvalarının köknar ağaçları olduğu vurgusu bulunmaktadır.</w:t>
      </w:r>
      <w:r w:rsidR="0058005D" w:rsidRPr="00CF7490">
        <w:rPr>
          <w:rStyle w:val="DipnotBavurusu"/>
          <w:rFonts w:asciiTheme="majorBidi" w:hAnsiTheme="majorBidi" w:cstheme="majorBidi"/>
        </w:rPr>
        <w:footnoteReference w:id="497"/>
      </w:r>
      <w:r w:rsidR="00497203" w:rsidRPr="00CF7490">
        <w:rPr>
          <w:rFonts w:asciiTheme="majorBidi" w:hAnsiTheme="majorBidi" w:cstheme="majorBidi"/>
        </w:rPr>
        <w:t xml:space="preserve"> </w:t>
      </w:r>
      <w:r w:rsidR="004D7699" w:rsidRPr="00CF7490">
        <w:rPr>
          <w:rFonts w:asciiTheme="majorBidi" w:hAnsiTheme="majorBidi" w:cstheme="majorBidi"/>
        </w:rPr>
        <w:t xml:space="preserve">Leylek, </w:t>
      </w:r>
      <w:proofErr w:type="spellStart"/>
      <w:r w:rsidR="00E92050" w:rsidRPr="00CF7490">
        <w:rPr>
          <w:rFonts w:asciiTheme="majorBidi" w:hAnsiTheme="majorBidi" w:cstheme="majorBidi"/>
        </w:rPr>
        <w:t>İbranice</w:t>
      </w:r>
      <w:r w:rsidR="000D6AB1" w:rsidRPr="00CF7490">
        <w:rPr>
          <w:rFonts w:asciiTheme="majorBidi" w:hAnsiTheme="majorBidi" w:cstheme="majorBidi"/>
        </w:rPr>
        <w:t>’de</w:t>
      </w:r>
      <w:proofErr w:type="spellEnd"/>
      <w:r w:rsidR="000D6AB1" w:rsidRPr="00CF7490">
        <w:rPr>
          <w:rFonts w:asciiTheme="majorBidi" w:hAnsiTheme="majorBidi" w:cstheme="majorBidi"/>
        </w:rPr>
        <w:t xml:space="preserve"> </w:t>
      </w:r>
      <w:r w:rsidR="008F3B5A" w:rsidRPr="00CF7490">
        <w:rPr>
          <w:rFonts w:asciiTheme="majorBidi" w:hAnsiTheme="majorBidi" w:cstheme="majorBidi"/>
          <w:rtl/>
          <w:lang w:bidi="he-IL"/>
        </w:rPr>
        <w:t>חֲסִידָה</w:t>
      </w:r>
      <w:r w:rsidR="008F3B5A" w:rsidRPr="00CF7490">
        <w:rPr>
          <w:rFonts w:asciiTheme="majorBidi" w:hAnsiTheme="majorBidi" w:cstheme="majorBidi"/>
        </w:rPr>
        <w:t xml:space="preserve"> </w:t>
      </w:r>
      <w:proofErr w:type="spellStart"/>
      <w:r w:rsidR="000D6AB1" w:rsidRPr="00CF7490">
        <w:rPr>
          <w:rFonts w:asciiTheme="majorBidi" w:hAnsiTheme="majorBidi" w:cstheme="majorBidi"/>
        </w:rPr>
        <w:t>şevkat</w:t>
      </w:r>
      <w:proofErr w:type="spellEnd"/>
      <w:r w:rsidR="000D6AB1" w:rsidRPr="00CF7490">
        <w:rPr>
          <w:rFonts w:asciiTheme="majorBidi" w:hAnsiTheme="majorBidi" w:cstheme="majorBidi"/>
        </w:rPr>
        <w:t xml:space="preserve"> ve </w:t>
      </w:r>
      <w:r w:rsidR="00D64C0A" w:rsidRPr="00CF7490">
        <w:rPr>
          <w:rFonts w:asciiTheme="majorBidi" w:hAnsiTheme="majorBidi" w:cstheme="majorBidi"/>
        </w:rPr>
        <w:t xml:space="preserve">sevgi </w:t>
      </w:r>
      <w:r w:rsidR="008F3B5A" w:rsidRPr="00CF7490">
        <w:rPr>
          <w:rFonts w:asciiTheme="majorBidi" w:hAnsiTheme="majorBidi" w:cstheme="majorBidi"/>
        </w:rPr>
        <w:t>kelimeleri ile</w:t>
      </w:r>
      <w:r w:rsidR="00D64C0A" w:rsidRPr="00CF7490">
        <w:rPr>
          <w:rFonts w:asciiTheme="majorBidi" w:hAnsiTheme="majorBidi" w:cstheme="majorBidi"/>
        </w:rPr>
        <w:t xml:space="preserve"> bağlantılıdır ve bu Yunanca yazan yazarların da sıklıkla </w:t>
      </w:r>
      <w:r w:rsidR="006A2A5F" w:rsidRPr="00CF7490">
        <w:rPr>
          <w:rFonts w:asciiTheme="majorBidi" w:hAnsiTheme="majorBidi" w:cstheme="majorBidi"/>
        </w:rPr>
        <w:t>fark ettikleri</w:t>
      </w:r>
      <w:r w:rsidR="00D64C0A" w:rsidRPr="00CF7490">
        <w:rPr>
          <w:rFonts w:asciiTheme="majorBidi" w:hAnsiTheme="majorBidi" w:cstheme="majorBidi"/>
        </w:rPr>
        <w:t xml:space="preserve"> bir alegoridir.</w:t>
      </w:r>
      <w:r w:rsidR="009C62F1" w:rsidRPr="00CF7490">
        <w:rPr>
          <w:rStyle w:val="DipnotBavurusu"/>
          <w:rFonts w:asciiTheme="majorBidi" w:hAnsiTheme="majorBidi" w:cstheme="majorBidi"/>
        </w:rPr>
        <w:footnoteReference w:id="498"/>
      </w:r>
      <w:r w:rsidR="00952228" w:rsidRPr="00CF7490">
        <w:rPr>
          <w:rFonts w:asciiTheme="majorBidi" w:hAnsiTheme="majorBidi" w:cstheme="majorBidi"/>
        </w:rPr>
        <w:t xml:space="preserve"> </w:t>
      </w:r>
      <w:proofErr w:type="spellStart"/>
      <w:r w:rsidR="008F3B5A" w:rsidRPr="00CF7490">
        <w:rPr>
          <w:rFonts w:asciiTheme="majorBidi" w:hAnsiTheme="majorBidi" w:cstheme="majorBidi"/>
          <w:i/>
          <w:iCs/>
        </w:rPr>
        <w:t>Oracula</w:t>
      </w:r>
      <w:r w:rsidR="008F3B5A" w:rsidRPr="00CF7490">
        <w:rPr>
          <w:rFonts w:asciiTheme="majorBidi" w:hAnsiTheme="majorBidi" w:cstheme="majorBidi"/>
        </w:rPr>
        <w:t>’d</w:t>
      </w:r>
      <w:r w:rsidR="00F96E09">
        <w:rPr>
          <w:rFonts w:asciiTheme="majorBidi" w:hAnsiTheme="majorBidi" w:cstheme="majorBidi"/>
        </w:rPr>
        <w:t>a</w:t>
      </w:r>
      <w:r w:rsidR="008F3B5A" w:rsidRPr="00CF7490">
        <w:rPr>
          <w:rFonts w:asciiTheme="majorBidi" w:hAnsiTheme="majorBidi" w:cstheme="majorBidi"/>
        </w:rPr>
        <w:t>ki</w:t>
      </w:r>
      <w:proofErr w:type="spellEnd"/>
      <w:r w:rsidR="008F3B5A" w:rsidRPr="00CF7490">
        <w:rPr>
          <w:rFonts w:asciiTheme="majorBidi" w:hAnsiTheme="majorBidi" w:cstheme="majorBidi"/>
        </w:rPr>
        <w:t xml:space="preserve"> </w:t>
      </w:r>
      <w:r w:rsidR="00952228" w:rsidRPr="00CF7490">
        <w:rPr>
          <w:rFonts w:asciiTheme="majorBidi" w:hAnsiTheme="majorBidi" w:cstheme="majorBidi"/>
        </w:rPr>
        <w:t xml:space="preserve">beyaz kuşlar </w:t>
      </w:r>
      <w:r w:rsidR="004B32E5" w:rsidRPr="00CF7490">
        <w:rPr>
          <w:rFonts w:asciiTheme="majorBidi" w:hAnsiTheme="majorBidi" w:cstheme="majorBidi"/>
        </w:rPr>
        <w:t xml:space="preserve">anlatısı </w:t>
      </w:r>
      <w:r w:rsidR="00952228" w:rsidRPr="00CF7490">
        <w:rPr>
          <w:rFonts w:asciiTheme="majorBidi" w:hAnsiTheme="majorBidi" w:cstheme="majorBidi"/>
        </w:rPr>
        <w:t xml:space="preserve">ise </w:t>
      </w:r>
      <w:r w:rsidR="004B32E5" w:rsidRPr="00CF7490">
        <w:rPr>
          <w:rFonts w:asciiTheme="majorBidi" w:hAnsiTheme="majorBidi" w:cstheme="majorBidi"/>
        </w:rPr>
        <w:t xml:space="preserve">bu </w:t>
      </w:r>
      <w:r w:rsidR="00952228" w:rsidRPr="00CF7490">
        <w:rPr>
          <w:rFonts w:asciiTheme="majorBidi" w:hAnsiTheme="majorBidi" w:cstheme="majorBidi"/>
        </w:rPr>
        <w:t>leylek tasvir</w:t>
      </w:r>
      <w:r w:rsidR="004B32E5" w:rsidRPr="00CF7490">
        <w:rPr>
          <w:rFonts w:asciiTheme="majorBidi" w:hAnsiTheme="majorBidi" w:cstheme="majorBidi"/>
        </w:rPr>
        <w:t>i</w:t>
      </w:r>
      <w:r w:rsidR="00952228" w:rsidRPr="00CF7490">
        <w:rPr>
          <w:rFonts w:asciiTheme="majorBidi" w:hAnsiTheme="majorBidi" w:cstheme="majorBidi"/>
        </w:rPr>
        <w:t xml:space="preserve"> ile ilintili olabilir.</w:t>
      </w:r>
      <w:r w:rsidR="004B32E5" w:rsidRPr="00CF7490">
        <w:rPr>
          <w:rFonts w:asciiTheme="majorBidi" w:hAnsiTheme="majorBidi" w:cstheme="majorBidi"/>
        </w:rPr>
        <w:t xml:space="preserve"> Her iki veri birlikte düşünüldüğünde </w:t>
      </w:r>
      <w:r w:rsidR="00423396" w:rsidRPr="00CF7490">
        <w:rPr>
          <w:rFonts w:asciiTheme="majorBidi" w:hAnsiTheme="majorBidi" w:cstheme="majorBidi"/>
        </w:rPr>
        <w:t xml:space="preserve">köknar ağacı metaforunun Eski Ahit kaynaklı olabileceği </w:t>
      </w:r>
      <w:r w:rsidR="000941B0" w:rsidRPr="00CF7490">
        <w:rPr>
          <w:rFonts w:asciiTheme="majorBidi" w:hAnsiTheme="majorBidi" w:cstheme="majorBidi"/>
        </w:rPr>
        <w:t>vakıadır.</w:t>
      </w:r>
    </w:p>
    <w:p w14:paraId="723C6D70" w14:textId="056E1C7F" w:rsidR="009C35D8" w:rsidRPr="00CF7490" w:rsidRDefault="003B1FEC" w:rsidP="00224FCF">
      <w:pPr>
        <w:spacing w:line="360" w:lineRule="auto"/>
        <w:jc w:val="both"/>
        <w:rPr>
          <w:rFonts w:asciiTheme="majorBidi" w:hAnsiTheme="majorBidi" w:cstheme="majorBidi"/>
        </w:rPr>
      </w:pPr>
      <w:r w:rsidRPr="00CF7490">
        <w:rPr>
          <w:rFonts w:asciiTheme="majorBidi" w:hAnsiTheme="majorBidi" w:cstheme="majorBidi"/>
        </w:rPr>
        <w:t xml:space="preserve">Apokaliptik literatürde kehanet ile </w:t>
      </w:r>
      <w:r w:rsidR="00571867" w:rsidRPr="00CF7490">
        <w:rPr>
          <w:rFonts w:asciiTheme="majorBidi" w:hAnsiTheme="majorBidi" w:cstheme="majorBidi"/>
        </w:rPr>
        <w:t>astronomi</w:t>
      </w:r>
      <w:r w:rsidR="008F3B5A" w:rsidRPr="00CF7490">
        <w:rPr>
          <w:rFonts w:asciiTheme="majorBidi" w:hAnsiTheme="majorBidi" w:cstheme="majorBidi"/>
        </w:rPr>
        <w:t>nin</w:t>
      </w:r>
      <w:r w:rsidRPr="00CF7490">
        <w:rPr>
          <w:rFonts w:asciiTheme="majorBidi" w:hAnsiTheme="majorBidi" w:cstheme="majorBidi"/>
        </w:rPr>
        <w:t xml:space="preserve"> son derece mühim bağları bulunmaktadır. Öyle ki bu </w:t>
      </w:r>
      <w:r w:rsidR="00C2658C" w:rsidRPr="00CF7490">
        <w:rPr>
          <w:rFonts w:asciiTheme="majorBidi" w:hAnsiTheme="majorBidi" w:cstheme="majorBidi"/>
        </w:rPr>
        <w:t>bağın içrek bir hal kazanması literatür tarihi açısından son derece derin zenginliklere</w:t>
      </w:r>
      <w:r w:rsidR="008F3B5A" w:rsidRPr="00CF7490">
        <w:rPr>
          <w:rFonts w:asciiTheme="majorBidi" w:hAnsiTheme="majorBidi" w:cstheme="majorBidi"/>
        </w:rPr>
        <w:t xml:space="preserve"> </w:t>
      </w:r>
      <w:r w:rsidR="00C2658C" w:rsidRPr="00CF7490">
        <w:rPr>
          <w:rFonts w:asciiTheme="majorBidi" w:hAnsiTheme="majorBidi" w:cstheme="majorBidi"/>
        </w:rPr>
        <w:t xml:space="preserve">sebebiyet vermektedir. </w:t>
      </w:r>
      <w:r w:rsidR="00377B87" w:rsidRPr="00CF7490">
        <w:rPr>
          <w:rFonts w:asciiTheme="majorBidi" w:hAnsiTheme="majorBidi" w:cstheme="majorBidi"/>
        </w:rPr>
        <w:t>Kaldı ki bu tezin merkezinde yer alan Makedon</w:t>
      </w:r>
      <w:r w:rsidR="00E77236">
        <w:rPr>
          <w:rFonts w:asciiTheme="majorBidi" w:hAnsiTheme="majorBidi" w:cstheme="majorBidi"/>
        </w:rPr>
        <w:t>ya</w:t>
      </w:r>
      <w:r w:rsidR="00377B87" w:rsidRPr="00CF7490">
        <w:rPr>
          <w:rFonts w:asciiTheme="majorBidi" w:hAnsiTheme="majorBidi" w:cstheme="majorBidi"/>
        </w:rPr>
        <w:t xml:space="preserve"> Hanedanı döneminde astronomi, </w:t>
      </w:r>
      <w:r w:rsidR="003C4E1C" w:rsidRPr="00CF7490">
        <w:rPr>
          <w:rFonts w:asciiTheme="majorBidi" w:hAnsiTheme="majorBidi" w:cstheme="majorBidi"/>
        </w:rPr>
        <w:t>kilisenin güçlü muhalefeti</w:t>
      </w:r>
      <w:r w:rsidR="008F3B5A" w:rsidRPr="00CF7490">
        <w:rPr>
          <w:rFonts w:asciiTheme="majorBidi" w:hAnsiTheme="majorBidi" w:cstheme="majorBidi"/>
        </w:rPr>
        <w:t>ne rağmen</w:t>
      </w:r>
      <w:r w:rsidR="003C4E1C" w:rsidRPr="00CF7490">
        <w:rPr>
          <w:rFonts w:asciiTheme="majorBidi" w:hAnsiTheme="majorBidi" w:cstheme="majorBidi"/>
        </w:rPr>
        <w:t xml:space="preserve"> </w:t>
      </w:r>
      <w:r w:rsidR="00377B87" w:rsidRPr="00CF7490">
        <w:rPr>
          <w:rFonts w:asciiTheme="majorBidi" w:hAnsiTheme="majorBidi" w:cstheme="majorBidi"/>
        </w:rPr>
        <w:t>eşi görülmemiş bir ilgiyle karşılanmıştır.</w:t>
      </w:r>
      <w:r w:rsidR="00377B87" w:rsidRPr="00CF7490">
        <w:rPr>
          <w:rStyle w:val="DipnotBavurusu"/>
          <w:rFonts w:asciiTheme="majorBidi" w:hAnsiTheme="majorBidi" w:cstheme="majorBidi"/>
        </w:rPr>
        <w:footnoteReference w:id="499"/>
      </w:r>
      <w:r w:rsidR="00377B87" w:rsidRPr="00CF7490">
        <w:rPr>
          <w:rFonts w:asciiTheme="majorBidi" w:hAnsiTheme="majorBidi" w:cstheme="majorBidi"/>
        </w:rPr>
        <w:t xml:space="preserve"> </w:t>
      </w:r>
      <w:proofErr w:type="spellStart"/>
      <w:r w:rsidR="008F3B5A" w:rsidRPr="00CF7490">
        <w:rPr>
          <w:rFonts w:asciiTheme="majorBidi" w:hAnsiTheme="majorBidi" w:cstheme="majorBidi"/>
          <w:i/>
          <w:iCs/>
        </w:rPr>
        <w:t>Oracula</w:t>
      </w:r>
      <w:r w:rsidR="008F3B5A" w:rsidRPr="00CF7490">
        <w:rPr>
          <w:rFonts w:asciiTheme="majorBidi" w:hAnsiTheme="majorBidi" w:cstheme="majorBidi"/>
        </w:rPr>
        <w:t>’d</w:t>
      </w:r>
      <w:r w:rsidR="00F96E09">
        <w:rPr>
          <w:rFonts w:asciiTheme="majorBidi" w:hAnsiTheme="majorBidi" w:cstheme="majorBidi"/>
        </w:rPr>
        <w:t>a</w:t>
      </w:r>
      <w:proofErr w:type="spellEnd"/>
      <w:r w:rsidR="00B8738A" w:rsidRPr="00CF7490">
        <w:rPr>
          <w:rFonts w:asciiTheme="majorBidi" w:hAnsiTheme="majorBidi" w:cstheme="majorBidi"/>
        </w:rPr>
        <w:t xml:space="preserve"> yer alan yukarıdaki pasajda </w:t>
      </w:r>
      <w:r w:rsidR="008D1DDD" w:rsidRPr="00CF7490">
        <w:rPr>
          <w:rFonts w:asciiTheme="majorBidi" w:hAnsiTheme="majorBidi" w:cstheme="majorBidi"/>
        </w:rPr>
        <w:t xml:space="preserve">da </w:t>
      </w:r>
      <w:r w:rsidR="008F3B5A" w:rsidRPr="00CF7490">
        <w:rPr>
          <w:rFonts w:asciiTheme="majorBidi" w:hAnsiTheme="majorBidi" w:cstheme="majorBidi"/>
        </w:rPr>
        <w:t>astronomi ile bağlantılı</w:t>
      </w:r>
      <w:r w:rsidR="008D1DDD" w:rsidRPr="00CF7490">
        <w:rPr>
          <w:rFonts w:asciiTheme="majorBidi" w:hAnsiTheme="majorBidi" w:cstheme="majorBidi"/>
        </w:rPr>
        <w:t xml:space="preserve"> bir anlatı</w:t>
      </w:r>
      <w:r w:rsidR="008F3B5A" w:rsidRPr="00CF7490">
        <w:rPr>
          <w:rFonts w:asciiTheme="majorBidi" w:hAnsiTheme="majorBidi" w:cstheme="majorBidi"/>
        </w:rPr>
        <w:t>dan bahsedilmektedir. Metinde</w:t>
      </w:r>
      <w:r w:rsidR="008D1DDD" w:rsidRPr="00CF7490">
        <w:rPr>
          <w:rFonts w:asciiTheme="majorBidi" w:hAnsiTheme="majorBidi" w:cstheme="majorBidi"/>
        </w:rPr>
        <w:t xml:space="preserve"> </w:t>
      </w:r>
      <w:proofErr w:type="spellStart"/>
      <w:r w:rsidR="008D1DDD" w:rsidRPr="00CF7490">
        <w:rPr>
          <w:rFonts w:asciiTheme="majorBidi" w:hAnsiTheme="majorBidi" w:cstheme="majorBidi"/>
        </w:rPr>
        <w:t>mesihin</w:t>
      </w:r>
      <w:proofErr w:type="spellEnd"/>
      <w:r w:rsidR="008D1DDD" w:rsidRPr="00CF7490">
        <w:rPr>
          <w:rFonts w:asciiTheme="majorBidi" w:hAnsiTheme="majorBidi" w:cstheme="majorBidi"/>
        </w:rPr>
        <w:t xml:space="preserve"> doğumunda görünen </w:t>
      </w:r>
      <w:r w:rsidR="007C5FE3" w:rsidRPr="00CF7490">
        <w:rPr>
          <w:rFonts w:asciiTheme="majorBidi" w:hAnsiTheme="majorBidi" w:cstheme="majorBidi"/>
        </w:rPr>
        <w:t xml:space="preserve">gök cismine benzeyen bir yıldızın </w:t>
      </w:r>
      <w:r w:rsidR="00501F5B" w:rsidRPr="00CF7490">
        <w:rPr>
          <w:rFonts w:asciiTheme="majorBidi" w:hAnsiTheme="majorBidi" w:cstheme="majorBidi"/>
        </w:rPr>
        <w:t xml:space="preserve">varlığından </w:t>
      </w:r>
      <w:r w:rsidR="008F3B5A" w:rsidRPr="00CF7490">
        <w:rPr>
          <w:rFonts w:asciiTheme="majorBidi" w:hAnsiTheme="majorBidi" w:cstheme="majorBidi"/>
        </w:rPr>
        <w:t>okuyucu</w:t>
      </w:r>
      <w:r w:rsidR="00501F5B" w:rsidRPr="00CF7490">
        <w:rPr>
          <w:rFonts w:asciiTheme="majorBidi" w:hAnsiTheme="majorBidi" w:cstheme="majorBidi"/>
        </w:rPr>
        <w:t xml:space="preserve"> haberdar </w:t>
      </w:r>
      <w:r w:rsidR="008F3B5A" w:rsidRPr="00CF7490">
        <w:rPr>
          <w:rFonts w:asciiTheme="majorBidi" w:hAnsiTheme="majorBidi" w:cstheme="majorBidi"/>
        </w:rPr>
        <w:t>edilmektedir</w:t>
      </w:r>
      <w:r w:rsidR="00501F5B" w:rsidRPr="00CF7490">
        <w:rPr>
          <w:rFonts w:asciiTheme="majorBidi" w:hAnsiTheme="majorBidi" w:cstheme="majorBidi"/>
        </w:rPr>
        <w:t xml:space="preserve">. </w:t>
      </w:r>
      <w:r w:rsidR="00C35AB3" w:rsidRPr="00CF7490">
        <w:rPr>
          <w:rFonts w:asciiTheme="majorBidi" w:hAnsiTheme="majorBidi" w:cstheme="majorBidi"/>
        </w:rPr>
        <w:t>Bizans astronomisi</w:t>
      </w:r>
      <w:r w:rsidR="00227F31" w:rsidRPr="00CF7490">
        <w:rPr>
          <w:rFonts w:asciiTheme="majorBidi" w:hAnsiTheme="majorBidi" w:cstheme="majorBidi"/>
        </w:rPr>
        <w:t xml:space="preserve">ndeki yaygın görüş uyarınca yıldızlar olayların nedenini değil sadece işaretlerini </w:t>
      </w:r>
      <w:r w:rsidR="00D9502B" w:rsidRPr="00CF7490">
        <w:rPr>
          <w:rFonts w:asciiTheme="majorBidi" w:hAnsiTheme="majorBidi" w:cstheme="majorBidi"/>
        </w:rPr>
        <w:t>vermektedir.</w:t>
      </w:r>
      <w:r w:rsidR="00D9502B" w:rsidRPr="00CF7490">
        <w:rPr>
          <w:rStyle w:val="DipnotBavurusu"/>
          <w:rFonts w:asciiTheme="majorBidi" w:hAnsiTheme="majorBidi" w:cstheme="majorBidi"/>
        </w:rPr>
        <w:footnoteReference w:id="500"/>
      </w:r>
      <w:r w:rsidR="00620470" w:rsidRPr="00CF7490">
        <w:rPr>
          <w:rFonts w:asciiTheme="majorBidi" w:hAnsiTheme="majorBidi" w:cstheme="majorBidi"/>
        </w:rPr>
        <w:t xml:space="preserve"> </w:t>
      </w:r>
      <w:r w:rsidR="008F3B5A" w:rsidRPr="00CF7490">
        <w:rPr>
          <w:rFonts w:asciiTheme="majorBidi" w:hAnsiTheme="majorBidi" w:cstheme="majorBidi"/>
        </w:rPr>
        <w:t xml:space="preserve">Bu görüş yıldızları okuma sanatını, kilise kanonlarında yasaklanan büyücülük faaliyetlerinden ayırmak amacı gütmektedir. </w:t>
      </w:r>
      <w:r w:rsidR="00620470" w:rsidRPr="00CF7490">
        <w:rPr>
          <w:rFonts w:asciiTheme="majorBidi" w:hAnsiTheme="majorBidi" w:cstheme="majorBidi"/>
        </w:rPr>
        <w:t xml:space="preserve">Nitekim yukarıdaki pasajda da görünen yıldızın “herhangi bir gezegen olmadığı” kaydedilerek bu ayrım vurgulanmıştır. </w:t>
      </w:r>
      <w:r w:rsidR="00E1684C" w:rsidRPr="00CF7490">
        <w:rPr>
          <w:rFonts w:asciiTheme="majorBidi" w:hAnsiTheme="majorBidi" w:cstheme="majorBidi"/>
        </w:rPr>
        <w:t>Hemen ardından bu yıldız</w:t>
      </w:r>
      <w:r w:rsidR="00DF3C8F" w:rsidRPr="00CF7490">
        <w:rPr>
          <w:rFonts w:asciiTheme="majorBidi" w:hAnsiTheme="majorBidi" w:cstheme="majorBidi"/>
        </w:rPr>
        <w:t xml:space="preserve"> Mesih’in doğumundaki yıldızla özdeşleştirilmiştir. Bu veriden hareketle metinde</w:t>
      </w:r>
      <w:r w:rsidR="00B91B52" w:rsidRPr="00CF7490">
        <w:rPr>
          <w:rFonts w:asciiTheme="majorBidi" w:hAnsiTheme="majorBidi" w:cstheme="majorBidi"/>
        </w:rPr>
        <w:t>ki yıldız tasvirinin</w:t>
      </w:r>
      <w:r w:rsidR="00DF3C8F" w:rsidRPr="00CF7490">
        <w:rPr>
          <w:rFonts w:asciiTheme="majorBidi" w:hAnsiTheme="majorBidi" w:cstheme="majorBidi"/>
        </w:rPr>
        <w:t xml:space="preserve"> </w:t>
      </w:r>
      <w:r w:rsidR="00B91B52" w:rsidRPr="00CF7490">
        <w:rPr>
          <w:rFonts w:asciiTheme="majorBidi" w:hAnsiTheme="majorBidi" w:cstheme="majorBidi"/>
        </w:rPr>
        <w:t xml:space="preserve">son imparatora </w:t>
      </w:r>
      <w:proofErr w:type="spellStart"/>
      <w:r w:rsidR="00B91B52" w:rsidRPr="00CF7490">
        <w:rPr>
          <w:rFonts w:asciiTheme="majorBidi" w:hAnsiTheme="majorBidi" w:cstheme="majorBidi"/>
        </w:rPr>
        <w:t>mesiyanik</w:t>
      </w:r>
      <w:proofErr w:type="spellEnd"/>
      <w:r w:rsidR="00B91B52" w:rsidRPr="00CF7490">
        <w:rPr>
          <w:rFonts w:asciiTheme="majorBidi" w:hAnsiTheme="majorBidi" w:cstheme="majorBidi"/>
        </w:rPr>
        <w:t xml:space="preserve"> özelliklerin aktarılması </w:t>
      </w:r>
      <w:r w:rsidR="002C366E" w:rsidRPr="00CF7490">
        <w:rPr>
          <w:rFonts w:asciiTheme="majorBidi" w:hAnsiTheme="majorBidi" w:cstheme="majorBidi"/>
        </w:rPr>
        <w:t>amacıyla işlendiği</w:t>
      </w:r>
      <w:r w:rsidR="00900FAB" w:rsidRPr="00CF7490">
        <w:rPr>
          <w:rFonts w:asciiTheme="majorBidi" w:hAnsiTheme="majorBidi" w:cstheme="majorBidi"/>
        </w:rPr>
        <w:t xml:space="preserve"> söylenilebilir. </w:t>
      </w:r>
    </w:p>
    <w:p w14:paraId="55F80EDF" w14:textId="321294D6" w:rsidR="000842D1" w:rsidRPr="00CF7490" w:rsidRDefault="000842D1" w:rsidP="00224FCF">
      <w:pPr>
        <w:spacing w:line="360" w:lineRule="auto"/>
        <w:jc w:val="both"/>
        <w:rPr>
          <w:rFonts w:asciiTheme="majorBidi" w:hAnsiTheme="majorBidi" w:cstheme="majorBidi"/>
        </w:rPr>
      </w:pPr>
      <w:r w:rsidRPr="00CF7490">
        <w:rPr>
          <w:rFonts w:asciiTheme="majorBidi" w:hAnsiTheme="majorBidi" w:cstheme="majorBidi"/>
        </w:rPr>
        <w:lastRenderedPageBreak/>
        <w:t xml:space="preserve">Metnin devamında </w:t>
      </w:r>
      <w:r w:rsidR="00857191" w:rsidRPr="00CF7490">
        <w:rPr>
          <w:rFonts w:asciiTheme="majorBidi" w:hAnsiTheme="majorBidi" w:cstheme="majorBidi"/>
        </w:rPr>
        <w:t xml:space="preserve">ise </w:t>
      </w:r>
      <w:r w:rsidRPr="00CF7490">
        <w:rPr>
          <w:rFonts w:asciiTheme="majorBidi" w:hAnsiTheme="majorBidi" w:cstheme="majorBidi"/>
        </w:rPr>
        <w:t xml:space="preserve">bulutların ötesinde yer alan </w:t>
      </w:r>
      <w:r w:rsidR="00857191" w:rsidRPr="00CF7490">
        <w:rPr>
          <w:rFonts w:asciiTheme="majorBidi" w:hAnsiTheme="majorBidi" w:cstheme="majorBidi"/>
        </w:rPr>
        <w:t xml:space="preserve">bir mor haç ve gökkuşağı imgeleri betimlenmektedir. Buradaki haçın mor olması elbette ki emperyal bir simgenin </w:t>
      </w:r>
      <w:r w:rsidR="008F3B5A" w:rsidRPr="00CF7490">
        <w:rPr>
          <w:rFonts w:asciiTheme="majorBidi" w:hAnsiTheme="majorBidi" w:cstheme="majorBidi"/>
        </w:rPr>
        <w:t>vurgulanmasından</w:t>
      </w:r>
      <w:r w:rsidR="00857191" w:rsidRPr="00CF7490">
        <w:rPr>
          <w:rFonts w:asciiTheme="majorBidi" w:hAnsiTheme="majorBidi" w:cstheme="majorBidi"/>
        </w:rPr>
        <w:t xml:space="preserve"> ileri gelmektedir. </w:t>
      </w:r>
      <w:r w:rsidR="00A61CE2" w:rsidRPr="00CF7490">
        <w:rPr>
          <w:rFonts w:asciiTheme="majorBidi" w:hAnsiTheme="majorBidi" w:cstheme="majorBidi"/>
        </w:rPr>
        <w:t xml:space="preserve">Zira </w:t>
      </w:r>
      <w:r w:rsidR="004E2A2E" w:rsidRPr="00CF7490">
        <w:rPr>
          <w:rFonts w:asciiTheme="majorBidi" w:hAnsiTheme="majorBidi" w:cstheme="majorBidi"/>
        </w:rPr>
        <w:t xml:space="preserve">kaynağını Antik Çağ’da bulan mor rengin kutsallığı ve emperyal bir </w:t>
      </w:r>
      <w:r w:rsidR="008C09E7" w:rsidRPr="00CF7490">
        <w:rPr>
          <w:rFonts w:asciiTheme="majorBidi" w:hAnsiTheme="majorBidi" w:cstheme="majorBidi"/>
        </w:rPr>
        <w:t xml:space="preserve">simgeye </w:t>
      </w:r>
      <w:r w:rsidR="008F3B5A" w:rsidRPr="00CF7490">
        <w:rPr>
          <w:rFonts w:asciiTheme="majorBidi" w:hAnsiTheme="majorBidi" w:cstheme="majorBidi"/>
        </w:rPr>
        <w:t>dönüşmesi</w:t>
      </w:r>
      <w:r w:rsidR="008C09E7" w:rsidRPr="00CF7490">
        <w:rPr>
          <w:rFonts w:asciiTheme="majorBidi" w:hAnsiTheme="majorBidi" w:cstheme="majorBidi"/>
        </w:rPr>
        <w:t xml:space="preserve"> fikri Bizans’ta da varlığını sürdürmüş ve </w:t>
      </w:r>
      <w:r w:rsidR="008F3B5A" w:rsidRPr="00CF7490">
        <w:rPr>
          <w:rFonts w:asciiTheme="majorBidi" w:hAnsiTheme="majorBidi" w:cstheme="majorBidi"/>
        </w:rPr>
        <w:t xml:space="preserve">hatta </w:t>
      </w:r>
      <w:r w:rsidR="009F5DD0" w:rsidRPr="00CF7490">
        <w:rPr>
          <w:rFonts w:asciiTheme="majorBidi" w:hAnsiTheme="majorBidi" w:cstheme="majorBidi"/>
        </w:rPr>
        <w:t xml:space="preserve">II. </w:t>
      </w:r>
      <w:proofErr w:type="spellStart"/>
      <w:r w:rsidR="009F5DD0" w:rsidRPr="00CF7490">
        <w:rPr>
          <w:rFonts w:asciiTheme="majorBidi" w:hAnsiTheme="majorBidi" w:cstheme="majorBidi"/>
        </w:rPr>
        <w:t>Theodosios</w:t>
      </w:r>
      <w:proofErr w:type="spellEnd"/>
      <w:r w:rsidR="009F5DD0" w:rsidRPr="00CF7490">
        <w:rPr>
          <w:rFonts w:asciiTheme="majorBidi" w:hAnsiTheme="majorBidi" w:cstheme="majorBidi"/>
        </w:rPr>
        <w:t xml:space="preserve"> döneminde hazırlanan yasa gereği </w:t>
      </w:r>
      <w:r w:rsidR="005C523C" w:rsidRPr="00CF7490">
        <w:rPr>
          <w:rFonts w:asciiTheme="majorBidi" w:hAnsiTheme="majorBidi" w:cstheme="majorBidi"/>
        </w:rPr>
        <w:t>mor renkli ipeklilerin ve diğer lüks tekstil ürünlerinin</w:t>
      </w:r>
      <w:r w:rsidR="00892499" w:rsidRPr="00CF7490">
        <w:rPr>
          <w:rFonts w:asciiTheme="majorBidi" w:hAnsiTheme="majorBidi" w:cstheme="majorBidi"/>
        </w:rPr>
        <w:t xml:space="preserve"> hanedan üyeleri haricinde giyinmesi yasaklanmıştır.</w:t>
      </w:r>
      <w:r w:rsidR="00892499" w:rsidRPr="00CF7490">
        <w:rPr>
          <w:rStyle w:val="DipnotBavurusu"/>
          <w:rFonts w:asciiTheme="majorBidi" w:hAnsiTheme="majorBidi" w:cstheme="majorBidi"/>
        </w:rPr>
        <w:footnoteReference w:id="501"/>
      </w:r>
      <w:r w:rsidR="00900BAF" w:rsidRPr="00CF7490">
        <w:rPr>
          <w:rFonts w:asciiTheme="majorBidi" w:hAnsiTheme="majorBidi" w:cstheme="majorBidi"/>
        </w:rPr>
        <w:t xml:space="preserve"> </w:t>
      </w:r>
      <w:r w:rsidR="00CC4D5D" w:rsidRPr="00CF7490">
        <w:rPr>
          <w:rFonts w:asciiTheme="majorBidi" w:hAnsiTheme="majorBidi" w:cstheme="majorBidi"/>
        </w:rPr>
        <w:t xml:space="preserve">Metinde yer alan gökkuşağı imgesi ise </w:t>
      </w:r>
      <w:r w:rsidR="00730D04" w:rsidRPr="00CF7490">
        <w:rPr>
          <w:rFonts w:asciiTheme="majorBidi" w:hAnsiTheme="majorBidi" w:cstheme="majorBidi"/>
        </w:rPr>
        <w:t>kaynağını yine Eski Ahit’</w:t>
      </w:r>
      <w:r w:rsidR="00D54D12" w:rsidRPr="00CF7490">
        <w:rPr>
          <w:rFonts w:asciiTheme="majorBidi" w:hAnsiTheme="majorBidi" w:cstheme="majorBidi"/>
        </w:rPr>
        <w:t xml:space="preserve">in </w:t>
      </w:r>
      <w:r w:rsidR="00D54D12" w:rsidRPr="00CF7490">
        <w:rPr>
          <w:rFonts w:asciiTheme="majorBidi" w:hAnsiTheme="majorBidi" w:cstheme="majorBidi"/>
          <w:i/>
          <w:iCs/>
        </w:rPr>
        <w:t>Yaratılış Kitabı</w:t>
      </w:r>
      <w:r w:rsidR="00D54D12" w:rsidRPr="00CF7490">
        <w:rPr>
          <w:rFonts w:asciiTheme="majorBidi" w:hAnsiTheme="majorBidi" w:cstheme="majorBidi"/>
        </w:rPr>
        <w:t>’nda</w:t>
      </w:r>
      <w:r w:rsidR="00730D04" w:rsidRPr="00CF7490">
        <w:rPr>
          <w:rFonts w:asciiTheme="majorBidi" w:hAnsiTheme="majorBidi" w:cstheme="majorBidi"/>
        </w:rPr>
        <w:t xml:space="preserve"> bulmaktadır</w:t>
      </w:r>
      <w:r w:rsidR="00D54D12" w:rsidRPr="00CF7490">
        <w:rPr>
          <w:rFonts w:asciiTheme="majorBidi" w:hAnsiTheme="majorBidi" w:cstheme="majorBidi"/>
        </w:rPr>
        <w:t>:</w:t>
      </w:r>
    </w:p>
    <w:p w14:paraId="6D1EFAE2" w14:textId="73EDE734" w:rsidR="00D54D12" w:rsidRPr="00CF7490" w:rsidRDefault="00BB4D14" w:rsidP="00FD032A">
      <w:pPr>
        <w:spacing w:line="360" w:lineRule="auto"/>
        <w:ind w:left="510" w:right="510"/>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Tanrı şöyle sürdürdü konuşmasını: “Sizinle ve bütün canlılarla kuşaklar boyu sonsuza dek sürecek antlaşmamın belirtisi şu olacak: Yayımı bulutlara yerleştireceğim ve bu, yeryüzüyle aramdaki antlaşmanın belirtisi olacak. Yeryüzüne ne zaman bulut göndersem, yayım bulutların arasında ne zaman görünse, sizinle ve bütün canlı varlıklarla yaptığım antlaşmayı anımsayacağım: Canlıları yok edecek bir tufan bir daha olmayacak. Ne zaman bulutlarda yay görünse, ona bakıp yeryüzünde yaşayan bütün canlılarla yaptığım sonsuza dek geçerli antlaşmayı anımsayacağım.</w:t>
      </w:r>
      <w:r w:rsidRPr="00CF7490">
        <w:rPr>
          <w:rStyle w:val="DipnotBavurusu"/>
          <w:rFonts w:asciiTheme="majorBidi" w:hAnsiTheme="majorBidi" w:cstheme="majorBidi"/>
          <w:szCs w:val="24"/>
          <w:shd w:val="clear" w:color="auto" w:fill="FFFFFF"/>
        </w:rPr>
        <w:footnoteReference w:id="502"/>
      </w:r>
    </w:p>
    <w:p w14:paraId="28936602" w14:textId="6FC70165" w:rsidR="00EB6BA0" w:rsidRPr="00CF7490" w:rsidRDefault="004232EA" w:rsidP="00FD032A">
      <w:pPr>
        <w:spacing w:line="360" w:lineRule="auto"/>
        <w:jc w:val="both"/>
        <w:rPr>
          <w:rFonts w:asciiTheme="majorBidi" w:hAnsiTheme="majorBidi" w:cstheme="majorBidi"/>
          <w:szCs w:val="24"/>
        </w:rPr>
      </w:pPr>
      <w:r w:rsidRPr="00CF7490">
        <w:rPr>
          <w:rFonts w:asciiTheme="majorBidi" w:hAnsiTheme="majorBidi" w:cstheme="majorBidi"/>
          <w:szCs w:val="24"/>
        </w:rPr>
        <w:t xml:space="preserve">Bu pasajda </w:t>
      </w:r>
      <w:proofErr w:type="spellStart"/>
      <w:r w:rsidRPr="00CF7490">
        <w:rPr>
          <w:rFonts w:asciiTheme="majorBidi" w:hAnsiTheme="majorBidi" w:cstheme="majorBidi"/>
          <w:szCs w:val="24"/>
        </w:rPr>
        <w:t>bahsolunan</w:t>
      </w:r>
      <w:proofErr w:type="spellEnd"/>
      <w:r w:rsidRPr="00CF7490">
        <w:rPr>
          <w:rFonts w:asciiTheme="majorBidi" w:hAnsiTheme="majorBidi" w:cstheme="majorBidi"/>
          <w:szCs w:val="24"/>
        </w:rPr>
        <w:t xml:space="preserve"> yay, şüphesiz gökkuşağıdır.</w:t>
      </w:r>
      <w:r w:rsidRPr="00CF7490">
        <w:rPr>
          <w:rStyle w:val="DipnotBavurusu"/>
          <w:rFonts w:asciiTheme="majorBidi" w:hAnsiTheme="majorBidi" w:cstheme="majorBidi"/>
          <w:szCs w:val="24"/>
        </w:rPr>
        <w:footnoteReference w:id="503"/>
      </w:r>
      <w:r w:rsidR="000A22CF" w:rsidRPr="00CF7490">
        <w:rPr>
          <w:rFonts w:asciiTheme="majorBidi" w:hAnsiTheme="majorBidi" w:cstheme="majorBidi"/>
          <w:szCs w:val="24"/>
        </w:rPr>
        <w:t xml:space="preserve"> </w:t>
      </w:r>
      <w:r w:rsidR="0019146B" w:rsidRPr="00CF7490">
        <w:rPr>
          <w:rFonts w:asciiTheme="majorBidi" w:hAnsiTheme="majorBidi" w:cstheme="majorBidi"/>
          <w:szCs w:val="24"/>
        </w:rPr>
        <w:t>Bu sembol</w:t>
      </w:r>
      <w:r w:rsidR="0057093F" w:rsidRPr="00CF7490">
        <w:rPr>
          <w:rFonts w:asciiTheme="majorBidi" w:hAnsiTheme="majorBidi" w:cstheme="majorBidi"/>
          <w:szCs w:val="24"/>
        </w:rPr>
        <w:t>, insanoğlunun anlaşmayı takip et</w:t>
      </w:r>
      <w:r w:rsidR="006B6615" w:rsidRPr="00CF7490">
        <w:rPr>
          <w:rFonts w:asciiTheme="majorBidi" w:hAnsiTheme="majorBidi" w:cstheme="majorBidi"/>
          <w:szCs w:val="24"/>
        </w:rPr>
        <w:t>mesi gerektiğini ve bu düzlemde vaat olunana kavuşabileceklerini simgelemektedir</w:t>
      </w:r>
      <w:r w:rsidR="009766C9" w:rsidRPr="00CF7490">
        <w:rPr>
          <w:rFonts w:asciiTheme="majorBidi" w:hAnsiTheme="majorBidi" w:cstheme="majorBidi"/>
          <w:szCs w:val="24"/>
        </w:rPr>
        <w:t xml:space="preserve">. Bu bir nevi anlaşmanın bir tarafının diğer taraf ile </w:t>
      </w:r>
      <w:r w:rsidR="00AD169B" w:rsidRPr="00CF7490">
        <w:rPr>
          <w:rFonts w:asciiTheme="majorBidi" w:hAnsiTheme="majorBidi" w:cstheme="majorBidi"/>
          <w:szCs w:val="24"/>
        </w:rPr>
        <w:t>kurduğu iletişim yoludur.</w:t>
      </w:r>
      <w:r w:rsidR="009F7277" w:rsidRPr="00CF7490">
        <w:rPr>
          <w:rStyle w:val="DipnotBavurusu"/>
          <w:rFonts w:asciiTheme="majorBidi" w:hAnsiTheme="majorBidi" w:cstheme="majorBidi"/>
          <w:szCs w:val="24"/>
        </w:rPr>
        <w:footnoteReference w:id="504"/>
      </w:r>
      <w:r w:rsidR="006B6615" w:rsidRPr="00CF7490">
        <w:rPr>
          <w:rFonts w:asciiTheme="majorBidi" w:hAnsiTheme="majorBidi" w:cstheme="majorBidi"/>
          <w:szCs w:val="24"/>
        </w:rPr>
        <w:t xml:space="preserve"> Nitekim </w:t>
      </w:r>
      <w:proofErr w:type="spellStart"/>
      <w:r w:rsidR="00600E72" w:rsidRPr="00CF7490">
        <w:rPr>
          <w:rFonts w:asciiTheme="majorBidi" w:hAnsiTheme="majorBidi" w:cstheme="majorBidi"/>
          <w:i/>
          <w:iCs/>
          <w:szCs w:val="24"/>
        </w:rPr>
        <w:t>Oracula</w:t>
      </w:r>
      <w:r w:rsidR="00600E72" w:rsidRPr="00CF7490">
        <w:rPr>
          <w:rFonts w:asciiTheme="majorBidi" w:hAnsiTheme="majorBidi" w:cstheme="majorBidi"/>
          <w:szCs w:val="24"/>
        </w:rPr>
        <w:t>’d</w:t>
      </w:r>
      <w:r w:rsidR="002D2044">
        <w:rPr>
          <w:rFonts w:asciiTheme="majorBidi" w:hAnsiTheme="majorBidi" w:cstheme="majorBidi"/>
          <w:szCs w:val="24"/>
        </w:rPr>
        <w:t>a</w:t>
      </w:r>
      <w:r w:rsidR="00600E72" w:rsidRPr="00CF7490">
        <w:rPr>
          <w:rFonts w:asciiTheme="majorBidi" w:hAnsiTheme="majorBidi" w:cstheme="majorBidi"/>
          <w:szCs w:val="24"/>
        </w:rPr>
        <w:t>n</w:t>
      </w:r>
      <w:proofErr w:type="spellEnd"/>
      <w:r w:rsidR="006B6615" w:rsidRPr="00CF7490">
        <w:rPr>
          <w:rFonts w:asciiTheme="majorBidi" w:hAnsiTheme="majorBidi" w:cstheme="majorBidi"/>
          <w:szCs w:val="24"/>
        </w:rPr>
        <w:t xml:space="preserve"> </w:t>
      </w:r>
      <w:r w:rsidR="00CB7741" w:rsidRPr="00CF7490">
        <w:rPr>
          <w:rFonts w:asciiTheme="majorBidi" w:hAnsiTheme="majorBidi" w:cstheme="majorBidi"/>
          <w:szCs w:val="24"/>
        </w:rPr>
        <w:t>alıntılanan</w:t>
      </w:r>
      <w:r w:rsidR="006B6615" w:rsidRPr="00CF7490">
        <w:rPr>
          <w:rFonts w:asciiTheme="majorBidi" w:hAnsiTheme="majorBidi" w:cstheme="majorBidi"/>
          <w:szCs w:val="24"/>
        </w:rPr>
        <w:t xml:space="preserve"> önceki pasajlarda Bizans halkının son imparator için Tanrı’ya yakarışları </w:t>
      </w:r>
      <w:r w:rsidR="00CB7741" w:rsidRPr="00CF7490">
        <w:rPr>
          <w:rFonts w:asciiTheme="majorBidi" w:hAnsiTheme="majorBidi" w:cstheme="majorBidi"/>
          <w:szCs w:val="24"/>
        </w:rPr>
        <w:t xml:space="preserve">malumdur. </w:t>
      </w:r>
      <w:r w:rsidR="00AD169B" w:rsidRPr="00CF7490">
        <w:rPr>
          <w:rFonts w:asciiTheme="majorBidi" w:hAnsiTheme="majorBidi" w:cstheme="majorBidi"/>
          <w:szCs w:val="24"/>
        </w:rPr>
        <w:t xml:space="preserve">Bundan hareketle </w:t>
      </w:r>
      <w:r w:rsidR="00CB7741" w:rsidRPr="00CF7490">
        <w:rPr>
          <w:rFonts w:asciiTheme="majorBidi" w:hAnsiTheme="majorBidi" w:cstheme="majorBidi"/>
          <w:szCs w:val="24"/>
        </w:rPr>
        <w:t>Tanrı</w:t>
      </w:r>
      <w:r w:rsidR="00AD169B" w:rsidRPr="00CF7490">
        <w:rPr>
          <w:rFonts w:asciiTheme="majorBidi" w:hAnsiTheme="majorBidi" w:cstheme="majorBidi"/>
          <w:szCs w:val="24"/>
        </w:rPr>
        <w:t>’nın bu sembol ile Hristiyanlarla iletişim kurduğ</w:t>
      </w:r>
      <w:r w:rsidR="00545B32" w:rsidRPr="00CF7490">
        <w:rPr>
          <w:rFonts w:asciiTheme="majorBidi" w:hAnsiTheme="majorBidi" w:cstheme="majorBidi"/>
          <w:szCs w:val="24"/>
        </w:rPr>
        <w:t>u</w:t>
      </w:r>
      <w:r w:rsidR="00AD169B" w:rsidRPr="00CF7490">
        <w:rPr>
          <w:rFonts w:asciiTheme="majorBidi" w:hAnsiTheme="majorBidi" w:cstheme="majorBidi"/>
          <w:szCs w:val="24"/>
        </w:rPr>
        <w:t xml:space="preserve"> ve</w:t>
      </w:r>
      <w:r w:rsidR="00CB7741" w:rsidRPr="00CF7490">
        <w:rPr>
          <w:rFonts w:asciiTheme="majorBidi" w:hAnsiTheme="majorBidi" w:cstheme="majorBidi"/>
          <w:szCs w:val="24"/>
        </w:rPr>
        <w:t xml:space="preserve"> imparatorun çıkışın</w:t>
      </w:r>
      <w:r w:rsidR="009F7277" w:rsidRPr="00CF7490">
        <w:rPr>
          <w:rFonts w:asciiTheme="majorBidi" w:hAnsiTheme="majorBidi" w:cstheme="majorBidi"/>
          <w:szCs w:val="24"/>
        </w:rPr>
        <w:t>ı müjdelemek diğer bir deyişle vaat edileni gerçekleştirmek için</w:t>
      </w:r>
      <w:r w:rsidR="00CB7741" w:rsidRPr="00CF7490">
        <w:rPr>
          <w:rFonts w:asciiTheme="majorBidi" w:hAnsiTheme="majorBidi" w:cstheme="majorBidi"/>
          <w:szCs w:val="24"/>
        </w:rPr>
        <w:t xml:space="preserve"> bu gökkuşağını</w:t>
      </w:r>
      <w:r w:rsidR="009F7277" w:rsidRPr="00CF7490">
        <w:rPr>
          <w:rFonts w:asciiTheme="majorBidi" w:hAnsiTheme="majorBidi" w:cstheme="majorBidi"/>
          <w:szCs w:val="24"/>
        </w:rPr>
        <w:t xml:space="preserve"> bulutların ardında </w:t>
      </w:r>
      <w:r w:rsidR="00545B32" w:rsidRPr="00CF7490">
        <w:rPr>
          <w:rFonts w:asciiTheme="majorBidi" w:hAnsiTheme="majorBidi" w:cstheme="majorBidi"/>
          <w:szCs w:val="24"/>
        </w:rPr>
        <w:t>gösterdiği söylenilebilir</w:t>
      </w:r>
      <w:r w:rsidR="009F7277" w:rsidRPr="00CF7490">
        <w:rPr>
          <w:rFonts w:asciiTheme="majorBidi" w:hAnsiTheme="majorBidi" w:cstheme="majorBidi"/>
          <w:szCs w:val="24"/>
        </w:rPr>
        <w:t>.</w:t>
      </w:r>
      <w:r w:rsidR="00600E72" w:rsidRPr="00CF7490">
        <w:rPr>
          <w:rFonts w:asciiTheme="majorBidi" w:hAnsiTheme="majorBidi" w:cstheme="majorBidi"/>
          <w:szCs w:val="24"/>
        </w:rPr>
        <w:t xml:space="preserve"> </w:t>
      </w:r>
      <w:proofErr w:type="spellStart"/>
      <w:r w:rsidR="00600E72" w:rsidRPr="00CF7490">
        <w:rPr>
          <w:rFonts w:asciiTheme="majorBidi" w:hAnsiTheme="majorBidi" w:cstheme="majorBidi"/>
          <w:i/>
          <w:iCs/>
          <w:szCs w:val="24"/>
        </w:rPr>
        <w:t>Oracula</w:t>
      </w:r>
      <w:r w:rsidR="00600E72" w:rsidRPr="00CF7490">
        <w:rPr>
          <w:rFonts w:asciiTheme="majorBidi" w:hAnsiTheme="majorBidi" w:cstheme="majorBidi"/>
          <w:szCs w:val="24"/>
        </w:rPr>
        <w:t>’n</w:t>
      </w:r>
      <w:r w:rsidR="002D2044">
        <w:rPr>
          <w:rFonts w:asciiTheme="majorBidi" w:hAnsiTheme="majorBidi" w:cstheme="majorBidi"/>
          <w:szCs w:val="24"/>
        </w:rPr>
        <w:t>ı</w:t>
      </w:r>
      <w:r w:rsidR="00600E72" w:rsidRPr="00CF7490">
        <w:rPr>
          <w:rFonts w:asciiTheme="majorBidi" w:hAnsiTheme="majorBidi" w:cstheme="majorBidi"/>
          <w:szCs w:val="24"/>
        </w:rPr>
        <w:t>n</w:t>
      </w:r>
      <w:proofErr w:type="spellEnd"/>
      <w:r w:rsidR="00545B32" w:rsidRPr="00CF7490">
        <w:rPr>
          <w:rFonts w:asciiTheme="majorBidi" w:hAnsiTheme="majorBidi" w:cstheme="majorBidi"/>
          <w:szCs w:val="24"/>
        </w:rPr>
        <w:t xml:space="preserve"> geri kalan kısmı tamamen apokaliptik kehanetlerden oluşan bir dizi anlatıdan oluşmaktadır. </w:t>
      </w:r>
      <w:r w:rsidR="00EB6BA0" w:rsidRPr="00CF7490">
        <w:rPr>
          <w:rFonts w:asciiTheme="majorBidi" w:hAnsiTheme="majorBidi" w:cstheme="majorBidi"/>
          <w:szCs w:val="24"/>
        </w:rPr>
        <w:t xml:space="preserve">Bu kısımda son imparator artık kudretli bir şekilde hükmetmeye başlamış, </w:t>
      </w:r>
      <w:r w:rsidR="00EB6BA0" w:rsidRPr="00CF7490">
        <w:rPr>
          <w:rFonts w:asciiTheme="majorBidi" w:hAnsiTheme="majorBidi" w:cstheme="majorBidi"/>
          <w:szCs w:val="24"/>
        </w:rPr>
        <w:lastRenderedPageBreak/>
        <w:t>ona karşı oluşan muhalefeti alt etmiş ve</w:t>
      </w:r>
      <w:r w:rsidR="00492164" w:rsidRPr="00CF7490">
        <w:rPr>
          <w:rFonts w:asciiTheme="majorBidi" w:hAnsiTheme="majorBidi" w:cstheme="majorBidi"/>
          <w:szCs w:val="24"/>
        </w:rPr>
        <w:t xml:space="preserve"> pek çok çirkinliği</w:t>
      </w:r>
      <w:r w:rsidR="00600E72" w:rsidRPr="00CF7490">
        <w:rPr>
          <w:rFonts w:asciiTheme="majorBidi" w:hAnsiTheme="majorBidi" w:cstheme="majorBidi"/>
          <w:szCs w:val="24"/>
        </w:rPr>
        <w:t xml:space="preserve">n de üstesinden gelerek </w:t>
      </w:r>
      <w:r w:rsidR="00492164" w:rsidRPr="00CF7490">
        <w:rPr>
          <w:rFonts w:asciiTheme="majorBidi" w:hAnsiTheme="majorBidi" w:cstheme="majorBidi"/>
          <w:szCs w:val="24"/>
        </w:rPr>
        <w:t>imparatorluğu ideal Hristiyan bir devlet haline getirmiştir:</w:t>
      </w:r>
    </w:p>
    <w:p w14:paraId="379DC313" w14:textId="0D028D76" w:rsidR="00233FBC" w:rsidRPr="00CF7490" w:rsidRDefault="008618DE" w:rsidP="00FD032A">
      <w:pPr>
        <w:spacing w:line="360" w:lineRule="auto"/>
        <w:ind w:left="510" w:right="510"/>
        <w:jc w:val="both"/>
        <w:rPr>
          <w:rFonts w:asciiTheme="majorBidi" w:hAnsiTheme="majorBidi" w:cstheme="majorBidi"/>
        </w:rPr>
      </w:pPr>
      <w:r w:rsidRPr="00CF7490">
        <w:rPr>
          <w:rFonts w:asciiTheme="majorBidi" w:hAnsiTheme="majorBidi" w:cstheme="majorBidi"/>
        </w:rPr>
        <w:t>[…] ve</w:t>
      </w:r>
      <w:r w:rsidR="003463E7" w:rsidRPr="00CF7490">
        <w:rPr>
          <w:rFonts w:asciiTheme="majorBidi" w:hAnsiTheme="majorBidi" w:cstheme="majorBidi"/>
        </w:rPr>
        <w:t xml:space="preserve"> sonra </w:t>
      </w:r>
      <w:r w:rsidRPr="00CF7490">
        <w:rPr>
          <w:rFonts w:asciiTheme="majorBidi" w:hAnsiTheme="majorBidi" w:cstheme="majorBidi"/>
        </w:rPr>
        <w:t>insanların</w:t>
      </w:r>
      <w:r w:rsidR="003463E7" w:rsidRPr="00CF7490">
        <w:rPr>
          <w:rFonts w:asciiTheme="majorBidi" w:hAnsiTheme="majorBidi" w:cstheme="majorBidi"/>
        </w:rPr>
        <w:t xml:space="preserve"> tamamı </w:t>
      </w:r>
      <w:r w:rsidRPr="00CF7490">
        <w:rPr>
          <w:rFonts w:asciiTheme="majorBidi" w:hAnsiTheme="majorBidi" w:cstheme="majorBidi"/>
        </w:rPr>
        <w:t>beklenen</w:t>
      </w:r>
      <w:r w:rsidR="003463E7" w:rsidRPr="00CF7490">
        <w:rPr>
          <w:rFonts w:asciiTheme="majorBidi" w:hAnsiTheme="majorBidi" w:cstheme="majorBidi"/>
        </w:rPr>
        <w:t xml:space="preserve"> kişinin saklandığı yere kadar dolacak</w:t>
      </w:r>
      <w:r w:rsidRPr="00CF7490">
        <w:rPr>
          <w:rFonts w:asciiTheme="majorBidi" w:hAnsiTheme="majorBidi" w:cstheme="majorBidi"/>
        </w:rPr>
        <w:t>. V</w:t>
      </w:r>
      <w:r w:rsidR="003463E7" w:rsidRPr="00CF7490">
        <w:rPr>
          <w:rFonts w:asciiTheme="majorBidi" w:hAnsiTheme="majorBidi" w:cstheme="majorBidi"/>
        </w:rPr>
        <w:t xml:space="preserve">e o, gerçek imparatorun meskeninin olduğu yerde </w:t>
      </w:r>
      <w:r w:rsidR="008C2C69" w:rsidRPr="00CF7490">
        <w:rPr>
          <w:rFonts w:asciiTheme="majorBidi" w:hAnsiTheme="majorBidi" w:cstheme="majorBidi"/>
        </w:rPr>
        <w:t>insanlara görülecek</w:t>
      </w:r>
      <w:r w:rsidR="003463E7" w:rsidRPr="00CF7490">
        <w:rPr>
          <w:rFonts w:asciiTheme="majorBidi" w:hAnsiTheme="majorBidi" w:cstheme="majorBidi"/>
        </w:rPr>
        <w:t xml:space="preserve">. </w:t>
      </w:r>
      <w:r w:rsidR="00351D93" w:rsidRPr="00CF7490">
        <w:rPr>
          <w:rFonts w:asciiTheme="majorBidi" w:hAnsiTheme="majorBidi" w:cstheme="majorBidi"/>
        </w:rPr>
        <w:t xml:space="preserve">Daha </w:t>
      </w:r>
      <w:r w:rsidR="003463E7" w:rsidRPr="00CF7490">
        <w:rPr>
          <w:rFonts w:asciiTheme="majorBidi" w:hAnsiTheme="majorBidi" w:cstheme="majorBidi"/>
        </w:rPr>
        <w:t xml:space="preserve">sonra Tanrı'yı ​​öven kitleler, çok saygı duyulan ve yaşlı </w:t>
      </w:r>
      <w:r w:rsidR="001453DA" w:rsidRPr="00CF7490">
        <w:rPr>
          <w:rFonts w:asciiTheme="majorBidi" w:hAnsiTheme="majorBidi" w:cstheme="majorBidi"/>
        </w:rPr>
        <w:t>imparatoru</w:t>
      </w:r>
      <w:r w:rsidR="003463E7" w:rsidRPr="00CF7490">
        <w:rPr>
          <w:rFonts w:asciiTheme="majorBidi" w:hAnsiTheme="majorBidi" w:cstheme="majorBidi"/>
        </w:rPr>
        <w:t xml:space="preserve"> meşaleler ve palmiye dalları ve övgü şarkılarıyla </w:t>
      </w:r>
      <w:r w:rsidR="001453DA" w:rsidRPr="00CF7490">
        <w:rPr>
          <w:rFonts w:asciiTheme="majorBidi" w:hAnsiTheme="majorBidi" w:cstheme="majorBidi"/>
        </w:rPr>
        <w:t>karşılamak</w:t>
      </w:r>
      <w:r w:rsidR="003463E7" w:rsidRPr="00CF7490">
        <w:rPr>
          <w:rFonts w:asciiTheme="majorBidi" w:hAnsiTheme="majorBidi" w:cstheme="majorBidi"/>
        </w:rPr>
        <w:t xml:space="preserve"> için aceleyle gökkuşağının sonuna doğru </w:t>
      </w:r>
      <w:r w:rsidR="001453DA" w:rsidRPr="00CF7490">
        <w:rPr>
          <w:rFonts w:asciiTheme="majorBidi" w:hAnsiTheme="majorBidi" w:cstheme="majorBidi"/>
        </w:rPr>
        <w:t xml:space="preserve">ilerleyecekler; </w:t>
      </w:r>
      <w:r w:rsidR="003463E7" w:rsidRPr="00CF7490">
        <w:rPr>
          <w:rFonts w:asciiTheme="majorBidi" w:hAnsiTheme="majorBidi" w:cstheme="majorBidi"/>
        </w:rPr>
        <w:t xml:space="preserve">onu Büyük </w:t>
      </w:r>
      <w:proofErr w:type="spellStart"/>
      <w:r w:rsidR="003463E7" w:rsidRPr="00CF7490">
        <w:rPr>
          <w:rFonts w:asciiTheme="majorBidi" w:hAnsiTheme="majorBidi" w:cstheme="majorBidi"/>
        </w:rPr>
        <w:t>Sion'a</w:t>
      </w:r>
      <w:proofErr w:type="spellEnd"/>
      <w:r w:rsidR="003463E7" w:rsidRPr="00CF7490">
        <w:rPr>
          <w:rFonts w:asciiTheme="majorBidi" w:hAnsiTheme="majorBidi" w:cstheme="majorBidi"/>
        </w:rPr>
        <w:t xml:space="preserve"> çeşitli onurlarla getirecekler. </w:t>
      </w:r>
      <w:r w:rsidR="001453DA" w:rsidRPr="00CF7490">
        <w:rPr>
          <w:rFonts w:asciiTheme="majorBidi" w:hAnsiTheme="majorBidi" w:cstheme="majorBidi"/>
        </w:rPr>
        <w:t>G</w:t>
      </w:r>
      <w:r w:rsidR="003463E7" w:rsidRPr="00CF7490">
        <w:rPr>
          <w:rFonts w:asciiTheme="majorBidi" w:hAnsiTheme="majorBidi" w:cstheme="majorBidi"/>
        </w:rPr>
        <w:t xml:space="preserve">erçek İmparator, evinin önünde iki kemer ve bir kaide üzerinde duran bir heykel arasında göründüğünde, </w:t>
      </w:r>
      <w:r w:rsidR="001453DA" w:rsidRPr="00CF7490">
        <w:rPr>
          <w:rFonts w:asciiTheme="majorBidi" w:hAnsiTheme="majorBidi" w:cstheme="majorBidi"/>
        </w:rPr>
        <w:t>haçın</w:t>
      </w:r>
      <w:r w:rsidR="003463E7" w:rsidRPr="00CF7490">
        <w:rPr>
          <w:rFonts w:asciiTheme="majorBidi" w:hAnsiTheme="majorBidi" w:cstheme="majorBidi"/>
        </w:rPr>
        <w:t xml:space="preserve"> sağ tarafında görünen yıldız yayılacak ve onu halka teslim edecek ve </w:t>
      </w:r>
      <w:r w:rsidR="001453DA" w:rsidRPr="00CF7490">
        <w:rPr>
          <w:rFonts w:asciiTheme="majorBidi" w:hAnsiTheme="majorBidi" w:cstheme="majorBidi"/>
        </w:rPr>
        <w:t xml:space="preserve">[halkı] </w:t>
      </w:r>
      <w:r w:rsidR="003463E7" w:rsidRPr="00CF7490">
        <w:rPr>
          <w:rFonts w:asciiTheme="majorBidi" w:hAnsiTheme="majorBidi" w:cstheme="majorBidi"/>
        </w:rPr>
        <w:t>mesh edecek.</w:t>
      </w:r>
      <w:r w:rsidR="009A1377" w:rsidRPr="00CF7490">
        <w:rPr>
          <w:rFonts w:asciiTheme="majorBidi" w:hAnsiTheme="majorBidi" w:cstheme="majorBidi"/>
        </w:rPr>
        <w:t xml:space="preserve"> Manevi bir ışık</w:t>
      </w:r>
      <w:r w:rsidR="003463E7" w:rsidRPr="00CF7490">
        <w:rPr>
          <w:rFonts w:asciiTheme="majorBidi" w:hAnsiTheme="majorBidi" w:cstheme="majorBidi"/>
        </w:rPr>
        <w:t xml:space="preserve">, gök gürültüsü gibi ama görünmez bir sesle insanlara şöyle diyecek: </w:t>
      </w:r>
      <w:r w:rsidR="009A1377" w:rsidRPr="00CF7490">
        <w:rPr>
          <w:rFonts w:asciiTheme="majorBidi" w:hAnsiTheme="majorBidi" w:cstheme="majorBidi"/>
        </w:rPr>
        <w:t>“</w:t>
      </w:r>
      <w:r w:rsidR="003463E7" w:rsidRPr="00CF7490">
        <w:rPr>
          <w:rFonts w:asciiTheme="majorBidi" w:hAnsiTheme="majorBidi" w:cstheme="majorBidi"/>
        </w:rPr>
        <w:t>Bu hoşunuza gitti mi?</w:t>
      </w:r>
      <w:r w:rsidR="009A1377" w:rsidRPr="00CF7490">
        <w:rPr>
          <w:rFonts w:asciiTheme="majorBidi" w:hAnsiTheme="majorBidi" w:cstheme="majorBidi"/>
        </w:rPr>
        <w:t>”</w:t>
      </w:r>
      <w:r w:rsidR="003463E7" w:rsidRPr="00CF7490">
        <w:rPr>
          <w:rFonts w:asciiTheme="majorBidi" w:hAnsiTheme="majorBidi" w:cstheme="majorBidi"/>
        </w:rPr>
        <w:t xml:space="preserve"> Sonra, mesajın gürleyen sesini duyunca hepsi korkuya, dehşete ve şaşkınlığa yenik düşecek. Sonra göğüslerini döverek, gözyaşları ve iç çekişlerle ağlayarak, ellerini göğe doğru kaldırarak: </w:t>
      </w:r>
      <w:r w:rsidR="009A1377" w:rsidRPr="00CF7490">
        <w:rPr>
          <w:rFonts w:asciiTheme="majorBidi" w:hAnsiTheme="majorBidi" w:cstheme="majorBidi"/>
        </w:rPr>
        <w:t>“</w:t>
      </w:r>
      <w:r w:rsidR="003463E7" w:rsidRPr="00CF7490">
        <w:rPr>
          <w:rFonts w:asciiTheme="majorBidi" w:hAnsiTheme="majorBidi" w:cstheme="majorBidi"/>
        </w:rPr>
        <w:t xml:space="preserve">Evet Rab, madem onu verdin, o </w:t>
      </w:r>
      <w:r w:rsidR="009A1377" w:rsidRPr="00CF7490">
        <w:rPr>
          <w:rFonts w:asciiTheme="majorBidi" w:hAnsiTheme="majorBidi" w:cstheme="majorBidi"/>
        </w:rPr>
        <w:t xml:space="preserve">da </w:t>
      </w:r>
      <w:r w:rsidR="003463E7" w:rsidRPr="00CF7490">
        <w:rPr>
          <w:rFonts w:asciiTheme="majorBidi" w:hAnsiTheme="majorBidi" w:cstheme="majorBidi"/>
        </w:rPr>
        <w:t>bizim hoşumuza gitti</w:t>
      </w:r>
      <w:r w:rsidR="009A1377" w:rsidRPr="00CF7490">
        <w:rPr>
          <w:rFonts w:asciiTheme="majorBidi" w:hAnsiTheme="majorBidi" w:cstheme="majorBidi"/>
        </w:rPr>
        <w:t>”</w:t>
      </w:r>
      <w:r w:rsidR="003463E7" w:rsidRPr="00CF7490">
        <w:rPr>
          <w:rFonts w:asciiTheme="majorBidi" w:hAnsiTheme="majorBidi" w:cstheme="majorBidi"/>
        </w:rPr>
        <w:t xml:space="preserve"> </w:t>
      </w:r>
      <w:r w:rsidR="009A1377" w:rsidRPr="00CF7490">
        <w:rPr>
          <w:rFonts w:asciiTheme="majorBidi" w:hAnsiTheme="majorBidi" w:cstheme="majorBidi"/>
        </w:rPr>
        <w:t>diyecekler</w:t>
      </w:r>
      <w:r w:rsidR="003463E7" w:rsidRPr="00CF7490">
        <w:rPr>
          <w:rFonts w:asciiTheme="majorBidi" w:hAnsiTheme="majorBidi" w:cstheme="majorBidi"/>
        </w:rPr>
        <w:t xml:space="preserve">. Ve ona tapacaklar ve sonra onu büyük </w:t>
      </w:r>
      <w:proofErr w:type="spellStart"/>
      <w:r w:rsidR="003463E7" w:rsidRPr="00CF7490">
        <w:rPr>
          <w:rFonts w:asciiTheme="majorBidi" w:hAnsiTheme="majorBidi" w:cstheme="majorBidi"/>
        </w:rPr>
        <w:t>Sion'a</w:t>
      </w:r>
      <w:proofErr w:type="spellEnd"/>
      <w:r w:rsidR="003463E7" w:rsidRPr="00CF7490">
        <w:rPr>
          <w:rFonts w:asciiTheme="majorBidi" w:hAnsiTheme="majorBidi" w:cstheme="majorBidi"/>
        </w:rPr>
        <w:t xml:space="preserve"> götürecekler. </w:t>
      </w:r>
      <w:r w:rsidR="009A1377" w:rsidRPr="00CF7490">
        <w:rPr>
          <w:rFonts w:asciiTheme="majorBidi" w:hAnsiTheme="majorBidi" w:cstheme="majorBidi"/>
        </w:rPr>
        <w:t>İmparator bir</w:t>
      </w:r>
      <w:r w:rsidR="003463E7" w:rsidRPr="00CF7490">
        <w:rPr>
          <w:rFonts w:asciiTheme="majorBidi" w:hAnsiTheme="majorBidi" w:cstheme="majorBidi"/>
        </w:rPr>
        <w:t xml:space="preserve"> dua okuyacak ve kapıların önünde haç işareti </w:t>
      </w:r>
      <w:r w:rsidR="007168BF" w:rsidRPr="00CF7490">
        <w:rPr>
          <w:rFonts w:asciiTheme="majorBidi" w:hAnsiTheme="majorBidi" w:cstheme="majorBidi"/>
        </w:rPr>
        <w:t>koyacak</w:t>
      </w:r>
      <w:r w:rsidR="003463E7" w:rsidRPr="00CF7490">
        <w:rPr>
          <w:rFonts w:asciiTheme="majorBidi" w:hAnsiTheme="majorBidi" w:cstheme="majorBidi"/>
        </w:rPr>
        <w:t xml:space="preserve"> ve sonra </w:t>
      </w:r>
      <w:r w:rsidR="00950D98" w:rsidRPr="00CF7490">
        <w:rPr>
          <w:rFonts w:asciiTheme="majorBidi" w:hAnsiTheme="majorBidi" w:cstheme="majorBidi"/>
        </w:rPr>
        <w:t>halk</w:t>
      </w:r>
      <w:r w:rsidR="003463E7" w:rsidRPr="00CF7490">
        <w:rPr>
          <w:rFonts w:asciiTheme="majorBidi" w:hAnsiTheme="majorBidi" w:cstheme="majorBidi"/>
        </w:rPr>
        <w:t xml:space="preserve"> toplanıp seyrederken kapılar açılacak. Orada bulunanlar büyük bir korkuyla kaçacaklar ve ona tapınarak ve onu yüksek bir yere yükselterek, doğuştan bu yere sahip olanı imparator ilan edecekler.</w:t>
      </w:r>
      <w:r w:rsidR="00950D98" w:rsidRPr="00CF7490">
        <w:rPr>
          <w:rFonts w:asciiTheme="majorBidi" w:hAnsiTheme="majorBidi" w:cstheme="majorBidi"/>
        </w:rPr>
        <w:t xml:space="preserve"> S</w:t>
      </w:r>
      <w:r w:rsidR="003463E7" w:rsidRPr="00CF7490">
        <w:rPr>
          <w:rFonts w:asciiTheme="majorBidi" w:hAnsiTheme="majorBidi" w:cstheme="majorBidi"/>
        </w:rPr>
        <w:t xml:space="preserve">onra ilahiler söyleyip evlerine dönecekler. Ve </w:t>
      </w:r>
      <w:r w:rsidR="00950D98" w:rsidRPr="00CF7490">
        <w:rPr>
          <w:rFonts w:asciiTheme="majorBidi" w:hAnsiTheme="majorBidi" w:cstheme="majorBidi"/>
        </w:rPr>
        <w:t>imparatoru</w:t>
      </w:r>
      <w:r w:rsidR="003463E7" w:rsidRPr="00CF7490">
        <w:rPr>
          <w:rFonts w:asciiTheme="majorBidi" w:hAnsiTheme="majorBidi" w:cstheme="majorBidi"/>
        </w:rPr>
        <w:t xml:space="preserve"> geceleyin saraya bırakacaklar. </w:t>
      </w:r>
      <w:r w:rsidR="005B4AB0" w:rsidRPr="00CF7490">
        <w:rPr>
          <w:rFonts w:asciiTheme="majorBidi" w:hAnsiTheme="majorBidi" w:cstheme="majorBidi"/>
        </w:rPr>
        <w:t xml:space="preserve">Hadımlar gibi </w:t>
      </w:r>
      <w:r w:rsidR="003463E7" w:rsidRPr="00CF7490">
        <w:rPr>
          <w:rFonts w:asciiTheme="majorBidi" w:hAnsiTheme="majorBidi" w:cstheme="majorBidi"/>
        </w:rPr>
        <w:t xml:space="preserve">beyazlar giymiş adamlara benzeyen iki melek, </w:t>
      </w:r>
      <w:r w:rsidR="005B4AB0" w:rsidRPr="00CF7490">
        <w:rPr>
          <w:rFonts w:asciiTheme="majorBidi" w:hAnsiTheme="majorBidi" w:cstheme="majorBidi"/>
        </w:rPr>
        <w:t xml:space="preserve">imparatorun </w:t>
      </w:r>
      <w:r w:rsidR="003463E7" w:rsidRPr="00CF7490">
        <w:rPr>
          <w:rFonts w:asciiTheme="majorBidi" w:hAnsiTheme="majorBidi" w:cstheme="majorBidi"/>
        </w:rPr>
        <w:t>kulaklarına konuşarak ne yapması gerektiğini söyleyecekler</w:t>
      </w:r>
      <w:r w:rsidR="005B4AB0" w:rsidRPr="00CF7490">
        <w:rPr>
          <w:rFonts w:asciiTheme="majorBidi" w:hAnsiTheme="majorBidi" w:cstheme="majorBidi"/>
        </w:rPr>
        <w:t xml:space="preserve"> ve ona yol gösterecekler</w:t>
      </w:r>
      <w:r w:rsidR="003463E7" w:rsidRPr="00CF7490">
        <w:rPr>
          <w:rFonts w:asciiTheme="majorBidi" w:hAnsiTheme="majorBidi" w:cstheme="majorBidi"/>
        </w:rPr>
        <w:t xml:space="preserve">. Birçoğu O'na el </w:t>
      </w:r>
      <w:r w:rsidR="00C65879" w:rsidRPr="00CF7490">
        <w:rPr>
          <w:rFonts w:asciiTheme="majorBidi" w:hAnsiTheme="majorBidi" w:cstheme="majorBidi"/>
        </w:rPr>
        <w:t>koymak</w:t>
      </w:r>
      <w:r w:rsidR="003463E7" w:rsidRPr="00CF7490">
        <w:rPr>
          <w:rFonts w:asciiTheme="majorBidi" w:hAnsiTheme="majorBidi" w:cstheme="majorBidi"/>
        </w:rPr>
        <w:t xml:space="preserve"> istese de bunu yap</w:t>
      </w:r>
      <w:r w:rsidR="00C65879" w:rsidRPr="00CF7490">
        <w:rPr>
          <w:rFonts w:asciiTheme="majorBidi" w:hAnsiTheme="majorBidi" w:cstheme="majorBidi"/>
        </w:rPr>
        <w:t>a</w:t>
      </w:r>
      <w:r w:rsidR="003463E7" w:rsidRPr="00CF7490">
        <w:rPr>
          <w:rFonts w:asciiTheme="majorBidi" w:hAnsiTheme="majorBidi" w:cstheme="majorBidi"/>
        </w:rPr>
        <w:t xml:space="preserve">mayacaklar. </w:t>
      </w:r>
      <w:r w:rsidR="00C65879" w:rsidRPr="00CF7490">
        <w:rPr>
          <w:rFonts w:asciiTheme="majorBidi" w:hAnsiTheme="majorBidi" w:cstheme="majorBidi"/>
        </w:rPr>
        <w:t>[Bu kimseler] Vahiyleri</w:t>
      </w:r>
      <w:r w:rsidR="003463E7" w:rsidRPr="00CF7490">
        <w:rPr>
          <w:rFonts w:asciiTheme="majorBidi" w:hAnsiTheme="majorBidi" w:cstheme="majorBidi"/>
        </w:rPr>
        <w:t xml:space="preserve"> gördüklerinde ve melekler onları savuşturduklarında kendi kendilerine: </w:t>
      </w:r>
      <w:r w:rsidR="00C65879" w:rsidRPr="00CF7490">
        <w:rPr>
          <w:rFonts w:asciiTheme="majorBidi" w:hAnsiTheme="majorBidi" w:cstheme="majorBidi"/>
        </w:rPr>
        <w:t>“</w:t>
      </w:r>
      <w:r w:rsidR="003463E7" w:rsidRPr="00CF7490">
        <w:rPr>
          <w:rFonts w:asciiTheme="majorBidi" w:hAnsiTheme="majorBidi" w:cstheme="majorBidi"/>
        </w:rPr>
        <w:t xml:space="preserve">Hakkında Rabbin </w:t>
      </w:r>
      <w:r w:rsidR="00C65879" w:rsidRPr="00CF7490">
        <w:rPr>
          <w:rFonts w:asciiTheme="majorBidi" w:hAnsiTheme="majorBidi" w:cstheme="majorBidi"/>
        </w:rPr>
        <w:t>mesh ettiğini</w:t>
      </w:r>
      <w:r w:rsidR="003463E7" w:rsidRPr="00CF7490">
        <w:rPr>
          <w:rFonts w:asciiTheme="majorBidi" w:hAnsiTheme="majorBidi" w:cstheme="majorBidi"/>
        </w:rPr>
        <w:t xml:space="preserve"> işittiğimiz kişi odur</w:t>
      </w:r>
      <w:r w:rsidR="00C65879" w:rsidRPr="00CF7490">
        <w:rPr>
          <w:rFonts w:asciiTheme="majorBidi" w:hAnsiTheme="majorBidi" w:cstheme="majorBidi"/>
        </w:rPr>
        <w:t>”</w:t>
      </w:r>
      <w:r w:rsidR="003463E7" w:rsidRPr="00CF7490">
        <w:rPr>
          <w:rFonts w:asciiTheme="majorBidi" w:hAnsiTheme="majorBidi" w:cstheme="majorBidi"/>
        </w:rPr>
        <w:t xml:space="preserve"> diyecekler. </w:t>
      </w:r>
      <w:r w:rsidR="00C65879" w:rsidRPr="00CF7490">
        <w:rPr>
          <w:rFonts w:asciiTheme="majorBidi" w:hAnsiTheme="majorBidi" w:cstheme="majorBidi"/>
        </w:rPr>
        <w:t xml:space="preserve">Hem meşhur ailelere mensup olanlar hem de vergi ödeyenler ve en dinsiz rahipler bile </w:t>
      </w:r>
      <w:r w:rsidR="003463E7" w:rsidRPr="00CF7490">
        <w:rPr>
          <w:rFonts w:asciiTheme="majorBidi" w:hAnsiTheme="majorBidi" w:cstheme="majorBidi"/>
        </w:rPr>
        <w:t>günahlarının</w:t>
      </w:r>
      <w:r w:rsidR="00C65879" w:rsidRPr="00CF7490">
        <w:rPr>
          <w:rFonts w:asciiTheme="majorBidi" w:hAnsiTheme="majorBidi" w:cstheme="majorBidi"/>
        </w:rPr>
        <w:t xml:space="preserve"> </w:t>
      </w:r>
      <w:r w:rsidR="003463E7" w:rsidRPr="00CF7490">
        <w:rPr>
          <w:rFonts w:asciiTheme="majorBidi" w:hAnsiTheme="majorBidi" w:cstheme="majorBidi"/>
        </w:rPr>
        <w:t>ipleri</w:t>
      </w:r>
      <w:r w:rsidR="00C65879" w:rsidRPr="00CF7490">
        <w:rPr>
          <w:rFonts w:asciiTheme="majorBidi" w:hAnsiTheme="majorBidi" w:cstheme="majorBidi"/>
        </w:rPr>
        <w:t xml:space="preserve">yle </w:t>
      </w:r>
      <w:r w:rsidR="003463E7" w:rsidRPr="00CF7490">
        <w:rPr>
          <w:rFonts w:asciiTheme="majorBidi" w:hAnsiTheme="majorBidi" w:cstheme="majorBidi"/>
        </w:rPr>
        <w:t xml:space="preserve">yakalanacaklar. Birçoğu, birçok </w:t>
      </w:r>
      <w:r w:rsidR="003463E7" w:rsidRPr="00CF7490">
        <w:rPr>
          <w:rFonts w:asciiTheme="majorBidi" w:hAnsiTheme="majorBidi" w:cstheme="majorBidi"/>
        </w:rPr>
        <w:lastRenderedPageBreak/>
        <w:t xml:space="preserve">vadinin olduğu Dünya'nın dolambaçlı yerlerine kaçacak. Ve herkes </w:t>
      </w:r>
      <w:r w:rsidR="00391E21" w:rsidRPr="00CF7490">
        <w:rPr>
          <w:rFonts w:asciiTheme="majorBidi" w:hAnsiTheme="majorBidi" w:cstheme="majorBidi"/>
        </w:rPr>
        <w:t>Rabbe</w:t>
      </w:r>
      <w:r w:rsidR="003463E7" w:rsidRPr="00CF7490">
        <w:rPr>
          <w:rFonts w:asciiTheme="majorBidi" w:hAnsiTheme="majorBidi" w:cstheme="majorBidi"/>
        </w:rPr>
        <w:t xml:space="preserve"> övgüler sunacak ve huzur bulacak. </w:t>
      </w:r>
      <w:r w:rsidR="00D7264D" w:rsidRPr="00CF7490">
        <w:rPr>
          <w:rStyle w:val="DipnotBavurusu"/>
          <w:rFonts w:asciiTheme="majorBidi" w:hAnsiTheme="majorBidi" w:cstheme="majorBidi"/>
        </w:rPr>
        <w:footnoteReference w:id="505"/>
      </w:r>
    </w:p>
    <w:p w14:paraId="4058F13B" w14:textId="7D70C887" w:rsidR="00D7264D" w:rsidRPr="00CF7490" w:rsidRDefault="008D20A6" w:rsidP="00FD032A">
      <w:pPr>
        <w:spacing w:line="360" w:lineRule="auto"/>
        <w:ind w:right="510"/>
        <w:jc w:val="both"/>
        <w:rPr>
          <w:rFonts w:asciiTheme="majorBidi" w:hAnsiTheme="majorBidi" w:cstheme="majorBidi"/>
        </w:rPr>
      </w:pPr>
      <w:r w:rsidRPr="00CF7490">
        <w:rPr>
          <w:rFonts w:asciiTheme="majorBidi" w:hAnsiTheme="majorBidi" w:cstheme="majorBidi"/>
        </w:rPr>
        <w:t xml:space="preserve">Bu anlatının devamında ise </w:t>
      </w:r>
      <w:r w:rsidR="008804E5" w:rsidRPr="00CF7490">
        <w:rPr>
          <w:rFonts w:asciiTheme="majorBidi" w:hAnsiTheme="majorBidi" w:cstheme="majorBidi"/>
        </w:rPr>
        <w:t>son imparatora dair çeşitli öğütler ve övgüler yer almaktadır</w:t>
      </w:r>
      <w:r w:rsidR="005F18CB" w:rsidRPr="00CF7490">
        <w:rPr>
          <w:rFonts w:asciiTheme="majorBidi" w:hAnsiTheme="majorBidi" w:cstheme="majorBidi"/>
        </w:rPr>
        <w:t>:</w:t>
      </w:r>
    </w:p>
    <w:p w14:paraId="79202894" w14:textId="7225DE23" w:rsidR="0029708C" w:rsidRPr="00CF7490" w:rsidRDefault="00A56873" w:rsidP="00FD032A">
      <w:pPr>
        <w:spacing w:line="360" w:lineRule="auto"/>
        <w:ind w:left="510" w:right="510"/>
        <w:jc w:val="both"/>
        <w:rPr>
          <w:rFonts w:asciiTheme="majorBidi" w:hAnsiTheme="majorBidi" w:cstheme="majorBidi"/>
        </w:rPr>
      </w:pPr>
      <w:r w:rsidRPr="00CF7490">
        <w:rPr>
          <w:rFonts w:asciiTheme="majorBidi" w:hAnsiTheme="majorBidi" w:cstheme="majorBidi"/>
        </w:rPr>
        <w:t>Hediyeyi</w:t>
      </w:r>
      <w:r w:rsidR="007D6050" w:rsidRPr="00CF7490">
        <w:rPr>
          <w:rFonts w:asciiTheme="majorBidi" w:hAnsiTheme="majorBidi" w:cstheme="majorBidi"/>
        </w:rPr>
        <w:t xml:space="preserve"> kabul et tereddüt etme yaşlı adam ama onu aldıktan sonra</w:t>
      </w:r>
      <w:r w:rsidRPr="00CF7490">
        <w:rPr>
          <w:rFonts w:asciiTheme="majorBidi" w:hAnsiTheme="majorBidi" w:cstheme="majorBidi"/>
        </w:rPr>
        <w:t xml:space="preserve"> elindeki</w:t>
      </w:r>
      <w:r w:rsidR="007D6050" w:rsidRPr="00CF7490">
        <w:rPr>
          <w:rFonts w:asciiTheme="majorBidi" w:hAnsiTheme="majorBidi" w:cstheme="majorBidi"/>
        </w:rPr>
        <w:t xml:space="preserve"> gücü en güçlü şekilde tut ve </w:t>
      </w:r>
      <w:r w:rsidRPr="00CF7490">
        <w:rPr>
          <w:rFonts w:asciiTheme="majorBidi" w:hAnsiTheme="majorBidi" w:cstheme="majorBidi"/>
        </w:rPr>
        <w:t xml:space="preserve">onu </w:t>
      </w:r>
      <w:r w:rsidR="007D6050" w:rsidRPr="00CF7490">
        <w:rPr>
          <w:rFonts w:asciiTheme="majorBidi" w:hAnsiTheme="majorBidi" w:cstheme="majorBidi"/>
        </w:rPr>
        <w:t xml:space="preserve">korkmadan </w:t>
      </w:r>
      <w:r w:rsidRPr="00CF7490">
        <w:rPr>
          <w:rFonts w:asciiTheme="majorBidi" w:hAnsiTheme="majorBidi" w:cstheme="majorBidi"/>
        </w:rPr>
        <w:t xml:space="preserve">yöneterek </w:t>
      </w:r>
      <w:r w:rsidR="007D6050" w:rsidRPr="00CF7490">
        <w:rPr>
          <w:rFonts w:asciiTheme="majorBidi" w:hAnsiTheme="majorBidi" w:cstheme="majorBidi"/>
        </w:rPr>
        <w:t>geri kalan her şeyi iyiye götür</w:t>
      </w:r>
      <w:r w:rsidR="007777C4" w:rsidRPr="00CF7490">
        <w:rPr>
          <w:rFonts w:asciiTheme="majorBidi" w:hAnsiTheme="majorBidi" w:cstheme="majorBidi"/>
        </w:rPr>
        <w:t xml:space="preserve">. </w:t>
      </w:r>
      <w:r w:rsidRPr="00CF7490">
        <w:rPr>
          <w:rFonts w:asciiTheme="majorBidi" w:hAnsiTheme="majorBidi" w:cstheme="majorBidi"/>
        </w:rPr>
        <w:t>Çünkü</w:t>
      </w:r>
      <w:r w:rsidR="007777C4" w:rsidRPr="00CF7490">
        <w:rPr>
          <w:rFonts w:asciiTheme="majorBidi" w:hAnsiTheme="majorBidi" w:cstheme="majorBidi"/>
        </w:rPr>
        <w:t xml:space="preserve"> on yıllık zaman üç elips içinde dönerken ve yıldız o sırada iyi bir şekilde büyürken, bunu yalnızca </w:t>
      </w:r>
      <w:r w:rsidRPr="00CF7490">
        <w:rPr>
          <w:rFonts w:asciiTheme="majorBidi" w:hAnsiTheme="majorBidi" w:cstheme="majorBidi"/>
        </w:rPr>
        <w:t>sen yukarıda gördün. O zaman neden hayretle</w:t>
      </w:r>
      <w:r w:rsidR="006E4005" w:rsidRPr="00CF7490">
        <w:rPr>
          <w:rFonts w:asciiTheme="majorBidi" w:hAnsiTheme="majorBidi" w:cstheme="majorBidi"/>
        </w:rPr>
        <w:t xml:space="preserve"> </w:t>
      </w:r>
      <w:r w:rsidR="00605313" w:rsidRPr="00CF7490">
        <w:rPr>
          <w:rFonts w:asciiTheme="majorBidi" w:hAnsiTheme="majorBidi" w:cstheme="majorBidi"/>
        </w:rPr>
        <w:t xml:space="preserve">mesajı kabul ediyorsun? </w:t>
      </w:r>
      <w:r w:rsidRPr="00CF7490">
        <w:rPr>
          <w:rFonts w:asciiTheme="majorBidi" w:hAnsiTheme="majorBidi" w:cstheme="majorBidi"/>
        </w:rPr>
        <w:t>E</w:t>
      </w:r>
      <w:r w:rsidR="00605313" w:rsidRPr="00CF7490">
        <w:rPr>
          <w:rFonts w:asciiTheme="majorBidi" w:hAnsiTheme="majorBidi" w:cstheme="majorBidi"/>
        </w:rPr>
        <w:t>y güzel olan, seni bekleyen yüceliğ</w:t>
      </w:r>
      <w:r w:rsidRPr="00CF7490">
        <w:rPr>
          <w:rFonts w:asciiTheme="majorBidi" w:hAnsiTheme="majorBidi" w:cstheme="majorBidi"/>
        </w:rPr>
        <w:t>i,</w:t>
      </w:r>
      <w:r w:rsidR="00605313" w:rsidRPr="00CF7490">
        <w:rPr>
          <w:rFonts w:asciiTheme="majorBidi" w:hAnsiTheme="majorBidi" w:cstheme="majorBidi"/>
        </w:rPr>
        <w:t xml:space="preserve"> seni çağıranı takip et ve başlangıç gününü iyi bir şekilde tamamladığında, tüm yaradılışı iyi bir sona getir ve kıbleye</w:t>
      </w:r>
      <w:r w:rsidR="00B22580" w:rsidRPr="00CF7490">
        <w:rPr>
          <w:rFonts w:asciiTheme="majorBidi" w:hAnsiTheme="majorBidi" w:cstheme="majorBidi"/>
        </w:rPr>
        <w:t>,</w:t>
      </w:r>
      <w:r w:rsidR="00605313" w:rsidRPr="00CF7490">
        <w:rPr>
          <w:rFonts w:asciiTheme="majorBidi" w:hAnsiTheme="majorBidi" w:cstheme="majorBidi"/>
        </w:rPr>
        <w:t xml:space="preserve"> göksel evine yolculuk et.</w:t>
      </w:r>
      <w:r w:rsidR="00655CF8" w:rsidRPr="00CF7490">
        <w:rPr>
          <w:rFonts w:asciiTheme="majorBidi" w:hAnsiTheme="majorBidi" w:cstheme="majorBidi"/>
        </w:rPr>
        <w:t xml:space="preserve"> </w:t>
      </w:r>
      <w:r w:rsidR="00B22580" w:rsidRPr="00CF7490">
        <w:rPr>
          <w:rFonts w:asciiTheme="majorBidi" w:hAnsiTheme="majorBidi" w:cstheme="majorBidi"/>
        </w:rPr>
        <w:t>Çünkü</w:t>
      </w:r>
      <w:r w:rsidR="00655CF8" w:rsidRPr="00CF7490">
        <w:rPr>
          <w:rFonts w:asciiTheme="majorBidi" w:hAnsiTheme="majorBidi" w:cstheme="majorBidi"/>
        </w:rPr>
        <w:t xml:space="preserve"> sende her iyiliğin başlangıcı ve sonu var</w:t>
      </w:r>
      <w:r w:rsidR="007F5D08" w:rsidRPr="00CF7490">
        <w:rPr>
          <w:rFonts w:asciiTheme="majorBidi" w:hAnsiTheme="majorBidi" w:cstheme="majorBidi"/>
        </w:rPr>
        <w:t xml:space="preserve">. </w:t>
      </w:r>
      <w:r w:rsidR="00B22580" w:rsidRPr="00CF7490">
        <w:rPr>
          <w:rFonts w:asciiTheme="majorBidi" w:hAnsiTheme="majorBidi" w:cstheme="majorBidi"/>
        </w:rPr>
        <w:t>Bilinmezlikten</w:t>
      </w:r>
      <w:r w:rsidR="007F5D08" w:rsidRPr="00CF7490">
        <w:rPr>
          <w:rFonts w:asciiTheme="majorBidi" w:hAnsiTheme="majorBidi" w:cstheme="majorBidi"/>
        </w:rPr>
        <w:t xml:space="preserve"> başlayarak kazandığın asil bir hayat</w:t>
      </w:r>
      <w:r w:rsidR="00B22580" w:rsidRPr="00CF7490">
        <w:rPr>
          <w:rFonts w:asciiTheme="majorBidi" w:hAnsiTheme="majorBidi" w:cstheme="majorBidi"/>
        </w:rPr>
        <w:t xml:space="preserve"> var</w:t>
      </w:r>
      <w:r w:rsidR="007F5D08" w:rsidRPr="00CF7490">
        <w:rPr>
          <w:rFonts w:asciiTheme="majorBidi" w:hAnsiTheme="majorBidi" w:cstheme="majorBidi"/>
        </w:rPr>
        <w:t xml:space="preserve"> ve bunu iyi şanstan çok erdemin yüzünden </w:t>
      </w:r>
      <w:r w:rsidR="00B22580" w:rsidRPr="00CF7490">
        <w:rPr>
          <w:rFonts w:asciiTheme="majorBidi" w:hAnsiTheme="majorBidi" w:cstheme="majorBidi"/>
        </w:rPr>
        <w:t>kazandın;</w:t>
      </w:r>
      <w:r w:rsidR="007F5D08" w:rsidRPr="00CF7490">
        <w:rPr>
          <w:rFonts w:asciiTheme="majorBidi" w:hAnsiTheme="majorBidi" w:cstheme="majorBidi"/>
        </w:rPr>
        <w:t xml:space="preserve"> ama ah mükemmel olan </w:t>
      </w:r>
      <w:r w:rsidR="00B22580" w:rsidRPr="00CF7490">
        <w:rPr>
          <w:rFonts w:asciiTheme="majorBidi" w:hAnsiTheme="majorBidi" w:cstheme="majorBidi"/>
        </w:rPr>
        <w:t xml:space="preserve">bu kazanıma nasıl bir </w:t>
      </w:r>
      <w:r w:rsidR="007F5D08" w:rsidRPr="00CF7490">
        <w:rPr>
          <w:rFonts w:asciiTheme="majorBidi" w:hAnsiTheme="majorBidi" w:cstheme="majorBidi"/>
        </w:rPr>
        <w:t>şükran biçecek</w:t>
      </w:r>
      <w:r w:rsidR="00B22580" w:rsidRPr="00CF7490">
        <w:rPr>
          <w:rFonts w:asciiTheme="majorBidi" w:hAnsiTheme="majorBidi" w:cstheme="majorBidi"/>
        </w:rPr>
        <w:t>sin</w:t>
      </w:r>
      <w:r w:rsidR="007F5D08" w:rsidRPr="00CF7490">
        <w:rPr>
          <w:rFonts w:asciiTheme="majorBidi" w:hAnsiTheme="majorBidi" w:cstheme="majorBidi"/>
        </w:rPr>
        <w:t>?</w:t>
      </w:r>
      <w:r w:rsidR="00600E72" w:rsidRPr="00CF7490">
        <w:rPr>
          <w:rFonts w:asciiTheme="majorBidi" w:hAnsiTheme="majorBidi" w:cstheme="majorBidi"/>
        </w:rPr>
        <w:t xml:space="preserve"> </w:t>
      </w:r>
      <w:r w:rsidR="005F18CB" w:rsidRPr="00CF7490">
        <w:rPr>
          <w:rStyle w:val="DipnotBavurusu"/>
          <w:rFonts w:asciiTheme="majorBidi" w:hAnsiTheme="majorBidi" w:cstheme="majorBidi"/>
        </w:rPr>
        <w:footnoteReference w:id="506"/>
      </w:r>
    </w:p>
    <w:p w14:paraId="42D06239" w14:textId="305E1A50" w:rsidR="00C06C42" w:rsidRPr="00CF7490" w:rsidRDefault="00C06C42" w:rsidP="00224FCF">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Bizans apokaliptik metinlerinin her biri son imparatorun ortaya çıkışına dair benzer veriler ve olay örgüleri sunmuştur</w:t>
      </w:r>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Pseudo</w:t>
      </w:r>
      <w:proofErr w:type="spellEnd"/>
      <w:r w:rsidRPr="00CF7490">
        <w:rPr>
          <w:rFonts w:asciiTheme="majorBidi" w:hAnsiTheme="majorBidi" w:cstheme="majorBidi"/>
          <w:i/>
          <w:iCs/>
          <w:szCs w:val="24"/>
          <w:shd w:val="clear" w:color="auto" w:fill="FFFFFF"/>
        </w:rPr>
        <w:t xml:space="preserve"> </w:t>
      </w:r>
      <w:proofErr w:type="spellStart"/>
      <w:r w:rsidRPr="00CF7490">
        <w:rPr>
          <w:rFonts w:asciiTheme="majorBidi" w:hAnsiTheme="majorBidi" w:cstheme="majorBidi"/>
          <w:i/>
          <w:iCs/>
          <w:szCs w:val="24"/>
          <w:shd w:val="clear" w:color="auto" w:fill="FFFFFF"/>
        </w:rPr>
        <w:t>Methodius</w:t>
      </w:r>
      <w:proofErr w:type="spellEnd"/>
      <w:r w:rsidRPr="00CF7490">
        <w:rPr>
          <w:rFonts w:asciiTheme="majorBidi" w:hAnsiTheme="majorBidi" w:cstheme="majorBidi"/>
          <w:i/>
          <w:iCs/>
          <w:szCs w:val="24"/>
          <w:shd w:val="clear" w:color="auto" w:fill="FFFFFF"/>
        </w:rPr>
        <w:t xml:space="preserve"> Apokaliptik Metni, Aziz Andreas </w:t>
      </w:r>
      <w:proofErr w:type="spellStart"/>
      <w:r w:rsidRPr="00CF7490">
        <w:rPr>
          <w:rFonts w:asciiTheme="majorBidi" w:hAnsiTheme="majorBidi" w:cstheme="majorBidi"/>
          <w:i/>
          <w:iCs/>
          <w:szCs w:val="24"/>
          <w:shd w:val="clear" w:color="auto" w:fill="FFFFFF"/>
        </w:rPr>
        <w:t>Salos</w:t>
      </w:r>
      <w:proofErr w:type="spellEnd"/>
      <w:r w:rsidRPr="00CF7490">
        <w:rPr>
          <w:rFonts w:asciiTheme="majorBidi" w:hAnsiTheme="majorBidi" w:cstheme="majorBidi"/>
          <w:i/>
          <w:iCs/>
          <w:szCs w:val="24"/>
          <w:shd w:val="clear" w:color="auto" w:fill="FFFFFF"/>
        </w:rPr>
        <w:t xml:space="preserve"> Apokaliptik Metni, Daniel Peygamberin Son Vizyonu</w:t>
      </w:r>
      <w:r w:rsidRPr="00CF7490">
        <w:rPr>
          <w:rFonts w:asciiTheme="majorBidi" w:hAnsiTheme="majorBidi" w:cstheme="majorBidi"/>
          <w:szCs w:val="24"/>
          <w:shd w:val="clear" w:color="auto" w:fill="FFFFFF"/>
        </w:rPr>
        <w:t xml:space="preserve"> isimli metin </w:t>
      </w:r>
      <w:r w:rsidRPr="00CF7490">
        <w:rPr>
          <w:rFonts w:asciiTheme="majorBidi" w:hAnsiTheme="majorBidi" w:cstheme="majorBidi"/>
          <w:i/>
          <w:iCs/>
          <w:szCs w:val="24"/>
          <w:shd w:val="clear" w:color="auto" w:fill="FFFFFF"/>
        </w:rPr>
        <w:t xml:space="preserve">ve </w:t>
      </w:r>
      <w:proofErr w:type="spellStart"/>
      <w:r w:rsidRPr="00CF7490">
        <w:rPr>
          <w:rFonts w:asciiTheme="majorBidi" w:hAnsiTheme="majorBidi" w:cstheme="majorBidi"/>
          <w:i/>
          <w:iCs/>
          <w:szCs w:val="24"/>
          <w:shd w:val="clear" w:color="auto" w:fill="FFFFFF"/>
        </w:rPr>
        <w:t>Konstantinopolis’li</w:t>
      </w:r>
      <w:proofErr w:type="spellEnd"/>
      <w:r w:rsidRPr="00CF7490">
        <w:rPr>
          <w:rFonts w:asciiTheme="majorBidi" w:hAnsiTheme="majorBidi" w:cstheme="majorBidi"/>
          <w:i/>
          <w:iCs/>
          <w:szCs w:val="24"/>
          <w:shd w:val="clear" w:color="auto" w:fill="FFFFFF"/>
        </w:rPr>
        <w:t xml:space="preserve"> Leon Apokaliptik Metni</w:t>
      </w:r>
      <w:r w:rsidRPr="00CF7490">
        <w:rPr>
          <w:rFonts w:asciiTheme="majorBidi" w:hAnsiTheme="majorBidi" w:cstheme="majorBidi"/>
          <w:szCs w:val="24"/>
          <w:shd w:val="clear" w:color="auto" w:fill="FFFFFF"/>
        </w:rPr>
        <w:t>, son imparatorun çıkışı ve görevlerine dair şu detayları sunmuştur:</w:t>
      </w:r>
    </w:p>
    <w:p w14:paraId="4F55054A" w14:textId="77777777" w:rsidR="00C06C42" w:rsidRPr="00CF7490" w:rsidRDefault="00C06C42"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Son imparatorun ortaya çıkışı ve halkın sadakatle imparatoru benimsemesi</w:t>
      </w:r>
    </w:p>
    <w:p w14:paraId="0BB8C6E5" w14:textId="77777777" w:rsidR="00C06C42" w:rsidRPr="00CF7490" w:rsidRDefault="00C06C42"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Eskatolojik halkların ortaya çıkışı</w:t>
      </w:r>
    </w:p>
    <w:p w14:paraId="4AB2FEF4" w14:textId="009C3B23" w:rsidR="00C06C42" w:rsidRPr="00CF7490" w:rsidRDefault="00C06C42"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Son impara</w:t>
      </w:r>
      <w:r w:rsidR="00452B07" w:rsidRPr="00CF7490">
        <w:rPr>
          <w:rFonts w:asciiTheme="majorBidi" w:hAnsiTheme="majorBidi" w:cstheme="majorBidi"/>
          <w:szCs w:val="24"/>
          <w:shd w:val="clear" w:color="auto" w:fill="FFFFFF"/>
        </w:rPr>
        <w:t>torun bu halkları alt e</w:t>
      </w:r>
      <w:r w:rsidR="005C5456" w:rsidRPr="00CF7490">
        <w:rPr>
          <w:rFonts w:asciiTheme="majorBidi" w:hAnsiTheme="majorBidi" w:cstheme="majorBidi"/>
          <w:szCs w:val="24"/>
          <w:shd w:val="clear" w:color="auto" w:fill="FFFFFF"/>
        </w:rPr>
        <w:t>tmek adına uğraşısı</w:t>
      </w:r>
    </w:p>
    <w:p w14:paraId="23ECF5BC" w14:textId="5929C0AB" w:rsidR="005C5456" w:rsidRPr="00CF7490" w:rsidRDefault="005C5456"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Mesih’in ortaya çıkışı</w:t>
      </w:r>
    </w:p>
    <w:p w14:paraId="419E1011" w14:textId="565B2629" w:rsidR="005C5456" w:rsidRPr="00CF7490" w:rsidRDefault="005C5456"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Son imparatorun Mesih’i karşılamak adına Kudüs’e ilerlemesi</w:t>
      </w:r>
    </w:p>
    <w:p w14:paraId="34D751B6" w14:textId="2C8B2C0E" w:rsidR="005C5456" w:rsidRPr="00CF7490" w:rsidRDefault="0035120B" w:rsidP="00FD032A">
      <w:pPr>
        <w:pStyle w:val="ListeParagraf"/>
        <w:numPr>
          <w:ilvl w:val="0"/>
          <w:numId w:val="8"/>
        </w:numPr>
        <w:spacing w:line="360" w:lineRule="auto"/>
        <w:ind w:left="867" w:right="510" w:hanging="357"/>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t>Son imparatorun ölümü ve Mesih’in tüm dünyada adil hükümdarlığını sunması</w:t>
      </w:r>
    </w:p>
    <w:p w14:paraId="25F22385" w14:textId="66C1330D" w:rsidR="00FB0EFB" w:rsidRPr="00CF7490" w:rsidRDefault="005C5456" w:rsidP="003C6B09">
      <w:pPr>
        <w:spacing w:line="360" w:lineRule="auto"/>
        <w:jc w:val="both"/>
        <w:rPr>
          <w:rFonts w:asciiTheme="majorBidi" w:hAnsiTheme="majorBidi" w:cstheme="majorBidi"/>
          <w:szCs w:val="24"/>
          <w:shd w:val="clear" w:color="auto" w:fill="FFFFFF"/>
        </w:rPr>
      </w:pPr>
      <w:r w:rsidRPr="00CF7490">
        <w:rPr>
          <w:rFonts w:asciiTheme="majorBidi" w:hAnsiTheme="majorBidi" w:cstheme="majorBidi"/>
          <w:szCs w:val="24"/>
          <w:shd w:val="clear" w:color="auto" w:fill="FFFFFF"/>
        </w:rPr>
        <w:lastRenderedPageBreak/>
        <w:t xml:space="preserve">Ancak tüm bu olay örgüsü sıralaması göz önüne alındığında VI. Leon’a atfedilen </w:t>
      </w:r>
      <w:proofErr w:type="spellStart"/>
      <w:r w:rsidR="00600E72" w:rsidRPr="00CF7490">
        <w:rPr>
          <w:rFonts w:asciiTheme="majorBidi" w:hAnsiTheme="majorBidi" w:cstheme="majorBidi"/>
          <w:i/>
          <w:iCs/>
          <w:szCs w:val="24"/>
          <w:shd w:val="clear" w:color="auto" w:fill="FFFFFF"/>
        </w:rPr>
        <w:t>Oracula</w:t>
      </w:r>
      <w:r w:rsidR="00600E72" w:rsidRPr="00CF7490">
        <w:rPr>
          <w:rFonts w:asciiTheme="majorBidi" w:hAnsiTheme="majorBidi" w:cstheme="majorBidi"/>
          <w:szCs w:val="24"/>
          <w:shd w:val="clear" w:color="auto" w:fill="FFFFFF"/>
        </w:rPr>
        <w:t>’n</w:t>
      </w:r>
      <w:r w:rsidR="00F96E09">
        <w:rPr>
          <w:rFonts w:asciiTheme="majorBidi" w:hAnsiTheme="majorBidi" w:cstheme="majorBidi"/>
          <w:szCs w:val="24"/>
          <w:shd w:val="clear" w:color="auto" w:fill="FFFFFF"/>
        </w:rPr>
        <w:t>ı</w:t>
      </w:r>
      <w:r w:rsidR="00600E72" w:rsidRPr="00CF7490">
        <w:rPr>
          <w:rFonts w:asciiTheme="majorBidi" w:hAnsiTheme="majorBidi" w:cstheme="majorBidi"/>
          <w:szCs w:val="24"/>
          <w:shd w:val="clear" w:color="auto" w:fill="FFFFFF"/>
        </w:rPr>
        <w:t>n</w:t>
      </w:r>
      <w:proofErr w:type="spellEnd"/>
      <w:r w:rsidRPr="00CF7490">
        <w:rPr>
          <w:rFonts w:asciiTheme="majorBidi" w:hAnsiTheme="majorBidi" w:cstheme="majorBidi"/>
          <w:szCs w:val="24"/>
          <w:shd w:val="clear" w:color="auto" w:fill="FFFFFF"/>
        </w:rPr>
        <w:t xml:space="preserve"> farklı bir yerde durduğu kolaylıkla anlaşılabilir. Bu eserde</w:t>
      </w:r>
      <w:r w:rsidR="004B401C" w:rsidRPr="00CF7490">
        <w:rPr>
          <w:rFonts w:asciiTheme="majorBidi" w:hAnsiTheme="majorBidi" w:cstheme="majorBidi"/>
          <w:szCs w:val="24"/>
          <w:shd w:val="clear" w:color="auto" w:fill="FFFFFF"/>
        </w:rPr>
        <w:t xml:space="preserve"> evvelden de bahsedildiği üzere herhangi bir Kudüs </w:t>
      </w:r>
      <w:r w:rsidR="00E701BB" w:rsidRPr="00CF7490">
        <w:rPr>
          <w:rFonts w:asciiTheme="majorBidi" w:hAnsiTheme="majorBidi" w:cstheme="majorBidi"/>
          <w:szCs w:val="24"/>
          <w:shd w:val="clear" w:color="auto" w:fill="FFFFFF"/>
        </w:rPr>
        <w:t xml:space="preserve">vurgusu bulunmamakla birlikte anlatının gerçekleşeceği kutsal </w:t>
      </w:r>
      <w:r w:rsidR="00600E72" w:rsidRPr="00CF7490">
        <w:rPr>
          <w:rFonts w:asciiTheme="majorBidi" w:hAnsiTheme="majorBidi" w:cstheme="majorBidi"/>
          <w:szCs w:val="24"/>
          <w:shd w:val="clear" w:color="auto" w:fill="FFFFFF"/>
        </w:rPr>
        <w:t>mekân</w:t>
      </w:r>
      <w:r w:rsidR="00E701BB" w:rsidRPr="00CF7490">
        <w:rPr>
          <w:rFonts w:asciiTheme="majorBidi" w:hAnsiTheme="majorBidi" w:cstheme="majorBidi"/>
          <w:szCs w:val="24"/>
          <w:shd w:val="clear" w:color="auto" w:fill="FFFFFF"/>
        </w:rPr>
        <w:t xml:space="preserve"> imparatorluğun başkenti Konstantinopolis’tir. Bunun yanı sıra metinde Mesih’in gelişine dair herhangi bir ibare</w:t>
      </w:r>
      <w:r w:rsidR="00600E72" w:rsidRPr="00CF7490">
        <w:rPr>
          <w:rFonts w:asciiTheme="majorBidi" w:hAnsiTheme="majorBidi" w:cstheme="majorBidi"/>
          <w:szCs w:val="24"/>
          <w:shd w:val="clear" w:color="auto" w:fill="FFFFFF"/>
        </w:rPr>
        <w:t xml:space="preserve"> de</w:t>
      </w:r>
      <w:r w:rsidR="00E701BB" w:rsidRPr="00CF7490">
        <w:rPr>
          <w:rFonts w:asciiTheme="majorBidi" w:hAnsiTheme="majorBidi" w:cstheme="majorBidi"/>
          <w:szCs w:val="24"/>
          <w:shd w:val="clear" w:color="auto" w:fill="FFFFFF"/>
        </w:rPr>
        <w:t xml:space="preserve"> yoktur. Aksine son imparator ve </w:t>
      </w:r>
      <w:r w:rsidR="00600E72" w:rsidRPr="00CF7490">
        <w:rPr>
          <w:rFonts w:asciiTheme="majorBidi" w:hAnsiTheme="majorBidi" w:cstheme="majorBidi"/>
          <w:szCs w:val="24"/>
          <w:shd w:val="clear" w:color="auto" w:fill="FFFFFF"/>
        </w:rPr>
        <w:t>Mesih</w:t>
      </w:r>
      <w:r w:rsidR="00E701BB" w:rsidRPr="00CF7490">
        <w:rPr>
          <w:rFonts w:asciiTheme="majorBidi" w:hAnsiTheme="majorBidi" w:cstheme="majorBidi"/>
          <w:szCs w:val="24"/>
          <w:shd w:val="clear" w:color="auto" w:fill="FFFFFF"/>
        </w:rPr>
        <w:t xml:space="preserve"> karakterleri </w:t>
      </w:r>
      <w:r w:rsidR="000C3D3B" w:rsidRPr="00CF7490">
        <w:rPr>
          <w:rFonts w:asciiTheme="majorBidi" w:hAnsiTheme="majorBidi" w:cstheme="majorBidi"/>
          <w:szCs w:val="24"/>
          <w:shd w:val="clear" w:color="auto" w:fill="FFFFFF"/>
        </w:rPr>
        <w:t>o kadar içrek bir halde betimlenmiştir ki yazım geleneğinde Mesih’e atfedilen pek çok özellik ve işaret bu eserde son imparatora atfedilmiştir. Bu durumun temel sebebinin elbette ki bu apokaliptik metnin Bizans politik teolojisine bilinçli bir şekilde hizmet etmek adına düzenlenmiş olmasıdır</w:t>
      </w:r>
      <w:r w:rsidR="003C6B09">
        <w:rPr>
          <w:rFonts w:asciiTheme="majorBidi" w:hAnsiTheme="majorBidi" w:cstheme="majorBidi"/>
          <w:szCs w:val="24"/>
          <w:shd w:val="clear" w:color="auto" w:fill="FFFFFF"/>
        </w:rPr>
        <w:t>.</w:t>
      </w:r>
    </w:p>
    <w:p w14:paraId="02E967C3" w14:textId="77777777" w:rsidR="000F579B" w:rsidRDefault="000F579B" w:rsidP="00305D14">
      <w:pPr>
        <w:spacing w:line="360" w:lineRule="auto"/>
        <w:jc w:val="both"/>
        <w:rPr>
          <w:rFonts w:asciiTheme="majorBidi" w:hAnsiTheme="majorBidi" w:cstheme="majorBidi"/>
          <w:b/>
          <w:bCs/>
          <w:szCs w:val="24"/>
          <w:shd w:val="clear" w:color="auto" w:fill="FFFFFF"/>
        </w:rPr>
      </w:pPr>
    </w:p>
    <w:p w14:paraId="1137FBC0" w14:textId="77777777" w:rsidR="003C6B09" w:rsidRDefault="003C6B09" w:rsidP="003C6B09">
      <w:pPr>
        <w:pStyle w:val="Balk1"/>
        <w:jc w:val="center"/>
        <w:rPr>
          <w:sz w:val="28"/>
          <w:szCs w:val="36"/>
          <w:shd w:val="clear" w:color="auto" w:fill="FFFFFF"/>
        </w:rPr>
      </w:pPr>
      <w:bookmarkStart w:id="57" w:name="_Toc153451661"/>
      <w:bookmarkStart w:id="58" w:name="_Toc157436156"/>
    </w:p>
    <w:p w14:paraId="41AFB01A" w14:textId="77777777" w:rsidR="003C6B09" w:rsidRDefault="003C6B09" w:rsidP="003C6B09">
      <w:pPr>
        <w:pStyle w:val="Balk1"/>
        <w:jc w:val="center"/>
        <w:rPr>
          <w:sz w:val="28"/>
          <w:szCs w:val="36"/>
          <w:shd w:val="clear" w:color="auto" w:fill="FFFFFF"/>
        </w:rPr>
      </w:pPr>
    </w:p>
    <w:p w14:paraId="09F5231F" w14:textId="77777777" w:rsidR="009D2D31" w:rsidRDefault="009D2D31" w:rsidP="003C6B09">
      <w:pPr>
        <w:pStyle w:val="Balk1"/>
        <w:jc w:val="center"/>
        <w:rPr>
          <w:sz w:val="28"/>
          <w:szCs w:val="36"/>
          <w:shd w:val="clear" w:color="auto" w:fill="FFFFFF"/>
        </w:rPr>
      </w:pPr>
    </w:p>
    <w:p w14:paraId="781A44AD" w14:textId="77777777" w:rsidR="009D2D31" w:rsidRDefault="009D2D31" w:rsidP="003C6B09">
      <w:pPr>
        <w:pStyle w:val="Balk1"/>
        <w:jc w:val="center"/>
        <w:rPr>
          <w:sz w:val="28"/>
          <w:szCs w:val="36"/>
          <w:shd w:val="clear" w:color="auto" w:fill="FFFFFF"/>
        </w:rPr>
      </w:pPr>
    </w:p>
    <w:p w14:paraId="2D455543" w14:textId="77777777" w:rsidR="009D2D31" w:rsidRDefault="009D2D31" w:rsidP="009D2D31"/>
    <w:p w14:paraId="79851FE5" w14:textId="77777777" w:rsidR="009D2D31" w:rsidRDefault="009D2D31" w:rsidP="009D2D31"/>
    <w:p w14:paraId="53561CE4" w14:textId="77777777" w:rsidR="009D2D31" w:rsidRDefault="009D2D31" w:rsidP="009D2D31"/>
    <w:p w14:paraId="59A8297A" w14:textId="77777777" w:rsidR="009D2D31" w:rsidRDefault="009D2D31" w:rsidP="009D2D31"/>
    <w:p w14:paraId="3A3C5938" w14:textId="77777777" w:rsidR="009D2D31" w:rsidRDefault="009D2D31" w:rsidP="009D2D31"/>
    <w:p w14:paraId="440E26AA" w14:textId="77777777" w:rsidR="009D2D31" w:rsidRDefault="009D2D31" w:rsidP="009D2D31"/>
    <w:p w14:paraId="63803CC5" w14:textId="77777777" w:rsidR="009D2D31" w:rsidRPr="009D2D31" w:rsidRDefault="009D2D31" w:rsidP="009D2D31"/>
    <w:p w14:paraId="23D9E9AC" w14:textId="4475D933" w:rsidR="003C6B09" w:rsidRPr="003C6B09" w:rsidRDefault="00305D14" w:rsidP="003C6B09">
      <w:pPr>
        <w:pStyle w:val="Balk1"/>
        <w:jc w:val="center"/>
        <w:rPr>
          <w:sz w:val="28"/>
          <w:szCs w:val="36"/>
          <w:shd w:val="clear" w:color="auto" w:fill="FFFFFF"/>
        </w:rPr>
      </w:pPr>
      <w:r w:rsidRPr="003C6B09">
        <w:rPr>
          <w:sz w:val="28"/>
          <w:szCs w:val="36"/>
          <w:shd w:val="clear" w:color="auto" w:fill="FFFFFF"/>
        </w:rPr>
        <w:lastRenderedPageBreak/>
        <w:t>SONUÇ</w:t>
      </w:r>
    </w:p>
    <w:p w14:paraId="6092EEBF" w14:textId="6AADAD30" w:rsidR="00224FCF" w:rsidRPr="003C2C58" w:rsidRDefault="00C27054" w:rsidP="003C6B09">
      <w:pPr>
        <w:pStyle w:val="Balk1"/>
        <w:jc w:val="center"/>
        <w:rPr>
          <w:shd w:val="clear" w:color="auto" w:fill="FFFFFF"/>
        </w:rPr>
      </w:pPr>
      <w:r w:rsidRPr="003C2C58">
        <w:rPr>
          <w:shd w:val="clear" w:color="auto" w:fill="FFFFFF"/>
        </w:rPr>
        <w:t>BİZANS POLİTİK FELSEFESİ ÇERÇEVESİNDE VI. LEON’UN ESERLERİNİ YENİDEN DÜŞÜNMEK</w:t>
      </w:r>
      <w:bookmarkEnd w:id="57"/>
      <w:bookmarkEnd w:id="58"/>
    </w:p>
    <w:p w14:paraId="6C357991" w14:textId="77777777" w:rsidR="00B1279D" w:rsidRPr="003C2C58" w:rsidRDefault="00B1279D" w:rsidP="00B1279D">
      <w:pPr>
        <w:rPr>
          <w:rFonts w:asciiTheme="majorBidi" w:hAnsiTheme="majorBidi" w:cstheme="majorBidi"/>
        </w:rPr>
      </w:pPr>
    </w:p>
    <w:p w14:paraId="020C85A6" w14:textId="5CB1219A" w:rsidR="00305D14" w:rsidRPr="003C2C58" w:rsidRDefault="00F25F46" w:rsidP="00305D14">
      <w:pPr>
        <w:spacing w:line="360" w:lineRule="auto"/>
        <w:jc w:val="both"/>
        <w:rPr>
          <w:rFonts w:asciiTheme="majorBidi" w:hAnsiTheme="majorBidi" w:cstheme="majorBidi"/>
          <w:szCs w:val="24"/>
          <w:shd w:val="clear" w:color="auto" w:fill="FFFFFF"/>
        </w:rPr>
      </w:pPr>
      <w:r w:rsidRPr="003C2C58">
        <w:rPr>
          <w:rFonts w:asciiTheme="majorBidi" w:hAnsiTheme="majorBidi" w:cstheme="majorBidi"/>
          <w:szCs w:val="24"/>
          <w:shd w:val="clear" w:color="auto" w:fill="FFFFFF"/>
        </w:rPr>
        <w:t xml:space="preserve">886-912 yılları arasında Bizans İmparatorluğu tahtına oturan VI. Leon, </w:t>
      </w:r>
      <w:r w:rsidR="00372B9E" w:rsidRPr="003C2C58">
        <w:rPr>
          <w:rFonts w:asciiTheme="majorBidi" w:hAnsiTheme="majorBidi" w:cstheme="majorBidi"/>
          <w:szCs w:val="24"/>
          <w:shd w:val="clear" w:color="auto" w:fill="FFFFFF"/>
        </w:rPr>
        <w:t>entelektüel</w:t>
      </w:r>
      <w:r w:rsidRPr="003C2C58">
        <w:rPr>
          <w:rFonts w:asciiTheme="majorBidi" w:hAnsiTheme="majorBidi" w:cstheme="majorBidi"/>
          <w:szCs w:val="24"/>
          <w:shd w:val="clear" w:color="auto" w:fill="FFFFFF"/>
        </w:rPr>
        <w:t xml:space="preserve"> birimi ve kaleme aldığı eserler düşünüldüğünde pek de örneğine rastlanmayan bir imparator modeli çizmektedir. Elbette </w:t>
      </w:r>
      <w:r w:rsidR="00EA608C" w:rsidRPr="003C2C58">
        <w:rPr>
          <w:rFonts w:asciiTheme="majorBidi" w:hAnsiTheme="majorBidi" w:cstheme="majorBidi"/>
          <w:szCs w:val="24"/>
          <w:shd w:val="clear" w:color="auto" w:fill="FFFFFF"/>
        </w:rPr>
        <w:t xml:space="preserve">ki Bizans sarayı </w:t>
      </w:r>
      <w:r w:rsidRPr="003C2C58">
        <w:rPr>
          <w:rFonts w:asciiTheme="majorBidi" w:hAnsiTheme="majorBidi" w:cstheme="majorBidi"/>
          <w:szCs w:val="24"/>
          <w:shd w:val="clear" w:color="auto" w:fill="FFFFFF"/>
        </w:rPr>
        <w:t xml:space="preserve">Leon’un torunu VII. Konstantinos (913-959) ve </w:t>
      </w:r>
      <w:proofErr w:type="spellStart"/>
      <w:r w:rsidR="00EA608C" w:rsidRPr="003C2C58">
        <w:rPr>
          <w:rFonts w:asciiTheme="majorBidi" w:hAnsiTheme="majorBidi" w:cstheme="majorBidi"/>
          <w:szCs w:val="24"/>
          <w:shd w:val="clear" w:color="auto" w:fill="FFFFFF"/>
        </w:rPr>
        <w:t>Palaiologos</w:t>
      </w:r>
      <w:proofErr w:type="spellEnd"/>
      <w:r w:rsidR="00EA608C" w:rsidRPr="003C2C58">
        <w:rPr>
          <w:rFonts w:asciiTheme="majorBidi" w:hAnsiTheme="majorBidi" w:cstheme="majorBidi"/>
          <w:szCs w:val="24"/>
          <w:shd w:val="clear" w:color="auto" w:fill="FFFFFF"/>
        </w:rPr>
        <w:t xml:space="preserve"> Hanedanı üyesi II. Manuel (1391-1425) gibi yüksek entelektüel erdeme sahip imparatorlara</w:t>
      </w:r>
      <w:r w:rsidR="000F579B" w:rsidRPr="003C2C58">
        <w:rPr>
          <w:rFonts w:asciiTheme="majorBidi" w:hAnsiTheme="majorBidi" w:cstheme="majorBidi"/>
          <w:szCs w:val="24"/>
          <w:shd w:val="clear" w:color="auto" w:fill="FFFFFF"/>
        </w:rPr>
        <w:t xml:space="preserve"> da</w:t>
      </w:r>
      <w:r w:rsidR="00EA608C" w:rsidRPr="003C2C58">
        <w:rPr>
          <w:rFonts w:asciiTheme="majorBidi" w:hAnsiTheme="majorBidi" w:cstheme="majorBidi"/>
          <w:szCs w:val="24"/>
          <w:shd w:val="clear" w:color="auto" w:fill="FFFFFF"/>
        </w:rPr>
        <w:t xml:space="preserve"> tanıklık etmiştir. Ancak VI. Leon’un bu erdemi ve birikimi yönlendirdiği amaçlar ve amaçlara ulaşmadaki başarısı takdire şayan olmakla birlikte ender görülmüş bir meziyettir. O, eserlerinde neredeyse bin yıllık bir siyasi oluşumun politik felsefesinin </w:t>
      </w:r>
      <w:proofErr w:type="spellStart"/>
      <w:r w:rsidR="00C27054" w:rsidRPr="003C2C58">
        <w:rPr>
          <w:rFonts w:asciiTheme="majorBidi" w:hAnsiTheme="majorBidi" w:cstheme="majorBidi"/>
          <w:szCs w:val="24"/>
          <w:shd w:val="clear" w:color="auto" w:fill="FFFFFF"/>
        </w:rPr>
        <w:t>Caesarea’lı</w:t>
      </w:r>
      <w:proofErr w:type="spellEnd"/>
      <w:r w:rsidR="00C27054" w:rsidRPr="003C2C58">
        <w:rPr>
          <w:rFonts w:asciiTheme="majorBidi" w:hAnsiTheme="majorBidi" w:cstheme="majorBidi"/>
          <w:szCs w:val="24"/>
          <w:shd w:val="clear" w:color="auto" w:fill="FFFFFF"/>
        </w:rPr>
        <w:t xml:space="preserve"> </w:t>
      </w:r>
      <w:proofErr w:type="spellStart"/>
      <w:r w:rsidR="00C27054" w:rsidRPr="003C2C58">
        <w:rPr>
          <w:rFonts w:asciiTheme="majorBidi" w:hAnsiTheme="majorBidi" w:cstheme="majorBidi"/>
          <w:szCs w:val="24"/>
          <w:shd w:val="clear" w:color="auto" w:fill="FFFFFF"/>
        </w:rPr>
        <w:t>Eusebios’tan</w:t>
      </w:r>
      <w:proofErr w:type="spellEnd"/>
      <w:r w:rsidR="00C27054" w:rsidRPr="003C2C58">
        <w:rPr>
          <w:rFonts w:asciiTheme="majorBidi" w:hAnsiTheme="majorBidi" w:cstheme="majorBidi"/>
          <w:szCs w:val="24"/>
          <w:shd w:val="clear" w:color="auto" w:fill="FFFFFF"/>
        </w:rPr>
        <w:t xml:space="preserve"> sonra en önemli kuramcısı olmuştur. </w:t>
      </w:r>
      <w:r w:rsidR="00EA608C" w:rsidRPr="003C2C58">
        <w:rPr>
          <w:rFonts w:asciiTheme="majorBidi" w:hAnsiTheme="majorBidi" w:cstheme="majorBidi"/>
          <w:szCs w:val="24"/>
          <w:shd w:val="clear" w:color="auto" w:fill="FFFFFF"/>
        </w:rPr>
        <w:t xml:space="preserve"> </w:t>
      </w:r>
    </w:p>
    <w:p w14:paraId="195A3098" w14:textId="7A08E8F5" w:rsidR="000F579B" w:rsidRPr="003C2C58" w:rsidRDefault="00F25F46" w:rsidP="00305D14">
      <w:pPr>
        <w:spacing w:line="360" w:lineRule="auto"/>
        <w:jc w:val="both"/>
        <w:rPr>
          <w:rFonts w:asciiTheme="majorBidi" w:hAnsiTheme="majorBidi" w:cstheme="majorBidi"/>
          <w:szCs w:val="24"/>
        </w:rPr>
      </w:pPr>
      <w:r w:rsidRPr="003C2C58">
        <w:rPr>
          <w:rFonts w:asciiTheme="majorBidi" w:hAnsiTheme="majorBidi" w:cstheme="majorBidi"/>
          <w:szCs w:val="24"/>
        </w:rPr>
        <w:t xml:space="preserve">VI. Leon’un kaleme aldığı ya da ona atfedilen eserler, siyasi, askeri, sosyal, ekonomik ve dini dinamikleri düzenleyen salt didaktik eserler değildir. İdeal bir Hıristiyan imparatorluk temasında birleştiğini savunduğumuz bu eserler alt metinlerinde, Orta dönem Bizans tarihinde Bizans’ı özgün bir </w:t>
      </w:r>
      <w:r w:rsidR="00372B9E" w:rsidRPr="003C2C58">
        <w:rPr>
          <w:rFonts w:asciiTheme="majorBidi" w:hAnsiTheme="majorBidi" w:cstheme="majorBidi"/>
          <w:szCs w:val="24"/>
        </w:rPr>
        <w:t xml:space="preserve">Orta </w:t>
      </w:r>
      <w:r w:rsidR="00372B9E">
        <w:rPr>
          <w:rFonts w:asciiTheme="majorBidi" w:hAnsiTheme="majorBidi" w:cstheme="majorBidi"/>
          <w:szCs w:val="24"/>
        </w:rPr>
        <w:t>Ç</w:t>
      </w:r>
      <w:r w:rsidR="00372B9E" w:rsidRPr="003C2C58">
        <w:rPr>
          <w:rFonts w:asciiTheme="majorBidi" w:hAnsiTheme="majorBidi" w:cstheme="majorBidi"/>
          <w:szCs w:val="24"/>
        </w:rPr>
        <w:t>ağ</w:t>
      </w:r>
      <w:r w:rsidRPr="003C2C58">
        <w:rPr>
          <w:rFonts w:asciiTheme="majorBidi" w:hAnsiTheme="majorBidi" w:cstheme="majorBidi"/>
          <w:szCs w:val="24"/>
        </w:rPr>
        <w:t xml:space="preserve"> imparatorluğu haline getiren siyasi, askeri, dini ve sosyal dönüşümlerin en erken yansımalarını sunmaktadırlar.</w:t>
      </w:r>
      <w:r w:rsidR="000F579B" w:rsidRPr="003C2C58">
        <w:rPr>
          <w:rFonts w:asciiTheme="majorBidi" w:hAnsiTheme="majorBidi" w:cstheme="majorBidi"/>
          <w:szCs w:val="24"/>
        </w:rPr>
        <w:t xml:space="preserve"> Şimdi bu yansımaları her bir eseri müstakilen ele alarak inceleyelim.</w:t>
      </w:r>
    </w:p>
    <w:p w14:paraId="2D91DD47" w14:textId="695666AF" w:rsidR="00B20064" w:rsidRPr="003C2C58" w:rsidRDefault="000F579B" w:rsidP="00B20064">
      <w:pPr>
        <w:spacing w:line="360" w:lineRule="auto"/>
        <w:jc w:val="both"/>
        <w:rPr>
          <w:rFonts w:asciiTheme="majorBidi" w:hAnsiTheme="majorBidi" w:cstheme="majorBidi"/>
          <w:szCs w:val="24"/>
        </w:rPr>
      </w:pPr>
      <w:r w:rsidRPr="003C2C58">
        <w:rPr>
          <w:rFonts w:asciiTheme="majorBidi" w:hAnsiTheme="majorBidi" w:cstheme="majorBidi"/>
          <w:szCs w:val="24"/>
        </w:rPr>
        <w:t xml:space="preserve">İmparatorun kaleme almış olduğu </w:t>
      </w:r>
      <w:proofErr w:type="spellStart"/>
      <w:r w:rsidRPr="003C2C58">
        <w:rPr>
          <w:rFonts w:asciiTheme="majorBidi" w:hAnsiTheme="majorBidi" w:cstheme="majorBidi"/>
          <w:i/>
          <w:iCs/>
          <w:szCs w:val="24"/>
        </w:rPr>
        <w:t>Taktika</w:t>
      </w:r>
      <w:proofErr w:type="spellEnd"/>
      <w:r w:rsidRPr="003C2C58">
        <w:rPr>
          <w:rFonts w:asciiTheme="majorBidi" w:hAnsiTheme="majorBidi" w:cstheme="majorBidi"/>
          <w:szCs w:val="24"/>
        </w:rPr>
        <w:t xml:space="preserve"> adlı eser, </w:t>
      </w:r>
      <w:r w:rsidR="00372B9E" w:rsidRPr="003C2C58">
        <w:rPr>
          <w:rFonts w:asciiTheme="majorBidi" w:hAnsiTheme="majorBidi" w:cstheme="majorBidi"/>
          <w:szCs w:val="24"/>
        </w:rPr>
        <w:t>temelde generallere</w:t>
      </w:r>
      <w:r w:rsidR="006E4981" w:rsidRPr="003C2C58">
        <w:rPr>
          <w:rFonts w:asciiTheme="majorBidi" w:hAnsiTheme="majorBidi" w:cstheme="majorBidi"/>
          <w:szCs w:val="24"/>
        </w:rPr>
        <w:t xml:space="preserve"> savaşlarla ilgili betimsel ve teorik bilgiler vermek, yeni yetişen askerlerin eğitimine yardımcı olmak ve sivilleri askeri hiyerarşi ve stratejiler konusunda bilgilendirmek gibi misyonlara sahiptir. Ancak bu </w:t>
      </w:r>
      <w:proofErr w:type="spellStart"/>
      <w:r w:rsidR="006E4981" w:rsidRPr="003C2C58">
        <w:rPr>
          <w:rFonts w:asciiTheme="majorBidi" w:hAnsiTheme="majorBidi" w:cstheme="majorBidi"/>
          <w:szCs w:val="24"/>
        </w:rPr>
        <w:t>görünürün</w:t>
      </w:r>
      <w:proofErr w:type="spellEnd"/>
      <w:r w:rsidR="006E4981" w:rsidRPr="003C2C58">
        <w:rPr>
          <w:rFonts w:asciiTheme="majorBidi" w:hAnsiTheme="majorBidi" w:cstheme="majorBidi"/>
          <w:szCs w:val="24"/>
        </w:rPr>
        <w:t xml:space="preserve"> dışında çok daha önemli bir hizmeti vardır: imparatorluğun politik</w:t>
      </w:r>
      <w:r w:rsidR="008840AC">
        <w:rPr>
          <w:rFonts w:asciiTheme="majorBidi" w:hAnsiTheme="majorBidi" w:cstheme="majorBidi"/>
          <w:szCs w:val="24"/>
        </w:rPr>
        <w:t xml:space="preserve"> </w:t>
      </w:r>
      <w:r w:rsidR="006E4981" w:rsidRPr="003C2C58">
        <w:rPr>
          <w:rFonts w:asciiTheme="majorBidi" w:hAnsiTheme="majorBidi" w:cstheme="majorBidi"/>
          <w:szCs w:val="24"/>
        </w:rPr>
        <w:t>teolojisini çağın şartlarına göre yeniden formüle etmek ve bu formülasyonda Bizans ordusunun konumunu ve hedeflerini işaretlemek.</w:t>
      </w:r>
      <w:r w:rsidR="00B20064" w:rsidRPr="003C2C58">
        <w:rPr>
          <w:rFonts w:asciiTheme="majorBidi" w:hAnsiTheme="majorBidi" w:cstheme="majorBidi"/>
          <w:szCs w:val="24"/>
        </w:rPr>
        <w:t xml:space="preserve">  Zira bu formülasyon imparatorun </w:t>
      </w:r>
      <w:r w:rsidR="00495C00" w:rsidRPr="003C2C58">
        <w:rPr>
          <w:rFonts w:asciiTheme="majorBidi" w:hAnsiTheme="majorBidi" w:cstheme="majorBidi"/>
          <w:szCs w:val="24"/>
        </w:rPr>
        <w:t>fikir dünyasındaki</w:t>
      </w:r>
      <w:r w:rsidR="00B20064" w:rsidRPr="003C2C58">
        <w:rPr>
          <w:rFonts w:asciiTheme="majorBidi" w:hAnsiTheme="majorBidi" w:cstheme="majorBidi"/>
          <w:szCs w:val="24"/>
        </w:rPr>
        <w:t xml:space="preserve"> ideal Hristiyan devleti vücuda getirecektir. İşte tam da bu idea için VI. Leon </w:t>
      </w:r>
      <w:proofErr w:type="spellStart"/>
      <w:r w:rsidR="00B20064" w:rsidRPr="003C2C58">
        <w:rPr>
          <w:rFonts w:asciiTheme="majorBidi" w:hAnsiTheme="majorBidi" w:cstheme="majorBidi"/>
          <w:i/>
          <w:iCs/>
          <w:szCs w:val="24"/>
        </w:rPr>
        <w:t>Taktika</w:t>
      </w:r>
      <w:r w:rsidR="00B20064" w:rsidRPr="003C2C58">
        <w:rPr>
          <w:rFonts w:asciiTheme="majorBidi" w:hAnsiTheme="majorBidi" w:cstheme="majorBidi"/>
          <w:szCs w:val="24"/>
        </w:rPr>
        <w:t>’da</w:t>
      </w:r>
      <w:proofErr w:type="spellEnd"/>
      <w:r w:rsidR="00B20064" w:rsidRPr="003C2C58">
        <w:rPr>
          <w:rFonts w:asciiTheme="majorBidi" w:hAnsiTheme="majorBidi" w:cstheme="majorBidi"/>
          <w:szCs w:val="24"/>
        </w:rPr>
        <w:t>, Bizans ordusunu yeni bir olgu ile karşıla</w:t>
      </w:r>
      <w:r w:rsidR="00495C00" w:rsidRPr="003C2C58">
        <w:rPr>
          <w:rFonts w:asciiTheme="majorBidi" w:hAnsiTheme="majorBidi" w:cstheme="majorBidi"/>
          <w:szCs w:val="24"/>
        </w:rPr>
        <w:t>ş</w:t>
      </w:r>
      <w:r w:rsidR="00B20064" w:rsidRPr="003C2C58">
        <w:rPr>
          <w:rFonts w:asciiTheme="majorBidi" w:hAnsiTheme="majorBidi" w:cstheme="majorBidi"/>
          <w:szCs w:val="24"/>
        </w:rPr>
        <w:t>tırmıştır: kutsal savaş.</w:t>
      </w:r>
      <w:r w:rsidR="00495C00" w:rsidRPr="003C2C58">
        <w:rPr>
          <w:rFonts w:asciiTheme="majorBidi" w:hAnsiTheme="majorBidi" w:cstheme="majorBidi"/>
          <w:szCs w:val="24"/>
        </w:rPr>
        <w:t xml:space="preserve"> </w:t>
      </w:r>
      <w:r w:rsidR="00844DC3" w:rsidRPr="003C2C58">
        <w:rPr>
          <w:rFonts w:asciiTheme="majorBidi" w:hAnsiTheme="majorBidi" w:cstheme="majorBidi"/>
          <w:szCs w:val="24"/>
        </w:rPr>
        <w:t>Bu nosyon bazı uzmanların savundukları için Bizans için bir bilinmez değildir; tezin ilgili kısmında detaylıca bahsedildiği gibi sadece uygulaması zor ve “</w:t>
      </w:r>
      <w:r w:rsidR="00372B9E" w:rsidRPr="003C2C58">
        <w:rPr>
          <w:rFonts w:asciiTheme="majorBidi" w:hAnsiTheme="majorBidi" w:cstheme="majorBidi"/>
          <w:szCs w:val="24"/>
        </w:rPr>
        <w:t>akıl almaz</w:t>
      </w:r>
      <w:r w:rsidR="00844DC3" w:rsidRPr="003C2C58">
        <w:rPr>
          <w:rFonts w:asciiTheme="majorBidi" w:hAnsiTheme="majorBidi" w:cstheme="majorBidi"/>
          <w:szCs w:val="24"/>
        </w:rPr>
        <w:t xml:space="preserve">” bir olgudur. Ancak VI. </w:t>
      </w:r>
      <w:r w:rsidR="00844DC3" w:rsidRPr="003C2C58">
        <w:rPr>
          <w:rFonts w:asciiTheme="majorBidi" w:hAnsiTheme="majorBidi" w:cstheme="majorBidi"/>
          <w:szCs w:val="24"/>
        </w:rPr>
        <w:lastRenderedPageBreak/>
        <w:t xml:space="preserve">Leon, </w:t>
      </w:r>
      <w:proofErr w:type="spellStart"/>
      <w:r w:rsidR="00844DC3" w:rsidRPr="003C2C58">
        <w:rPr>
          <w:rFonts w:asciiTheme="majorBidi" w:hAnsiTheme="majorBidi" w:cstheme="majorBidi"/>
          <w:i/>
          <w:iCs/>
          <w:szCs w:val="24"/>
        </w:rPr>
        <w:t>Taktika</w:t>
      </w:r>
      <w:r w:rsidR="00844DC3" w:rsidRPr="003C2C58">
        <w:rPr>
          <w:rFonts w:asciiTheme="majorBidi" w:hAnsiTheme="majorBidi" w:cstheme="majorBidi"/>
          <w:szCs w:val="24"/>
        </w:rPr>
        <w:t>’da</w:t>
      </w:r>
      <w:proofErr w:type="spellEnd"/>
      <w:r w:rsidR="00844DC3" w:rsidRPr="003C2C58">
        <w:rPr>
          <w:rFonts w:asciiTheme="majorBidi" w:hAnsiTheme="majorBidi" w:cstheme="majorBidi"/>
          <w:szCs w:val="24"/>
        </w:rPr>
        <w:t xml:space="preserve"> bu nosyonu Hristiyan itikadına uygun bir şekilde başarı ile teoriye dökmüştür.</w:t>
      </w:r>
    </w:p>
    <w:p w14:paraId="1FF94639" w14:textId="677A6B17" w:rsidR="00305D14" w:rsidRDefault="00495C00" w:rsidP="003C2C58">
      <w:pPr>
        <w:spacing w:line="360" w:lineRule="auto"/>
        <w:jc w:val="both"/>
        <w:rPr>
          <w:rFonts w:asciiTheme="majorBidi" w:hAnsiTheme="majorBidi" w:cstheme="majorBidi"/>
          <w:szCs w:val="24"/>
        </w:rPr>
      </w:pPr>
      <w:r w:rsidRPr="003C2C58">
        <w:rPr>
          <w:rFonts w:asciiTheme="majorBidi" w:hAnsiTheme="majorBidi" w:cstheme="majorBidi"/>
          <w:szCs w:val="24"/>
        </w:rPr>
        <w:t xml:space="preserve">Modern araştırmacıların XIX. yüzyılda farklı noktalardan incelemeye </w:t>
      </w:r>
      <w:proofErr w:type="spellStart"/>
      <w:r w:rsidRPr="003C2C58">
        <w:rPr>
          <w:rFonts w:asciiTheme="majorBidi" w:hAnsiTheme="majorBidi" w:cstheme="majorBidi"/>
          <w:szCs w:val="24"/>
        </w:rPr>
        <w:t>başladıları</w:t>
      </w:r>
      <w:proofErr w:type="spellEnd"/>
      <w:r w:rsidRPr="003C2C58">
        <w:rPr>
          <w:rFonts w:asciiTheme="majorBidi" w:hAnsiTheme="majorBidi" w:cstheme="majorBidi"/>
          <w:szCs w:val="24"/>
        </w:rPr>
        <w:t xml:space="preserve"> kutsal savaş nosyonu, İslam ordularının motivasyonunu Bizans’a </w:t>
      </w:r>
      <w:r w:rsidR="00372B9E" w:rsidRPr="003C2C58">
        <w:rPr>
          <w:rFonts w:asciiTheme="majorBidi" w:hAnsiTheme="majorBidi" w:cstheme="majorBidi"/>
          <w:szCs w:val="24"/>
        </w:rPr>
        <w:t>uyarlamak</w:t>
      </w:r>
      <w:r w:rsidRPr="003C2C58">
        <w:rPr>
          <w:rFonts w:asciiTheme="majorBidi" w:hAnsiTheme="majorBidi" w:cstheme="majorBidi"/>
          <w:szCs w:val="24"/>
        </w:rPr>
        <w:t xml:space="preserve"> için üretilmiştir. Ancak tek sebep de bu değildir. Zira bu nosyon, ideal Hristiyan ordunun karakteri için gayet önemli bir bileşendir. </w:t>
      </w:r>
      <w:r w:rsidR="00844DC3" w:rsidRPr="003C2C58">
        <w:rPr>
          <w:rFonts w:asciiTheme="majorBidi" w:hAnsiTheme="majorBidi" w:cstheme="majorBidi"/>
          <w:szCs w:val="24"/>
        </w:rPr>
        <w:t xml:space="preserve">Ancak imparator, bunu </w:t>
      </w:r>
      <w:r w:rsidR="00372B9E" w:rsidRPr="003C2C58">
        <w:rPr>
          <w:rFonts w:asciiTheme="majorBidi" w:hAnsiTheme="majorBidi" w:cstheme="majorBidi"/>
          <w:szCs w:val="24"/>
        </w:rPr>
        <w:t>İslami</w:t>
      </w:r>
      <w:r w:rsidR="00844DC3" w:rsidRPr="003C2C58">
        <w:rPr>
          <w:rFonts w:asciiTheme="majorBidi" w:hAnsiTheme="majorBidi" w:cstheme="majorBidi"/>
          <w:szCs w:val="24"/>
        </w:rPr>
        <w:t xml:space="preserve"> </w:t>
      </w:r>
      <w:proofErr w:type="spellStart"/>
      <w:r w:rsidR="00844DC3" w:rsidRPr="003C2C58">
        <w:rPr>
          <w:rFonts w:asciiTheme="majorBidi" w:hAnsiTheme="majorBidi" w:cstheme="majorBidi"/>
          <w:szCs w:val="24"/>
        </w:rPr>
        <w:t>cihad</w:t>
      </w:r>
      <w:proofErr w:type="spellEnd"/>
      <w:r w:rsidR="00844DC3" w:rsidRPr="003C2C58">
        <w:rPr>
          <w:rFonts w:asciiTheme="majorBidi" w:hAnsiTheme="majorBidi" w:cstheme="majorBidi"/>
          <w:szCs w:val="24"/>
        </w:rPr>
        <w:t xml:space="preserve"> kavramından daha farklı bir şekilde nitelemiş ve bazı temel noktalarla özgünleştirmiştir.  Sadece </w:t>
      </w:r>
      <w:r w:rsidR="00372B9E" w:rsidRPr="003C2C58">
        <w:rPr>
          <w:rFonts w:asciiTheme="majorBidi" w:hAnsiTheme="majorBidi" w:cstheme="majorBidi"/>
          <w:szCs w:val="24"/>
        </w:rPr>
        <w:t>taarruzu</w:t>
      </w:r>
      <w:r w:rsidR="00844DC3" w:rsidRPr="003C2C58">
        <w:rPr>
          <w:rFonts w:asciiTheme="majorBidi" w:hAnsiTheme="majorBidi" w:cstheme="majorBidi"/>
          <w:szCs w:val="24"/>
        </w:rPr>
        <w:t xml:space="preserve"> kapsamaması ve sadece dini bir otorite tarafından ilan </w:t>
      </w:r>
      <w:proofErr w:type="spellStart"/>
      <w:r w:rsidR="00844DC3" w:rsidRPr="003C2C58">
        <w:rPr>
          <w:rFonts w:asciiTheme="majorBidi" w:hAnsiTheme="majorBidi" w:cstheme="majorBidi"/>
          <w:szCs w:val="24"/>
        </w:rPr>
        <w:t>edilmemes</w:t>
      </w:r>
      <w:proofErr w:type="spellEnd"/>
      <w:r w:rsidR="00844DC3" w:rsidRPr="003C2C58">
        <w:rPr>
          <w:rFonts w:asciiTheme="majorBidi" w:hAnsiTheme="majorBidi" w:cstheme="majorBidi"/>
          <w:szCs w:val="24"/>
        </w:rPr>
        <w:t xml:space="preserve"> gibi kutsal savaşın Bizans’a has bazı tanımlamaları </w:t>
      </w:r>
      <w:r w:rsidR="004F05FE" w:rsidRPr="003C2C58">
        <w:rPr>
          <w:rFonts w:asciiTheme="majorBidi" w:hAnsiTheme="majorBidi" w:cstheme="majorBidi"/>
          <w:szCs w:val="24"/>
        </w:rPr>
        <w:t xml:space="preserve">Üçüncü </w:t>
      </w:r>
      <w:proofErr w:type="spellStart"/>
      <w:r w:rsidR="004F05FE" w:rsidRPr="003C2C58">
        <w:rPr>
          <w:rFonts w:asciiTheme="majorBidi" w:hAnsiTheme="majorBidi" w:cstheme="majorBidi"/>
          <w:szCs w:val="24"/>
        </w:rPr>
        <w:t>Bölüm’de</w:t>
      </w:r>
      <w:proofErr w:type="spellEnd"/>
      <w:r w:rsidR="004F05FE" w:rsidRPr="003C2C58">
        <w:rPr>
          <w:rFonts w:asciiTheme="majorBidi" w:hAnsiTheme="majorBidi" w:cstheme="majorBidi"/>
          <w:szCs w:val="24"/>
        </w:rPr>
        <w:t xml:space="preserve"> detaylıca tartışılmıştır. </w:t>
      </w:r>
      <w:r w:rsidR="008F5B72" w:rsidRPr="003C2C58">
        <w:rPr>
          <w:rFonts w:asciiTheme="majorBidi" w:hAnsiTheme="majorBidi" w:cstheme="majorBidi"/>
          <w:szCs w:val="24"/>
        </w:rPr>
        <w:t xml:space="preserve">VI. Leon, bunu yaparak orduya ve savaş geleneklerine bilinçli </w:t>
      </w:r>
      <w:r w:rsidR="00372B9E" w:rsidRPr="003C2C58">
        <w:rPr>
          <w:rFonts w:asciiTheme="majorBidi" w:hAnsiTheme="majorBidi" w:cstheme="majorBidi"/>
          <w:szCs w:val="24"/>
        </w:rPr>
        <w:t>ve yoğun</w:t>
      </w:r>
      <w:r w:rsidR="008F5B72" w:rsidRPr="003C2C58">
        <w:rPr>
          <w:rFonts w:asciiTheme="majorBidi" w:hAnsiTheme="majorBidi" w:cstheme="majorBidi"/>
          <w:szCs w:val="24"/>
        </w:rPr>
        <w:t xml:space="preserve"> bir teolojik </w:t>
      </w:r>
      <w:r w:rsidR="00372B9E" w:rsidRPr="003C2C58">
        <w:rPr>
          <w:rFonts w:asciiTheme="majorBidi" w:hAnsiTheme="majorBidi" w:cstheme="majorBidi"/>
          <w:szCs w:val="24"/>
        </w:rPr>
        <w:t>reformla</w:t>
      </w:r>
      <w:r w:rsidR="008F5B72" w:rsidRPr="003C2C58">
        <w:rPr>
          <w:rFonts w:asciiTheme="majorBidi" w:hAnsiTheme="majorBidi" w:cstheme="majorBidi"/>
          <w:szCs w:val="24"/>
        </w:rPr>
        <w:t xml:space="preserve"> yaklaşmıştır. Bu dönemde sadece teoride kalan bu reformların ordu ve generaller tarafından sindirilmesi yaklaşık yarım asır alacak ve teorinin pratiğe dönüşümü </w:t>
      </w:r>
      <w:r w:rsidR="00372B9E" w:rsidRPr="003C2C58">
        <w:rPr>
          <w:rFonts w:asciiTheme="majorBidi" w:hAnsiTheme="majorBidi" w:cstheme="majorBidi"/>
          <w:szCs w:val="24"/>
        </w:rPr>
        <w:t>imparatorlar</w:t>
      </w:r>
      <w:r w:rsidR="008F5B72" w:rsidRPr="003C2C58">
        <w:rPr>
          <w:rFonts w:asciiTheme="majorBidi" w:hAnsiTheme="majorBidi" w:cstheme="majorBidi"/>
          <w:szCs w:val="24"/>
        </w:rPr>
        <w:t xml:space="preserve"> </w:t>
      </w:r>
      <w:proofErr w:type="spellStart"/>
      <w:r w:rsidR="008F5B72" w:rsidRPr="003C2C58">
        <w:rPr>
          <w:rFonts w:asciiTheme="majorBidi" w:hAnsiTheme="majorBidi" w:cstheme="majorBidi"/>
          <w:szCs w:val="24"/>
        </w:rPr>
        <w:t>Nikephoros</w:t>
      </w:r>
      <w:proofErr w:type="spellEnd"/>
      <w:r w:rsidR="008F5B72" w:rsidRPr="003C2C58">
        <w:rPr>
          <w:rFonts w:asciiTheme="majorBidi" w:hAnsiTheme="majorBidi" w:cstheme="majorBidi"/>
          <w:szCs w:val="24"/>
        </w:rPr>
        <w:t xml:space="preserve"> </w:t>
      </w:r>
      <w:proofErr w:type="spellStart"/>
      <w:r w:rsidR="008F5B72" w:rsidRPr="003C2C58">
        <w:rPr>
          <w:rFonts w:asciiTheme="majorBidi" w:hAnsiTheme="majorBidi" w:cstheme="majorBidi"/>
          <w:szCs w:val="24"/>
        </w:rPr>
        <w:t>Phokas</w:t>
      </w:r>
      <w:proofErr w:type="spellEnd"/>
      <w:r w:rsidR="008F5B72" w:rsidRPr="003C2C58">
        <w:rPr>
          <w:rFonts w:asciiTheme="majorBidi" w:hAnsiTheme="majorBidi" w:cstheme="majorBidi"/>
          <w:szCs w:val="24"/>
        </w:rPr>
        <w:t xml:space="preserve"> ve </w:t>
      </w:r>
      <w:proofErr w:type="spellStart"/>
      <w:r w:rsidR="008F5B72" w:rsidRPr="003C2C58">
        <w:rPr>
          <w:rFonts w:asciiTheme="majorBidi" w:hAnsiTheme="majorBidi" w:cstheme="majorBidi"/>
          <w:szCs w:val="24"/>
        </w:rPr>
        <w:t>Ioannes</w:t>
      </w:r>
      <w:proofErr w:type="spellEnd"/>
      <w:r w:rsidR="008F5B72" w:rsidRPr="003C2C58">
        <w:rPr>
          <w:rFonts w:asciiTheme="majorBidi" w:hAnsiTheme="majorBidi" w:cstheme="majorBidi"/>
          <w:szCs w:val="24"/>
        </w:rPr>
        <w:t xml:space="preserve"> </w:t>
      </w:r>
      <w:proofErr w:type="spellStart"/>
      <w:r w:rsidR="008F5B72" w:rsidRPr="003C2C58">
        <w:rPr>
          <w:rFonts w:asciiTheme="majorBidi" w:hAnsiTheme="majorBidi" w:cstheme="majorBidi"/>
          <w:szCs w:val="24"/>
        </w:rPr>
        <w:t>Tzimiskes</w:t>
      </w:r>
      <w:proofErr w:type="spellEnd"/>
      <w:r w:rsidR="008F5B72" w:rsidRPr="003C2C58">
        <w:rPr>
          <w:rFonts w:asciiTheme="majorBidi" w:hAnsiTheme="majorBidi" w:cstheme="majorBidi"/>
          <w:szCs w:val="24"/>
        </w:rPr>
        <w:t xml:space="preserve"> dönemlerinde gerçekleşecektir. Bu imparatorların bilhassa Müslümanlara karşı gösterdikleri askeri başarıları VI. Leon’un</w:t>
      </w:r>
      <w:r w:rsidR="0085069A" w:rsidRPr="003C2C58">
        <w:rPr>
          <w:rFonts w:asciiTheme="majorBidi" w:hAnsiTheme="majorBidi" w:cstheme="majorBidi"/>
          <w:szCs w:val="24"/>
        </w:rPr>
        <w:t xml:space="preserve"> teorilerinde ne ölçüde makul ve başarılı olduğunun da göstergesidir. Yine bu eserde, VI. Leon’un tasvir ettiği ideal general algısı da daha önce görülmemiş </w:t>
      </w:r>
      <w:r w:rsidR="00372B9E" w:rsidRPr="003C2C58">
        <w:rPr>
          <w:rFonts w:asciiTheme="majorBidi" w:hAnsiTheme="majorBidi" w:cstheme="majorBidi"/>
          <w:szCs w:val="24"/>
        </w:rPr>
        <w:t>itikadi</w:t>
      </w:r>
      <w:r w:rsidR="0085069A" w:rsidRPr="003C2C58">
        <w:rPr>
          <w:rFonts w:asciiTheme="majorBidi" w:hAnsiTheme="majorBidi" w:cstheme="majorBidi"/>
          <w:szCs w:val="24"/>
        </w:rPr>
        <w:t xml:space="preserve"> arka planlı dinamiklerle bezelidir. İdeal generalin, liderinin ve asıl generalin Tanrı olduğunu kabul etmesi ve ele geçirdikleri yerlerdeki Hristiyan din adamlarına karşı yeni sorumlulukları bu dinamiklere örnek teşkil etmektedir. Bu yeni sorumluluklara uyan generaller, “imansızlarla” savaşarak evvelden ulaşamadıkları bir ödüle ulaşacaklardır: Mesih’ten kurtuluş müjdesi almak.</w:t>
      </w:r>
      <w:r w:rsidR="003C2C58" w:rsidRPr="003C2C58">
        <w:rPr>
          <w:rFonts w:asciiTheme="majorBidi" w:hAnsiTheme="majorBidi" w:cstheme="majorBidi"/>
          <w:szCs w:val="24"/>
        </w:rPr>
        <w:t xml:space="preserve"> Tüm bunlarla VI. Leon</w:t>
      </w:r>
      <w:r w:rsidR="00C97CDA">
        <w:rPr>
          <w:rFonts w:asciiTheme="majorBidi" w:hAnsiTheme="majorBidi" w:cstheme="majorBidi"/>
          <w:szCs w:val="24"/>
        </w:rPr>
        <w:t xml:space="preserve"> </w:t>
      </w:r>
      <w:r w:rsidR="00372B9E">
        <w:rPr>
          <w:rFonts w:asciiTheme="majorBidi" w:hAnsiTheme="majorBidi" w:cstheme="majorBidi"/>
          <w:szCs w:val="24"/>
        </w:rPr>
        <w:t>kalemiyle</w:t>
      </w:r>
      <w:r w:rsidR="00C97CDA">
        <w:rPr>
          <w:rFonts w:asciiTheme="majorBidi" w:hAnsiTheme="majorBidi" w:cstheme="majorBidi"/>
          <w:szCs w:val="24"/>
        </w:rPr>
        <w:t xml:space="preserve"> </w:t>
      </w:r>
      <w:r w:rsidR="003C2C58" w:rsidRPr="003C2C58">
        <w:rPr>
          <w:rFonts w:asciiTheme="majorBidi" w:hAnsiTheme="majorBidi" w:cstheme="majorBidi"/>
          <w:szCs w:val="24"/>
        </w:rPr>
        <w:t>hem imparatorluk ordusunu hem de askeri hiyerarşiyi kutsallaştırarak idealize etmiştir. İşte sırf bundan dolayı kutsal savaş nosyonundan ziyade Bizans’ın bu formülasyonu için kutsallaştırılmış savaş kullanımı daha uygundur. Zira bu nosyon, askeri bileşenlerin zemininden değil tamamen imparatorun formülasyonundan doğmuştur. Dolay</w:t>
      </w:r>
      <w:r w:rsidR="003C2C58">
        <w:rPr>
          <w:rFonts w:asciiTheme="majorBidi" w:hAnsiTheme="majorBidi" w:cstheme="majorBidi"/>
          <w:szCs w:val="24"/>
        </w:rPr>
        <w:t xml:space="preserve">ısıyla bu tezin </w:t>
      </w:r>
      <w:proofErr w:type="spellStart"/>
      <w:r w:rsidR="003C2C58" w:rsidRPr="00261A77">
        <w:rPr>
          <w:rFonts w:asciiTheme="majorBidi" w:hAnsiTheme="majorBidi" w:cstheme="majorBidi"/>
          <w:i/>
          <w:iCs/>
          <w:szCs w:val="24"/>
        </w:rPr>
        <w:t>Taktika</w:t>
      </w:r>
      <w:proofErr w:type="spellEnd"/>
      <w:r w:rsidR="003C2C58">
        <w:rPr>
          <w:rFonts w:asciiTheme="majorBidi" w:hAnsiTheme="majorBidi" w:cstheme="majorBidi"/>
          <w:szCs w:val="24"/>
        </w:rPr>
        <w:t xml:space="preserve"> özelindeki </w:t>
      </w:r>
      <w:r w:rsidR="00261A77">
        <w:rPr>
          <w:rFonts w:asciiTheme="majorBidi" w:hAnsiTheme="majorBidi" w:cstheme="majorBidi"/>
          <w:szCs w:val="24"/>
        </w:rPr>
        <w:t>çıkarımı</w:t>
      </w:r>
      <w:r w:rsidR="003C2C58">
        <w:rPr>
          <w:rFonts w:asciiTheme="majorBidi" w:hAnsiTheme="majorBidi" w:cstheme="majorBidi"/>
          <w:szCs w:val="24"/>
        </w:rPr>
        <w:t>, Bizans’ta savaşın ve askeri hiyerarşinin kutsal olmadığı; ancak kutsallaştırılmış olduğu</w:t>
      </w:r>
      <w:r w:rsidR="00C97CDA">
        <w:rPr>
          <w:rFonts w:asciiTheme="majorBidi" w:hAnsiTheme="majorBidi" w:cstheme="majorBidi"/>
          <w:szCs w:val="24"/>
        </w:rPr>
        <w:t>dur</w:t>
      </w:r>
      <w:r w:rsidR="003C2C58">
        <w:rPr>
          <w:rFonts w:asciiTheme="majorBidi" w:hAnsiTheme="majorBidi" w:cstheme="majorBidi"/>
          <w:szCs w:val="24"/>
        </w:rPr>
        <w:t>.</w:t>
      </w:r>
      <w:r w:rsidR="00676B6C">
        <w:rPr>
          <w:rFonts w:asciiTheme="majorBidi" w:hAnsiTheme="majorBidi" w:cstheme="majorBidi"/>
          <w:szCs w:val="24"/>
        </w:rPr>
        <w:t xml:space="preserve"> İmparator ise bu olguyu ve ona ait pek çok veriyi kutsallaştırarak fikir dünyasındaki ideal Hristiyan imparatorluğa -ez azından teoride- bir adım daha yaklaşmaktadır.</w:t>
      </w:r>
    </w:p>
    <w:p w14:paraId="450670DE" w14:textId="721305B9" w:rsidR="00C97CDA" w:rsidRDefault="00C97CDA" w:rsidP="00C97CDA">
      <w:pPr>
        <w:spacing w:line="360" w:lineRule="auto"/>
        <w:jc w:val="both"/>
        <w:rPr>
          <w:rFonts w:asciiTheme="majorBidi" w:hAnsiTheme="majorBidi" w:cstheme="majorBidi"/>
        </w:rPr>
      </w:pPr>
      <w:proofErr w:type="spellStart"/>
      <w:r w:rsidRPr="00C97CDA">
        <w:rPr>
          <w:rFonts w:asciiTheme="majorBidi" w:hAnsiTheme="majorBidi" w:cstheme="majorBidi"/>
          <w:i/>
          <w:iCs/>
          <w:szCs w:val="24"/>
        </w:rPr>
        <w:lastRenderedPageBreak/>
        <w:t>Homiliae</w:t>
      </w:r>
      <w:proofErr w:type="spellEnd"/>
      <w:r>
        <w:rPr>
          <w:rFonts w:asciiTheme="majorBidi" w:hAnsiTheme="majorBidi" w:cstheme="majorBidi"/>
          <w:szCs w:val="24"/>
        </w:rPr>
        <w:t xml:space="preserve"> adlı eseri incelendiğinde imparatorun, etkilendiği </w:t>
      </w:r>
      <w:proofErr w:type="spellStart"/>
      <w:r w:rsidRPr="00CF7490">
        <w:rPr>
          <w:rFonts w:asciiTheme="majorBidi" w:hAnsiTheme="majorBidi" w:cstheme="majorBidi"/>
        </w:rPr>
        <w:t>Nyssalı</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Gregorios</w:t>
      </w:r>
      <w:proofErr w:type="spellEnd"/>
      <w:r w:rsidRPr="00CF7490">
        <w:rPr>
          <w:rFonts w:asciiTheme="majorBidi" w:hAnsiTheme="majorBidi" w:cstheme="majorBidi"/>
        </w:rPr>
        <w:t xml:space="preserve">, </w:t>
      </w:r>
      <w:proofErr w:type="spellStart"/>
      <w:r w:rsidRPr="00CF7490">
        <w:rPr>
          <w:rFonts w:asciiTheme="majorBidi" w:hAnsiTheme="majorBidi" w:cstheme="majorBidi"/>
        </w:rPr>
        <w:t>Ioannes</w:t>
      </w:r>
      <w:proofErr w:type="spellEnd"/>
      <w:r w:rsidRPr="00CF7490">
        <w:rPr>
          <w:rFonts w:asciiTheme="majorBidi" w:hAnsiTheme="majorBidi" w:cstheme="majorBidi"/>
        </w:rPr>
        <w:t xml:space="preserve"> </w:t>
      </w:r>
      <w:proofErr w:type="spellStart"/>
      <w:r w:rsidR="00006557">
        <w:rPr>
          <w:rFonts w:asciiTheme="majorBidi" w:hAnsiTheme="majorBidi" w:cstheme="majorBidi"/>
        </w:rPr>
        <w:t>K</w:t>
      </w:r>
      <w:r w:rsidRPr="00CF7490">
        <w:rPr>
          <w:rFonts w:asciiTheme="majorBidi" w:hAnsiTheme="majorBidi" w:cstheme="majorBidi"/>
        </w:rPr>
        <w:t>hrysostomos</w:t>
      </w:r>
      <w:proofErr w:type="spellEnd"/>
      <w:r w:rsidRPr="00CF7490">
        <w:rPr>
          <w:rFonts w:asciiTheme="majorBidi" w:hAnsiTheme="majorBidi" w:cstheme="majorBidi"/>
        </w:rPr>
        <w:t xml:space="preserve"> ve </w:t>
      </w:r>
      <w:proofErr w:type="spellStart"/>
      <w:r w:rsidRPr="00CF7490">
        <w:rPr>
          <w:rFonts w:asciiTheme="majorBidi" w:hAnsiTheme="majorBidi" w:cstheme="majorBidi"/>
        </w:rPr>
        <w:t>Photios</w:t>
      </w:r>
      <w:proofErr w:type="spellEnd"/>
      <w:r>
        <w:rPr>
          <w:rFonts w:asciiTheme="majorBidi" w:hAnsiTheme="majorBidi" w:cstheme="majorBidi"/>
        </w:rPr>
        <w:t xml:space="preserve"> gibi vaizlerin yazılarında yer alan antik çağ retoriğini kendi ideaları ile </w:t>
      </w:r>
      <w:r w:rsidR="00372B9E">
        <w:rPr>
          <w:rFonts w:asciiTheme="majorBidi" w:hAnsiTheme="majorBidi" w:cstheme="majorBidi"/>
        </w:rPr>
        <w:t>birleştirdiği kolaylıkla</w:t>
      </w:r>
      <w:r>
        <w:rPr>
          <w:rFonts w:asciiTheme="majorBidi" w:hAnsiTheme="majorBidi" w:cstheme="majorBidi"/>
        </w:rPr>
        <w:t xml:space="preserve"> gözlemlenebilir. İmparator için bu bileşimin vaazlarda kullanılması kaçırılmaması gereken bir fırsattır. Zira bu vaazlar, </w:t>
      </w:r>
      <w:r w:rsidR="00444D18">
        <w:rPr>
          <w:rFonts w:asciiTheme="majorBidi" w:hAnsiTheme="majorBidi" w:cstheme="majorBidi"/>
        </w:rPr>
        <w:t>belirli ayinler ve törenlerden önce yahut sonra (</w:t>
      </w:r>
      <w:proofErr w:type="spellStart"/>
      <w:r w:rsidR="00444D18">
        <w:rPr>
          <w:rFonts w:asciiTheme="majorBidi" w:hAnsiTheme="majorBidi" w:cstheme="majorBidi"/>
        </w:rPr>
        <w:t>litürji</w:t>
      </w:r>
      <w:proofErr w:type="spellEnd"/>
      <w:r w:rsidR="00444D18">
        <w:rPr>
          <w:rFonts w:asciiTheme="majorBidi" w:hAnsiTheme="majorBidi" w:cstheme="majorBidi"/>
        </w:rPr>
        <w:t xml:space="preserve"> nasıl emrediyorsa) halkın, aristokrasinin ve bürokrasinin katılımlarıyla okunmaktaydı. Böylece anlaşılabilir bir dille yazılan vaazların toplumun her kesimini etkileyebilecek bir güç alanı bulunmaktaydı. İmparator, bu güç alanını hem politik</w:t>
      </w:r>
      <w:r w:rsidR="008840AC">
        <w:rPr>
          <w:rFonts w:asciiTheme="majorBidi" w:hAnsiTheme="majorBidi" w:cstheme="majorBidi"/>
        </w:rPr>
        <w:t xml:space="preserve"> </w:t>
      </w:r>
      <w:r w:rsidR="00444D18">
        <w:rPr>
          <w:rFonts w:asciiTheme="majorBidi" w:hAnsiTheme="majorBidi" w:cstheme="majorBidi"/>
        </w:rPr>
        <w:t>teolojik ideaları</w:t>
      </w:r>
      <w:r w:rsidR="00D72F50">
        <w:rPr>
          <w:rFonts w:asciiTheme="majorBidi" w:hAnsiTheme="majorBidi" w:cstheme="majorBidi"/>
        </w:rPr>
        <w:t xml:space="preserve">nı duyurmak </w:t>
      </w:r>
      <w:r w:rsidR="00444D18">
        <w:rPr>
          <w:rFonts w:asciiTheme="majorBidi" w:hAnsiTheme="majorBidi" w:cstheme="majorBidi"/>
        </w:rPr>
        <w:t>hem de henüz tam anlamıyla sağlam bir zeminde bulunmayan Makedonya Hanedanı’nın konumunu güçlendirmek için kullanmıştır.</w:t>
      </w:r>
      <w:r w:rsidR="00D72F50">
        <w:rPr>
          <w:rFonts w:asciiTheme="majorBidi" w:hAnsiTheme="majorBidi" w:cstheme="majorBidi"/>
        </w:rPr>
        <w:t xml:space="preserve"> Bu tez ile </w:t>
      </w:r>
      <w:proofErr w:type="spellStart"/>
      <w:r w:rsidR="00D72F50" w:rsidRPr="00D72F50">
        <w:rPr>
          <w:rFonts w:asciiTheme="majorBidi" w:hAnsiTheme="majorBidi" w:cstheme="majorBidi"/>
          <w:i/>
          <w:iCs/>
        </w:rPr>
        <w:t>Homiliae</w:t>
      </w:r>
      <w:r w:rsidR="00D72F50">
        <w:rPr>
          <w:rFonts w:asciiTheme="majorBidi" w:hAnsiTheme="majorBidi" w:cstheme="majorBidi"/>
        </w:rPr>
        <w:t>’de</w:t>
      </w:r>
      <w:proofErr w:type="spellEnd"/>
      <w:r w:rsidR="00D72F50">
        <w:rPr>
          <w:rFonts w:asciiTheme="majorBidi" w:hAnsiTheme="majorBidi" w:cstheme="majorBidi"/>
        </w:rPr>
        <w:t xml:space="preserve"> söz konusu amaçlara yönelik iki temel başlık ortaya çıkartılmıştır: Tanrı’nın yeryüzündeki temsilcisi ideal imparator ve </w:t>
      </w:r>
      <w:r w:rsidR="007C233F">
        <w:rPr>
          <w:rFonts w:asciiTheme="majorBidi" w:hAnsiTheme="majorBidi" w:cstheme="majorBidi"/>
        </w:rPr>
        <w:t xml:space="preserve">yönetme yetkisini Tanrı’dan alan ve </w:t>
      </w:r>
      <w:r w:rsidR="00D72F50">
        <w:rPr>
          <w:rFonts w:asciiTheme="majorBidi" w:hAnsiTheme="majorBidi" w:cstheme="majorBidi"/>
        </w:rPr>
        <w:t xml:space="preserve">soylu bir kökene sahip hanedan. VI. Leon, </w:t>
      </w:r>
      <w:proofErr w:type="spellStart"/>
      <w:r w:rsidR="00D72F50" w:rsidRPr="00372B9E">
        <w:rPr>
          <w:rFonts w:asciiTheme="majorBidi" w:hAnsiTheme="majorBidi" w:cstheme="majorBidi"/>
          <w:i/>
          <w:iCs/>
        </w:rPr>
        <w:t>Homiliae</w:t>
      </w:r>
      <w:r w:rsidR="00D72F50">
        <w:rPr>
          <w:rFonts w:asciiTheme="majorBidi" w:hAnsiTheme="majorBidi" w:cstheme="majorBidi"/>
        </w:rPr>
        <w:t>’de</w:t>
      </w:r>
      <w:proofErr w:type="spellEnd"/>
      <w:r w:rsidR="00D72F50">
        <w:rPr>
          <w:rFonts w:asciiTheme="majorBidi" w:hAnsiTheme="majorBidi" w:cstheme="majorBidi"/>
        </w:rPr>
        <w:t xml:space="preserve"> ideal bir imparator için antik çağ politik retoriğini Hristiyan itikadıyla ustaca birleştirerek okuyucuya sunmuştur. Ona göre ideal bir imparator, sürüsünü koruyan ve idare eden bir çoban ve gemisini güvenle limana yaklaştıran bir kaptandır. Ancak bu imparatorun da pek çok erdemi ve kutsalı bünyesinde toplamış soylu bir hanedana </w:t>
      </w:r>
      <w:r w:rsidR="00372B9E">
        <w:rPr>
          <w:rFonts w:asciiTheme="majorBidi" w:hAnsiTheme="majorBidi" w:cstheme="majorBidi"/>
        </w:rPr>
        <w:t>mensup</w:t>
      </w:r>
      <w:r w:rsidR="00D72F50">
        <w:rPr>
          <w:rFonts w:asciiTheme="majorBidi" w:hAnsiTheme="majorBidi" w:cstheme="majorBidi"/>
        </w:rPr>
        <w:t xml:space="preserve"> olmalıdır. VI. Leon</w:t>
      </w:r>
      <w:r w:rsidR="007C233F">
        <w:rPr>
          <w:rFonts w:asciiTheme="majorBidi" w:hAnsiTheme="majorBidi" w:cstheme="majorBidi"/>
        </w:rPr>
        <w:t xml:space="preserve">, ideal imparatorluğun ideal yöneticisini bu bağlama oturtmak ve ayrıca ailesinin de taht güvenliğini sağlamak için Makedonya Hanedanı’na kutsal bir şecere formüle etmiştir. Tezin bu bölümünde </w:t>
      </w:r>
      <w:r w:rsidR="006F21D4">
        <w:rPr>
          <w:rFonts w:asciiTheme="majorBidi" w:hAnsiTheme="majorBidi" w:cstheme="majorBidi"/>
        </w:rPr>
        <w:t xml:space="preserve">aynı zamanda imparatorların Kutsal Kitap peygamberleri ile özdeşleştirilmesi meselesine de ayrı bir başlık altında değinilmiştir. Bu incelemenin </w:t>
      </w:r>
      <w:proofErr w:type="spellStart"/>
      <w:r w:rsidR="006F21D4" w:rsidRPr="006F21D4">
        <w:rPr>
          <w:rFonts w:asciiTheme="majorBidi" w:hAnsiTheme="majorBidi" w:cstheme="majorBidi"/>
          <w:i/>
          <w:iCs/>
        </w:rPr>
        <w:t>Homiliae</w:t>
      </w:r>
      <w:proofErr w:type="spellEnd"/>
      <w:r w:rsidR="006F21D4">
        <w:rPr>
          <w:rFonts w:asciiTheme="majorBidi" w:hAnsiTheme="majorBidi" w:cstheme="majorBidi"/>
        </w:rPr>
        <w:t xml:space="preserve"> başlığı altında yapılmasının sebebi ise imparatorun ideal imparator tasvirine kutsiyet atfederken onu, </w:t>
      </w:r>
      <w:proofErr w:type="spellStart"/>
      <w:r w:rsidR="006F21D4">
        <w:rPr>
          <w:rFonts w:asciiTheme="majorBidi" w:hAnsiTheme="majorBidi" w:cstheme="majorBidi"/>
        </w:rPr>
        <w:t>İlias</w:t>
      </w:r>
      <w:proofErr w:type="spellEnd"/>
      <w:r w:rsidR="006F21D4">
        <w:rPr>
          <w:rFonts w:asciiTheme="majorBidi" w:hAnsiTheme="majorBidi" w:cstheme="majorBidi"/>
        </w:rPr>
        <w:t xml:space="preserve"> başta olmak üzere pek çok peygamber ile özdeşleştirmesi ve bu vesileyle çeşitli karakter tanımlamaları yapmalarıdır. Aynı zamanda</w:t>
      </w:r>
      <w:r w:rsidR="00676B6C">
        <w:rPr>
          <w:rFonts w:asciiTheme="majorBidi" w:hAnsiTheme="majorBidi" w:cstheme="majorBidi"/>
        </w:rPr>
        <w:t xml:space="preserve"> </w:t>
      </w:r>
      <w:r w:rsidR="006F21D4" w:rsidRPr="00676B6C">
        <w:rPr>
          <w:rFonts w:asciiTheme="majorBidi" w:hAnsiTheme="majorBidi" w:cstheme="majorBidi"/>
          <w:i/>
          <w:iCs/>
        </w:rPr>
        <w:t>Eski Ahit</w:t>
      </w:r>
      <w:r w:rsidR="006F21D4">
        <w:rPr>
          <w:rFonts w:asciiTheme="majorBidi" w:hAnsiTheme="majorBidi" w:cstheme="majorBidi"/>
        </w:rPr>
        <w:t xml:space="preserve"> peygamberlerinin hemen hepsinin </w:t>
      </w:r>
      <w:r w:rsidR="00676B6C">
        <w:rPr>
          <w:rFonts w:asciiTheme="majorBidi" w:hAnsiTheme="majorBidi" w:cstheme="majorBidi"/>
        </w:rPr>
        <w:t xml:space="preserve">kutsal bir soydan gelmeleri </w:t>
      </w:r>
      <w:r w:rsidR="006F21D4">
        <w:rPr>
          <w:rFonts w:asciiTheme="majorBidi" w:hAnsiTheme="majorBidi" w:cstheme="majorBidi"/>
        </w:rPr>
        <w:t>gibi</w:t>
      </w:r>
      <w:r w:rsidR="00676B6C">
        <w:rPr>
          <w:rFonts w:asciiTheme="majorBidi" w:hAnsiTheme="majorBidi" w:cstheme="majorBidi"/>
        </w:rPr>
        <w:t xml:space="preserve"> VI. Leon’un </w:t>
      </w:r>
      <w:r w:rsidR="006F21D4">
        <w:rPr>
          <w:rFonts w:asciiTheme="majorBidi" w:hAnsiTheme="majorBidi" w:cstheme="majorBidi"/>
        </w:rPr>
        <w:t>ideal imparatorun ailesi</w:t>
      </w:r>
      <w:r w:rsidR="00676B6C">
        <w:rPr>
          <w:rFonts w:asciiTheme="majorBidi" w:hAnsiTheme="majorBidi" w:cstheme="majorBidi"/>
        </w:rPr>
        <w:t>nin</w:t>
      </w:r>
      <w:r w:rsidR="006F21D4">
        <w:rPr>
          <w:rFonts w:asciiTheme="majorBidi" w:hAnsiTheme="majorBidi" w:cstheme="majorBidi"/>
        </w:rPr>
        <w:t xml:space="preserve"> de </w:t>
      </w:r>
      <w:r w:rsidR="00676B6C">
        <w:rPr>
          <w:rFonts w:asciiTheme="majorBidi" w:hAnsiTheme="majorBidi" w:cstheme="majorBidi"/>
        </w:rPr>
        <w:t xml:space="preserve">aynı kutsallığa sahip olması gerekliliğini vurgulaması ve bunun için </w:t>
      </w:r>
      <w:proofErr w:type="spellStart"/>
      <w:r w:rsidR="00676B6C" w:rsidRPr="00676B6C">
        <w:rPr>
          <w:rFonts w:asciiTheme="majorBidi" w:hAnsiTheme="majorBidi" w:cstheme="majorBidi"/>
          <w:i/>
          <w:iCs/>
        </w:rPr>
        <w:t>Homiliae</w:t>
      </w:r>
      <w:r w:rsidR="00676B6C">
        <w:rPr>
          <w:rFonts w:asciiTheme="majorBidi" w:hAnsiTheme="majorBidi" w:cstheme="majorBidi"/>
        </w:rPr>
        <w:t>’de</w:t>
      </w:r>
      <w:proofErr w:type="spellEnd"/>
      <w:r w:rsidR="00676B6C">
        <w:rPr>
          <w:rFonts w:asciiTheme="majorBidi" w:hAnsiTheme="majorBidi" w:cstheme="majorBidi"/>
        </w:rPr>
        <w:t xml:space="preserve"> kendi ailesine bir soy tasarlaması da imparatorlar ile Eski Ahit karakterleri arasındaki bağın bu bölümde ele alınmasının bir diğer sebebidir. İlgili bölüme dair tüm bu tanımlamalar neticesinde bu tezin </w:t>
      </w:r>
      <w:proofErr w:type="spellStart"/>
      <w:r w:rsidR="00676B6C" w:rsidRPr="00676B6C">
        <w:rPr>
          <w:rFonts w:asciiTheme="majorBidi" w:hAnsiTheme="majorBidi" w:cstheme="majorBidi"/>
          <w:i/>
          <w:iCs/>
        </w:rPr>
        <w:t>Homiliae</w:t>
      </w:r>
      <w:proofErr w:type="spellEnd"/>
      <w:r w:rsidR="00676B6C">
        <w:rPr>
          <w:rFonts w:asciiTheme="majorBidi" w:hAnsiTheme="majorBidi" w:cstheme="majorBidi"/>
        </w:rPr>
        <w:t xml:space="preserve"> özelindeki </w:t>
      </w:r>
      <w:r w:rsidR="00261A77">
        <w:rPr>
          <w:rFonts w:asciiTheme="majorBidi" w:hAnsiTheme="majorBidi" w:cstheme="majorBidi"/>
        </w:rPr>
        <w:t>önemli çıkarım</w:t>
      </w:r>
      <w:r w:rsidR="00676B6C">
        <w:rPr>
          <w:rFonts w:asciiTheme="majorBidi" w:hAnsiTheme="majorBidi" w:cstheme="majorBidi"/>
        </w:rPr>
        <w:t xml:space="preserve"> şudur: VI. Leon, </w:t>
      </w:r>
      <w:proofErr w:type="spellStart"/>
      <w:r w:rsidR="00676B6C" w:rsidRPr="00C33657">
        <w:rPr>
          <w:rFonts w:asciiTheme="majorBidi" w:hAnsiTheme="majorBidi" w:cstheme="majorBidi"/>
          <w:i/>
          <w:iCs/>
        </w:rPr>
        <w:t>Taktika</w:t>
      </w:r>
      <w:r w:rsidR="00676B6C">
        <w:rPr>
          <w:rFonts w:asciiTheme="majorBidi" w:hAnsiTheme="majorBidi" w:cstheme="majorBidi"/>
        </w:rPr>
        <w:t>’da</w:t>
      </w:r>
      <w:proofErr w:type="spellEnd"/>
      <w:r w:rsidR="00676B6C">
        <w:rPr>
          <w:rFonts w:asciiTheme="majorBidi" w:hAnsiTheme="majorBidi" w:cstheme="majorBidi"/>
        </w:rPr>
        <w:t xml:space="preserve"> askeri ve orduyu kutsallaştırdığı gibi </w:t>
      </w:r>
      <w:proofErr w:type="spellStart"/>
      <w:r w:rsidR="00676B6C" w:rsidRPr="00C33657">
        <w:rPr>
          <w:rFonts w:asciiTheme="majorBidi" w:hAnsiTheme="majorBidi" w:cstheme="majorBidi"/>
          <w:i/>
          <w:iCs/>
        </w:rPr>
        <w:t>Homiliae</w:t>
      </w:r>
      <w:r w:rsidR="00676B6C">
        <w:rPr>
          <w:rFonts w:asciiTheme="majorBidi" w:hAnsiTheme="majorBidi" w:cstheme="majorBidi"/>
        </w:rPr>
        <w:t>’de</w:t>
      </w:r>
      <w:proofErr w:type="spellEnd"/>
      <w:r w:rsidR="00676B6C">
        <w:rPr>
          <w:rFonts w:asciiTheme="majorBidi" w:hAnsiTheme="majorBidi" w:cstheme="majorBidi"/>
        </w:rPr>
        <w:t xml:space="preserve"> de imparatoru ve hanedanı kutsallaştırmıştır. </w:t>
      </w:r>
      <w:r w:rsidR="00C33657">
        <w:rPr>
          <w:rFonts w:asciiTheme="majorBidi" w:hAnsiTheme="majorBidi" w:cstheme="majorBidi"/>
        </w:rPr>
        <w:t xml:space="preserve">Bu kutsallaştırma ilgili eserin alt metninde yukarıda </w:t>
      </w:r>
      <w:proofErr w:type="spellStart"/>
      <w:r w:rsidR="00C33657">
        <w:rPr>
          <w:rFonts w:asciiTheme="majorBidi" w:hAnsiTheme="majorBidi" w:cstheme="majorBidi"/>
        </w:rPr>
        <w:lastRenderedPageBreak/>
        <w:t>bahsolunan</w:t>
      </w:r>
      <w:proofErr w:type="spellEnd"/>
      <w:r w:rsidR="00C33657">
        <w:rPr>
          <w:rFonts w:asciiTheme="majorBidi" w:hAnsiTheme="majorBidi" w:cstheme="majorBidi"/>
        </w:rPr>
        <w:t xml:space="preserve"> çeşitli verilerle desteklenmiştir. Buna göre VI. Leon, kendisini ideal bir imparator olarak tasvir etmekle kalmamış; </w:t>
      </w:r>
      <w:r w:rsidR="00A36D82">
        <w:rPr>
          <w:rFonts w:asciiTheme="majorBidi" w:hAnsiTheme="majorBidi" w:cstheme="majorBidi"/>
        </w:rPr>
        <w:t>Bizans politik</w:t>
      </w:r>
      <w:r w:rsidR="008840AC">
        <w:rPr>
          <w:rFonts w:asciiTheme="majorBidi" w:hAnsiTheme="majorBidi" w:cstheme="majorBidi"/>
        </w:rPr>
        <w:t xml:space="preserve"> </w:t>
      </w:r>
      <w:r w:rsidR="00A36D82">
        <w:rPr>
          <w:rFonts w:asciiTheme="majorBidi" w:hAnsiTheme="majorBidi" w:cstheme="majorBidi"/>
        </w:rPr>
        <w:t xml:space="preserve">teolojisini göğüsleyecek “ideal bir Hristiyan imparatorun” nasıl olması gerektiğini tebaasına ve haleflerine de ilan etmiştir. Aynı zamanda ailesini de kutsal bir soya bağlayarak </w:t>
      </w:r>
      <w:r w:rsidR="00C33657">
        <w:rPr>
          <w:rFonts w:asciiTheme="majorBidi" w:hAnsiTheme="majorBidi" w:cstheme="majorBidi"/>
        </w:rPr>
        <w:t xml:space="preserve">halkın, aristokrasinin ve kilise hiyerarşisinin nezdinde pek de kabul görmeyen -nedenleri tezin ilgili kısmında detaylıca anlatılmıştır- hanedanı </w:t>
      </w:r>
      <w:proofErr w:type="spellStart"/>
      <w:r w:rsidR="00C33657">
        <w:rPr>
          <w:rFonts w:asciiTheme="majorBidi" w:hAnsiTheme="majorBidi" w:cstheme="majorBidi"/>
        </w:rPr>
        <w:t>ululama</w:t>
      </w:r>
      <w:proofErr w:type="spellEnd"/>
      <w:r w:rsidR="00C33657">
        <w:rPr>
          <w:rFonts w:asciiTheme="majorBidi" w:hAnsiTheme="majorBidi" w:cstheme="majorBidi"/>
        </w:rPr>
        <w:t xml:space="preserve"> ve aklamaya gayret etmi</w:t>
      </w:r>
      <w:r w:rsidR="00A36D82">
        <w:rPr>
          <w:rFonts w:asciiTheme="majorBidi" w:hAnsiTheme="majorBidi" w:cstheme="majorBidi"/>
        </w:rPr>
        <w:t>ştir. B</w:t>
      </w:r>
      <w:r w:rsidR="00C33657">
        <w:rPr>
          <w:rFonts w:asciiTheme="majorBidi" w:hAnsiTheme="majorBidi" w:cstheme="majorBidi"/>
        </w:rPr>
        <w:t xml:space="preserve">u gayret ise kısa sürede başarıya ulaşmıştır. Öyle ki imparator, tebaasının ve din adamlarının büyük bir çoğunluğunun paylaştığı </w:t>
      </w:r>
      <w:proofErr w:type="spellStart"/>
      <w:r w:rsidR="00C33657">
        <w:rPr>
          <w:rFonts w:asciiTheme="majorBidi" w:hAnsiTheme="majorBidi" w:cstheme="majorBidi"/>
        </w:rPr>
        <w:t>Makedoya</w:t>
      </w:r>
      <w:proofErr w:type="spellEnd"/>
      <w:r w:rsidR="00C33657">
        <w:rPr>
          <w:rFonts w:asciiTheme="majorBidi" w:hAnsiTheme="majorBidi" w:cstheme="majorBidi"/>
        </w:rPr>
        <w:t xml:space="preserve"> Hanedanı’nın “haksız yere tahta sahip çıktığı” algısını </w:t>
      </w:r>
      <w:proofErr w:type="spellStart"/>
      <w:r w:rsidR="00A36D82" w:rsidRPr="00372B9E">
        <w:rPr>
          <w:rFonts w:asciiTheme="majorBidi" w:hAnsiTheme="majorBidi" w:cstheme="majorBidi"/>
          <w:i/>
          <w:iCs/>
        </w:rPr>
        <w:t>Homiliae</w:t>
      </w:r>
      <w:r w:rsidR="00A36D82">
        <w:rPr>
          <w:rFonts w:asciiTheme="majorBidi" w:hAnsiTheme="majorBidi" w:cstheme="majorBidi"/>
        </w:rPr>
        <w:t>’deki</w:t>
      </w:r>
      <w:proofErr w:type="spellEnd"/>
      <w:r w:rsidR="00A36D82">
        <w:rPr>
          <w:rFonts w:asciiTheme="majorBidi" w:hAnsiTheme="majorBidi" w:cstheme="majorBidi"/>
        </w:rPr>
        <w:t xml:space="preserve"> bu verilerle ve pratikte gösterdiği başarılarla </w:t>
      </w:r>
      <w:r w:rsidR="00C33657">
        <w:rPr>
          <w:rFonts w:asciiTheme="majorBidi" w:hAnsiTheme="majorBidi" w:cstheme="majorBidi"/>
        </w:rPr>
        <w:t xml:space="preserve">değiştirmiştir. </w:t>
      </w:r>
    </w:p>
    <w:p w14:paraId="05292BE2" w14:textId="013A30CF" w:rsidR="00901772" w:rsidRDefault="00A36D82" w:rsidP="00901772">
      <w:pPr>
        <w:spacing w:line="360" w:lineRule="auto"/>
        <w:jc w:val="both"/>
        <w:rPr>
          <w:rFonts w:asciiTheme="majorBidi" w:hAnsiTheme="majorBidi" w:cstheme="majorBidi"/>
        </w:rPr>
      </w:pPr>
      <w:r>
        <w:rPr>
          <w:rFonts w:asciiTheme="majorBidi" w:hAnsiTheme="majorBidi" w:cstheme="majorBidi"/>
        </w:rPr>
        <w:t xml:space="preserve">İmparatora ithaf edilen ve bu tezde detaylıca incelenen </w:t>
      </w:r>
      <w:proofErr w:type="spellStart"/>
      <w:r w:rsidRPr="00A36D82">
        <w:rPr>
          <w:rFonts w:asciiTheme="majorBidi" w:hAnsiTheme="majorBidi" w:cstheme="majorBidi"/>
          <w:i/>
          <w:iCs/>
        </w:rPr>
        <w:t>Oracula</w:t>
      </w:r>
      <w:proofErr w:type="spellEnd"/>
      <w:r>
        <w:rPr>
          <w:rFonts w:asciiTheme="majorBidi" w:hAnsiTheme="majorBidi" w:cstheme="majorBidi"/>
        </w:rPr>
        <w:t xml:space="preserve"> ise imparatorun zihnindeki ideal imparatorluğun Mesih’in ikinci gelişine kadarki idaresine ve bu gelişi karşılamaya </w:t>
      </w:r>
      <w:r w:rsidR="00372B9E">
        <w:rPr>
          <w:rFonts w:asciiTheme="majorBidi" w:hAnsiTheme="majorBidi" w:cstheme="majorBidi"/>
        </w:rPr>
        <w:t>yöneliktir</w:t>
      </w:r>
      <w:r>
        <w:rPr>
          <w:rFonts w:asciiTheme="majorBidi" w:hAnsiTheme="majorBidi" w:cstheme="majorBidi"/>
        </w:rPr>
        <w:t>. Okura çeşitli kehanetler sunan bu eser ilkin Bizans politik</w:t>
      </w:r>
      <w:r w:rsidR="008840AC">
        <w:rPr>
          <w:rFonts w:asciiTheme="majorBidi" w:hAnsiTheme="majorBidi" w:cstheme="majorBidi"/>
        </w:rPr>
        <w:t xml:space="preserve"> </w:t>
      </w:r>
      <w:r>
        <w:rPr>
          <w:rFonts w:asciiTheme="majorBidi" w:hAnsiTheme="majorBidi" w:cstheme="majorBidi"/>
        </w:rPr>
        <w:t xml:space="preserve">teolojisi için son derece önemli olan “son imparator” </w:t>
      </w:r>
      <w:proofErr w:type="spellStart"/>
      <w:r>
        <w:rPr>
          <w:rFonts w:asciiTheme="majorBidi" w:hAnsiTheme="majorBidi" w:cstheme="majorBidi"/>
        </w:rPr>
        <w:t>toposunu</w:t>
      </w:r>
      <w:proofErr w:type="spellEnd"/>
      <w:r>
        <w:rPr>
          <w:rFonts w:asciiTheme="majorBidi" w:hAnsiTheme="majorBidi" w:cstheme="majorBidi"/>
        </w:rPr>
        <w:t xml:space="preserve"> içermektedir. Bu son imparator karakteri, VI. Leon’un evvelden bahsettiği ideal imparator ideasından farklıdır. Zira ideal imparator</w:t>
      </w:r>
      <w:r w:rsidR="00FF49C6">
        <w:rPr>
          <w:rFonts w:asciiTheme="majorBidi" w:hAnsiTheme="majorBidi" w:cstheme="majorBidi"/>
        </w:rPr>
        <w:t xml:space="preserve">, VI. Leon’un kendi karakteriyle </w:t>
      </w:r>
      <w:r w:rsidR="00372B9E">
        <w:rPr>
          <w:rFonts w:asciiTheme="majorBidi" w:hAnsiTheme="majorBidi" w:cstheme="majorBidi"/>
        </w:rPr>
        <w:t>vücut</w:t>
      </w:r>
      <w:r w:rsidR="00FF49C6">
        <w:rPr>
          <w:rFonts w:asciiTheme="majorBidi" w:hAnsiTheme="majorBidi" w:cstheme="majorBidi"/>
        </w:rPr>
        <w:t xml:space="preserve"> bulan ve </w:t>
      </w:r>
      <w:r w:rsidR="00372B9E">
        <w:rPr>
          <w:rFonts w:asciiTheme="majorBidi" w:hAnsiTheme="majorBidi" w:cstheme="majorBidi"/>
        </w:rPr>
        <w:t>haleflerinin</w:t>
      </w:r>
      <w:r w:rsidR="00FF49C6">
        <w:rPr>
          <w:rFonts w:asciiTheme="majorBidi" w:hAnsiTheme="majorBidi" w:cstheme="majorBidi"/>
        </w:rPr>
        <w:t xml:space="preserve"> de izlemesi gereken bir modeli yansıtmaktadır. </w:t>
      </w:r>
      <w:r w:rsidR="00216557">
        <w:rPr>
          <w:rFonts w:asciiTheme="majorBidi" w:hAnsiTheme="majorBidi" w:cstheme="majorBidi"/>
        </w:rPr>
        <w:t>Ancak</w:t>
      </w:r>
      <w:r w:rsidR="00FF49C6">
        <w:rPr>
          <w:rFonts w:asciiTheme="majorBidi" w:hAnsiTheme="majorBidi" w:cstheme="majorBidi"/>
        </w:rPr>
        <w:t xml:space="preserve"> bu karakter inşası kırılgan bir yapıya sahiptir. </w:t>
      </w:r>
      <w:r w:rsidR="00216557">
        <w:rPr>
          <w:rFonts w:asciiTheme="majorBidi" w:hAnsiTheme="majorBidi" w:cstheme="majorBidi"/>
        </w:rPr>
        <w:t xml:space="preserve">Çünkü bu karakteri takip etmek VI. Leon’un, halefleri için beslediği bir umuttur. </w:t>
      </w:r>
      <w:r w:rsidR="00FF49C6">
        <w:rPr>
          <w:rFonts w:asciiTheme="majorBidi" w:hAnsiTheme="majorBidi" w:cstheme="majorBidi"/>
        </w:rPr>
        <w:t xml:space="preserve">Ancak son imparatorun çok daha farklı sorumlulukları mevcuttur. VI. Leon’un düşün dünyasında o, belki de bin yıl yeryüzünde hüküm sürecek olan ideal Hristiyan imparatorluğu, imansızlara karşı savunacak ve Mesih’in ikinci gelişinden önce bu siyasi oluşumun tüm sıkıntılarını yok edecektir. </w:t>
      </w:r>
      <w:r w:rsidR="00216557">
        <w:rPr>
          <w:rFonts w:asciiTheme="majorBidi" w:hAnsiTheme="majorBidi" w:cstheme="majorBidi"/>
        </w:rPr>
        <w:t xml:space="preserve">Kaldı ki VI. Leon da, halefleri için beslediği bu umudun sürekliliği konusunda ısrarcı değildir. Çünkü, ona göre son imparatorun tahta çıktığı dönemde imparatorluk pek çok dinamiğiyle harap bir halde olacaktır. Ancak son imparator tıpkı ideal bir imparator gibi nizamı yeniden sağlayacak ve imparatorluğu özlediği günlere döndürecektir. Tezin bu pek kıymetli bölümünde </w:t>
      </w:r>
      <w:r w:rsidR="00261A77">
        <w:rPr>
          <w:rFonts w:asciiTheme="majorBidi" w:hAnsiTheme="majorBidi" w:cstheme="majorBidi"/>
        </w:rPr>
        <w:t>iki</w:t>
      </w:r>
      <w:r w:rsidR="00216557">
        <w:rPr>
          <w:rFonts w:asciiTheme="majorBidi" w:hAnsiTheme="majorBidi" w:cstheme="majorBidi"/>
        </w:rPr>
        <w:t xml:space="preserve"> </w:t>
      </w:r>
      <w:r w:rsidR="00261A77">
        <w:rPr>
          <w:rFonts w:asciiTheme="majorBidi" w:hAnsiTheme="majorBidi" w:cstheme="majorBidi"/>
        </w:rPr>
        <w:t xml:space="preserve">önemli çıkarıma </w:t>
      </w:r>
      <w:r w:rsidR="00216557">
        <w:rPr>
          <w:rFonts w:asciiTheme="majorBidi" w:hAnsiTheme="majorBidi" w:cstheme="majorBidi"/>
        </w:rPr>
        <w:t>yer verilmiştir:</w:t>
      </w:r>
      <w:r w:rsidR="00C2721D">
        <w:rPr>
          <w:rFonts w:asciiTheme="majorBidi" w:hAnsiTheme="majorBidi" w:cstheme="majorBidi"/>
        </w:rPr>
        <w:t xml:space="preserve"> Birincisi, i</w:t>
      </w:r>
      <w:r w:rsidR="00901772">
        <w:rPr>
          <w:rFonts w:asciiTheme="majorBidi" w:hAnsiTheme="majorBidi" w:cstheme="majorBidi"/>
        </w:rPr>
        <w:t>mparator</w:t>
      </w:r>
      <w:r w:rsidR="00C2721D">
        <w:rPr>
          <w:rFonts w:asciiTheme="majorBidi" w:hAnsiTheme="majorBidi" w:cstheme="majorBidi"/>
        </w:rPr>
        <w:t>un</w:t>
      </w:r>
      <w:r w:rsidR="00901772">
        <w:rPr>
          <w:rFonts w:asciiTheme="majorBidi" w:hAnsiTheme="majorBidi" w:cstheme="majorBidi"/>
        </w:rPr>
        <w:t xml:space="preserve">, </w:t>
      </w:r>
      <w:r w:rsidR="00D864B1">
        <w:rPr>
          <w:rFonts w:asciiTheme="majorBidi" w:hAnsiTheme="majorBidi" w:cstheme="majorBidi"/>
        </w:rPr>
        <w:t xml:space="preserve">okura devletin devamlılığı ve kutsiyetiyle ilgili çeşitli umutlar zerk etmeye devam </w:t>
      </w:r>
      <w:r w:rsidR="00C2721D">
        <w:rPr>
          <w:rFonts w:asciiTheme="majorBidi" w:hAnsiTheme="majorBidi" w:cstheme="majorBidi"/>
        </w:rPr>
        <w:t>etmesi meselesinde yatmaktadır</w:t>
      </w:r>
      <w:r w:rsidR="00D864B1">
        <w:rPr>
          <w:rFonts w:asciiTheme="majorBidi" w:hAnsiTheme="majorBidi" w:cstheme="majorBidi"/>
        </w:rPr>
        <w:t xml:space="preserve">. Zira </w:t>
      </w:r>
      <w:proofErr w:type="spellStart"/>
      <w:r w:rsidR="00D864B1" w:rsidRPr="00D864B1">
        <w:rPr>
          <w:rFonts w:asciiTheme="majorBidi" w:hAnsiTheme="majorBidi" w:cstheme="majorBidi"/>
          <w:i/>
          <w:iCs/>
        </w:rPr>
        <w:t>Oracula</w:t>
      </w:r>
      <w:r w:rsidR="00D864B1">
        <w:rPr>
          <w:rFonts w:asciiTheme="majorBidi" w:hAnsiTheme="majorBidi" w:cstheme="majorBidi"/>
        </w:rPr>
        <w:t>’y</w:t>
      </w:r>
      <w:r w:rsidR="00F96E09">
        <w:rPr>
          <w:rFonts w:asciiTheme="majorBidi" w:hAnsiTheme="majorBidi" w:cstheme="majorBidi"/>
        </w:rPr>
        <w:t>a</w:t>
      </w:r>
      <w:proofErr w:type="spellEnd"/>
      <w:r w:rsidR="00D864B1">
        <w:rPr>
          <w:rFonts w:asciiTheme="majorBidi" w:hAnsiTheme="majorBidi" w:cstheme="majorBidi"/>
        </w:rPr>
        <w:t xml:space="preserve"> göre imparatorluk, Mesih’in gelişine kadar yaşayacak</w:t>
      </w:r>
      <w:r w:rsidR="00C2721D">
        <w:rPr>
          <w:rFonts w:asciiTheme="majorBidi" w:hAnsiTheme="majorBidi" w:cstheme="majorBidi"/>
        </w:rPr>
        <w:t>,</w:t>
      </w:r>
      <w:r w:rsidR="00D864B1">
        <w:rPr>
          <w:rFonts w:asciiTheme="majorBidi" w:hAnsiTheme="majorBidi" w:cstheme="majorBidi"/>
        </w:rPr>
        <w:t xml:space="preserve"> </w:t>
      </w:r>
      <w:proofErr w:type="spellStart"/>
      <w:r w:rsidR="00D864B1" w:rsidRPr="00D864B1">
        <w:rPr>
          <w:rFonts w:asciiTheme="majorBidi" w:hAnsiTheme="majorBidi" w:cstheme="majorBidi"/>
          <w:i/>
          <w:iCs/>
        </w:rPr>
        <w:t>Taktika</w:t>
      </w:r>
      <w:r w:rsidR="00D864B1">
        <w:rPr>
          <w:rFonts w:asciiTheme="majorBidi" w:hAnsiTheme="majorBidi" w:cstheme="majorBidi"/>
        </w:rPr>
        <w:t>’da</w:t>
      </w:r>
      <w:proofErr w:type="spellEnd"/>
      <w:r w:rsidR="00D864B1">
        <w:rPr>
          <w:rFonts w:asciiTheme="majorBidi" w:hAnsiTheme="majorBidi" w:cstheme="majorBidi"/>
        </w:rPr>
        <w:t xml:space="preserve"> </w:t>
      </w:r>
      <w:proofErr w:type="spellStart"/>
      <w:r w:rsidR="00D864B1">
        <w:rPr>
          <w:rFonts w:asciiTheme="majorBidi" w:hAnsiTheme="majorBidi" w:cstheme="majorBidi"/>
        </w:rPr>
        <w:t>bahsolunan</w:t>
      </w:r>
      <w:proofErr w:type="spellEnd"/>
      <w:r w:rsidR="00D864B1">
        <w:rPr>
          <w:rFonts w:asciiTheme="majorBidi" w:hAnsiTheme="majorBidi" w:cstheme="majorBidi"/>
        </w:rPr>
        <w:t xml:space="preserve"> ideal ordu Mesih’in ordusunu oluşturacak</w:t>
      </w:r>
      <w:r w:rsidR="00C2721D">
        <w:rPr>
          <w:rFonts w:asciiTheme="majorBidi" w:hAnsiTheme="majorBidi" w:cstheme="majorBidi"/>
        </w:rPr>
        <w:t xml:space="preserve"> ve hatta </w:t>
      </w:r>
      <w:r w:rsidR="00D864B1">
        <w:rPr>
          <w:rFonts w:asciiTheme="majorBidi" w:hAnsiTheme="majorBidi" w:cstheme="majorBidi"/>
        </w:rPr>
        <w:t xml:space="preserve">imanlı tebaa Mesih tarafından yönetilmeye layık </w:t>
      </w:r>
      <w:r w:rsidR="00D864B1">
        <w:rPr>
          <w:rFonts w:asciiTheme="majorBidi" w:hAnsiTheme="majorBidi" w:cstheme="majorBidi"/>
        </w:rPr>
        <w:lastRenderedPageBreak/>
        <w:t>bulunacaktır.</w:t>
      </w:r>
      <w:r w:rsidR="00C2721D">
        <w:rPr>
          <w:rFonts w:asciiTheme="majorBidi" w:hAnsiTheme="majorBidi" w:cstheme="majorBidi"/>
        </w:rPr>
        <w:t xml:space="preserve"> Ancak elbette bunlar, imparatorun çizdiği ideal imparatorluk çizgisi izlenilirse gerçekleşecektir. İkinci argüman ise imparatorun imparatorluk bileşenlerine yine kutsiyet atfetmelerinden doğmaktadır. İlgili kısımda da bahsedildiği üzere apokaliptik metinler, </w:t>
      </w:r>
      <w:r w:rsidR="00372B9E">
        <w:rPr>
          <w:rFonts w:asciiTheme="majorBidi" w:hAnsiTheme="majorBidi" w:cstheme="majorBidi"/>
        </w:rPr>
        <w:t>mekân</w:t>
      </w:r>
      <w:r w:rsidR="00C2721D">
        <w:rPr>
          <w:rFonts w:asciiTheme="majorBidi" w:hAnsiTheme="majorBidi" w:cstheme="majorBidi"/>
        </w:rPr>
        <w:t xml:space="preserve"> kutsallaştırması söz konusu olduğunda çoğu zaman Kudüs merkezli anlatılarda bulunmuşlardır. Ancak </w:t>
      </w:r>
      <w:proofErr w:type="spellStart"/>
      <w:r w:rsidR="00C2721D">
        <w:rPr>
          <w:rFonts w:asciiTheme="majorBidi" w:hAnsiTheme="majorBidi" w:cstheme="majorBidi"/>
        </w:rPr>
        <w:t>Oracula’d</w:t>
      </w:r>
      <w:r w:rsidR="00F96E09">
        <w:rPr>
          <w:rFonts w:asciiTheme="majorBidi" w:hAnsiTheme="majorBidi" w:cstheme="majorBidi"/>
        </w:rPr>
        <w:t>a</w:t>
      </w:r>
      <w:proofErr w:type="spellEnd"/>
      <w:r w:rsidR="00C2721D">
        <w:rPr>
          <w:rFonts w:asciiTheme="majorBidi" w:hAnsiTheme="majorBidi" w:cstheme="majorBidi"/>
        </w:rPr>
        <w:t xml:space="preserve"> bu konuda önemli bir farklılık gözetilmekte; Kudüs’ten hiç bahsedilmeden tüm </w:t>
      </w:r>
      <w:r w:rsidR="00372B9E">
        <w:rPr>
          <w:rFonts w:asciiTheme="majorBidi" w:hAnsiTheme="majorBidi" w:cstheme="majorBidi"/>
        </w:rPr>
        <w:t>mekân</w:t>
      </w:r>
      <w:r w:rsidR="00C2721D">
        <w:rPr>
          <w:rFonts w:asciiTheme="majorBidi" w:hAnsiTheme="majorBidi" w:cstheme="majorBidi"/>
        </w:rPr>
        <w:t xml:space="preserve"> kutsallaştırılması anlatıları Konstantinopolis üzerinden yapılmaktadır. Bu durum elbette ki bir imparatorun, başkentinden daha değerli başka bir </w:t>
      </w:r>
      <w:r w:rsidR="00372B9E">
        <w:rPr>
          <w:rFonts w:asciiTheme="majorBidi" w:hAnsiTheme="majorBidi" w:cstheme="majorBidi"/>
        </w:rPr>
        <w:t>mekân</w:t>
      </w:r>
      <w:r w:rsidR="00C2721D">
        <w:rPr>
          <w:rFonts w:asciiTheme="majorBidi" w:hAnsiTheme="majorBidi" w:cstheme="majorBidi"/>
        </w:rPr>
        <w:t xml:space="preserve"> görmediğiyle kolaylıkla açıklanabilir. Ancak anlatının alt metninde</w:t>
      </w:r>
      <w:r w:rsidR="00DE4DCC">
        <w:rPr>
          <w:rFonts w:asciiTheme="majorBidi" w:hAnsiTheme="majorBidi" w:cstheme="majorBidi"/>
        </w:rPr>
        <w:t>,</w:t>
      </w:r>
      <w:r w:rsidR="00C2721D">
        <w:rPr>
          <w:rFonts w:asciiTheme="majorBidi" w:hAnsiTheme="majorBidi" w:cstheme="majorBidi"/>
        </w:rPr>
        <w:t xml:space="preserve"> defalarca </w:t>
      </w:r>
      <w:proofErr w:type="spellStart"/>
      <w:r w:rsidR="00C2721D">
        <w:rPr>
          <w:rFonts w:asciiTheme="majorBidi" w:hAnsiTheme="majorBidi" w:cstheme="majorBidi"/>
        </w:rPr>
        <w:t>bahsolunan</w:t>
      </w:r>
      <w:proofErr w:type="spellEnd"/>
      <w:r w:rsidR="00C2721D">
        <w:rPr>
          <w:rFonts w:asciiTheme="majorBidi" w:hAnsiTheme="majorBidi" w:cstheme="majorBidi"/>
        </w:rPr>
        <w:t xml:space="preserve"> </w:t>
      </w:r>
      <w:proofErr w:type="spellStart"/>
      <w:r w:rsidR="00C2721D">
        <w:rPr>
          <w:rFonts w:asciiTheme="majorBidi" w:hAnsiTheme="majorBidi" w:cstheme="majorBidi"/>
        </w:rPr>
        <w:t>Mesihin</w:t>
      </w:r>
      <w:proofErr w:type="spellEnd"/>
      <w:r w:rsidR="00C2721D">
        <w:rPr>
          <w:rFonts w:asciiTheme="majorBidi" w:hAnsiTheme="majorBidi" w:cstheme="majorBidi"/>
        </w:rPr>
        <w:t xml:space="preserve"> gelişi- imanlıların korunması – yeryüzündeki ideal devletin varlığı üçlemesiyle karşılaşılmaktadır.</w:t>
      </w:r>
      <w:r w:rsidR="00DE4DCC">
        <w:rPr>
          <w:rFonts w:asciiTheme="majorBidi" w:hAnsiTheme="majorBidi" w:cstheme="majorBidi"/>
        </w:rPr>
        <w:t xml:space="preserve"> Konstantinopolis’in bu üçlemede kutsal </w:t>
      </w:r>
      <w:r w:rsidR="00372B9E">
        <w:rPr>
          <w:rFonts w:asciiTheme="majorBidi" w:hAnsiTheme="majorBidi" w:cstheme="majorBidi"/>
        </w:rPr>
        <w:t>mekân</w:t>
      </w:r>
      <w:r w:rsidR="00DE4DCC">
        <w:rPr>
          <w:rFonts w:asciiTheme="majorBidi" w:hAnsiTheme="majorBidi" w:cstheme="majorBidi"/>
        </w:rPr>
        <w:t xml:space="preserve"> olarak belirmesi</w:t>
      </w:r>
      <w:r w:rsidR="00361DE6">
        <w:rPr>
          <w:rFonts w:asciiTheme="majorBidi" w:hAnsiTheme="majorBidi" w:cstheme="majorBidi"/>
        </w:rPr>
        <w:t xml:space="preserve"> i</w:t>
      </w:r>
      <w:r w:rsidR="00DE4DCC">
        <w:rPr>
          <w:rFonts w:asciiTheme="majorBidi" w:hAnsiTheme="majorBidi" w:cstheme="majorBidi"/>
        </w:rPr>
        <w:t>mparatorluğun Mesih ile Mesih-karşıtı arasında oynayacağı rol</w:t>
      </w:r>
      <w:r w:rsidR="00261A77">
        <w:rPr>
          <w:rFonts w:asciiTheme="majorBidi" w:hAnsiTheme="majorBidi" w:cstheme="majorBidi"/>
        </w:rPr>
        <w:t>, aynı zamanda Bizans’ın kaderine dair bir öngörüdür. Öyle ki, Mesih ile Mesih-karşıtı arasındaki savaşı bütün Hristiyan halklar kutsal metinlerden okumuş ve bu halklar arasında kimseler eserlerinde bundan bahsetmiştir. Hristiyan dünyası için evrensel bir kabulleniş olarak ortaya çıkan bu geleceğe tüm Hristiyanlar için kutsal olan Kudüs’ü değil de Konstantinopolis’i ya da başka bir deyişle Bizans İmparatorluğu’nu dahil etmek Bizans politik</w:t>
      </w:r>
      <w:r w:rsidR="008840AC">
        <w:rPr>
          <w:rFonts w:asciiTheme="majorBidi" w:hAnsiTheme="majorBidi" w:cstheme="majorBidi"/>
        </w:rPr>
        <w:t xml:space="preserve"> </w:t>
      </w:r>
      <w:r w:rsidR="00261A77">
        <w:rPr>
          <w:rFonts w:asciiTheme="majorBidi" w:hAnsiTheme="majorBidi" w:cstheme="majorBidi"/>
        </w:rPr>
        <w:t xml:space="preserve">teolojisine hizmet etmek demektir. </w:t>
      </w:r>
    </w:p>
    <w:p w14:paraId="7DAAFE86" w14:textId="1F1705F2" w:rsidR="00460175" w:rsidRDefault="00460175" w:rsidP="00FD3148">
      <w:pPr>
        <w:spacing w:line="360" w:lineRule="auto"/>
        <w:jc w:val="both"/>
        <w:rPr>
          <w:rFonts w:asciiTheme="majorBidi" w:hAnsiTheme="majorBidi" w:cstheme="majorBidi"/>
        </w:rPr>
      </w:pPr>
      <w:r>
        <w:rPr>
          <w:rFonts w:asciiTheme="majorBidi" w:hAnsiTheme="majorBidi" w:cstheme="majorBidi"/>
        </w:rPr>
        <w:t>Üç eserin kıyamete kadar adaletle hükmeden Hristiyan bir devlet ideası</w:t>
      </w:r>
      <w:r w:rsidR="00FC29B5">
        <w:rPr>
          <w:rFonts w:asciiTheme="majorBidi" w:hAnsiTheme="majorBidi" w:cstheme="majorBidi"/>
        </w:rPr>
        <w:t xml:space="preserve">na hizmet ettiği gerçeği burada ve tezin pek çok yerinde </w:t>
      </w:r>
      <w:proofErr w:type="spellStart"/>
      <w:r w:rsidR="00FC29B5">
        <w:rPr>
          <w:rFonts w:asciiTheme="majorBidi" w:hAnsiTheme="majorBidi" w:cstheme="majorBidi"/>
        </w:rPr>
        <w:t>defaatle</w:t>
      </w:r>
      <w:proofErr w:type="spellEnd"/>
      <w:r w:rsidR="00FC29B5">
        <w:rPr>
          <w:rFonts w:asciiTheme="majorBidi" w:hAnsiTheme="majorBidi" w:cstheme="majorBidi"/>
        </w:rPr>
        <w:t xml:space="preserve"> izah edilmiştir. Ancak bu eserlerin bir ortak noktaları daha vardır: Bizans </w:t>
      </w:r>
      <w:proofErr w:type="spellStart"/>
      <w:r w:rsidR="00FC29B5">
        <w:rPr>
          <w:rFonts w:asciiTheme="majorBidi" w:hAnsiTheme="majorBidi" w:cstheme="majorBidi"/>
        </w:rPr>
        <w:t>irredentizmi</w:t>
      </w:r>
      <w:proofErr w:type="spellEnd"/>
      <w:r w:rsidR="00FC29B5">
        <w:rPr>
          <w:rFonts w:asciiTheme="majorBidi" w:hAnsiTheme="majorBidi" w:cstheme="majorBidi"/>
        </w:rPr>
        <w:t xml:space="preserve"> fikri. İmparator, bilge sıfatıyla yazdığı eserlerin temelinde aslında imparatorluğun eski günlerine -bilhassa İslam ordularının ortaya çıkışından önceki döneme- dönüş vurgusu yapmaktadır ki bu vurgu eserde sık sık yinelenir. Söz konusu vurgunun altında ise şüphesiz imparatorluğun yaklaşık 250 yıl önce Suriye ve Mısır’ı </w:t>
      </w:r>
      <w:proofErr w:type="spellStart"/>
      <w:r w:rsidR="00FC29B5">
        <w:rPr>
          <w:rFonts w:asciiTheme="majorBidi" w:hAnsiTheme="majorBidi" w:cstheme="majorBidi"/>
        </w:rPr>
        <w:t>tramvatik</w:t>
      </w:r>
      <w:proofErr w:type="spellEnd"/>
      <w:r w:rsidR="00FC29B5">
        <w:rPr>
          <w:rFonts w:asciiTheme="majorBidi" w:hAnsiTheme="majorBidi" w:cstheme="majorBidi"/>
        </w:rPr>
        <w:t xml:space="preserve"> bir şekilde İslam ordularına kaybedişi yatmaktadır. Bu travma imparatorluğu o denli etkilemiştir ki yapılan askeri reformlar ve dahi iç politika on yıllardır bu duruma uygun tasarlanmıştır. Makedonya Hanedanı dönemine kadarki süreçte siyasi ve askeri gelişmeler düşünüldüğünde bu reformlar ve tasarımlar pek de başarıya ulaşmadığı görülür. Ancak VI. Leon ile bu durum değişmeye başlamıştır. İmparatorluk, Müslümanlara karşı hâlâ </w:t>
      </w:r>
      <w:r w:rsidR="00372B9E">
        <w:rPr>
          <w:rFonts w:asciiTheme="majorBidi" w:hAnsiTheme="majorBidi" w:cstheme="majorBidi"/>
        </w:rPr>
        <w:t>mağlubiyetler</w:t>
      </w:r>
      <w:r w:rsidR="00FC29B5">
        <w:rPr>
          <w:rFonts w:asciiTheme="majorBidi" w:hAnsiTheme="majorBidi" w:cstheme="majorBidi"/>
        </w:rPr>
        <w:t xml:space="preserve"> yaşamaktadır; ancak imparatorun eserleri, bu </w:t>
      </w:r>
      <w:r w:rsidR="00FC29B5">
        <w:rPr>
          <w:rFonts w:asciiTheme="majorBidi" w:hAnsiTheme="majorBidi" w:cstheme="majorBidi"/>
        </w:rPr>
        <w:lastRenderedPageBreak/>
        <w:t xml:space="preserve">değişimin teorik anahtarlarını oluşturmaktadır. Zira bu teorik anahtarların pratikte kendisini göstermesi için birkaç on yıl daha gerekmiştir. II. </w:t>
      </w:r>
      <w:proofErr w:type="spellStart"/>
      <w:r w:rsidR="00FC29B5">
        <w:rPr>
          <w:rFonts w:asciiTheme="majorBidi" w:hAnsiTheme="majorBidi" w:cstheme="majorBidi"/>
        </w:rPr>
        <w:t>Nikephoros</w:t>
      </w:r>
      <w:proofErr w:type="spellEnd"/>
      <w:r w:rsidR="00FC29B5">
        <w:rPr>
          <w:rFonts w:asciiTheme="majorBidi" w:hAnsiTheme="majorBidi" w:cstheme="majorBidi"/>
        </w:rPr>
        <w:t xml:space="preserve"> </w:t>
      </w:r>
      <w:proofErr w:type="spellStart"/>
      <w:r w:rsidR="00FC29B5">
        <w:rPr>
          <w:rFonts w:asciiTheme="majorBidi" w:hAnsiTheme="majorBidi" w:cstheme="majorBidi"/>
        </w:rPr>
        <w:t>Phokas</w:t>
      </w:r>
      <w:proofErr w:type="spellEnd"/>
      <w:r w:rsidR="00FC29B5">
        <w:rPr>
          <w:rFonts w:asciiTheme="majorBidi" w:hAnsiTheme="majorBidi" w:cstheme="majorBidi"/>
        </w:rPr>
        <w:t xml:space="preserve"> ve </w:t>
      </w:r>
      <w:proofErr w:type="spellStart"/>
      <w:r w:rsidR="00FC29B5">
        <w:rPr>
          <w:rFonts w:asciiTheme="majorBidi" w:hAnsiTheme="majorBidi" w:cstheme="majorBidi"/>
        </w:rPr>
        <w:t>Ioannes</w:t>
      </w:r>
      <w:proofErr w:type="spellEnd"/>
      <w:r w:rsidR="00FC29B5">
        <w:rPr>
          <w:rFonts w:asciiTheme="majorBidi" w:hAnsiTheme="majorBidi" w:cstheme="majorBidi"/>
        </w:rPr>
        <w:t xml:space="preserve"> </w:t>
      </w:r>
      <w:proofErr w:type="spellStart"/>
      <w:r w:rsidR="00FC29B5">
        <w:rPr>
          <w:rFonts w:asciiTheme="majorBidi" w:hAnsiTheme="majorBidi" w:cstheme="majorBidi"/>
        </w:rPr>
        <w:t>Tzimiskes</w:t>
      </w:r>
      <w:proofErr w:type="spellEnd"/>
      <w:r w:rsidR="00FC29B5">
        <w:rPr>
          <w:rFonts w:asciiTheme="majorBidi" w:hAnsiTheme="majorBidi" w:cstheme="majorBidi"/>
        </w:rPr>
        <w:t>, bilhassa VI. Leon’un kutsallaştırılmış savaş nosyonu teorisin</w:t>
      </w:r>
      <w:r w:rsidR="00FD3148">
        <w:rPr>
          <w:rFonts w:asciiTheme="majorBidi" w:hAnsiTheme="majorBidi" w:cstheme="majorBidi"/>
        </w:rPr>
        <w:t>i haklı bularak orduyu fikren bu yönde düzenlemeyi başarmış ve her iki imparatorun döneminde de Müslümanlara karşı önemli başarılar elde edilmiştir.</w:t>
      </w:r>
    </w:p>
    <w:p w14:paraId="122545CE" w14:textId="73101510" w:rsidR="00460175" w:rsidRPr="00460175" w:rsidRDefault="00261A77" w:rsidP="00460175">
      <w:pPr>
        <w:spacing w:line="360" w:lineRule="auto"/>
        <w:jc w:val="both"/>
        <w:rPr>
          <w:rFonts w:asciiTheme="majorBidi" w:hAnsiTheme="majorBidi" w:cstheme="majorBidi"/>
        </w:rPr>
      </w:pPr>
      <w:r>
        <w:rPr>
          <w:rFonts w:asciiTheme="majorBidi" w:hAnsiTheme="majorBidi" w:cstheme="majorBidi"/>
        </w:rPr>
        <w:t>İmparatorun bu tezde incelenen üç eser bütüncül bir şekilde ele alındığında aslında tek bir yapıyı inşa ettikleri ortaya çıkmaktadır.</w:t>
      </w:r>
      <w:r w:rsidR="00460175">
        <w:rPr>
          <w:rFonts w:asciiTheme="majorBidi" w:hAnsiTheme="majorBidi" w:cstheme="majorBidi"/>
        </w:rPr>
        <w:t xml:space="preserve"> </w:t>
      </w:r>
      <w:r w:rsidR="009432B0">
        <w:rPr>
          <w:rFonts w:asciiTheme="majorBidi" w:hAnsiTheme="majorBidi" w:cstheme="majorBidi"/>
        </w:rPr>
        <w:t>Bu yapı kıyamete kadar Hristiyanları yöneten ve koruyan tek kutsal ve ideal siyasi oluşumu yani Bizans İmparatorluğu’nu nitelemektedir. Üstelik bu nitelik dönemin politikasıyla alakalı olduğu kadar Tanrı’nın inayetiyle Bizans’a uygun görülmüştür.</w:t>
      </w:r>
      <w:r w:rsidR="00460175">
        <w:rPr>
          <w:rFonts w:asciiTheme="majorBidi" w:hAnsiTheme="majorBidi" w:cstheme="majorBidi"/>
        </w:rPr>
        <w:t xml:space="preserve"> Zira Bizans, VI. Leon’un sunduğu çizgide ilerleyen ideal bir Hristiyan imparatorluktur. Tezde sunulan detaylı veriler ve </w:t>
      </w:r>
      <w:r w:rsidR="00460175" w:rsidRPr="00460175">
        <w:rPr>
          <w:rFonts w:asciiTheme="majorBidi" w:hAnsiTheme="majorBidi" w:cstheme="majorBidi"/>
          <w:i/>
          <w:iCs/>
        </w:rPr>
        <w:t>Sonuç</w:t>
      </w:r>
      <w:r w:rsidR="00460175">
        <w:rPr>
          <w:rFonts w:asciiTheme="majorBidi" w:hAnsiTheme="majorBidi" w:cstheme="majorBidi"/>
        </w:rPr>
        <w:t xml:space="preserve"> kısmında sunulan çıkarımlar sonucunda </w:t>
      </w:r>
      <w:r w:rsidR="00460175" w:rsidRPr="00460175">
        <w:rPr>
          <w:rFonts w:asciiTheme="majorBidi" w:hAnsiTheme="majorBidi" w:cstheme="majorBidi"/>
          <w:szCs w:val="24"/>
        </w:rPr>
        <w:t>VI. Leon’un kaleme aldığı ya da ona atfedilen eserler</w:t>
      </w:r>
      <w:r w:rsidR="00460175">
        <w:rPr>
          <w:rFonts w:asciiTheme="majorBidi" w:hAnsiTheme="majorBidi" w:cstheme="majorBidi"/>
          <w:szCs w:val="24"/>
        </w:rPr>
        <w:t>in</w:t>
      </w:r>
      <w:r w:rsidR="00460175" w:rsidRPr="00460175">
        <w:rPr>
          <w:rFonts w:asciiTheme="majorBidi" w:hAnsiTheme="majorBidi" w:cstheme="majorBidi"/>
          <w:szCs w:val="24"/>
        </w:rPr>
        <w:t>, siyasi, askeri, sosyal, ekonomik ve</w:t>
      </w:r>
      <w:r w:rsidR="00460175">
        <w:rPr>
          <w:rFonts w:asciiTheme="majorBidi" w:hAnsiTheme="majorBidi" w:cstheme="majorBidi"/>
          <w:szCs w:val="24"/>
        </w:rPr>
        <w:t xml:space="preserve"> </w:t>
      </w:r>
      <w:r w:rsidR="00460175" w:rsidRPr="00460175">
        <w:rPr>
          <w:rFonts w:asciiTheme="majorBidi" w:hAnsiTheme="majorBidi" w:cstheme="majorBidi"/>
          <w:szCs w:val="24"/>
        </w:rPr>
        <w:t xml:space="preserve">dini dinamikleri düzenleyen salt didaktik eserler </w:t>
      </w:r>
      <w:r w:rsidR="00460175">
        <w:rPr>
          <w:rFonts w:asciiTheme="majorBidi" w:hAnsiTheme="majorBidi" w:cstheme="majorBidi"/>
          <w:szCs w:val="24"/>
        </w:rPr>
        <w:t>olmadığı söylenilebilir</w:t>
      </w:r>
      <w:r w:rsidR="00460175" w:rsidRPr="00460175">
        <w:rPr>
          <w:rFonts w:asciiTheme="majorBidi" w:hAnsiTheme="majorBidi" w:cstheme="majorBidi"/>
          <w:szCs w:val="24"/>
        </w:rPr>
        <w:t xml:space="preserve">. </w:t>
      </w:r>
      <w:r w:rsidR="00460175">
        <w:rPr>
          <w:rFonts w:asciiTheme="majorBidi" w:hAnsiTheme="majorBidi" w:cstheme="majorBidi"/>
          <w:szCs w:val="24"/>
        </w:rPr>
        <w:t>Dahası i</w:t>
      </w:r>
      <w:r w:rsidR="00460175" w:rsidRPr="00460175">
        <w:rPr>
          <w:rFonts w:asciiTheme="majorBidi" w:hAnsiTheme="majorBidi" w:cstheme="majorBidi"/>
          <w:szCs w:val="24"/>
        </w:rPr>
        <w:t xml:space="preserve">deal bir Hıristiyan imparatorluk temasında birleştiğini savunduğumuz bu eserler alt metinlerinde, </w:t>
      </w:r>
      <w:r w:rsidR="00460175">
        <w:rPr>
          <w:rFonts w:asciiTheme="majorBidi" w:hAnsiTheme="majorBidi" w:cstheme="majorBidi"/>
          <w:szCs w:val="24"/>
        </w:rPr>
        <w:t>o</w:t>
      </w:r>
      <w:r w:rsidR="00460175" w:rsidRPr="00460175">
        <w:rPr>
          <w:rFonts w:asciiTheme="majorBidi" w:hAnsiTheme="majorBidi" w:cstheme="majorBidi"/>
          <w:szCs w:val="24"/>
        </w:rPr>
        <w:t xml:space="preserve">rta dönem Bizans tarihinde </w:t>
      </w:r>
      <w:r w:rsidR="00460175">
        <w:rPr>
          <w:rFonts w:asciiTheme="majorBidi" w:hAnsiTheme="majorBidi" w:cstheme="majorBidi"/>
          <w:szCs w:val="24"/>
        </w:rPr>
        <w:t>imparatorluğu</w:t>
      </w:r>
      <w:r w:rsidR="00460175" w:rsidRPr="00460175">
        <w:rPr>
          <w:rFonts w:asciiTheme="majorBidi" w:hAnsiTheme="majorBidi" w:cstheme="majorBidi"/>
          <w:szCs w:val="24"/>
        </w:rPr>
        <w:t xml:space="preserve"> özgün bir Orta</w:t>
      </w:r>
      <w:r w:rsidR="00372B9E">
        <w:rPr>
          <w:rFonts w:asciiTheme="majorBidi" w:hAnsiTheme="majorBidi" w:cstheme="majorBidi"/>
          <w:szCs w:val="24"/>
        </w:rPr>
        <w:t xml:space="preserve"> Ç</w:t>
      </w:r>
      <w:r w:rsidR="00460175" w:rsidRPr="00460175">
        <w:rPr>
          <w:rFonts w:asciiTheme="majorBidi" w:hAnsiTheme="majorBidi" w:cstheme="majorBidi"/>
          <w:szCs w:val="24"/>
        </w:rPr>
        <w:t xml:space="preserve">ağ </w:t>
      </w:r>
      <w:r w:rsidR="00460175">
        <w:rPr>
          <w:rFonts w:asciiTheme="majorBidi" w:hAnsiTheme="majorBidi" w:cstheme="majorBidi"/>
          <w:szCs w:val="24"/>
        </w:rPr>
        <w:t>devleti</w:t>
      </w:r>
      <w:r w:rsidR="00460175" w:rsidRPr="00460175">
        <w:rPr>
          <w:rFonts w:asciiTheme="majorBidi" w:hAnsiTheme="majorBidi" w:cstheme="majorBidi"/>
          <w:szCs w:val="24"/>
        </w:rPr>
        <w:t xml:space="preserve"> haline getiren siyasi, askeri, dini ve sosyal dönüşümlerin en erken yansımalarını sunmaktadırlar. </w:t>
      </w:r>
      <w:r w:rsidR="004C690F">
        <w:rPr>
          <w:rFonts w:asciiTheme="majorBidi" w:hAnsiTheme="majorBidi" w:cstheme="majorBidi"/>
          <w:szCs w:val="24"/>
        </w:rPr>
        <w:t>Zira bu üç eserde idealize edilen Hristiyan imparatorluğun halk, saray ve ordu üçgenindeki dinamiklerinin döneme uygun halde güncellenmesi söz konusu yansımaların en açık göstergeleridir.</w:t>
      </w:r>
    </w:p>
    <w:p w14:paraId="4285629F" w14:textId="77777777" w:rsidR="00460175" w:rsidRDefault="00460175" w:rsidP="00901772">
      <w:pPr>
        <w:spacing w:line="360" w:lineRule="auto"/>
        <w:jc w:val="both"/>
        <w:rPr>
          <w:rFonts w:asciiTheme="majorBidi" w:hAnsiTheme="majorBidi" w:cstheme="majorBidi"/>
        </w:rPr>
      </w:pPr>
    </w:p>
    <w:p w14:paraId="3C6A6166" w14:textId="77777777" w:rsidR="000F16EA" w:rsidRDefault="000F16EA" w:rsidP="00901772">
      <w:pPr>
        <w:spacing w:line="360" w:lineRule="auto"/>
        <w:jc w:val="both"/>
        <w:rPr>
          <w:rFonts w:asciiTheme="majorBidi" w:hAnsiTheme="majorBidi" w:cstheme="majorBidi"/>
        </w:rPr>
      </w:pPr>
    </w:p>
    <w:p w14:paraId="1B2D2A3B" w14:textId="77777777" w:rsidR="004C690F" w:rsidRDefault="004C690F" w:rsidP="00901772">
      <w:pPr>
        <w:spacing w:line="360" w:lineRule="auto"/>
        <w:jc w:val="both"/>
        <w:rPr>
          <w:rFonts w:asciiTheme="majorBidi" w:hAnsiTheme="majorBidi" w:cstheme="majorBidi"/>
        </w:rPr>
      </w:pPr>
    </w:p>
    <w:p w14:paraId="2BA019AB" w14:textId="77777777" w:rsidR="004C690F" w:rsidRDefault="004C690F" w:rsidP="00901772">
      <w:pPr>
        <w:spacing w:line="360" w:lineRule="auto"/>
        <w:jc w:val="both"/>
        <w:rPr>
          <w:rFonts w:asciiTheme="majorBidi" w:hAnsiTheme="majorBidi" w:cstheme="majorBidi"/>
        </w:rPr>
      </w:pPr>
    </w:p>
    <w:p w14:paraId="45958435" w14:textId="77777777" w:rsidR="004C690F" w:rsidRDefault="004C690F" w:rsidP="00901772">
      <w:pPr>
        <w:spacing w:line="360" w:lineRule="auto"/>
        <w:jc w:val="both"/>
        <w:rPr>
          <w:rFonts w:asciiTheme="majorBidi" w:hAnsiTheme="majorBidi" w:cstheme="majorBidi"/>
        </w:rPr>
      </w:pPr>
    </w:p>
    <w:p w14:paraId="07E3B58B" w14:textId="77777777" w:rsidR="004C690F" w:rsidRDefault="004C690F" w:rsidP="00901772">
      <w:pPr>
        <w:spacing w:line="360" w:lineRule="auto"/>
        <w:jc w:val="both"/>
        <w:rPr>
          <w:rFonts w:asciiTheme="majorBidi" w:hAnsiTheme="majorBidi" w:cstheme="majorBidi"/>
        </w:rPr>
      </w:pPr>
    </w:p>
    <w:p w14:paraId="486CFA4B" w14:textId="77777777" w:rsidR="004C690F" w:rsidRDefault="004C690F" w:rsidP="00901772">
      <w:pPr>
        <w:spacing w:line="360" w:lineRule="auto"/>
        <w:jc w:val="both"/>
        <w:rPr>
          <w:rFonts w:asciiTheme="majorBidi" w:hAnsiTheme="majorBidi" w:cstheme="majorBidi"/>
        </w:rPr>
      </w:pPr>
    </w:p>
    <w:p w14:paraId="0E190BA9" w14:textId="329835A2" w:rsidR="00224FCF" w:rsidRPr="00831231" w:rsidRDefault="00224FCF" w:rsidP="00831231">
      <w:pPr>
        <w:pStyle w:val="Balk1"/>
        <w:spacing w:line="360" w:lineRule="auto"/>
        <w:jc w:val="both"/>
        <w:rPr>
          <w:szCs w:val="24"/>
        </w:rPr>
      </w:pPr>
      <w:bookmarkStart w:id="59" w:name="_Toc157436157"/>
      <w:r w:rsidRPr="00831231">
        <w:rPr>
          <w:szCs w:val="24"/>
        </w:rPr>
        <w:lastRenderedPageBreak/>
        <w:t>KAYNAKÇA</w:t>
      </w:r>
      <w:bookmarkEnd w:id="59"/>
    </w:p>
    <w:p w14:paraId="5E9BC59B" w14:textId="771969C2" w:rsidR="00831231" w:rsidRPr="00831231" w:rsidRDefault="00831231" w:rsidP="00831231">
      <w:pPr>
        <w:pStyle w:val="DipnotMetni"/>
        <w:tabs>
          <w:tab w:val="right" w:pos="8554"/>
        </w:tabs>
        <w:spacing w:line="360" w:lineRule="auto"/>
        <w:jc w:val="both"/>
        <w:rPr>
          <w:rFonts w:asciiTheme="majorBidi" w:hAnsiTheme="majorBidi" w:cstheme="majorBidi"/>
          <w:sz w:val="24"/>
          <w:szCs w:val="24"/>
        </w:rPr>
      </w:pPr>
    </w:p>
    <w:p w14:paraId="30715309" w14:textId="77777777" w:rsidR="00C656D0" w:rsidRDefault="00831231" w:rsidP="00C656D0">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shd w:val="clear" w:color="auto" w:fill="FFFFFF"/>
        </w:rPr>
        <w:t>Adair</w:t>
      </w:r>
      <w:proofErr w:type="spellEnd"/>
      <w:r w:rsidRPr="00831231">
        <w:rPr>
          <w:rFonts w:asciiTheme="majorBidi" w:hAnsiTheme="majorBidi" w:cstheme="majorBidi"/>
          <w:sz w:val="24"/>
          <w:szCs w:val="24"/>
          <w:shd w:val="clear" w:color="auto" w:fill="FFFFFF"/>
        </w:rPr>
        <w:t xml:space="preserve"> J., </w:t>
      </w:r>
      <w:proofErr w:type="spellStart"/>
      <w:r w:rsidRPr="00831231">
        <w:rPr>
          <w:rFonts w:asciiTheme="majorBidi" w:hAnsiTheme="majorBidi" w:cstheme="majorBidi"/>
          <w:i/>
          <w:iCs/>
          <w:sz w:val="24"/>
          <w:szCs w:val="24"/>
          <w:shd w:val="clear" w:color="auto" w:fill="FFFFFF"/>
        </w:rPr>
        <w:t>Certain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Aspects</w:t>
      </w:r>
      <w:proofErr w:type="spellEnd"/>
      <w:r w:rsidRPr="00831231">
        <w:rPr>
          <w:rFonts w:asciiTheme="majorBidi" w:hAnsiTheme="majorBidi" w:cstheme="majorBidi"/>
          <w:i/>
          <w:iCs/>
          <w:sz w:val="24"/>
          <w:szCs w:val="24"/>
          <w:shd w:val="clear" w:color="auto" w:fill="FFFFFF"/>
        </w:rPr>
        <w:t xml:space="preserve"> of </w:t>
      </w: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Goddness</w:t>
      </w:r>
      <w:proofErr w:type="spellEnd"/>
      <w:r w:rsidRPr="00831231">
        <w:rPr>
          <w:rFonts w:asciiTheme="majorBidi" w:hAnsiTheme="majorBidi" w:cstheme="majorBidi"/>
          <w:i/>
          <w:iCs/>
          <w:sz w:val="24"/>
          <w:szCs w:val="24"/>
          <w:shd w:val="clear" w:color="auto" w:fill="FFFFFF"/>
        </w:rPr>
        <w:t xml:space="preserve"> in </w:t>
      </w: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Ancient </w:t>
      </w:r>
      <w:proofErr w:type="spellStart"/>
      <w:r w:rsidRPr="00831231">
        <w:rPr>
          <w:rFonts w:asciiTheme="majorBidi" w:hAnsiTheme="majorBidi" w:cstheme="majorBidi"/>
          <w:i/>
          <w:iCs/>
          <w:sz w:val="24"/>
          <w:szCs w:val="24"/>
          <w:shd w:val="clear" w:color="auto" w:fill="FFFFFF"/>
        </w:rPr>
        <w:t>Near</w:t>
      </w:r>
      <w:proofErr w:type="spellEnd"/>
      <w:r w:rsidRPr="00831231">
        <w:rPr>
          <w:rFonts w:asciiTheme="majorBidi" w:hAnsiTheme="majorBidi" w:cstheme="majorBidi"/>
          <w:i/>
          <w:iCs/>
          <w:sz w:val="24"/>
          <w:szCs w:val="24"/>
          <w:shd w:val="clear" w:color="auto" w:fill="FFFFFF"/>
        </w:rPr>
        <w:t xml:space="preserve"> East (10000–330 BCE),</w:t>
      </w:r>
      <w:r w:rsidRPr="00831231">
        <w:rPr>
          <w:rFonts w:asciiTheme="majorBidi" w:hAnsiTheme="majorBidi" w:cstheme="majorBidi"/>
          <w:sz w:val="24"/>
          <w:szCs w:val="24"/>
          <w:shd w:val="clear" w:color="auto" w:fill="FFFFFF"/>
        </w:rPr>
        <w:t xml:space="preserve"> </w:t>
      </w:r>
      <w:r w:rsidR="000B0533">
        <w:rPr>
          <w:rFonts w:asciiTheme="majorBidi" w:hAnsiTheme="majorBidi" w:cstheme="majorBidi"/>
          <w:sz w:val="24"/>
          <w:szCs w:val="24"/>
          <w:shd w:val="clear" w:color="auto" w:fill="FFFFFF"/>
        </w:rPr>
        <w:t xml:space="preserve">      </w:t>
      </w:r>
      <w:r w:rsidRPr="00831231">
        <w:rPr>
          <w:rFonts w:asciiTheme="majorBidi" w:hAnsiTheme="majorBidi" w:cstheme="majorBidi"/>
          <w:sz w:val="24"/>
          <w:szCs w:val="24"/>
          <w:shd w:val="clear" w:color="auto" w:fill="FFFFFF"/>
        </w:rPr>
        <w:t xml:space="preserve">Master of </w:t>
      </w:r>
      <w:proofErr w:type="spellStart"/>
      <w:r w:rsidRPr="00831231">
        <w:rPr>
          <w:rFonts w:asciiTheme="majorBidi" w:hAnsiTheme="majorBidi" w:cstheme="majorBidi"/>
          <w:sz w:val="24"/>
          <w:szCs w:val="24"/>
          <w:shd w:val="clear" w:color="auto" w:fill="FFFFFF"/>
        </w:rPr>
        <w:t>Arts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with</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Specialisation</w:t>
      </w:r>
      <w:proofErr w:type="spellEnd"/>
      <w:r w:rsidRPr="00831231">
        <w:rPr>
          <w:rFonts w:asciiTheme="majorBidi" w:hAnsiTheme="majorBidi" w:cstheme="majorBidi"/>
          <w:sz w:val="24"/>
          <w:szCs w:val="24"/>
          <w:shd w:val="clear" w:color="auto" w:fill="FFFFFF"/>
        </w:rPr>
        <w:t xml:space="preserve"> in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xml:space="preserve"> Ancient </w:t>
      </w:r>
      <w:proofErr w:type="spellStart"/>
      <w:r w:rsidRPr="00831231">
        <w:rPr>
          <w:rFonts w:asciiTheme="majorBidi" w:hAnsiTheme="majorBidi" w:cstheme="majorBidi"/>
          <w:sz w:val="24"/>
          <w:szCs w:val="24"/>
          <w:shd w:val="clear" w:color="auto" w:fill="FFFFFF"/>
        </w:rPr>
        <w:t>Languages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and</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Cultures</w:t>
      </w:r>
      <w:proofErr w:type="spellEnd"/>
      <w:r w:rsidRPr="00831231">
        <w:rPr>
          <w:rFonts w:asciiTheme="majorBidi" w:hAnsiTheme="majorBidi" w:cstheme="majorBidi"/>
          <w:sz w:val="24"/>
          <w:szCs w:val="24"/>
          <w:shd w:val="clear" w:color="auto" w:fill="FFFFFF"/>
        </w:rPr>
        <w:t xml:space="preserve">, (yayımlanmamış yüksek lisans tezi) </w:t>
      </w:r>
      <w:proofErr w:type="spellStart"/>
      <w:r w:rsidRPr="00831231">
        <w:rPr>
          <w:rFonts w:asciiTheme="majorBidi" w:hAnsiTheme="majorBidi" w:cstheme="majorBidi"/>
          <w:sz w:val="24"/>
          <w:szCs w:val="24"/>
          <w:shd w:val="clear" w:color="auto" w:fill="FFFFFF"/>
        </w:rPr>
        <w:t>Universty</w:t>
      </w:r>
      <w:proofErr w:type="spellEnd"/>
      <w:r w:rsidRPr="00831231">
        <w:rPr>
          <w:rFonts w:asciiTheme="majorBidi" w:hAnsiTheme="majorBidi" w:cstheme="majorBidi"/>
          <w:sz w:val="24"/>
          <w:szCs w:val="24"/>
          <w:shd w:val="clear" w:color="auto" w:fill="FFFFFF"/>
        </w:rPr>
        <w:t xml:space="preserve"> Of South </w:t>
      </w:r>
      <w:proofErr w:type="spellStart"/>
      <w:r w:rsidRPr="00831231">
        <w:rPr>
          <w:rFonts w:asciiTheme="majorBidi" w:hAnsiTheme="majorBidi" w:cstheme="majorBidi"/>
          <w:sz w:val="24"/>
          <w:szCs w:val="24"/>
          <w:shd w:val="clear" w:color="auto" w:fill="FFFFFF"/>
        </w:rPr>
        <w:t>Africa</w:t>
      </w:r>
      <w:proofErr w:type="spellEnd"/>
      <w:r w:rsidRPr="00831231">
        <w:rPr>
          <w:rFonts w:asciiTheme="majorBidi" w:hAnsiTheme="majorBidi" w:cstheme="majorBidi"/>
          <w:sz w:val="24"/>
          <w:szCs w:val="24"/>
          <w:shd w:val="clear" w:color="auto" w:fill="FFFFFF"/>
        </w:rPr>
        <w:t>, 2008.</w:t>
      </w:r>
    </w:p>
    <w:p w14:paraId="55A9F17D" w14:textId="77777777" w:rsidR="00C656D0" w:rsidRDefault="00C656D0" w:rsidP="00C656D0">
      <w:pPr>
        <w:pStyle w:val="DipnotMetni"/>
        <w:spacing w:line="360" w:lineRule="auto"/>
        <w:ind w:hanging="720"/>
        <w:jc w:val="both"/>
        <w:rPr>
          <w:rFonts w:asciiTheme="majorBidi" w:hAnsiTheme="majorBidi" w:cstheme="majorBidi"/>
          <w:sz w:val="24"/>
          <w:szCs w:val="24"/>
          <w:shd w:val="clear" w:color="auto" w:fill="FFFFFF"/>
        </w:rPr>
      </w:pPr>
    </w:p>
    <w:p w14:paraId="1B033982" w14:textId="09F25346" w:rsidR="00831231" w:rsidRPr="00C656D0" w:rsidRDefault="00831231" w:rsidP="00C656D0">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t>Adontz</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L’Age</w:t>
      </w:r>
      <w:proofErr w:type="spellEnd"/>
      <w:r w:rsidRPr="00831231">
        <w:rPr>
          <w:rFonts w:asciiTheme="majorBidi" w:hAnsiTheme="majorBidi" w:cstheme="majorBidi"/>
          <w:sz w:val="24"/>
          <w:szCs w:val="24"/>
        </w:rPr>
        <w:t xml:space="preserve"> et </w:t>
      </w:r>
      <w:proofErr w:type="spellStart"/>
      <w:r w:rsidRPr="00831231">
        <w:rPr>
          <w:rFonts w:asciiTheme="majorBidi" w:hAnsiTheme="majorBidi" w:cstheme="majorBidi"/>
          <w:sz w:val="24"/>
          <w:szCs w:val="24"/>
        </w:rPr>
        <w:t>L’Origine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L’Empereur</w:t>
      </w:r>
      <w:proofErr w:type="spellEnd"/>
      <w:r w:rsidRPr="00831231">
        <w:rPr>
          <w:rFonts w:asciiTheme="majorBidi" w:hAnsiTheme="majorBidi" w:cstheme="majorBidi"/>
          <w:sz w:val="24"/>
          <w:szCs w:val="24"/>
        </w:rPr>
        <w:t xml:space="preserve"> Basile I”, </w:t>
      </w:r>
      <w:proofErr w:type="spellStart"/>
      <w:r w:rsidRPr="00831231">
        <w:rPr>
          <w:rFonts w:asciiTheme="majorBidi" w:hAnsiTheme="majorBidi" w:cstheme="majorBidi"/>
          <w:i/>
          <w:iCs/>
          <w:sz w:val="24"/>
          <w:szCs w:val="24"/>
        </w:rPr>
        <w:t>Byzantion</w:t>
      </w:r>
      <w:proofErr w:type="spellEnd"/>
      <w:r w:rsidRPr="00831231">
        <w:rPr>
          <w:rFonts w:asciiTheme="majorBidi" w:hAnsiTheme="majorBidi" w:cstheme="majorBidi"/>
          <w:sz w:val="24"/>
          <w:szCs w:val="24"/>
        </w:rPr>
        <w:t>, 8/2 (1933), s. 475-500.</w:t>
      </w:r>
    </w:p>
    <w:p w14:paraId="1582594C" w14:textId="77777777" w:rsidR="00831231" w:rsidRPr="00831231" w:rsidRDefault="00831231" w:rsidP="00C656D0">
      <w:pPr>
        <w:pStyle w:val="DipnotMetni"/>
        <w:spacing w:line="360" w:lineRule="auto"/>
        <w:ind w:left="720" w:hanging="720"/>
        <w:jc w:val="both"/>
        <w:rPr>
          <w:rFonts w:asciiTheme="majorBidi" w:hAnsiTheme="majorBidi" w:cstheme="majorBidi"/>
          <w:sz w:val="24"/>
          <w:szCs w:val="24"/>
        </w:rPr>
      </w:pPr>
    </w:p>
    <w:p w14:paraId="65C1E3DA" w14:textId="43E27858" w:rsidR="00831231" w:rsidRDefault="00831231" w:rsidP="00C656D0">
      <w:pPr>
        <w:pStyle w:val="DipnotMetni"/>
        <w:spacing w:line="360" w:lineRule="auto"/>
        <w:ind w:left="720" w:hanging="720"/>
        <w:jc w:val="both"/>
        <w:rPr>
          <w:rFonts w:asciiTheme="majorBidi" w:hAnsiTheme="majorBidi" w:cstheme="majorBidi"/>
          <w:sz w:val="24"/>
          <w:szCs w:val="24"/>
        </w:rPr>
      </w:pPr>
      <w:proofErr w:type="spellStart"/>
      <w:r w:rsidRPr="007E4294">
        <w:rPr>
          <w:rFonts w:asciiTheme="majorBidi" w:hAnsiTheme="majorBidi" w:cstheme="majorBidi"/>
          <w:sz w:val="24"/>
          <w:szCs w:val="24"/>
        </w:rPr>
        <w:t>Aeneas</w:t>
      </w:r>
      <w:proofErr w:type="spellEnd"/>
      <w:r w:rsidRPr="007E4294">
        <w:rPr>
          <w:rFonts w:asciiTheme="majorBidi" w:hAnsiTheme="majorBidi" w:cstheme="majorBidi"/>
          <w:sz w:val="24"/>
          <w:szCs w:val="24"/>
        </w:rPr>
        <w:t xml:space="preserve"> </w:t>
      </w:r>
      <w:proofErr w:type="spellStart"/>
      <w:r w:rsidRPr="007E4294">
        <w:rPr>
          <w:rFonts w:asciiTheme="majorBidi" w:hAnsiTheme="majorBidi" w:cstheme="majorBidi"/>
          <w:sz w:val="24"/>
          <w:szCs w:val="24"/>
        </w:rPr>
        <w:t>Tacticus</w:t>
      </w:r>
      <w:proofErr w:type="spellEnd"/>
      <w:r w:rsidRPr="007E4294">
        <w:rPr>
          <w:rFonts w:asciiTheme="majorBidi" w:hAnsiTheme="majorBidi" w:cstheme="majorBidi"/>
          <w:sz w:val="24"/>
          <w:szCs w:val="24"/>
        </w:rPr>
        <w:t>,</w:t>
      </w:r>
      <w:r w:rsidRPr="00831231">
        <w:rPr>
          <w:rFonts w:asciiTheme="majorBidi" w:hAnsiTheme="majorBidi" w:cstheme="majorBidi"/>
          <w:sz w:val="24"/>
          <w:szCs w:val="24"/>
        </w:rPr>
        <w:t xml:space="preserve"> </w:t>
      </w:r>
      <w:proofErr w:type="spellStart"/>
      <w:r w:rsidR="007E4294">
        <w:rPr>
          <w:rFonts w:asciiTheme="majorBidi" w:hAnsiTheme="majorBidi" w:cstheme="majorBidi"/>
          <w:sz w:val="24"/>
          <w:szCs w:val="24"/>
        </w:rPr>
        <w:t>Taktika</w:t>
      </w:r>
      <w:proofErr w:type="spellEnd"/>
      <w:r w:rsidR="007E4294">
        <w:rPr>
          <w:rFonts w:asciiTheme="majorBidi" w:hAnsiTheme="majorBidi" w:cstheme="majorBidi"/>
          <w:sz w:val="24"/>
          <w:szCs w:val="24"/>
        </w:rPr>
        <w:t xml:space="preserve">, </w:t>
      </w:r>
      <w:r w:rsidRPr="00831231">
        <w:rPr>
          <w:rFonts w:asciiTheme="majorBidi" w:hAnsiTheme="majorBidi" w:cstheme="majorBidi"/>
          <w:sz w:val="24"/>
          <w:szCs w:val="24"/>
        </w:rPr>
        <w:t xml:space="preserve">ed. ve çev. </w:t>
      </w:r>
      <w:proofErr w:type="spellStart"/>
      <w:r w:rsidRPr="00831231">
        <w:rPr>
          <w:rFonts w:asciiTheme="majorBidi" w:hAnsiTheme="majorBidi" w:cstheme="majorBidi"/>
          <w:sz w:val="24"/>
          <w:szCs w:val="24"/>
        </w:rPr>
        <w:t>Illionis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Club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Loeb</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Classical</w:t>
      </w:r>
      <w:proofErr w:type="spellEnd"/>
      <w:r w:rsidRPr="00831231">
        <w:rPr>
          <w:rFonts w:asciiTheme="majorBidi" w:hAnsiTheme="majorBidi" w:cstheme="majorBidi"/>
          <w:sz w:val="24"/>
          <w:szCs w:val="24"/>
        </w:rPr>
        <w:t xml:space="preserve"> Library, Cambridge: Harvard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1928.</w:t>
      </w:r>
    </w:p>
    <w:p w14:paraId="0F7D74AE" w14:textId="77777777" w:rsidR="00831231" w:rsidRPr="00831231" w:rsidRDefault="00831231" w:rsidP="00C656D0">
      <w:pPr>
        <w:pStyle w:val="DipnotMetni"/>
        <w:spacing w:line="360" w:lineRule="auto"/>
        <w:ind w:left="720" w:hanging="720"/>
        <w:jc w:val="both"/>
        <w:rPr>
          <w:rFonts w:asciiTheme="majorBidi" w:hAnsiTheme="majorBidi" w:cstheme="majorBidi"/>
          <w:sz w:val="24"/>
          <w:szCs w:val="24"/>
        </w:rPr>
      </w:pPr>
    </w:p>
    <w:p w14:paraId="5A4F01CD" w14:textId="77777777" w:rsidR="00831231" w:rsidRDefault="00831231" w:rsidP="00C656D0">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Agapetos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Ekthesis</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Migne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Patrologia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Graeca</w:t>
      </w:r>
      <w:proofErr w:type="spellEnd"/>
      <w:r w:rsidRPr="00831231">
        <w:rPr>
          <w:rFonts w:asciiTheme="majorBidi" w:hAnsiTheme="majorBidi" w:cstheme="majorBidi"/>
          <w:sz w:val="24"/>
          <w:szCs w:val="24"/>
        </w:rPr>
        <w:t>, 86:1, Paris: IC, 1865.</w:t>
      </w:r>
    </w:p>
    <w:p w14:paraId="0F4C2206" w14:textId="77777777" w:rsidR="00831231" w:rsidRPr="00831231" w:rsidRDefault="00831231" w:rsidP="00C656D0">
      <w:pPr>
        <w:pStyle w:val="DipnotMetni"/>
        <w:spacing w:line="360" w:lineRule="auto"/>
        <w:ind w:hanging="720"/>
        <w:jc w:val="both"/>
        <w:rPr>
          <w:rFonts w:asciiTheme="majorBidi" w:hAnsiTheme="majorBidi" w:cstheme="majorBidi"/>
          <w:sz w:val="24"/>
          <w:szCs w:val="24"/>
        </w:rPr>
      </w:pPr>
    </w:p>
    <w:p w14:paraId="24050CFC" w14:textId="77777777" w:rsidR="00831231" w:rsidRDefault="00831231" w:rsidP="00C656D0">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Ahrweiler</w:t>
      </w:r>
      <w:proofErr w:type="spellEnd"/>
      <w:r w:rsidRPr="00831231">
        <w:rPr>
          <w:rFonts w:asciiTheme="majorBidi" w:hAnsiTheme="majorBidi" w:cstheme="majorBidi"/>
          <w:sz w:val="24"/>
          <w:szCs w:val="24"/>
        </w:rPr>
        <w:t xml:space="preserve"> H.</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L’Idéologie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politique</w:t>
      </w:r>
      <w:proofErr w:type="spellEnd"/>
      <w:r w:rsidRPr="00831231">
        <w:rPr>
          <w:rFonts w:asciiTheme="majorBidi" w:hAnsiTheme="majorBidi" w:cstheme="majorBidi"/>
          <w:i/>
          <w:iCs/>
          <w:sz w:val="24"/>
          <w:szCs w:val="24"/>
        </w:rPr>
        <w:t xml:space="preserve"> de l’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w:t>
      </w:r>
      <w:proofErr w:type="spellEnd"/>
      <w:r w:rsidRPr="00831231">
        <w:rPr>
          <w:rFonts w:asciiTheme="majorBidi" w:hAnsiTheme="majorBidi" w:cstheme="majorBidi"/>
          <w:sz w:val="24"/>
          <w:szCs w:val="24"/>
        </w:rPr>
        <w:t>, Paris: PUF, 1975.</w:t>
      </w:r>
    </w:p>
    <w:p w14:paraId="0BDAEC9E" w14:textId="77777777" w:rsidR="00831231" w:rsidRPr="00831231" w:rsidRDefault="00831231" w:rsidP="00831231">
      <w:pPr>
        <w:pStyle w:val="DipnotMetni"/>
        <w:spacing w:line="360" w:lineRule="auto"/>
        <w:jc w:val="both"/>
        <w:rPr>
          <w:rFonts w:asciiTheme="majorBidi" w:hAnsiTheme="majorBidi" w:cstheme="majorBidi"/>
          <w:sz w:val="24"/>
          <w:szCs w:val="24"/>
        </w:rPr>
      </w:pPr>
    </w:p>
    <w:p w14:paraId="70CFEE85" w14:textId="77777777" w:rsidR="00831231" w:rsidRDefault="00831231" w:rsidP="00362D87">
      <w:pPr>
        <w:autoSpaceDE w:val="0"/>
        <w:autoSpaceDN w:val="0"/>
        <w:adjustRightInd w:val="0"/>
        <w:spacing w:after="0"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Alexakis</w:t>
      </w:r>
      <w:proofErr w:type="spellEnd"/>
      <w:r w:rsidRPr="00831231">
        <w:rPr>
          <w:rFonts w:asciiTheme="majorBidi" w:hAnsiTheme="majorBidi" w:cstheme="majorBidi"/>
          <w:szCs w:val="24"/>
        </w:rPr>
        <w:t xml:space="preserve"> A., “Leo VI, </w:t>
      </w:r>
      <w:proofErr w:type="spellStart"/>
      <w:r w:rsidRPr="00831231">
        <w:rPr>
          <w:rFonts w:asciiTheme="majorBidi" w:hAnsiTheme="majorBidi" w:cstheme="majorBidi"/>
          <w:szCs w:val="24"/>
        </w:rPr>
        <w:t>Theophano</w:t>
      </w:r>
      <w:proofErr w:type="spellEnd"/>
      <w:r w:rsidRPr="00831231">
        <w:rPr>
          <w:rFonts w:asciiTheme="majorBidi" w:hAnsiTheme="majorBidi" w:cstheme="majorBidi"/>
          <w:szCs w:val="24"/>
        </w:rPr>
        <w:t xml:space="preserve">, a </w:t>
      </w:r>
      <w:proofErr w:type="spellStart"/>
      <w:r w:rsidRPr="00831231">
        <w:rPr>
          <w:rFonts w:asciiTheme="majorBidi" w:hAnsiTheme="majorBidi" w:cstheme="majorBidi"/>
          <w:szCs w:val="24"/>
        </w:rPr>
        <w:t>Magistros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called</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Slokakas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and</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Vita</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Theophano</w:t>
      </w:r>
      <w:proofErr w:type="spellEnd"/>
      <w:r w:rsidRPr="00831231">
        <w:rPr>
          <w:rFonts w:asciiTheme="majorBidi" w:hAnsiTheme="majorBidi" w:cstheme="majorBidi"/>
          <w:szCs w:val="24"/>
        </w:rPr>
        <w:t xml:space="preserve"> (BHG 1794)”, </w:t>
      </w:r>
      <w:proofErr w:type="spellStart"/>
      <w:r w:rsidRPr="00831231">
        <w:rPr>
          <w:rFonts w:asciiTheme="majorBidi" w:hAnsiTheme="majorBidi" w:cstheme="majorBidi"/>
          <w:i/>
          <w:iCs/>
          <w:szCs w:val="24"/>
        </w:rPr>
        <w:t>Byzantinische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Forschungen</w:t>
      </w:r>
      <w:proofErr w:type="spellEnd"/>
      <w:r w:rsidRPr="00831231">
        <w:rPr>
          <w:rFonts w:asciiTheme="majorBidi" w:hAnsiTheme="majorBidi" w:cstheme="majorBidi"/>
          <w:szCs w:val="24"/>
        </w:rPr>
        <w:t>, 21 (1995), s. 45-56.</w:t>
      </w:r>
    </w:p>
    <w:p w14:paraId="619F0537" w14:textId="77777777" w:rsidR="00831231" w:rsidRPr="00831231" w:rsidRDefault="00831231" w:rsidP="00362D87">
      <w:pPr>
        <w:autoSpaceDE w:val="0"/>
        <w:autoSpaceDN w:val="0"/>
        <w:adjustRightInd w:val="0"/>
        <w:spacing w:after="0" w:line="360" w:lineRule="auto"/>
        <w:ind w:hanging="720"/>
        <w:jc w:val="both"/>
        <w:rPr>
          <w:rFonts w:asciiTheme="majorBidi" w:hAnsiTheme="majorBidi" w:cstheme="majorBidi"/>
          <w:szCs w:val="24"/>
        </w:rPr>
      </w:pPr>
    </w:p>
    <w:p w14:paraId="73FE4F63"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Alexander J.,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Migration of </w:t>
      </w:r>
      <w:proofErr w:type="spellStart"/>
      <w:r w:rsidRPr="00831231">
        <w:rPr>
          <w:rFonts w:asciiTheme="majorBidi" w:hAnsiTheme="majorBidi" w:cstheme="majorBidi"/>
          <w:sz w:val="24"/>
          <w:szCs w:val="24"/>
        </w:rPr>
        <w:t>Literary</w:t>
      </w:r>
      <w:proofErr w:type="spellEnd"/>
      <w:r w:rsidRPr="00831231">
        <w:rPr>
          <w:rFonts w:asciiTheme="majorBidi" w:hAnsiTheme="majorBidi" w:cstheme="majorBidi"/>
          <w:sz w:val="24"/>
          <w:szCs w:val="24"/>
        </w:rPr>
        <w:t xml:space="preserve"> Works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Motifs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Legend</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Last</w:t>
      </w:r>
      <w:proofErr w:type="spellEnd"/>
      <w:r w:rsidRPr="00831231">
        <w:rPr>
          <w:rFonts w:asciiTheme="majorBidi" w:hAnsiTheme="majorBidi" w:cstheme="majorBidi"/>
          <w:sz w:val="24"/>
          <w:szCs w:val="24"/>
        </w:rPr>
        <w:t xml:space="preserve"> Roman </w:t>
      </w:r>
      <w:proofErr w:type="spellStart"/>
      <w:r w:rsidRPr="00831231">
        <w:rPr>
          <w:rFonts w:asciiTheme="majorBidi" w:hAnsiTheme="majorBidi" w:cstheme="majorBidi"/>
          <w:sz w:val="24"/>
          <w:szCs w:val="24"/>
        </w:rPr>
        <w:t>Emperor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Medievalia</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Humanistica</w:t>
      </w:r>
      <w:proofErr w:type="spellEnd"/>
      <w:r w:rsidRPr="00831231">
        <w:rPr>
          <w:rFonts w:asciiTheme="majorBidi" w:hAnsiTheme="majorBidi" w:cstheme="majorBidi"/>
          <w:sz w:val="24"/>
          <w:szCs w:val="24"/>
        </w:rPr>
        <w:t>, 2(1971), s. 47-68.</w:t>
      </w:r>
    </w:p>
    <w:p w14:paraId="5F889B62"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7E38788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Alexander P., “</w:t>
      </w:r>
      <w:proofErr w:type="spellStart"/>
      <w:r w:rsidRPr="00831231">
        <w:rPr>
          <w:rFonts w:asciiTheme="majorBidi" w:hAnsiTheme="majorBidi" w:cstheme="majorBidi"/>
          <w:sz w:val="24"/>
          <w:szCs w:val="24"/>
        </w:rPr>
        <w:t>Medieval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Apocalypses</w:t>
      </w:r>
      <w:proofErr w:type="spellEnd"/>
      <w:r w:rsidRPr="00831231">
        <w:rPr>
          <w:rFonts w:asciiTheme="majorBidi" w:hAnsiTheme="majorBidi" w:cstheme="majorBidi"/>
          <w:sz w:val="24"/>
          <w:szCs w:val="24"/>
        </w:rPr>
        <w:t xml:space="preserve"> as </w:t>
      </w:r>
      <w:proofErr w:type="spellStart"/>
      <w:r w:rsidRPr="00831231">
        <w:rPr>
          <w:rFonts w:asciiTheme="majorBidi" w:hAnsiTheme="majorBidi" w:cstheme="majorBidi"/>
          <w:sz w:val="24"/>
          <w:szCs w:val="24"/>
        </w:rPr>
        <w:t>Historical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Sources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American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Review</w:t>
      </w:r>
      <w:proofErr w:type="spellEnd"/>
      <w:r w:rsidRPr="00831231">
        <w:rPr>
          <w:rFonts w:asciiTheme="majorBidi" w:hAnsiTheme="majorBidi" w:cstheme="majorBidi"/>
          <w:sz w:val="24"/>
          <w:szCs w:val="24"/>
        </w:rPr>
        <w:t>, 73 (1967), s. 997-1018.</w:t>
      </w:r>
    </w:p>
    <w:p w14:paraId="0FEB0D46"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5774E514"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Alexander P.,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Medieval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Legend</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Messianic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Origin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Journal</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Warburg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Courtauld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Institute</w:t>
      </w:r>
      <w:proofErr w:type="spellEnd"/>
      <w:r w:rsidRPr="00831231">
        <w:rPr>
          <w:rFonts w:asciiTheme="majorBidi" w:hAnsiTheme="majorBidi" w:cstheme="majorBidi"/>
          <w:sz w:val="24"/>
          <w:szCs w:val="24"/>
        </w:rPr>
        <w:t>, 41 (1978), s. 1-15.</w:t>
      </w:r>
    </w:p>
    <w:p w14:paraId="1E4701F0"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3A850ADB" w14:textId="77777777" w:rsidR="00831231" w:rsidRPr="00831231" w:rsidRDefault="00831231" w:rsidP="00362D87">
      <w:pPr>
        <w:spacing w:line="360" w:lineRule="auto"/>
        <w:ind w:hanging="720"/>
        <w:jc w:val="both"/>
        <w:rPr>
          <w:rFonts w:asciiTheme="majorBidi" w:hAnsiTheme="majorBidi" w:cstheme="majorBidi"/>
          <w:szCs w:val="24"/>
        </w:rPr>
      </w:pPr>
      <w:r w:rsidRPr="00831231">
        <w:rPr>
          <w:rFonts w:asciiTheme="majorBidi" w:hAnsiTheme="majorBidi" w:cstheme="majorBidi"/>
          <w:szCs w:val="24"/>
        </w:rPr>
        <w:t>Alexander S. S., “</w:t>
      </w:r>
      <w:proofErr w:type="spellStart"/>
      <w:r w:rsidRPr="00831231">
        <w:rPr>
          <w:rFonts w:asciiTheme="majorBidi" w:hAnsiTheme="majorBidi" w:cstheme="majorBidi"/>
          <w:szCs w:val="24"/>
        </w:rPr>
        <w:t>Heraclius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Byzantine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Imperial</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Ideology</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and</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David </w:t>
      </w:r>
      <w:proofErr w:type="spellStart"/>
      <w:r w:rsidRPr="00831231">
        <w:rPr>
          <w:rFonts w:asciiTheme="majorBidi" w:hAnsiTheme="majorBidi" w:cstheme="majorBidi"/>
          <w:szCs w:val="24"/>
        </w:rPr>
        <w:t>Plates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i/>
          <w:iCs/>
          <w:szCs w:val="24"/>
        </w:rPr>
        <w:t>Speculum</w:t>
      </w:r>
      <w:proofErr w:type="spellEnd"/>
      <w:r w:rsidRPr="00831231">
        <w:rPr>
          <w:rFonts w:asciiTheme="majorBidi" w:hAnsiTheme="majorBidi" w:cstheme="majorBidi"/>
          <w:szCs w:val="24"/>
        </w:rPr>
        <w:t>, 52/2 (1977), s. 217-237.</w:t>
      </w:r>
    </w:p>
    <w:p w14:paraId="1CFE3E3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Amirav</w:t>
      </w:r>
      <w:proofErr w:type="spellEnd"/>
      <w:r w:rsidRPr="00831231">
        <w:rPr>
          <w:rFonts w:asciiTheme="majorBidi" w:hAnsiTheme="majorBidi" w:cstheme="majorBidi"/>
          <w:sz w:val="24"/>
          <w:szCs w:val="24"/>
        </w:rPr>
        <w:t xml:space="preserve"> H. vd. (ed.), </w:t>
      </w:r>
      <w:proofErr w:type="spellStart"/>
      <w:r w:rsidRPr="00831231">
        <w:rPr>
          <w:rFonts w:asciiTheme="majorBidi" w:hAnsiTheme="majorBidi" w:cstheme="majorBidi"/>
          <w:i/>
          <w:iCs/>
          <w:sz w:val="24"/>
          <w:szCs w:val="24"/>
        </w:rPr>
        <w:t>Apocalypticsm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Escathology</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Late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Antiquity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Encounters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Abrahamic</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Religions</w:t>
      </w:r>
      <w:proofErr w:type="spellEnd"/>
      <w:r w:rsidRPr="00831231">
        <w:rPr>
          <w:rFonts w:asciiTheme="majorBidi" w:hAnsiTheme="majorBidi" w:cstheme="majorBidi"/>
          <w:i/>
          <w:iCs/>
          <w:sz w:val="24"/>
          <w:szCs w:val="24"/>
        </w:rPr>
        <w:t>, 6th-8th Century</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Leuven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Peeters</w:t>
      </w:r>
      <w:proofErr w:type="spellEnd"/>
      <w:r w:rsidRPr="00831231">
        <w:rPr>
          <w:rFonts w:asciiTheme="majorBidi" w:hAnsiTheme="majorBidi" w:cstheme="majorBidi"/>
          <w:sz w:val="24"/>
          <w:szCs w:val="24"/>
        </w:rPr>
        <w:t>, 2017.</w:t>
      </w:r>
    </w:p>
    <w:p w14:paraId="2A16222F"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60A48DF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Anastasios</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Theory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Classical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Precedents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Legal </w:t>
      </w:r>
      <w:proofErr w:type="spellStart"/>
      <w:r w:rsidRPr="00831231">
        <w:rPr>
          <w:rFonts w:asciiTheme="majorBidi" w:hAnsiTheme="majorBidi" w:cstheme="majorBidi"/>
          <w:sz w:val="24"/>
          <w:szCs w:val="24"/>
        </w:rPr>
        <w:t>Embodiment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Past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Medieval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Modern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Culture</w:t>
      </w:r>
      <w:proofErr w:type="spellEnd"/>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Vryonis</w:t>
      </w:r>
      <w:proofErr w:type="spellEnd"/>
      <w:r w:rsidRPr="00831231">
        <w:rPr>
          <w:rFonts w:asciiTheme="majorBidi" w:hAnsiTheme="majorBidi" w:cstheme="majorBidi"/>
          <w:sz w:val="24"/>
          <w:szCs w:val="24"/>
        </w:rPr>
        <w:t xml:space="preserve">, Toronto: </w:t>
      </w:r>
      <w:proofErr w:type="spellStart"/>
      <w:r w:rsidRPr="00831231">
        <w:rPr>
          <w:rFonts w:asciiTheme="majorBidi" w:hAnsiTheme="majorBidi" w:cstheme="majorBidi"/>
          <w:sz w:val="24"/>
          <w:szCs w:val="24"/>
        </w:rPr>
        <w:t>Undena</w:t>
      </w:r>
      <w:proofErr w:type="spellEnd"/>
      <w:r w:rsidRPr="00831231">
        <w:rPr>
          <w:rFonts w:asciiTheme="majorBidi" w:hAnsiTheme="majorBidi" w:cstheme="majorBidi"/>
          <w:sz w:val="24"/>
          <w:szCs w:val="24"/>
        </w:rPr>
        <w:t>, 1978, s. 13-53.</w:t>
      </w:r>
    </w:p>
    <w:p w14:paraId="2360C3D7"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23E7A82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Angelov</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Ideological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Reactions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Latin Conquest of Constantinople”,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Fourth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Crusade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Consequences</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A. </w:t>
      </w:r>
      <w:proofErr w:type="spellStart"/>
      <w:r w:rsidRPr="00831231">
        <w:rPr>
          <w:rFonts w:asciiTheme="majorBidi" w:hAnsiTheme="majorBidi" w:cstheme="majorBidi"/>
          <w:sz w:val="24"/>
          <w:szCs w:val="24"/>
        </w:rPr>
        <w:t>Laiou</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Lethielleux</w:t>
      </w:r>
      <w:proofErr w:type="spellEnd"/>
      <w:r w:rsidRPr="00831231">
        <w:rPr>
          <w:rFonts w:asciiTheme="majorBidi" w:hAnsiTheme="majorBidi" w:cstheme="majorBidi"/>
          <w:sz w:val="24"/>
          <w:szCs w:val="24"/>
        </w:rPr>
        <w:t>, 2005.</w:t>
      </w:r>
    </w:p>
    <w:p w14:paraId="5C6B7B97"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092AD56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Angelov</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i/>
          <w:iCs/>
          <w:sz w:val="24"/>
          <w:szCs w:val="24"/>
        </w:rPr>
        <w:t>Imperial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Ideology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Thought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Cambridge: CUP, 2007.</w:t>
      </w:r>
    </w:p>
    <w:p w14:paraId="69D52948"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0DDD766E"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shd w:val="clear" w:color="auto" w:fill="FFFFFF"/>
        </w:rPr>
        <w:t xml:space="preserve">Anthony C.,  </w:t>
      </w: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Hand</w:t>
      </w:r>
      <w:proofErr w:type="spellEnd"/>
      <w:r w:rsidRPr="00831231">
        <w:rPr>
          <w:rFonts w:asciiTheme="majorBidi" w:hAnsiTheme="majorBidi" w:cstheme="majorBidi"/>
          <w:i/>
          <w:iCs/>
          <w:sz w:val="24"/>
          <w:szCs w:val="24"/>
          <w:shd w:val="clear" w:color="auto" w:fill="FFFFFF"/>
        </w:rPr>
        <w:t xml:space="preserve"> of </w:t>
      </w: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Master: </w:t>
      </w:r>
      <w:proofErr w:type="spellStart"/>
      <w:r w:rsidRPr="00831231">
        <w:rPr>
          <w:rFonts w:asciiTheme="majorBidi" w:hAnsiTheme="majorBidi" w:cstheme="majorBidi"/>
          <w:i/>
          <w:iCs/>
          <w:sz w:val="24"/>
          <w:szCs w:val="24"/>
          <w:shd w:val="clear" w:color="auto" w:fill="FFFFFF"/>
        </w:rPr>
        <w:t>Craftsmanship</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Ivory</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and</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Society</w:t>
      </w:r>
      <w:proofErr w:type="spellEnd"/>
      <w:r w:rsidRPr="00831231">
        <w:rPr>
          <w:rFonts w:asciiTheme="majorBidi" w:hAnsiTheme="majorBidi" w:cstheme="majorBidi"/>
          <w:i/>
          <w:iCs/>
          <w:sz w:val="24"/>
          <w:szCs w:val="24"/>
          <w:shd w:val="clear" w:color="auto" w:fill="FFFFFF"/>
        </w:rPr>
        <w:t xml:space="preserve"> in </w:t>
      </w:r>
      <w:proofErr w:type="spellStart"/>
      <w:r w:rsidRPr="00831231">
        <w:rPr>
          <w:rFonts w:asciiTheme="majorBidi" w:hAnsiTheme="majorBidi" w:cstheme="majorBidi"/>
          <w:i/>
          <w:iCs/>
          <w:sz w:val="24"/>
          <w:szCs w:val="24"/>
          <w:shd w:val="clear" w:color="auto" w:fill="FFFFFF"/>
        </w:rPr>
        <w:t>Byzantium</w:t>
      </w:r>
      <w:proofErr w:type="spellEnd"/>
      <w:r w:rsidRPr="00831231">
        <w:rPr>
          <w:rFonts w:asciiTheme="majorBidi" w:hAnsiTheme="majorBidi" w:cstheme="majorBidi"/>
          <w:i/>
          <w:iCs/>
          <w:sz w:val="24"/>
          <w:szCs w:val="24"/>
          <w:shd w:val="clear" w:color="auto" w:fill="FFFFFF"/>
        </w:rPr>
        <w:t xml:space="preserve"> (9th-11th </w:t>
      </w:r>
      <w:proofErr w:type="spellStart"/>
      <w:r w:rsidRPr="00831231">
        <w:rPr>
          <w:rFonts w:asciiTheme="majorBidi" w:hAnsiTheme="majorBidi" w:cstheme="majorBidi"/>
          <w:i/>
          <w:iCs/>
          <w:sz w:val="24"/>
          <w:szCs w:val="24"/>
          <w:shd w:val="clear" w:color="auto" w:fill="FFFFFF"/>
        </w:rPr>
        <w:t>Centuries</w:t>
      </w:r>
      <w:proofErr w:type="spellEnd"/>
      <w:r w:rsidRPr="00831231">
        <w:rPr>
          <w:rFonts w:asciiTheme="majorBidi" w:hAnsiTheme="majorBidi" w:cstheme="majorBidi"/>
          <w:i/>
          <w:iCs/>
          <w:sz w:val="24"/>
          <w:szCs w:val="24"/>
          <w:shd w:val="clear" w:color="auto" w:fill="FFFFFF"/>
        </w:rPr>
        <w:t>),</w:t>
      </w:r>
      <w:r w:rsidRPr="00831231">
        <w:rPr>
          <w:rFonts w:asciiTheme="majorBidi" w:hAnsiTheme="majorBidi" w:cstheme="majorBidi"/>
          <w:sz w:val="24"/>
          <w:szCs w:val="24"/>
          <w:shd w:val="clear" w:color="auto" w:fill="FFFFFF"/>
        </w:rPr>
        <w:t xml:space="preserve"> New Jersey: Princeton </w:t>
      </w:r>
      <w:proofErr w:type="spellStart"/>
      <w:r w:rsidRPr="00831231">
        <w:rPr>
          <w:rFonts w:asciiTheme="majorBidi" w:hAnsiTheme="majorBidi" w:cstheme="majorBidi"/>
          <w:sz w:val="24"/>
          <w:szCs w:val="24"/>
          <w:shd w:val="clear" w:color="auto" w:fill="FFFFFF"/>
        </w:rPr>
        <w:t>University</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Press</w:t>
      </w:r>
      <w:proofErr w:type="spellEnd"/>
      <w:r w:rsidRPr="00831231">
        <w:rPr>
          <w:rFonts w:asciiTheme="majorBidi" w:hAnsiTheme="majorBidi" w:cstheme="majorBidi"/>
          <w:sz w:val="24"/>
          <w:szCs w:val="24"/>
          <w:shd w:val="clear" w:color="auto" w:fill="FFFFFF"/>
        </w:rPr>
        <w:t>, 1994.</w:t>
      </w:r>
    </w:p>
    <w:p w14:paraId="7745748B"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3840E16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Antonopoulou</w:t>
      </w:r>
      <w:proofErr w:type="spellEnd"/>
      <w:r w:rsidRPr="00831231">
        <w:rPr>
          <w:rFonts w:asciiTheme="majorBidi" w:hAnsiTheme="majorBidi" w:cstheme="majorBidi"/>
          <w:sz w:val="24"/>
          <w:szCs w:val="24"/>
        </w:rPr>
        <w:t xml:space="preserve"> T., “</w:t>
      </w:r>
      <w:proofErr w:type="spellStart"/>
      <w:r w:rsidRPr="00831231">
        <w:rPr>
          <w:rFonts w:asciiTheme="majorBidi" w:hAnsiTheme="majorBidi" w:cstheme="majorBidi"/>
          <w:sz w:val="24"/>
          <w:szCs w:val="24"/>
        </w:rPr>
        <w:t>Emperor</w:t>
      </w:r>
      <w:proofErr w:type="spellEnd"/>
      <w:r w:rsidRPr="00831231">
        <w:rPr>
          <w:rFonts w:asciiTheme="majorBidi" w:hAnsiTheme="majorBidi" w:cstheme="majorBidi"/>
          <w:sz w:val="24"/>
          <w:szCs w:val="24"/>
        </w:rPr>
        <w:t xml:space="preserve"> Leo VI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Wise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First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Humanism</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Quest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Renovation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Cultural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Synthesis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Travaux</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Mémoires</w:t>
      </w:r>
      <w:proofErr w:type="spellEnd"/>
      <w:r w:rsidRPr="00831231">
        <w:rPr>
          <w:rFonts w:asciiTheme="majorBidi" w:hAnsiTheme="majorBidi" w:cstheme="majorBidi"/>
          <w:sz w:val="24"/>
          <w:szCs w:val="24"/>
        </w:rPr>
        <w:t xml:space="preserve">, 21/2, ed. </w:t>
      </w:r>
      <w:proofErr w:type="spellStart"/>
      <w:r w:rsidRPr="00831231">
        <w:rPr>
          <w:rFonts w:asciiTheme="majorBidi" w:hAnsiTheme="majorBidi" w:cstheme="majorBidi"/>
          <w:sz w:val="24"/>
          <w:szCs w:val="24"/>
        </w:rPr>
        <w:t>B.Flusin</w:t>
      </w:r>
      <w:proofErr w:type="spellEnd"/>
      <w:r w:rsidRPr="00831231">
        <w:rPr>
          <w:rFonts w:asciiTheme="majorBidi" w:hAnsiTheme="majorBidi" w:cstheme="majorBidi"/>
          <w:sz w:val="24"/>
          <w:szCs w:val="24"/>
        </w:rPr>
        <w:t xml:space="preserve"> ve J. C. </w:t>
      </w:r>
      <w:proofErr w:type="spellStart"/>
      <w:r w:rsidRPr="00831231">
        <w:rPr>
          <w:rFonts w:asciiTheme="majorBidi" w:hAnsiTheme="majorBidi" w:cstheme="majorBidi"/>
          <w:sz w:val="24"/>
          <w:szCs w:val="24"/>
        </w:rPr>
        <w:t>Cheynet</w:t>
      </w:r>
      <w:proofErr w:type="spellEnd"/>
      <w:r w:rsidRPr="00831231">
        <w:rPr>
          <w:rFonts w:asciiTheme="majorBidi" w:hAnsiTheme="majorBidi" w:cstheme="majorBidi"/>
          <w:sz w:val="24"/>
          <w:szCs w:val="24"/>
        </w:rPr>
        <w:t>, Paris: AACHCB, 2017, s. 187- 818.</w:t>
      </w:r>
    </w:p>
    <w:p w14:paraId="11C3A7BF"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2C13489D" w14:textId="3EC74FD0"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Antonopoulou</w:t>
      </w:r>
      <w:proofErr w:type="spellEnd"/>
      <w:r w:rsidRPr="00831231">
        <w:rPr>
          <w:rFonts w:asciiTheme="majorBidi" w:hAnsiTheme="majorBidi" w:cstheme="majorBidi"/>
          <w:sz w:val="24"/>
          <w:szCs w:val="24"/>
        </w:rPr>
        <w:t xml:space="preserve"> T., “</w:t>
      </w:r>
      <w:proofErr w:type="spellStart"/>
      <w:r w:rsidRPr="00831231">
        <w:rPr>
          <w:rFonts w:asciiTheme="majorBidi" w:hAnsiTheme="majorBidi" w:cstheme="majorBidi"/>
          <w:sz w:val="24"/>
          <w:szCs w:val="24"/>
        </w:rPr>
        <w:t>Homiletic</w:t>
      </w:r>
      <w:proofErr w:type="spellEnd"/>
      <w:r w:rsidRPr="00831231">
        <w:rPr>
          <w:rFonts w:asciiTheme="majorBidi" w:hAnsiTheme="majorBidi" w:cstheme="majorBidi"/>
          <w:sz w:val="24"/>
          <w:szCs w:val="24"/>
        </w:rPr>
        <w:t xml:space="preserve"> Activity in Constantinople </w:t>
      </w:r>
      <w:proofErr w:type="spellStart"/>
      <w:r w:rsidRPr="00831231">
        <w:rPr>
          <w:rFonts w:asciiTheme="majorBidi" w:hAnsiTheme="majorBidi" w:cstheme="majorBidi"/>
          <w:sz w:val="24"/>
          <w:szCs w:val="24"/>
        </w:rPr>
        <w:t>around</w:t>
      </w:r>
      <w:proofErr w:type="spellEnd"/>
      <w:r w:rsidRPr="00831231">
        <w:rPr>
          <w:rFonts w:asciiTheme="majorBidi" w:hAnsiTheme="majorBidi" w:cstheme="majorBidi"/>
          <w:sz w:val="24"/>
          <w:szCs w:val="24"/>
        </w:rPr>
        <w:t xml:space="preserve"> 900”, </w:t>
      </w:r>
      <w:proofErr w:type="spellStart"/>
      <w:r w:rsidRPr="00831231">
        <w:rPr>
          <w:rFonts w:asciiTheme="majorBidi" w:hAnsiTheme="majorBidi" w:cstheme="majorBidi"/>
          <w:i/>
          <w:iCs/>
          <w:sz w:val="24"/>
          <w:szCs w:val="24"/>
        </w:rPr>
        <w:t>Preacher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Audience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Homiletics</w:t>
      </w:r>
      <w:proofErr w:type="spellEnd"/>
      <w:r w:rsidRPr="00831231">
        <w:rPr>
          <w:rFonts w:asciiTheme="majorBidi" w:hAnsiTheme="majorBidi" w:cstheme="majorBidi"/>
          <w:sz w:val="24"/>
          <w:szCs w:val="24"/>
        </w:rPr>
        <w:t xml:space="preserve">, ed. M. Cunningham ve P. Allen,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1998.</w:t>
      </w:r>
    </w:p>
    <w:p w14:paraId="63044076" w14:textId="77777777" w:rsidR="00831231" w:rsidRPr="00831231" w:rsidRDefault="00831231" w:rsidP="00362D87">
      <w:pPr>
        <w:pStyle w:val="DipnotMetni"/>
        <w:spacing w:line="360" w:lineRule="auto"/>
        <w:ind w:hanging="720"/>
        <w:jc w:val="both"/>
        <w:rPr>
          <w:rFonts w:asciiTheme="majorBidi" w:hAnsiTheme="majorBidi" w:cstheme="majorBidi"/>
          <w:i/>
          <w:iCs/>
          <w:sz w:val="24"/>
          <w:szCs w:val="24"/>
        </w:rPr>
      </w:pPr>
    </w:p>
    <w:p w14:paraId="7AD58AF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Antonopoulou</w:t>
      </w:r>
      <w:proofErr w:type="spellEnd"/>
      <w:r w:rsidRPr="00831231">
        <w:rPr>
          <w:rFonts w:asciiTheme="majorBidi" w:hAnsiTheme="majorBidi" w:cstheme="majorBidi"/>
          <w:sz w:val="24"/>
          <w:szCs w:val="24"/>
        </w:rPr>
        <w:t xml:space="preserve"> T.,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Homilies</w:t>
      </w:r>
      <w:proofErr w:type="spellEnd"/>
      <w:r w:rsidRPr="00831231">
        <w:rPr>
          <w:rFonts w:asciiTheme="majorBidi" w:hAnsiTheme="majorBidi" w:cstheme="majorBidi"/>
          <w:i/>
          <w:iCs/>
          <w:sz w:val="24"/>
          <w:szCs w:val="24"/>
        </w:rPr>
        <w:t xml:space="preserve"> of Leo VI</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1997.</w:t>
      </w:r>
    </w:p>
    <w:p w14:paraId="1FAC51ED"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7C5DF9D5"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i/>
          <w:iCs/>
          <w:sz w:val="24"/>
          <w:szCs w:val="24"/>
        </w:rPr>
        <w:t>Apocalypse</w:t>
      </w:r>
      <w:proofErr w:type="spellEnd"/>
      <w:r w:rsidRPr="00831231">
        <w:rPr>
          <w:rFonts w:cstheme="majorBidi"/>
          <w:i/>
          <w:iCs/>
          <w:sz w:val="24"/>
          <w:szCs w:val="24"/>
        </w:rPr>
        <w:t xml:space="preserve"> </w:t>
      </w:r>
      <w:proofErr w:type="spellStart"/>
      <w:r w:rsidRPr="00831231">
        <w:rPr>
          <w:rFonts w:cstheme="majorBidi"/>
          <w:i/>
          <w:iCs/>
          <w:sz w:val="24"/>
          <w:szCs w:val="24"/>
        </w:rPr>
        <w:t>Pseudo-Methodius</w:t>
      </w:r>
      <w:proofErr w:type="spellEnd"/>
      <w:r w:rsidRPr="00831231">
        <w:rPr>
          <w:rFonts w:cstheme="majorBidi"/>
          <w:i/>
          <w:iCs/>
          <w:sz w:val="24"/>
          <w:szCs w:val="24"/>
        </w:rPr>
        <w:t xml:space="preserve"> </w:t>
      </w:r>
      <w:proofErr w:type="spellStart"/>
      <w:r w:rsidRPr="00831231">
        <w:rPr>
          <w:rFonts w:cstheme="majorBidi"/>
          <w:i/>
          <w:iCs/>
          <w:sz w:val="24"/>
          <w:szCs w:val="24"/>
        </w:rPr>
        <w:t>and</w:t>
      </w:r>
      <w:proofErr w:type="spellEnd"/>
      <w:r w:rsidRPr="00831231">
        <w:rPr>
          <w:rFonts w:cstheme="majorBidi"/>
          <w:i/>
          <w:iCs/>
          <w:sz w:val="24"/>
          <w:szCs w:val="24"/>
        </w:rPr>
        <w:t xml:space="preserve"> An </w:t>
      </w:r>
      <w:proofErr w:type="spellStart"/>
      <w:r w:rsidRPr="00831231">
        <w:rPr>
          <w:rFonts w:cstheme="majorBidi"/>
          <w:i/>
          <w:iCs/>
          <w:sz w:val="24"/>
          <w:szCs w:val="24"/>
        </w:rPr>
        <w:t>Alexandrian</w:t>
      </w:r>
      <w:proofErr w:type="spellEnd"/>
      <w:r w:rsidRPr="00831231">
        <w:rPr>
          <w:rFonts w:cstheme="majorBidi"/>
          <w:i/>
          <w:iCs/>
          <w:sz w:val="24"/>
          <w:szCs w:val="24"/>
        </w:rPr>
        <w:t xml:space="preserve"> World </w:t>
      </w:r>
      <w:proofErr w:type="spellStart"/>
      <w:r w:rsidRPr="00831231">
        <w:rPr>
          <w:rFonts w:cstheme="majorBidi"/>
          <w:i/>
          <w:iCs/>
          <w:sz w:val="24"/>
          <w:szCs w:val="24"/>
        </w:rPr>
        <w:t>Chronicle</w:t>
      </w:r>
      <w:proofErr w:type="spellEnd"/>
      <w:r w:rsidRPr="00831231">
        <w:rPr>
          <w:rFonts w:cstheme="majorBidi"/>
          <w:sz w:val="24"/>
          <w:szCs w:val="24"/>
        </w:rPr>
        <w:t xml:space="preserve">, ed. ve İng. çev. B. </w:t>
      </w:r>
      <w:proofErr w:type="spellStart"/>
      <w:r w:rsidRPr="00831231">
        <w:rPr>
          <w:rFonts w:cstheme="majorBidi"/>
          <w:sz w:val="24"/>
          <w:szCs w:val="24"/>
        </w:rPr>
        <w:t>Garstad</w:t>
      </w:r>
      <w:proofErr w:type="spellEnd"/>
      <w:r w:rsidRPr="00831231">
        <w:rPr>
          <w:rFonts w:cstheme="majorBidi"/>
          <w:sz w:val="24"/>
          <w:szCs w:val="24"/>
        </w:rPr>
        <w:t xml:space="preserve">, </w:t>
      </w:r>
      <w:proofErr w:type="spellStart"/>
      <w:r w:rsidRPr="00831231">
        <w:rPr>
          <w:rFonts w:cstheme="majorBidi"/>
          <w:sz w:val="24"/>
          <w:szCs w:val="24"/>
        </w:rPr>
        <w:t>London</w:t>
      </w:r>
      <w:proofErr w:type="spellEnd"/>
      <w:r w:rsidRPr="00831231">
        <w:rPr>
          <w:rFonts w:cstheme="majorBidi"/>
          <w:sz w:val="24"/>
          <w:szCs w:val="24"/>
        </w:rPr>
        <w:t xml:space="preserve">: Harvard </w:t>
      </w:r>
      <w:proofErr w:type="spellStart"/>
      <w:r w:rsidRPr="00831231">
        <w:rPr>
          <w:rFonts w:cstheme="majorBidi"/>
          <w:sz w:val="24"/>
          <w:szCs w:val="24"/>
        </w:rPr>
        <w:t>University</w:t>
      </w:r>
      <w:proofErr w:type="spellEnd"/>
      <w:r w:rsidRPr="00831231">
        <w:rPr>
          <w:rFonts w:cstheme="majorBidi"/>
          <w:sz w:val="24"/>
          <w:szCs w:val="24"/>
        </w:rPr>
        <w:t xml:space="preserve"> </w:t>
      </w:r>
      <w:proofErr w:type="spellStart"/>
      <w:r w:rsidRPr="00831231">
        <w:rPr>
          <w:rFonts w:cstheme="majorBidi"/>
          <w:sz w:val="24"/>
          <w:szCs w:val="24"/>
        </w:rPr>
        <w:t>Press</w:t>
      </w:r>
      <w:proofErr w:type="spellEnd"/>
      <w:r w:rsidRPr="00831231">
        <w:rPr>
          <w:rFonts w:cstheme="majorBidi"/>
          <w:sz w:val="24"/>
          <w:szCs w:val="24"/>
        </w:rPr>
        <w:t>, 2012.</w:t>
      </w:r>
    </w:p>
    <w:p w14:paraId="0BA0D926" w14:textId="77777777" w:rsidR="00831231" w:rsidRPr="00831231" w:rsidRDefault="00831231" w:rsidP="00362D87">
      <w:pPr>
        <w:pStyle w:val="Dipnot"/>
        <w:spacing w:line="360" w:lineRule="auto"/>
        <w:ind w:hanging="720"/>
        <w:jc w:val="both"/>
        <w:rPr>
          <w:rFonts w:cstheme="majorBidi"/>
          <w:sz w:val="24"/>
          <w:szCs w:val="24"/>
        </w:rPr>
      </w:pPr>
    </w:p>
    <w:p w14:paraId="3C466D7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Apollodorus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Mechanicus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Poliorketika</w:t>
      </w:r>
      <w:proofErr w:type="spellEnd"/>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 xml:space="preserve">ed. ve çev. D. Whitehead, Stuttgart: Franz Steiner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2010.</w:t>
      </w:r>
    </w:p>
    <w:p w14:paraId="745AACCA"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74E26FA1" w14:textId="77777777" w:rsidR="00831231" w:rsidRDefault="00831231" w:rsidP="00362D87">
      <w:pPr>
        <w:autoSpaceDE w:val="0"/>
        <w:autoSpaceDN w:val="0"/>
        <w:adjustRightInd w:val="0"/>
        <w:spacing w:after="0" w:line="360" w:lineRule="auto"/>
        <w:ind w:hanging="720"/>
        <w:jc w:val="both"/>
        <w:rPr>
          <w:rFonts w:asciiTheme="majorBidi" w:hAnsiTheme="majorBidi" w:cstheme="majorBidi"/>
          <w:szCs w:val="24"/>
          <w:lang w:val="nl-NL"/>
        </w:rPr>
      </w:pPr>
      <w:proofErr w:type="spellStart"/>
      <w:r w:rsidRPr="00831231">
        <w:rPr>
          <w:rFonts w:asciiTheme="majorBidi" w:hAnsiTheme="majorBidi" w:cstheme="majorBidi"/>
          <w:i/>
          <w:iCs/>
          <w:szCs w:val="24"/>
          <w:lang w:val="en-US"/>
        </w:rPr>
        <w:t>Arethae</w:t>
      </w:r>
      <w:proofErr w:type="spellEnd"/>
      <w:r w:rsidRPr="00831231">
        <w:rPr>
          <w:rFonts w:asciiTheme="majorBidi" w:hAnsiTheme="majorBidi" w:cstheme="majorBidi"/>
          <w:i/>
          <w:iCs/>
          <w:szCs w:val="24"/>
          <w:lang w:val="en-US"/>
        </w:rPr>
        <w:t xml:space="preserve"> </w:t>
      </w:r>
      <w:proofErr w:type="spellStart"/>
      <w:r w:rsidRPr="00831231">
        <w:rPr>
          <w:rFonts w:asciiTheme="majorBidi" w:hAnsiTheme="majorBidi" w:cstheme="majorBidi"/>
          <w:i/>
          <w:iCs/>
          <w:szCs w:val="24"/>
          <w:lang w:val="en-US"/>
        </w:rPr>
        <w:t>Archiepiscopi</w:t>
      </w:r>
      <w:proofErr w:type="spellEnd"/>
      <w:r w:rsidRPr="00831231">
        <w:rPr>
          <w:rFonts w:asciiTheme="majorBidi" w:hAnsiTheme="majorBidi" w:cstheme="majorBidi"/>
          <w:i/>
          <w:iCs/>
          <w:szCs w:val="24"/>
          <w:lang w:val="en-US"/>
        </w:rPr>
        <w:t xml:space="preserve"> Caesariensis Scripta Minora</w:t>
      </w:r>
      <w:r w:rsidRPr="00831231">
        <w:rPr>
          <w:rFonts w:asciiTheme="majorBidi" w:hAnsiTheme="majorBidi" w:cstheme="majorBidi"/>
          <w:szCs w:val="24"/>
          <w:lang w:val="en-US"/>
        </w:rPr>
        <w:t xml:space="preserve">, ed. </w:t>
      </w:r>
      <w:r w:rsidRPr="00831231">
        <w:rPr>
          <w:rFonts w:asciiTheme="majorBidi" w:hAnsiTheme="majorBidi" w:cstheme="majorBidi"/>
          <w:szCs w:val="24"/>
          <w:lang w:val="nl-NL"/>
        </w:rPr>
        <w:t>L. G.Westerink, C. I, Leipzig: B. G. Teubner, 1968, C. II Leipzig: B. G. Teubner, 1972.</w:t>
      </w:r>
    </w:p>
    <w:p w14:paraId="50324ACD" w14:textId="77777777" w:rsidR="00831231" w:rsidRPr="00831231" w:rsidRDefault="00831231" w:rsidP="00362D87">
      <w:pPr>
        <w:autoSpaceDE w:val="0"/>
        <w:autoSpaceDN w:val="0"/>
        <w:adjustRightInd w:val="0"/>
        <w:spacing w:after="0" w:line="360" w:lineRule="auto"/>
        <w:ind w:hanging="720"/>
        <w:jc w:val="both"/>
        <w:rPr>
          <w:rFonts w:asciiTheme="majorBidi" w:hAnsiTheme="majorBidi" w:cstheme="majorBidi"/>
          <w:szCs w:val="24"/>
          <w:lang w:val="nl-NL"/>
        </w:rPr>
      </w:pPr>
    </w:p>
    <w:p w14:paraId="2DE167E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Arethas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archiepiscopi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Caesariensis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Scripta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Minora</w:t>
      </w:r>
      <w:proofErr w:type="spellEnd"/>
      <w:r w:rsidRPr="00831231">
        <w:rPr>
          <w:rFonts w:asciiTheme="majorBidi" w:hAnsiTheme="majorBidi" w:cstheme="majorBidi"/>
          <w:i/>
          <w:iCs/>
          <w:sz w:val="24"/>
          <w:szCs w:val="24"/>
        </w:rPr>
        <w:t xml:space="preserve"> II</w:t>
      </w:r>
      <w:r w:rsidRPr="00831231">
        <w:rPr>
          <w:rFonts w:asciiTheme="majorBidi" w:hAnsiTheme="majorBidi" w:cstheme="majorBidi"/>
          <w:sz w:val="24"/>
          <w:szCs w:val="24"/>
        </w:rPr>
        <w:t xml:space="preserve">, ed. L. G. </w:t>
      </w:r>
      <w:proofErr w:type="spellStart"/>
      <w:r w:rsidRPr="00831231">
        <w:rPr>
          <w:rFonts w:asciiTheme="majorBidi" w:hAnsiTheme="majorBidi" w:cstheme="majorBidi"/>
          <w:sz w:val="24"/>
          <w:szCs w:val="24"/>
        </w:rPr>
        <w:t>Westerlink</w:t>
      </w:r>
      <w:proofErr w:type="spellEnd"/>
      <w:r w:rsidRPr="00831231">
        <w:rPr>
          <w:rFonts w:asciiTheme="majorBidi" w:hAnsiTheme="majorBidi" w:cstheme="majorBidi"/>
          <w:sz w:val="24"/>
          <w:szCs w:val="24"/>
        </w:rPr>
        <w:t xml:space="preserve">, Leipzig: </w:t>
      </w:r>
      <w:proofErr w:type="spellStart"/>
      <w:r w:rsidRPr="00831231">
        <w:rPr>
          <w:rFonts w:asciiTheme="majorBidi" w:hAnsiTheme="majorBidi" w:cstheme="majorBidi"/>
          <w:sz w:val="24"/>
          <w:szCs w:val="24"/>
        </w:rPr>
        <w:t>Teubner</w:t>
      </w:r>
      <w:proofErr w:type="spellEnd"/>
      <w:r w:rsidRPr="00831231">
        <w:rPr>
          <w:rFonts w:asciiTheme="majorBidi" w:hAnsiTheme="majorBidi" w:cstheme="majorBidi"/>
          <w:sz w:val="24"/>
          <w:szCs w:val="24"/>
        </w:rPr>
        <w:t>, 1972.</w:t>
      </w:r>
    </w:p>
    <w:p w14:paraId="78FE8817" w14:textId="77777777" w:rsidR="00831231" w:rsidRPr="00831231" w:rsidRDefault="00831231" w:rsidP="00362D87">
      <w:pPr>
        <w:pStyle w:val="DipnotMetni"/>
        <w:tabs>
          <w:tab w:val="right" w:pos="8554"/>
        </w:tabs>
        <w:spacing w:line="360" w:lineRule="auto"/>
        <w:ind w:hanging="720"/>
        <w:jc w:val="both"/>
        <w:rPr>
          <w:rFonts w:asciiTheme="majorBidi" w:hAnsiTheme="majorBidi" w:cstheme="majorBidi"/>
          <w:sz w:val="24"/>
          <w:szCs w:val="24"/>
        </w:rPr>
      </w:pPr>
    </w:p>
    <w:p w14:paraId="7327DEC0"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shd w:val="clear" w:color="auto" w:fill="FFFFFF"/>
        </w:rPr>
        <w:t xml:space="preserve">Ast R. ve </w:t>
      </w:r>
      <w:proofErr w:type="spellStart"/>
      <w:r w:rsidRPr="00831231">
        <w:rPr>
          <w:rFonts w:asciiTheme="majorBidi" w:hAnsiTheme="majorBidi" w:cstheme="majorBidi"/>
          <w:sz w:val="24"/>
          <w:szCs w:val="24"/>
          <w:shd w:val="clear" w:color="auto" w:fill="FFFFFF"/>
        </w:rPr>
        <w:t>Lougovaya</w:t>
      </w:r>
      <w:proofErr w:type="spellEnd"/>
      <w:r w:rsidRPr="00831231">
        <w:rPr>
          <w:rFonts w:asciiTheme="majorBidi" w:hAnsiTheme="majorBidi" w:cstheme="majorBidi"/>
          <w:sz w:val="24"/>
          <w:szCs w:val="24"/>
          <w:shd w:val="clear" w:color="auto" w:fill="FFFFFF"/>
        </w:rPr>
        <w:t xml:space="preserve"> J.,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xml:space="preserve"> Art of </w:t>
      </w:r>
      <w:proofErr w:type="spellStart"/>
      <w:r w:rsidRPr="00831231">
        <w:rPr>
          <w:rFonts w:asciiTheme="majorBidi" w:hAnsiTheme="majorBidi" w:cstheme="majorBidi"/>
          <w:sz w:val="24"/>
          <w:szCs w:val="24"/>
          <w:shd w:val="clear" w:color="auto" w:fill="FFFFFF"/>
        </w:rPr>
        <w:t>Isopsephism</w:t>
      </w:r>
      <w:proofErr w:type="spellEnd"/>
      <w:r w:rsidRPr="00831231">
        <w:rPr>
          <w:rFonts w:asciiTheme="majorBidi" w:hAnsiTheme="majorBidi" w:cstheme="majorBidi"/>
          <w:sz w:val="24"/>
          <w:szCs w:val="24"/>
          <w:shd w:val="clear" w:color="auto" w:fill="FFFFFF"/>
        </w:rPr>
        <w:t xml:space="preserve"> in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Greco</w:t>
      </w:r>
      <w:proofErr w:type="spellEnd"/>
      <w:r w:rsidRPr="00831231">
        <w:rPr>
          <w:rFonts w:asciiTheme="majorBidi" w:hAnsiTheme="majorBidi" w:cstheme="majorBidi"/>
          <w:sz w:val="24"/>
          <w:szCs w:val="24"/>
          <w:shd w:val="clear" w:color="auto" w:fill="FFFFFF"/>
        </w:rPr>
        <w:t>-Roman World”,</w:t>
      </w:r>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Ägyptische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Magie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und</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ihre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Umwelt</w:t>
      </w:r>
      <w:proofErr w:type="spellEnd"/>
      <w:r w:rsidRPr="00831231">
        <w:rPr>
          <w:rFonts w:asciiTheme="majorBidi" w:hAnsiTheme="majorBidi" w:cstheme="majorBidi"/>
          <w:sz w:val="24"/>
          <w:szCs w:val="24"/>
          <w:shd w:val="clear" w:color="auto" w:fill="FFFFFF"/>
        </w:rPr>
        <w:t xml:space="preserve">. ed. A. </w:t>
      </w:r>
      <w:proofErr w:type="spellStart"/>
      <w:r w:rsidRPr="00831231">
        <w:rPr>
          <w:rFonts w:asciiTheme="majorBidi" w:hAnsiTheme="majorBidi" w:cstheme="majorBidi"/>
          <w:sz w:val="24"/>
          <w:szCs w:val="24"/>
          <w:shd w:val="clear" w:color="auto" w:fill="FFFFFF"/>
        </w:rPr>
        <w:t>Jördens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Wiesbaden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Harrassowitz</w:t>
      </w:r>
      <w:proofErr w:type="spellEnd"/>
      <w:r w:rsidRPr="00831231">
        <w:rPr>
          <w:rFonts w:asciiTheme="majorBidi" w:hAnsiTheme="majorBidi" w:cstheme="majorBidi"/>
          <w:sz w:val="24"/>
          <w:szCs w:val="24"/>
          <w:shd w:val="clear" w:color="auto" w:fill="FFFFFF"/>
        </w:rPr>
        <w:t>, 2015, s. 82–98.</w:t>
      </w:r>
    </w:p>
    <w:p w14:paraId="5BB2217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B996A01" w14:textId="7E6ADFB4"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Athenaeus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Mechanicus</w:t>
      </w:r>
      <w:proofErr w:type="spellEnd"/>
      <w:r w:rsidRPr="00831231">
        <w:rPr>
          <w:rFonts w:asciiTheme="majorBidi" w:hAnsiTheme="majorBidi" w:cstheme="majorBidi"/>
          <w:i/>
          <w:iCs/>
          <w:sz w:val="24"/>
          <w:szCs w:val="24"/>
        </w:rPr>
        <w:t>, On Machine</w:t>
      </w:r>
      <w:r w:rsidRPr="00831231">
        <w:rPr>
          <w:rFonts w:asciiTheme="majorBidi" w:hAnsiTheme="majorBidi" w:cstheme="majorBidi"/>
          <w:sz w:val="24"/>
          <w:szCs w:val="24"/>
        </w:rPr>
        <w:t xml:space="preserve">, ed. ve çev. D. Whitehead, P. H. </w:t>
      </w:r>
      <w:proofErr w:type="spellStart"/>
      <w:r w:rsidRPr="00831231">
        <w:rPr>
          <w:rFonts w:asciiTheme="majorBidi" w:hAnsiTheme="majorBidi" w:cstheme="majorBidi"/>
          <w:sz w:val="24"/>
          <w:szCs w:val="24"/>
        </w:rPr>
        <w:t>Blyth</w:t>
      </w:r>
      <w:proofErr w:type="spellEnd"/>
      <w:r w:rsidRPr="00831231">
        <w:rPr>
          <w:rFonts w:asciiTheme="majorBidi" w:hAnsiTheme="majorBidi" w:cstheme="majorBidi"/>
          <w:sz w:val="24"/>
          <w:szCs w:val="24"/>
        </w:rPr>
        <w:t xml:space="preserve">, Stuttgart: Franz Steiner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2004.</w:t>
      </w:r>
    </w:p>
    <w:p w14:paraId="71F73BD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78484C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Bakunin</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Theology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Mazzini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International” İng. çev. S. </w:t>
      </w:r>
      <w:proofErr w:type="spellStart"/>
      <w:r w:rsidRPr="00831231">
        <w:rPr>
          <w:rFonts w:asciiTheme="majorBidi" w:hAnsiTheme="majorBidi" w:cstheme="majorBidi"/>
          <w:sz w:val="24"/>
          <w:szCs w:val="24"/>
        </w:rPr>
        <w:t>Cox</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Michael </w:t>
      </w:r>
      <w:proofErr w:type="spellStart"/>
      <w:r w:rsidRPr="00831231">
        <w:rPr>
          <w:rFonts w:asciiTheme="majorBidi" w:hAnsiTheme="majorBidi" w:cstheme="majorBidi"/>
          <w:i/>
          <w:iCs/>
          <w:sz w:val="24"/>
          <w:szCs w:val="24"/>
        </w:rPr>
        <w:t>Bakunin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Selected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Writings</w:t>
      </w:r>
      <w:proofErr w:type="spellEnd"/>
      <w:r w:rsidRPr="00831231">
        <w:rPr>
          <w:rFonts w:asciiTheme="majorBidi" w:hAnsiTheme="majorBidi" w:cstheme="majorBidi"/>
          <w:sz w:val="24"/>
          <w:szCs w:val="24"/>
        </w:rPr>
        <w:t xml:space="preserve">, ed. A. </w:t>
      </w:r>
      <w:proofErr w:type="spellStart"/>
      <w:r w:rsidRPr="00831231">
        <w:rPr>
          <w:rFonts w:asciiTheme="majorBidi" w:hAnsiTheme="majorBidi" w:cstheme="majorBidi"/>
          <w:sz w:val="24"/>
          <w:szCs w:val="24"/>
        </w:rPr>
        <w:t>Lehning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Jonathan Cape, 1973.</w:t>
      </w:r>
    </w:p>
    <w:p w14:paraId="4CEBFCE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1E5922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Bakunin</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Theology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Mazzini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International” (1873’te yayımlanmıştır), İng. çev. S. </w:t>
      </w:r>
      <w:proofErr w:type="spellStart"/>
      <w:r w:rsidRPr="00831231">
        <w:rPr>
          <w:rFonts w:asciiTheme="majorBidi" w:hAnsiTheme="majorBidi" w:cstheme="majorBidi"/>
          <w:sz w:val="24"/>
          <w:szCs w:val="24"/>
        </w:rPr>
        <w:t>Cox</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Michael </w:t>
      </w:r>
      <w:proofErr w:type="spellStart"/>
      <w:r w:rsidRPr="00831231">
        <w:rPr>
          <w:rFonts w:asciiTheme="majorBidi" w:hAnsiTheme="majorBidi" w:cstheme="majorBidi"/>
          <w:i/>
          <w:iCs/>
          <w:sz w:val="24"/>
          <w:szCs w:val="24"/>
        </w:rPr>
        <w:t>Bakunin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Selected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Writings</w:t>
      </w:r>
      <w:proofErr w:type="spellEnd"/>
      <w:r w:rsidRPr="00831231">
        <w:rPr>
          <w:rFonts w:asciiTheme="majorBidi" w:hAnsiTheme="majorBidi" w:cstheme="majorBidi"/>
          <w:sz w:val="24"/>
          <w:szCs w:val="24"/>
        </w:rPr>
        <w:t xml:space="preserve">, ed. A. </w:t>
      </w:r>
      <w:proofErr w:type="spellStart"/>
      <w:r w:rsidRPr="00831231">
        <w:rPr>
          <w:rFonts w:asciiTheme="majorBidi" w:hAnsiTheme="majorBidi" w:cstheme="majorBidi"/>
          <w:sz w:val="24"/>
          <w:szCs w:val="24"/>
        </w:rPr>
        <w:t>Lehning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Jonathan Cape, 1973.</w:t>
      </w:r>
    </w:p>
    <w:p w14:paraId="20C47E9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F253BF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Baldovin</w:t>
      </w:r>
      <w:proofErr w:type="spellEnd"/>
      <w:r w:rsidRPr="00831231">
        <w:rPr>
          <w:rFonts w:asciiTheme="majorBidi" w:hAnsiTheme="majorBidi" w:cstheme="majorBidi"/>
          <w:sz w:val="24"/>
          <w:szCs w:val="24"/>
        </w:rPr>
        <w:t xml:space="preserve"> J. 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Urban </w:t>
      </w:r>
      <w:proofErr w:type="spellStart"/>
      <w:r w:rsidRPr="00831231">
        <w:rPr>
          <w:rFonts w:asciiTheme="majorBidi" w:hAnsiTheme="majorBidi" w:cstheme="majorBidi"/>
          <w:i/>
          <w:iCs/>
          <w:sz w:val="24"/>
          <w:szCs w:val="24"/>
        </w:rPr>
        <w:t>Character</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Worship</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Origins</w:t>
      </w:r>
      <w:proofErr w:type="spellEnd"/>
      <w:r w:rsidRPr="00831231">
        <w:rPr>
          <w:rFonts w:asciiTheme="majorBidi" w:hAnsiTheme="majorBidi" w:cstheme="majorBidi"/>
          <w:i/>
          <w:iCs/>
          <w:sz w:val="24"/>
          <w:szCs w:val="24"/>
        </w:rPr>
        <w:t xml:space="preserve">, Development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Meaning</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Stational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Liturgy</w:t>
      </w:r>
      <w:proofErr w:type="spellEnd"/>
      <w:r w:rsidRPr="00831231">
        <w:rPr>
          <w:rFonts w:asciiTheme="majorBidi" w:hAnsiTheme="majorBidi" w:cstheme="majorBidi"/>
          <w:sz w:val="24"/>
          <w:szCs w:val="24"/>
        </w:rPr>
        <w:t>, OCA, Roma: PISO, 1987.</w:t>
      </w:r>
    </w:p>
    <w:p w14:paraId="175FF27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27B0D8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Barelewski</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Labarum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From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Crux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Dissimulata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Chi-Rho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Open Image Cross”, </w:t>
      </w:r>
      <w:proofErr w:type="spellStart"/>
      <w:r w:rsidRPr="00831231">
        <w:rPr>
          <w:rFonts w:asciiTheme="majorBidi" w:hAnsiTheme="majorBidi" w:cstheme="majorBidi"/>
          <w:i/>
          <w:iCs/>
          <w:sz w:val="24"/>
          <w:szCs w:val="24"/>
        </w:rPr>
        <w:t>Studia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Ceranea</w:t>
      </w:r>
      <w:proofErr w:type="spellEnd"/>
      <w:r w:rsidRPr="00831231">
        <w:rPr>
          <w:rFonts w:asciiTheme="majorBidi" w:hAnsiTheme="majorBidi" w:cstheme="majorBidi"/>
          <w:sz w:val="24"/>
          <w:szCs w:val="24"/>
        </w:rPr>
        <w:t>, 10 (2020), s. 243-258.</w:t>
      </w:r>
    </w:p>
    <w:p w14:paraId="3CB8EC8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5C221D8"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Barker</w:t>
      </w:r>
      <w:proofErr w:type="spellEnd"/>
      <w:r w:rsidRPr="00831231">
        <w:rPr>
          <w:rFonts w:asciiTheme="majorBidi" w:hAnsiTheme="majorBidi" w:cstheme="majorBidi"/>
          <w:sz w:val="24"/>
          <w:szCs w:val="24"/>
        </w:rPr>
        <w:t xml:space="preserve"> E., </w:t>
      </w:r>
      <w:proofErr w:type="spellStart"/>
      <w:r w:rsidRPr="00831231">
        <w:rPr>
          <w:rFonts w:asciiTheme="majorBidi" w:hAnsiTheme="majorBidi" w:cstheme="majorBidi"/>
          <w:i/>
          <w:iCs/>
          <w:sz w:val="24"/>
          <w:szCs w:val="24"/>
        </w:rPr>
        <w:t>Social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Thoughts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from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Justinian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Last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Palaeologos</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1957.</w:t>
      </w:r>
    </w:p>
    <w:p w14:paraId="139951B5"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Basil of </w:t>
      </w:r>
      <w:proofErr w:type="spellStart"/>
      <w:r w:rsidRPr="00831231">
        <w:rPr>
          <w:rFonts w:asciiTheme="majorBidi" w:hAnsiTheme="majorBidi" w:cstheme="majorBidi"/>
          <w:sz w:val="24"/>
          <w:szCs w:val="24"/>
        </w:rPr>
        <w:t>Caesarea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Homélies</w:t>
      </w:r>
      <w:proofErr w:type="spellEnd"/>
      <w:r w:rsidRPr="00831231">
        <w:rPr>
          <w:rFonts w:asciiTheme="majorBidi" w:hAnsiTheme="majorBidi" w:cstheme="majorBidi"/>
          <w:i/>
          <w:iCs/>
          <w:sz w:val="24"/>
          <w:szCs w:val="24"/>
        </w:rPr>
        <w:t xml:space="preserve"> sur </w:t>
      </w:r>
      <w:proofErr w:type="spellStart"/>
      <w:r w:rsidRPr="00831231">
        <w:rPr>
          <w:rFonts w:asciiTheme="majorBidi" w:hAnsiTheme="majorBidi" w:cstheme="majorBidi"/>
          <w:i/>
          <w:iCs/>
          <w:sz w:val="24"/>
          <w:szCs w:val="24"/>
        </w:rPr>
        <w:t>l’Hexaéméron</w:t>
      </w:r>
      <w:proofErr w:type="spellEnd"/>
      <w:r w:rsidRPr="00831231">
        <w:rPr>
          <w:rFonts w:asciiTheme="majorBidi" w:hAnsiTheme="majorBidi" w:cstheme="majorBidi"/>
          <w:i/>
          <w:iCs/>
          <w:sz w:val="24"/>
          <w:szCs w:val="24"/>
        </w:rPr>
        <w:t xml:space="preserve"> III</w:t>
      </w:r>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Giet</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Editions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Cerf</w:t>
      </w:r>
      <w:proofErr w:type="spellEnd"/>
      <w:r w:rsidRPr="00831231">
        <w:rPr>
          <w:rFonts w:asciiTheme="majorBidi" w:hAnsiTheme="majorBidi" w:cstheme="majorBidi"/>
          <w:sz w:val="24"/>
          <w:szCs w:val="24"/>
        </w:rPr>
        <w:t>, 1949.</w:t>
      </w:r>
    </w:p>
    <w:p w14:paraId="3686A9B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BE0585A"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lastRenderedPageBreak/>
        <w:t>Basilika</w:t>
      </w:r>
      <w:proofErr w:type="spellEnd"/>
      <w:r w:rsidRPr="00831231">
        <w:rPr>
          <w:rFonts w:asciiTheme="majorBidi" w:hAnsiTheme="majorBidi" w:cstheme="majorBidi"/>
          <w:sz w:val="24"/>
          <w:szCs w:val="24"/>
        </w:rPr>
        <w:t xml:space="preserve">, ed. G. </w:t>
      </w:r>
      <w:proofErr w:type="spellStart"/>
      <w:r w:rsidRPr="00831231">
        <w:rPr>
          <w:rFonts w:asciiTheme="majorBidi" w:hAnsiTheme="majorBidi" w:cstheme="majorBidi"/>
          <w:sz w:val="24"/>
          <w:szCs w:val="24"/>
        </w:rPr>
        <w:t>Heimbach</w:t>
      </w:r>
      <w:proofErr w:type="spellEnd"/>
      <w:r w:rsidRPr="00831231">
        <w:rPr>
          <w:rFonts w:asciiTheme="majorBidi" w:hAnsiTheme="majorBidi" w:cstheme="majorBidi"/>
          <w:sz w:val="24"/>
          <w:szCs w:val="24"/>
        </w:rPr>
        <w:t xml:space="preserve"> – K. W. Ernst – C. </w:t>
      </w:r>
      <w:proofErr w:type="spellStart"/>
      <w:r w:rsidRPr="00831231">
        <w:rPr>
          <w:rFonts w:asciiTheme="majorBidi" w:hAnsiTheme="majorBidi" w:cstheme="majorBidi"/>
          <w:sz w:val="24"/>
          <w:szCs w:val="24"/>
        </w:rPr>
        <w:t>Fabrot</w:t>
      </w:r>
      <w:proofErr w:type="spellEnd"/>
      <w:r w:rsidRPr="00831231">
        <w:rPr>
          <w:rFonts w:asciiTheme="majorBidi" w:hAnsiTheme="majorBidi" w:cstheme="majorBidi"/>
          <w:sz w:val="24"/>
          <w:szCs w:val="24"/>
        </w:rPr>
        <w:t xml:space="preserve">, Leipzig: </w:t>
      </w:r>
      <w:proofErr w:type="spellStart"/>
      <w:r w:rsidRPr="00831231">
        <w:rPr>
          <w:rFonts w:asciiTheme="majorBidi" w:hAnsiTheme="majorBidi" w:cstheme="majorBidi"/>
          <w:sz w:val="24"/>
          <w:szCs w:val="24"/>
        </w:rPr>
        <w:t>Sumtibus</w:t>
      </w:r>
      <w:proofErr w:type="spellEnd"/>
      <w:r w:rsidRPr="00831231">
        <w:rPr>
          <w:rFonts w:asciiTheme="majorBidi" w:hAnsiTheme="majorBidi" w:cstheme="majorBidi"/>
          <w:sz w:val="24"/>
          <w:szCs w:val="24"/>
        </w:rPr>
        <w:t xml:space="preserve"> J. A. </w:t>
      </w:r>
      <w:proofErr w:type="spellStart"/>
      <w:r w:rsidRPr="00831231">
        <w:rPr>
          <w:rFonts w:asciiTheme="majorBidi" w:hAnsiTheme="majorBidi" w:cstheme="majorBidi"/>
          <w:sz w:val="24"/>
          <w:szCs w:val="24"/>
        </w:rPr>
        <w:t>Barth</w:t>
      </w:r>
      <w:proofErr w:type="spellEnd"/>
      <w:r w:rsidRPr="00831231">
        <w:rPr>
          <w:rFonts w:asciiTheme="majorBidi" w:hAnsiTheme="majorBidi" w:cstheme="majorBidi"/>
          <w:sz w:val="24"/>
          <w:szCs w:val="24"/>
        </w:rPr>
        <w:t>, 1833.</w:t>
      </w:r>
    </w:p>
    <w:p w14:paraId="5661ADD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FE8BAF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Basset</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sz w:val="24"/>
          <w:szCs w:val="24"/>
        </w:rPr>
        <w:t>Column</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Constantine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Statue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Urban Image of </w:t>
      </w:r>
      <w:proofErr w:type="spellStart"/>
      <w:r w:rsidRPr="00831231">
        <w:rPr>
          <w:rFonts w:asciiTheme="majorBidi" w:hAnsiTheme="majorBidi" w:cstheme="majorBidi"/>
          <w:i/>
          <w:iCs/>
          <w:sz w:val="24"/>
          <w:szCs w:val="24"/>
        </w:rPr>
        <w:t>Late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Antique</w:t>
      </w:r>
      <w:proofErr w:type="spellEnd"/>
      <w:r w:rsidRPr="00831231">
        <w:rPr>
          <w:rFonts w:asciiTheme="majorBidi" w:hAnsiTheme="majorBidi" w:cstheme="majorBidi"/>
          <w:i/>
          <w:iCs/>
          <w:sz w:val="24"/>
          <w:szCs w:val="24"/>
        </w:rPr>
        <w:t xml:space="preserve"> Constantinople</w:t>
      </w:r>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Basset</w:t>
      </w:r>
      <w:proofErr w:type="spellEnd"/>
      <w:r w:rsidRPr="00831231">
        <w:rPr>
          <w:rFonts w:asciiTheme="majorBidi" w:hAnsiTheme="majorBidi" w:cstheme="majorBidi"/>
          <w:sz w:val="24"/>
          <w:szCs w:val="24"/>
        </w:rPr>
        <w:t>, Cambridge: CUP, 2004.</w:t>
      </w:r>
    </w:p>
    <w:p w14:paraId="2472FDA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E5A760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Biedermann</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i/>
          <w:iCs/>
          <w:sz w:val="24"/>
          <w:szCs w:val="24"/>
        </w:rPr>
        <w:t>Knaurs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Lexikon</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Symbole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Munich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Droemersche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1989.</w:t>
      </w:r>
    </w:p>
    <w:p w14:paraId="58B0C5E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F6F60D4"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Boeck</w:t>
      </w:r>
      <w:proofErr w:type="spellEnd"/>
      <w:r w:rsidRPr="00831231">
        <w:rPr>
          <w:rFonts w:cstheme="majorBidi"/>
          <w:sz w:val="24"/>
          <w:szCs w:val="24"/>
        </w:rPr>
        <w:t xml:space="preserve"> E. N., “</w:t>
      </w:r>
      <w:proofErr w:type="spellStart"/>
      <w:r w:rsidRPr="00831231">
        <w:rPr>
          <w:rFonts w:cstheme="majorBidi"/>
          <w:sz w:val="24"/>
          <w:szCs w:val="24"/>
        </w:rPr>
        <w:t>Horse</w:t>
      </w:r>
      <w:proofErr w:type="spellEnd"/>
      <w:r w:rsidRPr="00831231">
        <w:rPr>
          <w:rFonts w:cstheme="majorBidi"/>
          <w:sz w:val="24"/>
          <w:szCs w:val="24"/>
        </w:rPr>
        <w:t xml:space="preserve"> as </w:t>
      </w:r>
      <w:proofErr w:type="spellStart"/>
      <w:r w:rsidRPr="00831231">
        <w:rPr>
          <w:rFonts w:cstheme="majorBidi"/>
          <w:sz w:val="24"/>
          <w:szCs w:val="24"/>
        </w:rPr>
        <w:t>Historia</w:t>
      </w:r>
      <w:proofErr w:type="spellEnd"/>
      <w:r w:rsidRPr="00831231">
        <w:rPr>
          <w:rFonts w:cstheme="majorBidi"/>
          <w:sz w:val="24"/>
          <w:szCs w:val="24"/>
        </w:rPr>
        <w:t xml:space="preserve">, </w:t>
      </w:r>
      <w:proofErr w:type="spellStart"/>
      <w:r w:rsidRPr="00831231">
        <w:rPr>
          <w:rFonts w:cstheme="majorBidi"/>
          <w:sz w:val="24"/>
          <w:szCs w:val="24"/>
        </w:rPr>
        <w:t>Byzantium</w:t>
      </w:r>
      <w:proofErr w:type="spellEnd"/>
      <w:r w:rsidRPr="00831231">
        <w:rPr>
          <w:rFonts w:cstheme="majorBidi"/>
          <w:sz w:val="24"/>
          <w:szCs w:val="24"/>
        </w:rPr>
        <w:t xml:space="preserve"> as </w:t>
      </w:r>
      <w:proofErr w:type="spellStart"/>
      <w:r w:rsidRPr="00831231">
        <w:rPr>
          <w:rFonts w:cstheme="majorBidi"/>
          <w:sz w:val="24"/>
          <w:szCs w:val="24"/>
        </w:rPr>
        <w:t>Allegory</w:t>
      </w:r>
      <w:proofErr w:type="spellEnd"/>
      <w:r w:rsidRPr="00831231">
        <w:rPr>
          <w:rFonts w:cstheme="majorBidi"/>
          <w:sz w:val="24"/>
          <w:szCs w:val="24"/>
        </w:rPr>
        <w:t xml:space="preserve">”,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Bronze</w:t>
      </w:r>
      <w:proofErr w:type="spellEnd"/>
      <w:r w:rsidRPr="00831231">
        <w:rPr>
          <w:rFonts w:cstheme="majorBidi"/>
          <w:i/>
          <w:iCs/>
          <w:sz w:val="24"/>
          <w:szCs w:val="24"/>
        </w:rPr>
        <w:t xml:space="preserve"> </w:t>
      </w:r>
      <w:proofErr w:type="spellStart"/>
      <w:r w:rsidRPr="00831231">
        <w:rPr>
          <w:rFonts w:cstheme="majorBidi"/>
          <w:i/>
          <w:iCs/>
          <w:sz w:val="24"/>
          <w:szCs w:val="24"/>
        </w:rPr>
        <w:t>Horseman</w:t>
      </w:r>
      <w:proofErr w:type="spellEnd"/>
      <w:r w:rsidRPr="00831231">
        <w:rPr>
          <w:rFonts w:cstheme="majorBidi"/>
          <w:i/>
          <w:iCs/>
          <w:sz w:val="24"/>
          <w:szCs w:val="24"/>
        </w:rPr>
        <w:t xml:space="preserve"> of </w:t>
      </w:r>
      <w:proofErr w:type="spellStart"/>
      <w:r w:rsidRPr="00831231">
        <w:rPr>
          <w:rFonts w:cstheme="majorBidi"/>
          <w:i/>
          <w:iCs/>
          <w:sz w:val="24"/>
          <w:szCs w:val="24"/>
        </w:rPr>
        <w:t>Justinian</w:t>
      </w:r>
      <w:proofErr w:type="spellEnd"/>
      <w:r w:rsidRPr="00831231">
        <w:rPr>
          <w:rFonts w:cstheme="majorBidi"/>
          <w:i/>
          <w:iCs/>
          <w:sz w:val="24"/>
          <w:szCs w:val="24"/>
        </w:rPr>
        <w:t xml:space="preserve"> in Constantinople</w:t>
      </w:r>
      <w:r w:rsidRPr="00831231">
        <w:rPr>
          <w:rFonts w:cstheme="majorBidi"/>
          <w:sz w:val="24"/>
          <w:szCs w:val="24"/>
        </w:rPr>
        <w:t xml:space="preserve">, ed. E. N. </w:t>
      </w:r>
      <w:proofErr w:type="spellStart"/>
      <w:r w:rsidRPr="00831231">
        <w:rPr>
          <w:rFonts w:cstheme="majorBidi"/>
          <w:sz w:val="24"/>
          <w:szCs w:val="24"/>
        </w:rPr>
        <w:t>Boeck</w:t>
      </w:r>
      <w:proofErr w:type="spellEnd"/>
      <w:r w:rsidRPr="00831231">
        <w:rPr>
          <w:rFonts w:cstheme="majorBidi"/>
          <w:sz w:val="24"/>
          <w:szCs w:val="24"/>
        </w:rPr>
        <w:t>, Cambridge: CUP, 2021, s. 335-365.</w:t>
      </w:r>
    </w:p>
    <w:p w14:paraId="104BC9A1" w14:textId="77777777" w:rsidR="00F67267" w:rsidRPr="00831231" w:rsidRDefault="00F67267" w:rsidP="00362D87">
      <w:pPr>
        <w:pStyle w:val="Dipnot"/>
        <w:spacing w:line="360" w:lineRule="auto"/>
        <w:ind w:hanging="720"/>
        <w:jc w:val="both"/>
        <w:rPr>
          <w:rFonts w:cstheme="majorBidi"/>
          <w:sz w:val="24"/>
          <w:szCs w:val="24"/>
        </w:rPr>
      </w:pPr>
    </w:p>
    <w:p w14:paraId="6EE2A73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Boojamra</w:t>
      </w:r>
      <w:proofErr w:type="spellEnd"/>
      <w:r w:rsidRPr="00831231">
        <w:rPr>
          <w:rFonts w:asciiTheme="majorBidi" w:hAnsiTheme="majorBidi" w:cstheme="majorBidi"/>
          <w:sz w:val="24"/>
          <w:szCs w:val="24"/>
        </w:rPr>
        <w:t xml:space="preserve"> J. L.,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Eastern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Schism</w:t>
      </w:r>
      <w:proofErr w:type="spellEnd"/>
      <w:r w:rsidRPr="00831231">
        <w:rPr>
          <w:rFonts w:asciiTheme="majorBidi" w:hAnsiTheme="majorBidi" w:cstheme="majorBidi"/>
          <w:sz w:val="24"/>
          <w:szCs w:val="24"/>
        </w:rPr>
        <w:t xml:space="preserve"> of 907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Affair</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Tetragamia</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JEH</w:t>
      </w:r>
      <w:r w:rsidRPr="00831231">
        <w:rPr>
          <w:rFonts w:asciiTheme="majorBidi" w:hAnsiTheme="majorBidi" w:cstheme="majorBidi"/>
          <w:sz w:val="24"/>
          <w:szCs w:val="24"/>
        </w:rPr>
        <w:t>, 25 (1974), s. 113-133.</w:t>
      </w:r>
    </w:p>
    <w:p w14:paraId="27DDE9F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836C3A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Bousset</w:t>
      </w:r>
      <w:proofErr w:type="spellEnd"/>
      <w:r w:rsidRPr="00831231">
        <w:rPr>
          <w:rFonts w:asciiTheme="majorBidi" w:hAnsiTheme="majorBidi" w:cstheme="majorBidi"/>
          <w:sz w:val="24"/>
          <w:szCs w:val="24"/>
        </w:rPr>
        <w:t xml:space="preserve"> W.  ve </w:t>
      </w:r>
      <w:proofErr w:type="spellStart"/>
      <w:r w:rsidRPr="00831231">
        <w:rPr>
          <w:rFonts w:asciiTheme="majorBidi" w:hAnsiTheme="majorBidi" w:cstheme="majorBidi"/>
          <w:sz w:val="24"/>
          <w:szCs w:val="24"/>
        </w:rPr>
        <w:t>Gressmann</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Religion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Judentums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Spdthellenistischen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Zeitalt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Tubingen</w:t>
      </w:r>
      <w:proofErr w:type="spellEnd"/>
      <w:r w:rsidRPr="00831231">
        <w:rPr>
          <w:rFonts w:asciiTheme="majorBidi" w:hAnsiTheme="majorBidi" w:cstheme="majorBidi"/>
          <w:sz w:val="24"/>
          <w:szCs w:val="24"/>
        </w:rPr>
        <w:t xml:space="preserve">: JCB </w:t>
      </w:r>
      <w:proofErr w:type="spellStart"/>
      <w:r w:rsidRPr="00831231">
        <w:rPr>
          <w:rFonts w:asciiTheme="majorBidi" w:hAnsiTheme="majorBidi" w:cstheme="majorBidi"/>
          <w:sz w:val="24"/>
          <w:szCs w:val="24"/>
        </w:rPr>
        <w:t>Mohr</w:t>
      </w:r>
      <w:proofErr w:type="spellEnd"/>
      <w:r w:rsidRPr="00831231">
        <w:rPr>
          <w:rFonts w:asciiTheme="majorBidi" w:hAnsiTheme="majorBidi" w:cstheme="majorBidi"/>
          <w:sz w:val="24"/>
          <w:szCs w:val="24"/>
        </w:rPr>
        <w:t>, 1926.</w:t>
      </w:r>
    </w:p>
    <w:p w14:paraId="5F7F47F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7FD88B5"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Brandes</w:t>
      </w:r>
      <w:proofErr w:type="spellEnd"/>
      <w:r w:rsidRPr="00831231">
        <w:rPr>
          <w:rFonts w:cstheme="majorBidi"/>
          <w:sz w:val="24"/>
          <w:szCs w:val="24"/>
        </w:rPr>
        <w:t xml:space="preserve"> B., “</w:t>
      </w:r>
      <w:proofErr w:type="spellStart"/>
      <w:r w:rsidRPr="00831231">
        <w:rPr>
          <w:rFonts w:cstheme="majorBidi"/>
          <w:sz w:val="24"/>
          <w:szCs w:val="24"/>
        </w:rPr>
        <w:t>Byzantine</w:t>
      </w:r>
      <w:proofErr w:type="spellEnd"/>
      <w:r w:rsidRPr="00831231">
        <w:rPr>
          <w:rFonts w:cstheme="majorBidi"/>
          <w:sz w:val="24"/>
          <w:szCs w:val="24"/>
        </w:rPr>
        <w:t xml:space="preserve"> </w:t>
      </w:r>
      <w:proofErr w:type="spellStart"/>
      <w:r w:rsidRPr="00831231">
        <w:rPr>
          <w:rFonts w:cstheme="majorBidi"/>
          <w:sz w:val="24"/>
          <w:szCs w:val="24"/>
        </w:rPr>
        <w:t>Predictions</w:t>
      </w:r>
      <w:proofErr w:type="spellEnd"/>
      <w:r w:rsidRPr="00831231">
        <w:rPr>
          <w:rFonts w:cstheme="majorBidi"/>
          <w:sz w:val="24"/>
          <w:szCs w:val="24"/>
        </w:rPr>
        <w:t xml:space="preserve"> of </w:t>
      </w:r>
      <w:proofErr w:type="spellStart"/>
      <w:r w:rsidRPr="00831231">
        <w:rPr>
          <w:rFonts w:cstheme="majorBidi"/>
          <w:sz w:val="24"/>
          <w:szCs w:val="24"/>
        </w:rPr>
        <w:t>the</w:t>
      </w:r>
      <w:proofErr w:type="spellEnd"/>
      <w:r w:rsidRPr="00831231">
        <w:rPr>
          <w:rFonts w:cstheme="majorBidi"/>
          <w:sz w:val="24"/>
          <w:szCs w:val="24"/>
        </w:rPr>
        <w:t xml:space="preserve"> </w:t>
      </w:r>
      <w:proofErr w:type="spellStart"/>
      <w:r w:rsidRPr="00831231">
        <w:rPr>
          <w:rFonts w:cstheme="majorBidi"/>
          <w:sz w:val="24"/>
          <w:szCs w:val="24"/>
        </w:rPr>
        <w:t>End</w:t>
      </w:r>
      <w:proofErr w:type="spellEnd"/>
      <w:r w:rsidRPr="00831231">
        <w:rPr>
          <w:rFonts w:cstheme="majorBidi"/>
          <w:sz w:val="24"/>
          <w:szCs w:val="24"/>
        </w:rPr>
        <w:t xml:space="preserve"> of </w:t>
      </w:r>
      <w:proofErr w:type="spellStart"/>
      <w:r w:rsidRPr="00831231">
        <w:rPr>
          <w:rFonts w:cstheme="majorBidi"/>
          <w:sz w:val="24"/>
          <w:szCs w:val="24"/>
        </w:rPr>
        <w:t>the</w:t>
      </w:r>
      <w:proofErr w:type="spellEnd"/>
      <w:r w:rsidRPr="00831231">
        <w:rPr>
          <w:rFonts w:cstheme="majorBidi"/>
          <w:sz w:val="24"/>
          <w:szCs w:val="24"/>
        </w:rPr>
        <w:t xml:space="preserve"> World 500, 1000 </w:t>
      </w:r>
      <w:proofErr w:type="spellStart"/>
      <w:r w:rsidRPr="00831231">
        <w:rPr>
          <w:rFonts w:cstheme="majorBidi"/>
          <w:sz w:val="24"/>
          <w:szCs w:val="24"/>
        </w:rPr>
        <w:t>and</w:t>
      </w:r>
      <w:proofErr w:type="spellEnd"/>
      <w:r w:rsidRPr="00831231">
        <w:rPr>
          <w:rFonts w:cstheme="majorBidi"/>
          <w:sz w:val="24"/>
          <w:szCs w:val="24"/>
        </w:rPr>
        <w:t xml:space="preserve"> 1492 AD”,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End</w:t>
      </w:r>
      <w:proofErr w:type="spellEnd"/>
      <w:r w:rsidRPr="00831231">
        <w:rPr>
          <w:rFonts w:cstheme="majorBidi"/>
          <w:i/>
          <w:iCs/>
          <w:sz w:val="24"/>
          <w:szCs w:val="24"/>
        </w:rPr>
        <w:t xml:space="preserve">(s) of Time(s): </w:t>
      </w:r>
      <w:proofErr w:type="spellStart"/>
      <w:r w:rsidRPr="00831231">
        <w:rPr>
          <w:rFonts w:cstheme="majorBidi"/>
          <w:i/>
          <w:iCs/>
          <w:sz w:val="24"/>
          <w:szCs w:val="24"/>
        </w:rPr>
        <w:t>Apocalypticism</w:t>
      </w:r>
      <w:proofErr w:type="spellEnd"/>
      <w:r w:rsidRPr="00831231">
        <w:rPr>
          <w:rFonts w:cstheme="majorBidi"/>
          <w:i/>
          <w:iCs/>
          <w:sz w:val="24"/>
          <w:szCs w:val="24"/>
        </w:rPr>
        <w:t xml:space="preserve">, </w:t>
      </w:r>
      <w:proofErr w:type="spellStart"/>
      <w:r w:rsidRPr="00831231">
        <w:rPr>
          <w:rFonts w:cstheme="majorBidi"/>
          <w:i/>
          <w:iCs/>
          <w:sz w:val="24"/>
          <w:szCs w:val="24"/>
        </w:rPr>
        <w:t>Messianism</w:t>
      </w:r>
      <w:proofErr w:type="spellEnd"/>
      <w:r w:rsidRPr="00831231">
        <w:rPr>
          <w:rFonts w:cstheme="majorBidi"/>
          <w:i/>
          <w:iCs/>
          <w:sz w:val="24"/>
          <w:szCs w:val="24"/>
        </w:rPr>
        <w:t xml:space="preserve"> </w:t>
      </w:r>
      <w:proofErr w:type="spellStart"/>
      <w:r w:rsidRPr="00831231">
        <w:rPr>
          <w:rFonts w:cstheme="majorBidi"/>
          <w:i/>
          <w:iCs/>
          <w:sz w:val="24"/>
          <w:szCs w:val="24"/>
        </w:rPr>
        <w:t>and</w:t>
      </w:r>
      <w:proofErr w:type="spellEnd"/>
      <w:r w:rsidRPr="00831231">
        <w:rPr>
          <w:rFonts w:cstheme="majorBidi"/>
          <w:i/>
          <w:iCs/>
          <w:sz w:val="24"/>
          <w:szCs w:val="24"/>
        </w:rPr>
        <w:t xml:space="preserve"> </w:t>
      </w:r>
      <w:proofErr w:type="spellStart"/>
      <w:r w:rsidRPr="00831231">
        <w:rPr>
          <w:rFonts w:cstheme="majorBidi"/>
          <w:i/>
          <w:iCs/>
          <w:sz w:val="24"/>
          <w:szCs w:val="24"/>
        </w:rPr>
        <w:t>Utopianism</w:t>
      </w:r>
      <w:proofErr w:type="spellEnd"/>
      <w:r w:rsidRPr="00831231">
        <w:rPr>
          <w:rFonts w:cstheme="majorBidi"/>
          <w:i/>
          <w:iCs/>
          <w:sz w:val="24"/>
          <w:szCs w:val="24"/>
        </w:rPr>
        <w:t xml:space="preserve"> Through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Ages</w:t>
      </w:r>
      <w:proofErr w:type="spellEnd"/>
      <w:r w:rsidRPr="00831231">
        <w:rPr>
          <w:rFonts w:cstheme="majorBidi"/>
          <w:i/>
          <w:iCs/>
          <w:sz w:val="24"/>
          <w:szCs w:val="24"/>
        </w:rPr>
        <w:t xml:space="preserve"> ,</w:t>
      </w:r>
      <w:r w:rsidRPr="00831231">
        <w:rPr>
          <w:rFonts w:cstheme="majorBidi"/>
          <w:sz w:val="24"/>
          <w:szCs w:val="24"/>
        </w:rPr>
        <w:t xml:space="preserve"> ed. H. C. </w:t>
      </w:r>
      <w:proofErr w:type="spellStart"/>
      <w:r w:rsidRPr="00831231">
        <w:rPr>
          <w:rFonts w:cstheme="majorBidi"/>
          <w:sz w:val="24"/>
          <w:szCs w:val="24"/>
        </w:rPr>
        <w:t>Lehner</w:t>
      </w:r>
      <w:proofErr w:type="spellEnd"/>
      <w:r w:rsidRPr="00831231">
        <w:rPr>
          <w:rFonts w:cstheme="majorBidi"/>
          <w:sz w:val="24"/>
          <w:szCs w:val="24"/>
        </w:rPr>
        <w:t xml:space="preserve">, </w:t>
      </w:r>
      <w:proofErr w:type="spellStart"/>
      <w:r w:rsidRPr="00831231">
        <w:rPr>
          <w:rFonts w:cstheme="majorBidi"/>
          <w:sz w:val="24"/>
          <w:szCs w:val="24"/>
        </w:rPr>
        <w:t>Leiden</w:t>
      </w:r>
      <w:proofErr w:type="spellEnd"/>
      <w:r w:rsidRPr="00831231">
        <w:rPr>
          <w:rFonts w:cstheme="majorBidi"/>
          <w:sz w:val="24"/>
          <w:szCs w:val="24"/>
        </w:rPr>
        <w:t xml:space="preserve">: </w:t>
      </w:r>
      <w:proofErr w:type="spellStart"/>
      <w:r w:rsidRPr="00831231">
        <w:rPr>
          <w:rFonts w:cstheme="majorBidi"/>
          <w:sz w:val="24"/>
          <w:szCs w:val="24"/>
        </w:rPr>
        <w:t>Brill</w:t>
      </w:r>
      <w:proofErr w:type="spellEnd"/>
      <w:r w:rsidRPr="00831231">
        <w:rPr>
          <w:rFonts w:cstheme="majorBidi"/>
          <w:sz w:val="24"/>
          <w:szCs w:val="24"/>
        </w:rPr>
        <w:t>, 2021, s. 32-63.</w:t>
      </w:r>
    </w:p>
    <w:p w14:paraId="6829D209" w14:textId="77777777" w:rsidR="00F67267" w:rsidRPr="00831231" w:rsidRDefault="00F67267" w:rsidP="00362D87">
      <w:pPr>
        <w:pStyle w:val="Dipnot"/>
        <w:spacing w:line="360" w:lineRule="auto"/>
        <w:ind w:hanging="720"/>
        <w:jc w:val="both"/>
        <w:rPr>
          <w:rFonts w:cstheme="majorBidi"/>
          <w:sz w:val="24"/>
          <w:szCs w:val="24"/>
        </w:rPr>
      </w:pPr>
    </w:p>
    <w:p w14:paraId="14725ED3" w14:textId="15E111B4"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Breyer</w:t>
      </w:r>
      <w:proofErr w:type="spellEnd"/>
      <w:r w:rsidRPr="00831231">
        <w:rPr>
          <w:rFonts w:asciiTheme="majorBidi" w:hAnsiTheme="majorBidi" w:cstheme="majorBidi"/>
          <w:sz w:val="24"/>
          <w:szCs w:val="24"/>
        </w:rPr>
        <w:t xml:space="preserve"> L., </w:t>
      </w:r>
      <w:proofErr w:type="spellStart"/>
      <w:r w:rsidRPr="00831231">
        <w:rPr>
          <w:rFonts w:asciiTheme="majorBidi" w:hAnsiTheme="majorBidi" w:cstheme="majorBidi"/>
          <w:sz w:val="24"/>
          <w:szCs w:val="24"/>
        </w:rPr>
        <w:t>Vom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Bauernhof</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aud</w:t>
      </w:r>
      <w:proofErr w:type="spellEnd"/>
      <w:r w:rsidRPr="00831231">
        <w:rPr>
          <w:rFonts w:asciiTheme="majorBidi" w:hAnsiTheme="majorBidi" w:cstheme="majorBidi"/>
          <w:sz w:val="24"/>
          <w:szCs w:val="24"/>
        </w:rPr>
        <w:t xml:space="preserve"> den </w:t>
      </w:r>
      <w:proofErr w:type="spellStart"/>
      <w:r w:rsidRPr="00831231">
        <w:rPr>
          <w:rFonts w:asciiTheme="majorBidi" w:hAnsiTheme="majorBidi" w:cstheme="majorBidi"/>
          <w:sz w:val="24"/>
          <w:szCs w:val="24"/>
        </w:rPr>
        <w:t>Kaiserthron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Leben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Kaisers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Basile</w:t>
      </w:r>
      <w:r w:rsidR="00974F7F">
        <w:rPr>
          <w:rFonts w:asciiTheme="majorBidi" w:hAnsiTheme="majorBidi" w:cstheme="majorBidi"/>
          <w:sz w:val="24"/>
          <w:szCs w:val="24"/>
        </w:rPr>
        <w:t>i</w:t>
      </w:r>
      <w:r w:rsidRPr="00831231">
        <w:rPr>
          <w:rFonts w:asciiTheme="majorBidi" w:hAnsiTheme="majorBidi" w:cstheme="majorBidi"/>
          <w:sz w:val="24"/>
          <w:szCs w:val="24"/>
        </w:rPr>
        <w:t>os</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Begründers</w:t>
      </w:r>
      <w:proofErr w:type="spellEnd"/>
      <w:r w:rsidRPr="00831231">
        <w:rPr>
          <w:rFonts w:asciiTheme="majorBidi" w:hAnsiTheme="majorBidi" w:cstheme="majorBidi"/>
          <w:sz w:val="24"/>
          <w:szCs w:val="24"/>
        </w:rPr>
        <w:t xml:space="preserve"> der </w:t>
      </w:r>
      <w:proofErr w:type="spellStart"/>
      <w:r w:rsidRPr="00831231">
        <w:rPr>
          <w:rFonts w:asciiTheme="majorBidi" w:hAnsiTheme="majorBidi" w:cstheme="majorBidi"/>
          <w:sz w:val="24"/>
          <w:szCs w:val="24"/>
        </w:rPr>
        <w:t>Makedonischen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Dynastie</w:t>
      </w:r>
      <w:proofErr w:type="spellEnd"/>
      <w:r w:rsidRPr="00831231">
        <w:rPr>
          <w:rFonts w:asciiTheme="majorBidi" w:hAnsiTheme="majorBidi" w:cstheme="majorBidi"/>
          <w:sz w:val="24"/>
          <w:szCs w:val="24"/>
        </w:rPr>
        <w:t xml:space="preserve">, Graz: </w:t>
      </w:r>
      <w:proofErr w:type="spellStart"/>
      <w:r w:rsidRPr="00831231">
        <w:rPr>
          <w:rFonts w:asciiTheme="majorBidi" w:hAnsiTheme="majorBidi" w:cstheme="majorBidi"/>
          <w:sz w:val="24"/>
          <w:szCs w:val="24"/>
        </w:rPr>
        <w:t>Styria</w:t>
      </w:r>
      <w:proofErr w:type="spellEnd"/>
      <w:r w:rsidRPr="00831231">
        <w:rPr>
          <w:rFonts w:asciiTheme="majorBidi" w:hAnsiTheme="majorBidi" w:cstheme="majorBidi"/>
          <w:sz w:val="24"/>
          <w:szCs w:val="24"/>
        </w:rPr>
        <w:t xml:space="preserve"> 1981.</w:t>
      </w:r>
    </w:p>
    <w:p w14:paraId="64E7479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2AC7AA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Brubaker</w:t>
      </w:r>
      <w:proofErr w:type="spellEnd"/>
      <w:r w:rsidRPr="00831231">
        <w:rPr>
          <w:rFonts w:asciiTheme="majorBidi" w:hAnsiTheme="majorBidi" w:cstheme="majorBidi"/>
          <w:sz w:val="24"/>
          <w:szCs w:val="24"/>
        </w:rPr>
        <w:t xml:space="preserve"> L.,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Homiles</w:t>
      </w:r>
      <w:proofErr w:type="spellEnd"/>
      <w:r w:rsidRPr="00831231">
        <w:rPr>
          <w:rFonts w:asciiTheme="majorBidi" w:hAnsiTheme="majorBidi" w:cstheme="majorBidi"/>
          <w:sz w:val="24"/>
          <w:szCs w:val="24"/>
        </w:rPr>
        <w:t xml:space="preserve"> of Gregory of </w:t>
      </w:r>
      <w:proofErr w:type="spellStart"/>
      <w:r w:rsidRPr="00831231">
        <w:rPr>
          <w:rFonts w:asciiTheme="majorBidi" w:hAnsiTheme="majorBidi" w:cstheme="majorBidi"/>
          <w:sz w:val="24"/>
          <w:szCs w:val="24"/>
        </w:rPr>
        <w:t>Nazianzus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A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Illustrated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Manuscripts</w:t>
      </w:r>
      <w:proofErr w:type="spellEnd"/>
      <w:r w:rsidRPr="00831231">
        <w:rPr>
          <w:rFonts w:asciiTheme="majorBidi" w:hAnsiTheme="majorBidi" w:cstheme="majorBidi"/>
          <w:sz w:val="24"/>
          <w:szCs w:val="24"/>
        </w:rPr>
        <w:t xml:space="preserve">, ed. V. </w:t>
      </w:r>
      <w:proofErr w:type="spellStart"/>
      <w:r w:rsidRPr="00831231">
        <w:rPr>
          <w:rFonts w:asciiTheme="majorBidi" w:hAnsiTheme="majorBidi" w:cstheme="majorBidi"/>
          <w:sz w:val="24"/>
          <w:szCs w:val="24"/>
        </w:rPr>
        <w:t>Tsamakda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2017.</w:t>
      </w:r>
    </w:p>
    <w:p w14:paraId="38F2C78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DEB174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Burstein</w:t>
      </w:r>
      <w:proofErr w:type="spellEnd"/>
      <w:r w:rsidRPr="00831231">
        <w:rPr>
          <w:rFonts w:asciiTheme="majorBidi" w:hAnsiTheme="majorBidi" w:cstheme="majorBidi"/>
          <w:sz w:val="24"/>
          <w:szCs w:val="24"/>
        </w:rPr>
        <w:t xml:space="preserve"> S. M., “</w:t>
      </w:r>
      <w:proofErr w:type="spellStart"/>
      <w:r w:rsidRPr="00831231">
        <w:rPr>
          <w:rFonts w:asciiTheme="majorBidi" w:hAnsiTheme="majorBidi" w:cstheme="majorBidi"/>
          <w:sz w:val="24"/>
          <w:szCs w:val="24"/>
        </w:rPr>
        <w:t>When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was</w:t>
      </w:r>
      <w:proofErr w:type="spellEnd"/>
      <w:r w:rsidRPr="00831231">
        <w:rPr>
          <w:rFonts w:asciiTheme="majorBidi" w:hAnsiTheme="majorBidi" w:cstheme="majorBidi"/>
          <w:sz w:val="24"/>
          <w:szCs w:val="24"/>
        </w:rPr>
        <w:t xml:space="preserve"> an </w:t>
      </w:r>
      <w:proofErr w:type="spellStart"/>
      <w:r w:rsidRPr="00831231">
        <w:rPr>
          <w:rFonts w:asciiTheme="majorBidi" w:hAnsiTheme="majorBidi" w:cstheme="majorBidi"/>
          <w:sz w:val="24"/>
          <w:szCs w:val="24"/>
        </w:rPr>
        <w:t>African</w:t>
      </w:r>
      <w:proofErr w:type="spellEnd"/>
      <w:r w:rsidRPr="00831231">
        <w:rPr>
          <w:rFonts w:asciiTheme="majorBidi" w:hAnsiTheme="majorBidi" w:cstheme="majorBidi"/>
          <w:sz w:val="24"/>
          <w:szCs w:val="24"/>
        </w:rPr>
        <w:t xml:space="preserve"> Language: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Role of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Culture</w:t>
      </w:r>
      <w:proofErr w:type="spellEnd"/>
      <w:r w:rsidRPr="00831231">
        <w:rPr>
          <w:rFonts w:asciiTheme="majorBidi" w:hAnsiTheme="majorBidi" w:cstheme="majorBidi"/>
          <w:sz w:val="24"/>
          <w:szCs w:val="24"/>
        </w:rPr>
        <w:t xml:space="preserve"> in Ancient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Medieval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Nubia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World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sz w:val="24"/>
          <w:szCs w:val="24"/>
        </w:rPr>
        <w:t>, 19/1 (2008), s. 41-61.</w:t>
      </w:r>
    </w:p>
    <w:p w14:paraId="63D29CF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EE84C12"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lastRenderedPageBreak/>
        <w:t xml:space="preserve">C. </w:t>
      </w:r>
      <w:proofErr w:type="spellStart"/>
      <w:r w:rsidRPr="00831231">
        <w:rPr>
          <w:rFonts w:asciiTheme="majorBidi" w:hAnsiTheme="majorBidi" w:cstheme="majorBidi"/>
          <w:sz w:val="24"/>
          <w:szCs w:val="24"/>
        </w:rPr>
        <w:t>Pazdernik</w:t>
      </w:r>
      <w:proofErr w:type="spellEnd"/>
      <w:r w:rsidRPr="00831231">
        <w:rPr>
          <w:rFonts w:asciiTheme="majorBidi" w:hAnsiTheme="majorBidi" w:cstheme="majorBidi"/>
          <w:sz w:val="24"/>
          <w:szCs w:val="24"/>
        </w:rPr>
        <w:t>,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Thought</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Encyclopedia of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Theory</w:t>
      </w:r>
      <w:proofErr w:type="spellEnd"/>
      <w:r w:rsidRPr="00831231">
        <w:rPr>
          <w:rFonts w:asciiTheme="majorBidi" w:hAnsiTheme="majorBidi" w:cstheme="majorBidi"/>
          <w:sz w:val="24"/>
          <w:szCs w:val="24"/>
        </w:rPr>
        <w:t xml:space="preserve">, New York: </w:t>
      </w:r>
      <w:proofErr w:type="spellStart"/>
      <w:r w:rsidRPr="00831231">
        <w:rPr>
          <w:rFonts w:asciiTheme="majorBidi" w:hAnsiTheme="majorBidi" w:cstheme="majorBidi"/>
          <w:sz w:val="24"/>
          <w:szCs w:val="24"/>
        </w:rPr>
        <w:t>Sage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Publication</w:t>
      </w:r>
      <w:proofErr w:type="spellEnd"/>
      <w:r w:rsidRPr="00831231">
        <w:rPr>
          <w:rFonts w:asciiTheme="majorBidi" w:hAnsiTheme="majorBidi" w:cstheme="majorBidi"/>
          <w:sz w:val="24"/>
          <w:szCs w:val="24"/>
        </w:rPr>
        <w:t>, 2010.</w:t>
      </w:r>
    </w:p>
    <w:p w14:paraId="3CFF9E8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0BB1A25"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Cameron A., </w:t>
      </w:r>
      <w:proofErr w:type="spellStart"/>
      <w:r w:rsidRPr="00831231">
        <w:rPr>
          <w:rFonts w:asciiTheme="majorBidi" w:hAnsiTheme="majorBidi" w:cstheme="majorBidi"/>
          <w:i/>
          <w:iCs/>
          <w:sz w:val="24"/>
          <w:szCs w:val="24"/>
        </w:rPr>
        <w:t>Christianity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Rhetoric</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Development of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Discourse</w:t>
      </w:r>
      <w:proofErr w:type="spellEnd"/>
      <w:r w:rsidRPr="00831231">
        <w:rPr>
          <w:rFonts w:asciiTheme="majorBidi" w:hAnsiTheme="majorBidi" w:cstheme="majorBidi"/>
          <w:sz w:val="24"/>
          <w:szCs w:val="24"/>
        </w:rPr>
        <w:t xml:space="preserve">, Berkeley: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California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1991.</w:t>
      </w:r>
    </w:p>
    <w:p w14:paraId="085D144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4E6BB7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Carnes</w:t>
      </w:r>
      <w:proofErr w:type="spellEnd"/>
      <w:r w:rsidRPr="00831231">
        <w:rPr>
          <w:rFonts w:asciiTheme="majorBidi" w:hAnsiTheme="majorBidi" w:cstheme="majorBidi"/>
          <w:sz w:val="24"/>
          <w:szCs w:val="24"/>
        </w:rPr>
        <w:t xml:space="preserve"> P. G., </w:t>
      </w:r>
      <w:proofErr w:type="spellStart"/>
      <w:r w:rsidRPr="00831231">
        <w:rPr>
          <w:rFonts w:asciiTheme="majorBidi" w:hAnsiTheme="majorBidi" w:cstheme="majorBidi"/>
          <w:i/>
          <w:iCs/>
          <w:sz w:val="24"/>
          <w:szCs w:val="24"/>
        </w:rPr>
        <w:t>Like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Sheep</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Without</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Shepherd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Shepherd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Metaphor</w:t>
      </w:r>
      <w:proofErr w:type="spellEnd"/>
      <w:r w:rsidRPr="00831231">
        <w:rPr>
          <w:rFonts w:asciiTheme="majorBidi" w:hAnsiTheme="majorBidi" w:cstheme="majorBidi"/>
          <w:i/>
          <w:iCs/>
          <w:sz w:val="24"/>
          <w:szCs w:val="24"/>
        </w:rPr>
        <w:t xml:space="preserve"> &amp;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Primacy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Leadership</w:t>
      </w:r>
      <w:proofErr w:type="spellEnd"/>
      <w:r w:rsidRPr="00831231">
        <w:rPr>
          <w:rFonts w:asciiTheme="majorBidi" w:hAnsiTheme="majorBidi" w:cstheme="majorBidi"/>
          <w:sz w:val="24"/>
          <w:szCs w:val="24"/>
        </w:rPr>
        <w:t xml:space="preserve">, (yayımlanmamış yüksek lisans tezi), </w:t>
      </w:r>
      <w:proofErr w:type="spellStart"/>
      <w:r w:rsidRPr="00831231">
        <w:rPr>
          <w:rFonts w:asciiTheme="majorBidi" w:hAnsiTheme="majorBidi" w:cstheme="majorBidi"/>
          <w:sz w:val="24"/>
          <w:szCs w:val="24"/>
        </w:rPr>
        <w:t>Department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Religious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Studies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Reformed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Theological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Seminary</w:t>
      </w:r>
      <w:proofErr w:type="spellEnd"/>
      <w:r w:rsidRPr="00831231">
        <w:rPr>
          <w:rFonts w:asciiTheme="majorBidi" w:hAnsiTheme="majorBidi" w:cstheme="majorBidi"/>
          <w:sz w:val="24"/>
          <w:szCs w:val="24"/>
        </w:rPr>
        <w:t>, 2007.</w:t>
      </w:r>
    </w:p>
    <w:p w14:paraId="1336B7C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2B346C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Catalogue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manuscrits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grecs</w:t>
      </w:r>
      <w:proofErr w:type="spellEnd"/>
      <w:r w:rsidRPr="00831231">
        <w:rPr>
          <w:rFonts w:asciiTheme="majorBidi" w:hAnsiTheme="majorBidi" w:cstheme="majorBidi"/>
          <w:i/>
          <w:iCs/>
          <w:sz w:val="24"/>
          <w:szCs w:val="24"/>
        </w:rPr>
        <w:t xml:space="preserve"> de la </w:t>
      </w:r>
      <w:proofErr w:type="spellStart"/>
      <w:r w:rsidRPr="00831231">
        <w:rPr>
          <w:rFonts w:asciiTheme="majorBidi" w:hAnsiTheme="majorBidi" w:cstheme="majorBidi"/>
          <w:i/>
          <w:iCs/>
          <w:sz w:val="24"/>
          <w:szCs w:val="24"/>
        </w:rPr>
        <w:t>Bibliothéque</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l’Escrual</w:t>
      </w:r>
      <w:proofErr w:type="spellEnd"/>
      <w:r w:rsidRPr="00831231">
        <w:rPr>
          <w:rFonts w:asciiTheme="majorBidi" w:hAnsiTheme="majorBidi" w:cstheme="majorBidi"/>
          <w:sz w:val="24"/>
          <w:szCs w:val="24"/>
        </w:rPr>
        <w:t xml:space="preserve">, ed. E. Miller, Amsterdam: </w:t>
      </w:r>
      <w:proofErr w:type="spellStart"/>
      <w:r w:rsidRPr="00831231">
        <w:rPr>
          <w:rFonts w:asciiTheme="majorBidi" w:hAnsiTheme="majorBidi" w:cstheme="majorBidi"/>
          <w:sz w:val="24"/>
          <w:szCs w:val="24"/>
        </w:rPr>
        <w:t>Hakkert</w:t>
      </w:r>
      <w:proofErr w:type="spellEnd"/>
      <w:r w:rsidRPr="00831231">
        <w:rPr>
          <w:rFonts w:asciiTheme="majorBidi" w:hAnsiTheme="majorBidi" w:cstheme="majorBidi"/>
          <w:sz w:val="24"/>
          <w:szCs w:val="24"/>
        </w:rPr>
        <w:t xml:space="preserve">, 1848. </w:t>
      </w:r>
    </w:p>
    <w:p w14:paraId="499A033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2B046F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Catologue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Manuscripts</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Month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Athos</w:t>
      </w:r>
      <w:proofErr w:type="spellEnd"/>
      <w:r w:rsidRPr="00831231">
        <w:rPr>
          <w:rFonts w:asciiTheme="majorBidi" w:hAnsiTheme="majorBidi" w:cstheme="majorBidi"/>
          <w:i/>
          <w:iCs/>
          <w:sz w:val="24"/>
          <w:szCs w:val="24"/>
        </w:rPr>
        <w:t xml:space="preserve"> I-II</w:t>
      </w:r>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Lambros</w:t>
      </w:r>
      <w:proofErr w:type="spellEnd"/>
      <w:r w:rsidRPr="00831231">
        <w:rPr>
          <w:rFonts w:asciiTheme="majorBidi" w:hAnsiTheme="majorBidi" w:cstheme="majorBidi"/>
          <w:sz w:val="24"/>
          <w:szCs w:val="24"/>
        </w:rPr>
        <w:t xml:space="preserve">, Cambridge: CUP, 1895. </w:t>
      </w:r>
      <w:r w:rsidRPr="00831231">
        <w:rPr>
          <w:rFonts w:asciiTheme="majorBidi" w:hAnsiTheme="majorBidi" w:cstheme="majorBidi"/>
          <w:i/>
          <w:iCs/>
          <w:sz w:val="24"/>
          <w:szCs w:val="24"/>
        </w:rPr>
        <w:t>PG</w:t>
      </w:r>
      <w:r w:rsidRPr="00831231">
        <w:rPr>
          <w:rFonts w:asciiTheme="majorBidi" w:hAnsiTheme="majorBidi" w:cstheme="majorBidi"/>
          <w:sz w:val="24"/>
          <w:szCs w:val="24"/>
        </w:rPr>
        <w:t xml:space="preserve"> 107, ed. J. P. </w:t>
      </w:r>
      <w:proofErr w:type="spellStart"/>
      <w:r w:rsidRPr="00831231">
        <w:rPr>
          <w:rFonts w:asciiTheme="majorBidi" w:hAnsiTheme="majorBidi" w:cstheme="majorBidi"/>
          <w:sz w:val="24"/>
          <w:szCs w:val="24"/>
        </w:rPr>
        <w:t>Migne</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Fratres</w:t>
      </w:r>
      <w:proofErr w:type="spellEnd"/>
      <w:r w:rsidRPr="00831231">
        <w:rPr>
          <w:rFonts w:asciiTheme="majorBidi" w:hAnsiTheme="majorBidi" w:cstheme="majorBidi"/>
          <w:sz w:val="24"/>
          <w:szCs w:val="24"/>
        </w:rPr>
        <w:t>, 1863.</w:t>
      </w:r>
    </w:p>
    <w:p w14:paraId="45D4A28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F9F74C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Catologus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codicum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manuscriptorum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graecorum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Bibliotheca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Regia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Bavericae</w:t>
      </w:r>
      <w:proofErr w:type="spellEnd"/>
      <w:r w:rsidRPr="00831231">
        <w:rPr>
          <w:rFonts w:asciiTheme="majorBidi" w:hAnsiTheme="majorBidi" w:cstheme="majorBidi"/>
          <w:sz w:val="24"/>
          <w:szCs w:val="24"/>
        </w:rPr>
        <w:t xml:space="preserve">, ed. F. </w:t>
      </w:r>
      <w:proofErr w:type="spellStart"/>
      <w:r w:rsidRPr="00831231">
        <w:rPr>
          <w:rFonts w:asciiTheme="majorBidi" w:hAnsiTheme="majorBidi" w:cstheme="majorBidi"/>
          <w:sz w:val="24"/>
          <w:szCs w:val="24"/>
        </w:rPr>
        <w:t>Halkin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Munich</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Hardt</w:t>
      </w:r>
      <w:proofErr w:type="spellEnd"/>
      <w:r w:rsidRPr="00831231">
        <w:rPr>
          <w:rFonts w:asciiTheme="majorBidi" w:hAnsiTheme="majorBidi" w:cstheme="majorBidi"/>
          <w:sz w:val="24"/>
          <w:szCs w:val="24"/>
        </w:rPr>
        <w:t xml:space="preserve">, 1804. </w:t>
      </w:r>
    </w:p>
    <w:p w14:paraId="6F137B3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34FEA9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Caudano</w:t>
      </w:r>
      <w:proofErr w:type="spellEnd"/>
      <w:r w:rsidRPr="00831231">
        <w:rPr>
          <w:rFonts w:asciiTheme="majorBidi" w:hAnsiTheme="majorBidi" w:cstheme="majorBidi"/>
          <w:sz w:val="24"/>
          <w:szCs w:val="24"/>
        </w:rPr>
        <w:t xml:space="preserve"> A. L., “</w:t>
      </w:r>
      <w:proofErr w:type="spellStart"/>
      <w:r w:rsidRPr="00831231">
        <w:rPr>
          <w:rFonts w:asciiTheme="majorBidi" w:hAnsiTheme="majorBidi" w:cstheme="majorBidi"/>
          <w:sz w:val="24"/>
          <w:szCs w:val="24"/>
        </w:rPr>
        <w:t>Astronomy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Astrology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A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Science</w:t>
      </w:r>
      <w:proofErr w:type="spellEnd"/>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Lazaris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Boston, 2019.</w:t>
      </w:r>
    </w:p>
    <w:p w14:paraId="51345EC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BE72C5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Cavanaugh</w:t>
      </w:r>
      <w:proofErr w:type="spellEnd"/>
      <w:r w:rsidRPr="00831231">
        <w:rPr>
          <w:rFonts w:asciiTheme="majorBidi" w:hAnsiTheme="majorBidi" w:cstheme="majorBidi"/>
          <w:sz w:val="24"/>
          <w:szCs w:val="24"/>
        </w:rPr>
        <w:t xml:space="preserve"> W. T.  ve Scott P.</w:t>
      </w:r>
      <w:r w:rsidRPr="00831231">
        <w:rPr>
          <w:rFonts w:asciiTheme="majorBidi" w:hAnsiTheme="majorBidi" w:cstheme="majorBidi"/>
          <w:sz w:val="24"/>
          <w:szCs w:val="24"/>
        </w:rPr>
        <w:tab/>
        <w:t>, “</w:t>
      </w:r>
      <w:proofErr w:type="spellStart"/>
      <w:r w:rsidRPr="00831231">
        <w:rPr>
          <w:rFonts w:asciiTheme="majorBidi" w:hAnsiTheme="majorBidi" w:cstheme="majorBidi"/>
          <w:sz w:val="24"/>
          <w:szCs w:val="24"/>
        </w:rPr>
        <w:t>Introduction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Blackwell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Theology</w:t>
      </w:r>
      <w:proofErr w:type="spellEnd"/>
      <w:r w:rsidRPr="00831231">
        <w:rPr>
          <w:rFonts w:asciiTheme="majorBidi" w:hAnsiTheme="majorBidi" w:cstheme="majorBidi"/>
          <w:sz w:val="24"/>
          <w:szCs w:val="24"/>
        </w:rPr>
        <w:t xml:space="preserve">, ed. P. Scott ve W. T. </w:t>
      </w:r>
      <w:proofErr w:type="spellStart"/>
      <w:r w:rsidRPr="00831231">
        <w:rPr>
          <w:rFonts w:asciiTheme="majorBidi" w:hAnsiTheme="majorBidi" w:cstheme="majorBidi"/>
          <w:sz w:val="24"/>
          <w:szCs w:val="24"/>
        </w:rPr>
        <w:t>Cavanaugh</w:t>
      </w:r>
      <w:proofErr w:type="spellEnd"/>
      <w:r w:rsidRPr="00831231">
        <w:rPr>
          <w:rFonts w:asciiTheme="majorBidi" w:hAnsiTheme="majorBidi" w:cstheme="majorBidi"/>
          <w:sz w:val="24"/>
          <w:szCs w:val="24"/>
        </w:rPr>
        <w:t>, Massachusetts: Blackwell Publishing, 2004, s. 1-5.</w:t>
      </w:r>
    </w:p>
    <w:p w14:paraId="6906851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E9E150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Cavanaugh</w:t>
      </w:r>
      <w:proofErr w:type="spellEnd"/>
      <w:r w:rsidRPr="00831231">
        <w:rPr>
          <w:rFonts w:asciiTheme="majorBidi" w:hAnsiTheme="majorBidi" w:cstheme="majorBidi"/>
          <w:sz w:val="24"/>
          <w:szCs w:val="24"/>
        </w:rPr>
        <w:t xml:space="preserve"> W. T.  ve Scott P., “</w:t>
      </w:r>
      <w:proofErr w:type="spellStart"/>
      <w:r w:rsidRPr="00831231">
        <w:rPr>
          <w:rFonts w:asciiTheme="majorBidi" w:hAnsiTheme="majorBidi" w:cstheme="majorBidi"/>
          <w:sz w:val="24"/>
          <w:szCs w:val="24"/>
        </w:rPr>
        <w:t>Introduction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Blackwell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Theology</w:t>
      </w:r>
      <w:proofErr w:type="spellEnd"/>
      <w:r w:rsidRPr="00831231">
        <w:rPr>
          <w:rFonts w:asciiTheme="majorBidi" w:hAnsiTheme="majorBidi" w:cstheme="majorBidi"/>
          <w:sz w:val="24"/>
          <w:szCs w:val="24"/>
        </w:rPr>
        <w:t xml:space="preserve">, ed. P. Scott ve W. T. </w:t>
      </w:r>
      <w:proofErr w:type="spellStart"/>
      <w:r w:rsidRPr="00831231">
        <w:rPr>
          <w:rFonts w:asciiTheme="majorBidi" w:hAnsiTheme="majorBidi" w:cstheme="majorBidi"/>
          <w:sz w:val="24"/>
          <w:szCs w:val="24"/>
        </w:rPr>
        <w:t>Cavanaugh</w:t>
      </w:r>
      <w:proofErr w:type="spellEnd"/>
      <w:r w:rsidRPr="00831231">
        <w:rPr>
          <w:rFonts w:asciiTheme="majorBidi" w:hAnsiTheme="majorBidi" w:cstheme="majorBidi"/>
          <w:sz w:val="24"/>
          <w:szCs w:val="24"/>
        </w:rPr>
        <w:t>, Massachusetts: Blackwell Publishing, 2004.</w:t>
      </w:r>
    </w:p>
    <w:p w14:paraId="067C165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19A53B7"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lastRenderedPageBreak/>
        <w:t xml:space="preserve">Chen A., </w:t>
      </w:r>
      <w:proofErr w:type="spellStart"/>
      <w:r w:rsidRPr="00831231">
        <w:rPr>
          <w:rFonts w:asciiTheme="majorBidi" w:hAnsiTheme="majorBidi" w:cstheme="majorBidi"/>
          <w:i/>
          <w:iCs/>
          <w:sz w:val="24"/>
          <w:szCs w:val="24"/>
        </w:rPr>
        <w:t>Crafting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Ideal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General in Leo VI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Wise’s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(yayımlanmamış yüksek lisans tezi), Central </w:t>
      </w:r>
      <w:proofErr w:type="spellStart"/>
      <w:r w:rsidRPr="00831231">
        <w:rPr>
          <w:rFonts w:asciiTheme="majorBidi" w:hAnsiTheme="majorBidi" w:cstheme="majorBidi"/>
          <w:sz w:val="24"/>
          <w:szCs w:val="24"/>
        </w:rPr>
        <w:t>European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Department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Late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Antique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Medieval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Early</w:t>
      </w:r>
      <w:proofErr w:type="spellEnd"/>
      <w:r w:rsidRPr="00831231">
        <w:rPr>
          <w:rFonts w:asciiTheme="majorBidi" w:hAnsiTheme="majorBidi" w:cstheme="majorBidi"/>
          <w:sz w:val="24"/>
          <w:szCs w:val="24"/>
        </w:rPr>
        <w:t xml:space="preserve"> Modern </w:t>
      </w:r>
      <w:proofErr w:type="spellStart"/>
      <w:r w:rsidRPr="00831231">
        <w:rPr>
          <w:rFonts w:asciiTheme="majorBidi" w:hAnsiTheme="majorBidi" w:cstheme="majorBidi"/>
          <w:sz w:val="24"/>
          <w:szCs w:val="24"/>
        </w:rPr>
        <w:t>Studies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Budapest</w:t>
      </w:r>
      <w:proofErr w:type="spellEnd"/>
      <w:r w:rsidRPr="00831231">
        <w:rPr>
          <w:rFonts w:asciiTheme="majorBidi" w:hAnsiTheme="majorBidi" w:cstheme="majorBidi"/>
          <w:sz w:val="24"/>
          <w:szCs w:val="24"/>
        </w:rPr>
        <w:t xml:space="preserve"> 2017.</w:t>
      </w:r>
    </w:p>
    <w:p w14:paraId="4D46421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88A4B9A"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Chitwood</w:t>
      </w:r>
      <w:proofErr w:type="spellEnd"/>
      <w:r w:rsidRPr="00831231">
        <w:rPr>
          <w:rFonts w:asciiTheme="majorBidi" w:hAnsiTheme="majorBidi" w:cstheme="majorBidi"/>
          <w:sz w:val="24"/>
          <w:szCs w:val="24"/>
        </w:rPr>
        <w:t xml:space="preserve"> Z.,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Legal </w:t>
      </w:r>
      <w:proofErr w:type="spellStart"/>
      <w:r w:rsidRPr="00831231">
        <w:rPr>
          <w:rFonts w:asciiTheme="majorBidi" w:hAnsiTheme="majorBidi" w:cstheme="majorBidi"/>
          <w:i/>
          <w:iCs/>
          <w:sz w:val="24"/>
          <w:szCs w:val="24"/>
        </w:rPr>
        <w:t>Culture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Roman Legal </w:t>
      </w:r>
      <w:proofErr w:type="spellStart"/>
      <w:r w:rsidRPr="00831231">
        <w:rPr>
          <w:rFonts w:asciiTheme="majorBidi" w:hAnsiTheme="majorBidi" w:cstheme="majorBidi"/>
          <w:i/>
          <w:iCs/>
          <w:sz w:val="24"/>
          <w:szCs w:val="24"/>
        </w:rPr>
        <w:t>Tradition</w:t>
      </w:r>
      <w:proofErr w:type="spellEnd"/>
      <w:r w:rsidRPr="00831231">
        <w:rPr>
          <w:rFonts w:asciiTheme="majorBidi" w:hAnsiTheme="majorBidi" w:cstheme="majorBidi"/>
          <w:sz w:val="24"/>
          <w:szCs w:val="24"/>
        </w:rPr>
        <w:t xml:space="preserve"> , 867- 1056, Cambridge: CUP, 2017.</w:t>
      </w:r>
    </w:p>
    <w:p w14:paraId="3077503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C832EA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Chondros</w:t>
      </w:r>
      <w:proofErr w:type="spellEnd"/>
      <w:r w:rsidRPr="00831231">
        <w:rPr>
          <w:rFonts w:asciiTheme="majorBidi" w:hAnsiTheme="majorBidi" w:cstheme="majorBidi"/>
          <w:sz w:val="24"/>
          <w:szCs w:val="24"/>
        </w:rPr>
        <w:t xml:space="preserve"> T. G., “</w:t>
      </w:r>
      <w:proofErr w:type="spellStart"/>
      <w:r w:rsidRPr="00831231">
        <w:rPr>
          <w:rFonts w:asciiTheme="majorBidi" w:hAnsiTheme="majorBidi" w:cstheme="majorBidi"/>
          <w:sz w:val="24"/>
          <w:szCs w:val="24"/>
        </w:rPr>
        <w:t>Deus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machina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Reconstructions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Dynamics”, International </w:t>
      </w:r>
      <w:proofErr w:type="spellStart"/>
      <w:r w:rsidRPr="00831231">
        <w:rPr>
          <w:rFonts w:asciiTheme="majorBidi" w:hAnsiTheme="majorBidi" w:cstheme="majorBidi"/>
          <w:sz w:val="24"/>
          <w:szCs w:val="24"/>
        </w:rPr>
        <w:t>Symposium</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History</w:t>
      </w:r>
      <w:proofErr w:type="spellEnd"/>
      <w:r w:rsidRPr="00831231">
        <w:rPr>
          <w:rFonts w:asciiTheme="majorBidi" w:hAnsiTheme="majorBidi" w:cstheme="majorBidi"/>
          <w:sz w:val="24"/>
          <w:szCs w:val="24"/>
        </w:rPr>
        <w:t xml:space="preserve"> of Machine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Mechanism</w:t>
      </w:r>
      <w:proofErr w:type="spellEnd"/>
      <w:r w:rsidRPr="00831231">
        <w:rPr>
          <w:rFonts w:asciiTheme="majorBidi" w:hAnsiTheme="majorBidi" w:cstheme="majorBidi"/>
          <w:sz w:val="24"/>
          <w:szCs w:val="24"/>
        </w:rPr>
        <w:t xml:space="preserve">, ed. H. S. Yan ve H. </w:t>
      </w:r>
      <w:proofErr w:type="spellStart"/>
      <w:r w:rsidRPr="00831231">
        <w:rPr>
          <w:rFonts w:asciiTheme="majorBidi" w:hAnsiTheme="majorBidi" w:cstheme="majorBidi"/>
          <w:sz w:val="24"/>
          <w:szCs w:val="24"/>
        </w:rPr>
        <w:t>Ceccarelli</w:t>
      </w:r>
      <w:proofErr w:type="spellEnd"/>
      <w:r w:rsidRPr="00831231">
        <w:rPr>
          <w:rFonts w:asciiTheme="majorBidi" w:hAnsiTheme="majorBidi" w:cstheme="majorBidi"/>
          <w:sz w:val="24"/>
          <w:szCs w:val="24"/>
        </w:rPr>
        <w:t xml:space="preserve">, New York: </w:t>
      </w:r>
      <w:proofErr w:type="spellStart"/>
      <w:r w:rsidRPr="00831231">
        <w:rPr>
          <w:rFonts w:asciiTheme="majorBidi" w:hAnsiTheme="majorBidi" w:cstheme="majorBidi"/>
          <w:sz w:val="24"/>
          <w:szCs w:val="24"/>
        </w:rPr>
        <w:t>Springer</w:t>
      </w:r>
      <w:proofErr w:type="spellEnd"/>
      <w:r w:rsidRPr="00831231">
        <w:rPr>
          <w:rFonts w:asciiTheme="majorBidi" w:hAnsiTheme="majorBidi" w:cstheme="majorBidi"/>
          <w:sz w:val="24"/>
          <w:szCs w:val="24"/>
        </w:rPr>
        <w:t>, 2008.</w:t>
      </w:r>
    </w:p>
    <w:p w14:paraId="7490B89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FA1C97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Chronographiae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quae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Theophanis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Continuati</w:t>
      </w:r>
      <w:proofErr w:type="spellEnd"/>
      <w:r w:rsidRPr="00831231">
        <w:rPr>
          <w:rFonts w:asciiTheme="majorBidi" w:hAnsiTheme="majorBidi" w:cstheme="majorBidi"/>
          <w:i/>
          <w:iCs/>
          <w:sz w:val="24"/>
          <w:szCs w:val="24"/>
        </w:rPr>
        <w:t xml:space="preserve"> Nomine </w:t>
      </w:r>
      <w:proofErr w:type="spellStart"/>
      <w:r w:rsidRPr="00831231">
        <w:rPr>
          <w:rFonts w:asciiTheme="majorBidi" w:hAnsiTheme="majorBidi" w:cstheme="majorBidi"/>
          <w:i/>
          <w:iCs/>
          <w:sz w:val="24"/>
          <w:szCs w:val="24"/>
        </w:rPr>
        <w:t>Fertur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Liber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Quo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Vita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Basilii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Imperatoris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Amplectitur</w:t>
      </w:r>
      <w:proofErr w:type="spellEnd"/>
      <w:r w:rsidRPr="00831231">
        <w:rPr>
          <w:rFonts w:asciiTheme="majorBidi" w:hAnsiTheme="majorBidi" w:cstheme="majorBidi"/>
          <w:sz w:val="24"/>
          <w:szCs w:val="24"/>
        </w:rPr>
        <w:t xml:space="preserve">, ed. I. </w:t>
      </w:r>
      <w:proofErr w:type="spellStart"/>
      <w:r w:rsidRPr="00831231">
        <w:rPr>
          <w:rFonts w:asciiTheme="majorBidi" w:hAnsiTheme="majorBidi" w:cstheme="majorBidi"/>
          <w:sz w:val="24"/>
          <w:szCs w:val="24"/>
        </w:rPr>
        <w:t>Shevchenko</w:t>
      </w:r>
      <w:proofErr w:type="spellEnd"/>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2011, s. 34-35, f. 9.</w:t>
      </w:r>
    </w:p>
    <w:p w14:paraId="784AB7C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7D8F89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Clavis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Patrum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Graecorum</w:t>
      </w:r>
      <w:proofErr w:type="spellEnd"/>
      <w:r w:rsidRPr="00831231">
        <w:rPr>
          <w:rFonts w:asciiTheme="majorBidi" w:hAnsiTheme="majorBidi" w:cstheme="majorBidi"/>
          <w:i/>
          <w:iCs/>
          <w:sz w:val="24"/>
          <w:szCs w:val="24"/>
        </w:rPr>
        <w:t xml:space="preserve"> 7979, </w:t>
      </w:r>
      <w:r w:rsidRPr="00831231">
        <w:rPr>
          <w:rFonts w:asciiTheme="majorBidi" w:hAnsiTheme="majorBidi" w:cstheme="majorBidi"/>
          <w:sz w:val="24"/>
          <w:szCs w:val="24"/>
        </w:rPr>
        <w:t xml:space="preserve">ed. M. </w:t>
      </w:r>
      <w:proofErr w:type="spellStart"/>
      <w:r w:rsidRPr="00831231">
        <w:rPr>
          <w:rFonts w:asciiTheme="majorBidi" w:hAnsiTheme="majorBidi" w:cstheme="majorBidi"/>
          <w:sz w:val="24"/>
          <w:szCs w:val="24"/>
        </w:rPr>
        <w:t>Geerard</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Turnhout</w:t>
      </w:r>
      <w:proofErr w:type="spellEnd"/>
      <w:r w:rsidRPr="00831231">
        <w:rPr>
          <w:rFonts w:asciiTheme="majorBidi" w:hAnsiTheme="majorBidi" w:cstheme="majorBidi"/>
          <w:sz w:val="24"/>
          <w:szCs w:val="24"/>
        </w:rPr>
        <w:t>: B. Janssen, 1974-2003.</w:t>
      </w:r>
    </w:p>
    <w:p w14:paraId="542FBC0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9C5C60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Cohn</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From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Prophecy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Apocalypticism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Origins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Apocalypticism</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Judaism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Encyclopedia of </w:t>
      </w:r>
      <w:proofErr w:type="spellStart"/>
      <w:r w:rsidRPr="00831231">
        <w:rPr>
          <w:rFonts w:asciiTheme="majorBidi" w:hAnsiTheme="majorBidi" w:cstheme="majorBidi"/>
          <w:i/>
          <w:iCs/>
          <w:sz w:val="24"/>
          <w:szCs w:val="24"/>
        </w:rPr>
        <w:t>Apocalypticism</w:t>
      </w:r>
      <w:proofErr w:type="spellEnd"/>
      <w:r w:rsidRPr="00831231">
        <w:rPr>
          <w:rFonts w:asciiTheme="majorBidi" w:hAnsiTheme="majorBidi" w:cstheme="majorBidi"/>
          <w:sz w:val="24"/>
          <w:szCs w:val="24"/>
        </w:rPr>
        <w:t xml:space="preserve"> I, ed. J. J. Collins vd., New York: </w:t>
      </w:r>
      <w:proofErr w:type="spellStart"/>
      <w:r w:rsidRPr="00831231">
        <w:rPr>
          <w:rFonts w:asciiTheme="majorBidi" w:hAnsiTheme="majorBidi" w:cstheme="majorBidi"/>
          <w:sz w:val="24"/>
          <w:szCs w:val="24"/>
        </w:rPr>
        <w:t>Continuum</w:t>
      </w:r>
      <w:proofErr w:type="spellEnd"/>
      <w:r w:rsidRPr="00831231">
        <w:rPr>
          <w:rFonts w:asciiTheme="majorBidi" w:hAnsiTheme="majorBidi" w:cstheme="majorBidi"/>
          <w:sz w:val="24"/>
          <w:szCs w:val="24"/>
        </w:rPr>
        <w:t xml:space="preserve"> Publishing, 1998, s. 129-161.</w:t>
      </w:r>
    </w:p>
    <w:p w14:paraId="2329A85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34A8FB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Cohn</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Pursuit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Millennium: </w:t>
      </w:r>
      <w:proofErr w:type="spellStart"/>
      <w:r w:rsidRPr="00831231">
        <w:rPr>
          <w:rFonts w:asciiTheme="majorBidi" w:hAnsiTheme="majorBidi" w:cstheme="majorBidi"/>
          <w:sz w:val="24"/>
          <w:szCs w:val="24"/>
        </w:rPr>
        <w:t>Revolutionary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Millenarians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Mystical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Anarchists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Middle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Ages</w:t>
      </w:r>
      <w:proofErr w:type="spellEnd"/>
      <w:r w:rsidRPr="00831231">
        <w:rPr>
          <w:rFonts w:asciiTheme="majorBidi" w:hAnsiTheme="majorBidi" w:cstheme="majorBidi"/>
          <w:sz w:val="24"/>
          <w:szCs w:val="24"/>
        </w:rPr>
        <w:t xml:space="preserve">, New York,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1970.</w:t>
      </w:r>
    </w:p>
    <w:p w14:paraId="7EDD72A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E797BBD"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Collins C., </w:t>
      </w:r>
      <w:proofErr w:type="spellStart"/>
      <w:r w:rsidRPr="00831231">
        <w:rPr>
          <w:rFonts w:asciiTheme="majorBidi" w:hAnsiTheme="majorBidi" w:cstheme="majorBidi"/>
          <w:i/>
          <w:iCs/>
          <w:sz w:val="24"/>
          <w:szCs w:val="24"/>
        </w:rPr>
        <w:t>Authority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Figures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Metaphors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Mastery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from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Iliad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Apocalypse</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Rowman</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Littlefield</w:t>
      </w:r>
      <w:proofErr w:type="spellEnd"/>
      <w:r w:rsidRPr="00831231">
        <w:rPr>
          <w:rFonts w:asciiTheme="majorBidi" w:hAnsiTheme="majorBidi" w:cstheme="majorBidi"/>
          <w:sz w:val="24"/>
          <w:szCs w:val="24"/>
        </w:rPr>
        <w:t xml:space="preserve">, 1996. </w:t>
      </w:r>
    </w:p>
    <w:p w14:paraId="1E05812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58CC41F" w14:textId="77777777" w:rsidR="00831231" w:rsidRPr="00831231" w:rsidRDefault="00831231" w:rsidP="00362D87">
      <w:pPr>
        <w:spacing w:line="360" w:lineRule="auto"/>
        <w:ind w:hanging="720"/>
        <w:jc w:val="both"/>
        <w:rPr>
          <w:rFonts w:asciiTheme="majorBidi" w:hAnsiTheme="majorBidi" w:cstheme="majorBidi"/>
          <w:szCs w:val="24"/>
        </w:rPr>
      </w:pPr>
      <w:r w:rsidRPr="00831231">
        <w:rPr>
          <w:rFonts w:asciiTheme="majorBidi" w:hAnsiTheme="majorBidi" w:cstheme="majorBidi"/>
          <w:szCs w:val="24"/>
        </w:rPr>
        <w:t xml:space="preserve">Collins J. J.,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Apocalyptic</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Imagination</w:t>
      </w:r>
      <w:proofErr w:type="spellEnd"/>
      <w:r w:rsidRPr="00831231">
        <w:rPr>
          <w:rFonts w:asciiTheme="majorBidi" w:hAnsiTheme="majorBidi" w:cstheme="majorBidi"/>
          <w:i/>
          <w:iCs/>
          <w:szCs w:val="24"/>
        </w:rPr>
        <w:t xml:space="preserve">: An </w:t>
      </w:r>
      <w:proofErr w:type="spellStart"/>
      <w:r w:rsidRPr="00831231">
        <w:rPr>
          <w:rFonts w:asciiTheme="majorBidi" w:hAnsiTheme="majorBidi" w:cstheme="majorBidi"/>
          <w:i/>
          <w:iCs/>
          <w:szCs w:val="24"/>
        </w:rPr>
        <w:t>Introduction</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to</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Jewish</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Apocalyptic</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Literature</w:t>
      </w:r>
      <w:proofErr w:type="spellEnd"/>
      <w:r w:rsidRPr="00831231">
        <w:rPr>
          <w:rFonts w:asciiTheme="majorBidi" w:hAnsiTheme="majorBidi" w:cstheme="majorBidi"/>
          <w:szCs w:val="24"/>
        </w:rPr>
        <w:t xml:space="preserve">, Grand </w:t>
      </w:r>
      <w:proofErr w:type="spellStart"/>
      <w:r w:rsidRPr="00831231">
        <w:rPr>
          <w:rFonts w:asciiTheme="majorBidi" w:hAnsiTheme="majorBidi" w:cstheme="majorBidi"/>
          <w:szCs w:val="24"/>
        </w:rPr>
        <w:t>Rapids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Eerdmans</w:t>
      </w:r>
      <w:proofErr w:type="spellEnd"/>
      <w:r w:rsidRPr="00831231">
        <w:rPr>
          <w:rFonts w:asciiTheme="majorBidi" w:hAnsiTheme="majorBidi" w:cstheme="majorBidi"/>
          <w:szCs w:val="24"/>
        </w:rPr>
        <w:t>, 2016.</w:t>
      </w:r>
    </w:p>
    <w:p w14:paraId="644CB785" w14:textId="77777777" w:rsidR="00831231" w:rsidRDefault="00831231" w:rsidP="00362D87">
      <w:pPr>
        <w:pStyle w:val="Dipnot"/>
        <w:spacing w:line="360" w:lineRule="auto"/>
        <w:ind w:hanging="720"/>
        <w:jc w:val="both"/>
        <w:rPr>
          <w:rFonts w:cstheme="majorBidi"/>
          <w:sz w:val="24"/>
          <w:szCs w:val="24"/>
        </w:rPr>
      </w:pPr>
      <w:r w:rsidRPr="00831231">
        <w:rPr>
          <w:rFonts w:cstheme="majorBidi"/>
          <w:sz w:val="24"/>
          <w:szCs w:val="24"/>
        </w:rPr>
        <w:t xml:space="preserve">Collins J. J.,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Apocalyptic</w:t>
      </w:r>
      <w:proofErr w:type="spellEnd"/>
      <w:r w:rsidRPr="00831231">
        <w:rPr>
          <w:rFonts w:cstheme="majorBidi"/>
          <w:i/>
          <w:iCs/>
          <w:sz w:val="24"/>
          <w:szCs w:val="24"/>
        </w:rPr>
        <w:t xml:space="preserve"> </w:t>
      </w:r>
      <w:proofErr w:type="spellStart"/>
      <w:r w:rsidRPr="00831231">
        <w:rPr>
          <w:rFonts w:cstheme="majorBidi"/>
          <w:i/>
          <w:iCs/>
          <w:sz w:val="24"/>
          <w:szCs w:val="24"/>
        </w:rPr>
        <w:t>Vision</w:t>
      </w:r>
      <w:proofErr w:type="spellEnd"/>
      <w:r w:rsidRPr="00831231">
        <w:rPr>
          <w:rFonts w:cstheme="majorBidi"/>
          <w:i/>
          <w:iCs/>
          <w:sz w:val="24"/>
          <w:szCs w:val="24"/>
        </w:rPr>
        <w:t xml:space="preserve"> of Daniel</w:t>
      </w:r>
      <w:r w:rsidRPr="00831231">
        <w:rPr>
          <w:rFonts w:cstheme="majorBidi"/>
          <w:sz w:val="24"/>
          <w:szCs w:val="24"/>
        </w:rPr>
        <w:t xml:space="preserve">, </w:t>
      </w:r>
      <w:proofErr w:type="spellStart"/>
      <w:r w:rsidRPr="00831231">
        <w:rPr>
          <w:rFonts w:cstheme="majorBidi"/>
          <w:sz w:val="24"/>
          <w:szCs w:val="24"/>
        </w:rPr>
        <w:t>Leiden</w:t>
      </w:r>
      <w:proofErr w:type="spellEnd"/>
      <w:r w:rsidRPr="00831231">
        <w:rPr>
          <w:rFonts w:cstheme="majorBidi"/>
          <w:sz w:val="24"/>
          <w:szCs w:val="24"/>
        </w:rPr>
        <w:t xml:space="preserve">: </w:t>
      </w:r>
      <w:proofErr w:type="spellStart"/>
      <w:r w:rsidRPr="00831231">
        <w:rPr>
          <w:rFonts w:cstheme="majorBidi"/>
          <w:sz w:val="24"/>
          <w:szCs w:val="24"/>
        </w:rPr>
        <w:t>Brill</w:t>
      </w:r>
      <w:proofErr w:type="spellEnd"/>
      <w:r w:rsidRPr="00831231">
        <w:rPr>
          <w:rFonts w:cstheme="majorBidi"/>
          <w:sz w:val="24"/>
          <w:szCs w:val="24"/>
        </w:rPr>
        <w:t>, 1977.</w:t>
      </w:r>
    </w:p>
    <w:p w14:paraId="21A94B9F" w14:textId="77777777" w:rsidR="00F67267" w:rsidRPr="00831231" w:rsidRDefault="00F67267" w:rsidP="00362D87">
      <w:pPr>
        <w:pStyle w:val="Dipnot"/>
        <w:spacing w:line="360" w:lineRule="auto"/>
        <w:ind w:hanging="720"/>
        <w:jc w:val="both"/>
        <w:rPr>
          <w:rFonts w:cstheme="majorBidi"/>
          <w:sz w:val="24"/>
          <w:szCs w:val="24"/>
        </w:rPr>
      </w:pPr>
    </w:p>
    <w:p w14:paraId="42E7C5D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Conciliorum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oecumenicorum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generaliumque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decreta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Editio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critica</w:t>
      </w:r>
      <w:proofErr w:type="spellEnd"/>
      <w:r w:rsidRPr="00831231">
        <w:rPr>
          <w:rFonts w:asciiTheme="majorBidi" w:hAnsiTheme="majorBidi" w:cstheme="majorBidi"/>
          <w:i/>
          <w:iCs/>
          <w:sz w:val="24"/>
          <w:szCs w:val="24"/>
        </w:rPr>
        <w:t xml:space="preserve"> I</w:t>
      </w:r>
      <w:r w:rsidRPr="00831231">
        <w:rPr>
          <w:rFonts w:asciiTheme="majorBidi" w:hAnsiTheme="majorBidi" w:cstheme="majorBidi"/>
          <w:sz w:val="24"/>
          <w:szCs w:val="24"/>
        </w:rPr>
        <w:t xml:space="preserve">: ed. G. </w:t>
      </w:r>
      <w:proofErr w:type="spellStart"/>
      <w:r w:rsidRPr="00831231">
        <w:rPr>
          <w:rFonts w:asciiTheme="majorBidi" w:hAnsiTheme="majorBidi" w:cstheme="majorBidi"/>
          <w:sz w:val="24"/>
          <w:szCs w:val="24"/>
        </w:rPr>
        <w:t>Alberigo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Turnhout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Brepols</w:t>
      </w:r>
      <w:proofErr w:type="spellEnd"/>
      <w:r w:rsidRPr="00831231">
        <w:rPr>
          <w:rFonts w:asciiTheme="majorBidi" w:hAnsiTheme="majorBidi" w:cstheme="majorBidi"/>
          <w:sz w:val="24"/>
          <w:szCs w:val="24"/>
        </w:rPr>
        <w:t>, 2006</w:t>
      </w:r>
    </w:p>
    <w:p w14:paraId="267C611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09D871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Congourdeau</w:t>
      </w:r>
      <w:proofErr w:type="spellEnd"/>
      <w:r w:rsidRPr="00831231">
        <w:rPr>
          <w:rFonts w:asciiTheme="majorBidi" w:hAnsiTheme="majorBidi" w:cstheme="majorBidi"/>
          <w:sz w:val="24"/>
          <w:szCs w:val="24"/>
        </w:rPr>
        <w:t xml:space="preserve"> M. H., “</w:t>
      </w:r>
      <w:proofErr w:type="spellStart"/>
      <w:r w:rsidRPr="00831231">
        <w:rPr>
          <w:rFonts w:asciiTheme="majorBidi" w:hAnsiTheme="majorBidi" w:cstheme="majorBidi"/>
          <w:sz w:val="24"/>
          <w:szCs w:val="24"/>
        </w:rPr>
        <w:t>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Oracula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Leonis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Cosima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Damiano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Fonseca</w:t>
      </w:r>
      <w:proofErr w:type="spellEnd"/>
      <w:r w:rsidRPr="00831231">
        <w:rPr>
          <w:rFonts w:asciiTheme="majorBidi" w:hAnsiTheme="majorBidi" w:cstheme="majorBidi"/>
          <w:sz w:val="24"/>
          <w:szCs w:val="24"/>
        </w:rPr>
        <w:t>, 2007, s. 79-91.</w:t>
      </w:r>
    </w:p>
    <w:p w14:paraId="4E32714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6539FB2" w14:textId="77777777" w:rsidR="00831231" w:rsidRDefault="00831231" w:rsidP="00362D87">
      <w:pPr>
        <w:pStyle w:val="DipnotMetni"/>
        <w:spacing w:line="360" w:lineRule="auto"/>
        <w:ind w:hanging="720"/>
        <w:jc w:val="both"/>
        <w:rPr>
          <w:rFonts w:asciiTheme="majorBidi" w:hAnsiTheme="majorBidi" w:cstheme="majorBidi"/>
          <w:spacing w:val="-4"/>
          <w:sz w:val="24"/>
          <w:szCs w:val="24"/>
        </w:rPr>
      </w:pPr>
      <w:proofErr w:type="spellStart"/>
      <w:r w:rsidRPr="00831231">
        <w:rPr>
          <w:rFonts w:asciiTheme="majorBidi" w:hAnsiTheme="majorBidi" w:cstheme="majorBidi"/>
          <w:sz w:val="24"/>
          <w:szCs w:val="24"/>
        </w:rPr>
        <w:t>Corrighan</w:t>
      </w:r>
      <w:proofErr w:type="spellEnd"/>
      <w:r w:rsidRPr="00831231">
        <w:rPr>
          <w:rFonts w:asciiTheme="majorBidi" w:hAnsiTheme="majorBidi" w:cstheme="majorBidi"/>
          <w:sz w:val="24"/>
          <w:szCs w:val="24"/>
        </w:rPr>
        <w:t xml:space="preserve"> K., “</w:t>
      </w:r>
      <w:proofErr w:type="spellStart"/>
      <w:r w:rsidRPr="00831231">
        <w:rPr>
          <w:rFonts w:asciiTheme="majorBidi" w:hAnsiTheme="majorBidi" w:cstheme="majorBidi"/>
          <w:spacing w:val="-4"/>
          <w:sz w:val="24"/>
          <w:szCs w:val="24"/>
        </w:rPr>
        <w:t>The</w:t>
      </w:r>
      <w:proofErr w:type="spellEnd"/>
      <w:r w:rsidRPr="00831231">
        <w:rPr>
          <w:rFonts w:asciiTheme="majorBidi" w:hAnsiTheme="majorBidi" w:cstheme="majorBidi"/>
          <w:spacing w:val="-4"/>
          <w:sz w:val="24"/>
          <w:szCs w:val="24"/>
        </w:rPr>
        <w:t xml:space="preserve"> </w:t>
      </w:r>
      <w:proofErr w:type="spellStart"/>
      <w:r w:rsidRPr="00831231">
        <w:rPr>
          <w:rFonts w:asciiTheme="majorBidi" w:hAnsiTheme="majorBidi" w:cstheme="majorBidi"/>
          <w:spacing w:val="-4"/>
          <w:sz w:val="24"/>
          <w:szCs w:val="24"/>
        </w:rPr>
        <w:t>Ivory</w:t>
      </w:r>
      <w:proofErr w:type="spellEnd"/>
      <w:r w:rsidRPr="00831231">
        <w:rPr>
          <w:rFonts w:asciiTheme="majorBidi" w:hAnsiTheme="majorBidi" w:cstheme="majorBidi"/>
          <w:spacing w:val="-4"/>
          <w:sz w:val="24"/>
          <w:szCs w:val="24"/>
        </w:rPr>
        <w:t xml:space="preserve"> </w:t>
      </w:r>
      <w:proofErr w:type="spellStart"/>
      <w:r w:rsidRPr="00831231">
        <w:rPr>
          <w:rFonts w:asciiTheme="majorBidi" w:hAnsiTheme="majorBidi" w:cstheme="majorBidi"/>
          <w:spacing w:val="-4"/>
          <w:sz w:val="24"/>
          <w:szCs w:val="24"/>
        </w:rPr>
        <w:t>Scepter</w:t>
      </w:r>
      <w:proofErr w:type="spellEnd"/>
      <w:r w:rsidRPr="00831231">
        <w:rPr>
          <w:rFonts w:asciiTheme="majorBidi" w:hAnsiTheme="majorBidi" w:cstheme="majorBidi"/>
          <w:spacing w:val="-4"/>
          <w:sz w:val="24"/>
          <w:szCs w:val="24"/>
        </w:rPr>
        <w:t xml:space="preserve"> of Leo VI: A Statement of Post-</w:t>
      </w:r>
      <w:proofErr w:type="spellStart"/>
      <w:r w:rsidRPr="00831231">
        <w:rPr>
          <w:rFonts w:asciiTheme="majorBidi" w:hAnsiTheme="majorBidi" w:cstheme="majorBidi"/>
          <w:spacing w:val="-4"/>
          <w:sz w:val="24"/>
          <w:szCs w:val="24"/>
        </w:rPr>
        <w:t>Iconoclastic</w:t>
      </w:r>
      <w:proofErr w:type="spellEnd"/>
      <w:r w:rsidRPr="00831231">
        <w:rPr>
          <w:rFonts w:asciiTheme="majorBidi" w:hAnsiTheme="majorBidi" w:cstheme="majorBidi"/>
          <w:spacing w:val="-4"/>
          <w:sz w:val="24"/>
          <w:szCs w:val="24"/>
        </w:rPr>
        <w:t xml:space="preserve"> </w:t>
      </w:r>
      <w:proofErr w:type="spellStart"/>
      <w:r w:rsidRPr="00831231">
        <w:rPr>
          <w:rFonts w:asciiTheme="majorBidi" w:hAnsiTheme="majorBidi" w:cstheme="majorBidi"/>
          <w:spacing w:val="-4"/>
          <w:sz w:val="24"/>
          <w:szCs w:val="24"/>
        </w:rPr>
        <w:t>Imperial</w:t>
      </w:r>
      <w:proofErr w:type="spellEnd"/>
      <w:r w:rsidRPr="00831231">
        <w:rPr>
          <w:rFonts w:asciiTheme="majorBidi" w:hAnsiTheme="majorBidi" w:cstheme="majorBidi"/>
          <w:spacing w:val="-4"/>
          <w:sz w:val="24"/>
          <w:szCs w:val="24"/>
        </w:rPr>
        <w:t xml:space="preserve"> </w:t>
      </w:r>
      <w:proofErr w:type="spellStart"/>
      <w:r w:rsidRPr="00831231">
        <w:rPr>
          <w:rFonts w:asciiTheme="majorBidi" w:hAnsiTheme="majorBidi" w:cstheme="majorBidi"/>
          <w:spacing w:val="-4"/>
          <w:sz w:val="24"/>
          <w:szCs w:val="24"/>
        </w:rPr>
        <w:t>Ideology</w:t>
      </w:r>
      <w:proofErr w:type="spellEnd"/>
      <w:r w:rsidRPr="00831231">
        <w:rPr>
          <w:rFonts w:asciiTheme="majorBidi" w:hAnsiTheme="majorBidi" w:cstheme="majorBidi"/>
          <w:spacing w:val="-4"/>
          <w:sz w:val="24"/>
          <w:szCs w:val="24"/>
        </w:rPr>
        <w:t xml:space="preserve">”, </w:t>
      </w:r>
      <w:proofErr w:type="spellStart"/>
      <w:r w:rsidRPr="00831231">
        <w:rPr>
          <w:rFonts w:asciiTheme="majorBidi" w:hAnsiTheme="majorBidi" w:cstheme="majorBidi"/>
          <w:i/>
          <w:iCs/>
          <w:spacing w:val="-4"/>
          <w:sz w:val="24"/>
          <w:szCs w:val="24"/>
        </w:rPr>
        <w:t>The</w:t>
      </w:r>
      <w:proofErr w:type="spellEnd"/>
      <w:r w:rsidRPr="00831231">
        <w:rPr>
          <w:rFonts w:asciiTheme="majorBidi" w:hAnsiTheme="majorBidi" w:cstheme="majorBidi"/>
          <w:i/>
          <w:iCs/>
          <w:spacing w:val="-4"/>
          <w:sz w:val="24"/>
          <w:szCs w:val="24"/>
        </w:rPr>
        <w:t xml:space="preserve"> Art </w:t>
      </w:r>
      <w:proofErr w:type="spellStart"/>
      <w:r w:rsidRPr="00831231">
        <w:rPr>
          <w:rFonts w:asciiTheme="majorBidi" w:hAnsiTheme="majorBidi" w:cstheme="majorBidi"/>
          <w:i/>
          <w:iCs/>
          <w:spacing w:val="-4"/>
          <w:sz w:val="24"/>
          <w:szCs w:val="24"/>
        </w:rPr>
        <w:t>Bulletin</w:t>
      </w:r>
      <w:proofErr w:type="spellEnd"/>
      <w:r w:rsidRPr="00831231">
        <w:rPr>
          <w:rFonts w:asciiTheme="majorBidi" w:hAnsiTheme="majorBidi" w:cstheme="majorBidi"/>
          <w:spacing w:val="-4"/>
          <w:sz w:val="24"/>
          <w:szCs w:val="24"/>
        </w:rPr>
        <w:t>, 60/3 (1978), s. 407-416.</w:t>
      </w:r>
    </w:p>
    <w:p w14:paraId="405735B5" w14:textId="77777777" w:rsidR="00F67267" w:rsidRPr="00831231" w:rsidRDefault="00F67267" w:rsidP="00362D87">
      <w:pPr>
        <w:pStyle w:val="DipnotMetni"/>
        <w:spacing w:line="360" w:lineRule="auto"/>
        <w:ind w:hanging="720"/>
        <w:jc w:val="both"/>
        <w:rPr>
          <w:rFonts w:asciiTheme="majorBidi" w:hAnsiTheme="majorBidi" w:cstheme="majorBidi"/>
          <w:spacing w:val="-4"/>
          <w:sz w:val="24"/>
          <w:szCs w:val="24"/>
        </w:rPr>
      </w:pPr>
    </w:p>
    <w:p w14:paraId="1122478F"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Cunningham M., “Message in </w:t>
      </w:r>
      <w:proofErr w:type="spellStart"/>
      <w:r w:rsidRPr="00831231">
        <w:rPr>
          <w:rFonts w:asciiTheme="majorBidi" w:hAnsiTheme="majorBidi" w:cstheme="majorBidi"/>
          <w:sz w:val="24"/>
          <w:szCs w:val="24"/>
        </w:rPr>
        <w:t>Context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Reading of </w:t>
      </w:r>
      <w:proofErr w:type="spellStart"/>
      <w:r w:rsidRPr="00831231">
        <w:rPr>
          <w:rFonts w:asciiTheme="majorBidi" w:hAnsiTheme="majorBidi" w:cstheme="majorBidi"/>
          <w:sz w:val="24"/>
          <w:szCs w:val="24"/>
        </w:rPr>
        <w:t>Sermons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Churches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Monasteries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Images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World</w:t>
      </w:r>
      <w:r w:rsidRPr="00831231">
        <w:rPr>
          <w:rFonts w:asciiTheme="majorBidi" w:hAnsiTheme="majorBidi" w:cstheme="majorBidi"/>
          <w:sz w:val="24"/>
          <w:szCs w:val="24"/>
        </w:rPr>
        <w:t xml:space="preserve">, ed. A. </w:t>
      </w:r>
      <w:proofErr w:type="spellStart"/>
      <w:r w:rsidRPr="00831231">
        <w:rPr>
          <w:rFonts w:asciiTheme="majorBidi" w:hAnsiTheme="majorBidi" w:cstheme="majorBidi"/>
          <w:sz w:val="24"/>
          <w:szCs w:val="24"/>
        </w:rPr>
        <w:t>Lymberopoulou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2011.</w:t>
      </w:r>
    </w:p>
    <w:p w14:paraId="58EDFCA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B1FEEE5"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Cunningham M.B., </w:t>
      </w:r>
      <w:proofErr w:type="spellStart"/>
      <w:r w:rsidRPr="00831231">
        <w:rPr>
          <w:rFonts w:asciiTheme="majorBidi" w:hAnsiTheme="majorBidi" w:cstheme="majorBidi"/>
          <w:i/>
          <w:iCs/>
          <w:sz w:val="24"/>
          <w:szCs w:val="24"/>
        </w:rPr>
        <w:t>Wider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Heaven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Eighth</w:t>
      </w:r>
      <w:proofErr w:type="spellEnd"/>
      <w:r w:rsidRPr="00831231">
        <w:rPr>
          <w:rFonts w:asciiTheme="majorBidi" w:hAnsiTheme="majorBidi" w:cstheme="majorBidi"/>
          <w:i/>
          <w:iCs/>
          <w:sz w:val="24"/>
          <w:szCs w:val="24"/>
        </w:rPr>
        <w:t xml:space="preserve"> Century </w:t>
      </w:r>
      <w:proofErr w:type="spellStart"/>
      <w:r w:rsidRPr="00831231">
        <w:rPr>
          <w:rFonts w:asciiTheme="majorBidi" w:hAnsiTheme="majorBidi" w:cstheme="majorBidi"/>
          <w:i/>
          <w:iCs/>
          <w:sz w:val="24"/>
          <w:szCs w:val="24"/>
        </w:rPr>
        <w:t>Homilies</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Mother</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God</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New York: St. </w:t>
      </w:r>
      <w:proofErr w:type="spellStart"/>
      <w:r w:rsidRPr="00831231">
        <w:rPr>
          <w:rFonts w:asciiTheme="majorBidi" w:hAnsiTheme="majorBidi" w:cstheme="majorBidi"/>
          <w:sz w:val="24"/>
          <w:szCs w:val="24"/>
        </w:rPr>
        <w:t>Vladimir’s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Seminary</w:t>
      </w:r>
      <w:proofErr w:type="spellEnd"/>
      <w:r w:rsidRPr="00831231">
        <w:rPr>
          <w:rFonts w:asciiTheme="majorBidi" w:hAnsiTheme="majorBidi" w:cstheme="majorBidi"/>
          <w:sz w:val="24"/>
          <w:szCs w:val="24"/>
        </w:rPr>
        <w:t>, 2008.</w:t>
      </w:r>
    </w:p>
    <w:p w14:paraId="0DD0664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31CBF0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Dagron</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sz w:val="24"/>
          <w:szCs w:val="24"/>
        </w:rPr>
        <w:t>Trônes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pour</w:t>
      </w:r>
      <w:proofErr w:type="spellEnd"/>
      <w:r w:rsidRPr="00831231">
        <w:rPr>
          <w:rFonts w:asciiTheme="majorBidi" w:hAnsiTheme="majorBidi" w:cstheme="majorBidi"/>
          <w:sz w:val="24"/>
          <w:szCs w:val="24"/>
        </w:rPr>
        <w:t xml:space="preserve"> un </w:t>
      </w:r>
      <w:proofErr w:type="spellStart"/>
      <w:r w:rsidRPr="00831231">
        <w:rPr>
          <w:rFonts w:asciiTheme="majorBidi" w:hAnsiTheme="majorBidi" w:cstheme="majorBidi"/>
          <w:sz w:val="24"/>
          <w:szCs w:val="24"/>
        </w:rPr>
        <w:t>empereur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Βυζάντιο</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Κράτος</w:t>
      </w:r>
      <w:proofErr w:type="spellEnd"/>
      <w:r w:rsidRPr="00831231">
        <w:rPr>
          <w:rFonts w:asciiTheme="majorBidi" w:hAnsiTheme="majorBidi" w:cstheme="majorBidi"/>
          <w:sz w:val="24"/>
          <w:szCs w:val="24"/>
        </w:rPr>
        <w:t xml:space="preserve"> καὶ </w:t>
      </w:r>
      <w:proofErr w:type="spellStart"/>
      <w:r w:rsidRPr="00831231">
        <w:rPr>
          <w:rFonts w:asciiTheme="majorBidi" w:hAnsiTheme="majorBidi" w:cstheme="majorBidi"/>
          <w:sz w:val="24"/>
          <w:szCs w:val="24"/>
        </w:rPr>
        <w:t>κοινωνί</w:t>
      </w:r>
      <w:proofErr w:type="spellEnd"/>
      <w:r w:rsidRPr="00831231">
        <w:rPr>
          <w:rFonts w:asciiTheme="majorBidi" w:hAnsiTheme="majorBidi" w:cstheme="majorBidi"/>
          <w:sz w:val="24"/>
          <w:szCs w:val="24"/>
        </w:rPr>
        <w:t xml:space="preserve">α, ed. A. </w:t>
      </w:r>
      <w:proofErr w:type="spellStart"/>
      <w:r w:rsidRPr="00831231">
        <w:rPr>
          <w:rFonts w:asciiTheme="majorBidi" w:hAnsiTheme="majorBidi" w:cstheme="majorBidi"/>
          <w:sz w:val="24"/>
          <w:szCs w:val="24"/>
        </w:rPr>
        <w:t>Avramea</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Athens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Hrodotos</w:t>
      </w:r>
      <w:proofErr w:type="spellEnd"/>
      <w:r w:rsidRPr="00831231">
        <w:rPr>
          <w:rFonts w:asciiTheme="majorBidi" w:hAnsiTheme="majorBidi" w:cstheme="majorBidi"/>
          <w:sz w:val="24"/>
          <w:szCs w:val="24"/>
        </w:rPr>
        <w:t xml:space="preserve"> EIE 2003, s. 179-289.</w:t>
      </w:r>
    </w:p>
    <w:p w14:paraId="64CC8F0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0D84DE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Dagron</w:t>
      </w:r>
      <w:proofErr w:type="spellEnd"/>
      <w:r w:rsidRPr="00831231">
        <w:rPr>
          <w:rFonts w:asciiTheme="majorBidi" w:hAnsiTheme="majorBidi" w:cstheme="majorBidi"/>
          <w:sz w:val="24"/>
          <w:szCs w:val="24"/>
        </w:rPr>
        <w:t xml:space="preserve"> G.</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Emperor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Priest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Imperial</w:t>
      </w:r>
      <w:proofErr w:type="spellEnd"/>
      <w:r w:rsidRPr="00831231">
        <w:rPr>
          <w:rFonts w:asciiTheme="majorBidi" w:hAnsiTheme="majorBidi" w:cstheme="majorBidi"/>
          <w:i/>
          <w:iCs/>
          <w:sz w:val="24"/>
          <w:szCs w:val="24"/>
        </w:rPr>
        <w:t xml:space="preserve"> Office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İng. çev. J. </w:t>
      </w:r>
      <w:proofErr w:type="spellStart"/>
      <w:r w:rsidRPr="00831231">
        <w:rPr>
          <w:rFonts w:asciiTheme="majorBidi" w:hAnsiTheme="majorBidi" w:cstheme="majorBidi"/>
          <w:sz w:val="24"/>
          <w:szCs w:val="24"/>
        </w:rPr>
        <w:t>Birrell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CUP, 2003.</w:t>
      </w:r>
    </w:p>
    <w:p w14:paraId="36C6718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532384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Dain</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Stratégistes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Travaux</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Mémoires</w:t>
      </w:r>
      <w:proofErr w:type="spellEnd"/>
      <w:r w:rsidRPr="00831231">
        <w:rPr>
          <w:rFonts w:asciiTheme="majorBidi" w:hAnsiTheme="majorBidi" w:cstheme="majorBidi"/>
          <w:i/>
          <w:iCs/>
          <w:sz w:val="24"/>
          <w:szCs w:val="24"/>
        </w:rPr>
        <w:t xml:space="preserve"> II</w:t>
      </w:r>
      <w:r w:rsidRPr="00831231">
        <w:rPr>
          <w:rFonts w:asciiTheme="majorBidi" w:hAnsiTheme="majorBidi" w:cstheme="majorBidi"/>
          <w:sz w:val="24"/>
          <w:szCs w:val="24"/>
        </w:rPr>
        <w:t xml:space="preserve"> (1967), s. 317-397.</w:t>
      </w:r>
    </w:p>
    <w:p w14:paraId="34CAC5B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2A65BC1"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Velitatione</w:t>
      </w:r>
      <w:proofErr w:type="spellEnd"/>
      <w:r w:rsidRPr="00831231">
        <w:rPr>
          <w:rFonts w:asciiTheme="majorBidi" w:hAnsiTheme="majorBidi" w:cstheme="majorBidi"/>
          <w:i/>
          <w:iCs/>
          <w:sz w:val="24"/>
          <w:szCs w:val="24"/>
        </w:rPr>
        <w:t xml:space="preserve">: Le </w:t>
      </w:r>
      <w:proofErr w:type="spellStart"/>
      <w:r w:rsidRPr="00831231">
        <w:rPr>
          <w:rFonts w:asciiTheme="majorBidi" w:hAnsiTheme="majorBidi" w:cstheme="majorBidi"/>
          <w:i/>
          <w:iCs/>
          <w:sz w:val="24"/>
          <w:szCs w:val="24"/>
        </w:rPr>
        <w:t>Traité</w:t>
      </w:r>
      <w:proofErr w:type="spellEnd"/>
      <w:r w:rsidRPr="00831231">
        <w:rPr>
          <w:rFonts w:asciiTheme="majorBidi" w:hAnsiTheme="majorBidi" w:cstheme="majorBidi"/>
          <w:i/>
          <w:iCs/>
          <w:sz w:val="24"/>
          <w:szCs w:val="24"/>
        </w:rPr>
        <w:t xml:space="preserve"> sur la </w:t>
      </w:r>
      <w:proofErr w:type="spellStart"/>
      <w:r w:rsidRPr="00831231">
        <w:rPr>
          <w:rFonts w:asciiTheme="majorBidi" w:hAnsiTheme="majorBidi" w:cstheme="majorBidi"/>
          <w:i/>
          <w:iCs/>
          <w:sz w:val="24"/>
          <w:szCs w:val="24"/>
        </w:rPr>
        <w:t>Guérilla</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l’empereur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Nicephore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Phokas</w:t>
      </w:r>
      <w:proofErr w:type="spellEnd"/>
      <w:r w:rsidRPr="00831231">
        <w:rPr>
          <w:rFonts w:asciiTheme="majorBidi" w:hAnsiTheme="majorBidi" w:cstheme="majorBidi"/>
          <w:i/>
          <w:iCs/>
          <w:sz w:val="24"/>
          <w:szCs w:val="24"/>
        </w:rPr>
        <w:t xml:space="preserve"> (963-969),</w:t>
      </w:r>
      <w:r w:rsidRPr="00831231">
        <w:rPr>
          <w:rFonts w:asciiTheme="majorBidi" w:hAnsiTheme="majorBidi" w:cstheme="majorBidi"/>
          <w:sz w:val="24"/>
          <w:szCs w:val="24"/>
        </w:rPr>
        <w:t xml:space="preserve"> ed. ve çev. G. </w:t>
      </w:r>
      <w:proofErr w:type="spellStart"/>
      <w:r w:rsidRPr="00831231">
        <w:rPr>
          <w:rFonts w:asciiTheme="majorBidi" w:hAnsiTheme="majorBidi" w:cstheme="majorBidi"/>
          <w:sz w:val="24"/>
          <w:szCs w:val="24"/>
        </w:rPr>
        <w:t>Dagron</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sz w:val="24"/>
          <w:szCs w:val="24"/>
        </w:rPr>
        <w:t>Mihaescu</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Editions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du</w:t>
      </w:r>
      <w:proofErr w:type="spellEnd"/>
      <w:r w:rsidRPr="00831231">
        <w:rPr>
          <w:rFonts w:asciiTheme="majorBidi" w:hAnsiTheme="majorBidi" w:cstheme="majorBidi"/>
          <w:sz w:val="24"/>
          <w:szCs w:val="24"/>
        </w:rPr>
        <w:t xml:space="preserve"> CNRS, 1986.</w:t>
      </w:r>
    </w:p>
    <w:p w14:paraId="6E4EB295"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331AD20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Deckers</w:t>
      </w:r>
      <w:proofErr w:type="spellEnd"/>
      <w:r w:rsidRPr="00831231">
        <w:rPr>
          <w:rFonts w:asciiTheme="majorBidi" w:hAnsiTheme="majorBidi" w:cstheme="majorBidi"/>
          <w:sz w:val="24"/>
          <w:szCs w:val="24"/>
        </w:rPr>
        <w:t xml:space="preserve"> J. G., “</w:t>
      </w:r>
      <w:proofErr w:type="spellStart"/>
      <w:r w:rsidRPr="00831231">
        <w:rPr>
          <w:rFonts w:asciiTheme="majorBidi" w:hAnsiTheme="majorBidi" w:cstheme="majorBidi"/>
          <w:sz w:val="24"/>
          <w:szCs w:val="24"/>
        </w:rPr>
        <w:t>Constantine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Great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Early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Christian</w:t>
      </w:r>
      <w:proofErr w:type="spellEnd"/>
      <w:r w:rsidRPr="00831231">
        <w:rPr>
          <w:rFonts w:asciiTheme="majorBidi" w:hAnsiTheme="majorBidi" w:cstheme="majorBidi"/>
          <w:sz w:val="24"/>
          <w:szCs w:val="24"/>
        </w:rPr>
        <w:t xml:space="preserve"> Art,” </w:t>
      </w:r>
      <w:proofErr w:type="spellStart"/>
      <w:r w:rsidRPr="00831231">
        <w:rPr>
          <w:rFonts w:asciiTheme="majorBidi" w:hAnsiTheme="majorBidi" w:cstheme="majorBidi"/>
          <w:i/>
          <w:iCs/>
          <w:sz w:val="24"/>
          <w:szCs w:val="24"/>
        </w:rPr>
        <w:t>Picturing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Earliest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Art</w:t>
      </w:r>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Spier</w:t>
      </w:r>
      <w:proofErr w:type="spellEnd"/>
      <w:r w:rsidRPr="00831231">
        <w:rPr>
          <w:rFonts w:asciiTheme="majorBidi" w:hAnsiTheme="majorBidi" w:cstheme="majorBidi"/>
          <w:sz w:val="24"/>
          <w:szCs w:val="24"/>
        </w:rPr>
        <w:t xml:space="preserve">, New </w:t>
      </w:r>
      <w:proofErr w:type="spellStart"/>
      <w:r w:rsidRPr="00831231">
        <w:rPr>
          <w:rFonts w:asciiTheme="majorBidi" w:hAnsiTheme="majorBidi" w:cstheme="majorBidi"/>
          <w:sz w:val="24"/>
          <w:szCs w:val="24"/>
        </w:rPr>
        <w:t>Haven</w:t>
      </w:r>
      <w:proofErr w:type="spellEnd"/>
      <w:r w:rsidRPr="00831231">
        <w:rPr>
          <w:rFonts w:asciiTheme="majorBidi" w:hAnsiTheme="majorBidi" w:cstheme="majorBidi"/>
          <w:sz w:val="24"/>
          <w:szCs w:val="24"/>
        </w:rPr>
        <w:t xml:space="preserve">: Yale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2007.</w:t>
      </w:r>
    </w:p>
    <w:p w14:paraId="17E9124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6F84B5C" w14:textId="77777777" w:rsidR="00831231" w:rsidRPr="00831231" w:rsidRDefault="00831231" w:rsidP="00362D87">
      <w:pPr>
        <w:spacing w:line="360" w:lineRule="auto"/>
        <w:ind w:hanging="720"/>
        <w:jc w:val="both"/>
        <w:rPr>
          <w:rFonts w:asciiTheme="majorBidi" w:hAnsiTheme="majorBidi" w:cstheme="majorBidi"/>
          <w:szCs w:val="24"/>
        </w:rPr>
      </w:pPr>
      <w:r w:rsidRPr="00831231">
        <w:rPr>
          <w:rFonts w:asciiTheme="majorBidi" w:hAnsiTheme="majorBidi" w:cstheme="majorBidi"/>
          <w:szCs w:val="24"/>
        </w:rPr>
        <w:lastRenderedPageBreak/>
        <w:t xml:space="preserve">del </w:t>
      </w:r>
      <w:proofErr w:type="spellStart"/>
      <w:r w:rsidRPr="00831231">
        <w:rPr>
          <w:rFonts w:asciiTheme="majorBidi" w:hAnsiTheme="majorBidi" w:cstheme="majorBidi"/>
          <w:szCs w:val="24"/>
        </w:rPr>
        <w:t>Pozo</w:t>
      </w:r>
      <w:proofErr w:type="spellEnd"/>
      <w:r w:rsidRPr="00831231">
        <w:rPr>
          <w:rFonts w:asciiTheme="majorBidi" w:hAnsiTheme="majorBidi" w:cstheme="majorBidi"/>
          <w:szCs w:val="24"/>
        </w:rPr>
        <w:t xml:space="preserve"> J.,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Emperor</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Heraclius</w:t>
      </w:r>
      <w:proofErr w:type="spellEnd"/>
      <w:r w:rsidRPr="00831231">
        <w:rPr>
          <w:rFonts w:asciiTheme="majorBidi" w:hAnsiTheme="majorBidi" w:cstheme="majorBidi"/>
          <w:szCs w:val="24"/>
        </w:rPr>
        <w:t xml:space="preserve"> as a New David: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iconography</w:t>
      </w:r>
      <w:proofErr w:type="spellEnd"/>
      <w:r w:rsidRPr="00831231">
        <w:rPr>
          <w:rFonts w:asciiTheme="majorBidi" w:hAnsiTheme="majorBidi" w:cstheme="majorBidi"/>
          <w:szCs w:val="24"/>
        </w:rPr>
        <w:t xml:space="preserve"> of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Byzantine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plates</w:t>
      </w:r>
      <w:proofErr w:type="spellEnd"/>
      <w:r w:rsidRPr="00831231">
        <w:rPr>
          <w:rFonts w:asciiTheme="majorBidi" w:hAnsiTheme="majorBidi" w:cstheme="majorBidi"/>
          <w:szCs w:val="24"/>
        </w:rPr>
        <w:t xml:space="preserve"> of </w:t>
      </w:r>
      <w:proofErr w:type="spellStart"/>
      <w:r w:rsidRPr="00831231">
        <w:rPr>
          <w:rFonts w:asciiTheme="majorBidi" w:hAnsiTheme="majorBidi" w:cstheme="majorBidi"/>
          <w:szCs w:val="24"/>
        </w:rPr>
        <w:t>Cyprus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against</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written</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sources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i/>
          <w:iCs/>
          <w:szCs w:val="24"/>
        </w:rPr>
        <w:t>Byzantion</w:t>
      </w:r>
      <w:proofErr w:type="spellEnd"/>
      <w:r w:rsidRPr="00831231">
        <w:rPr>
          <w:rFonts w:asciiTheme="majorBidi" w:hAnsiTheme="majorBidi" w:cstheme="majorBidi"/>
          <w:i/>
          <w:iCs/>
          <w:szCs w:val="24"/>
        </w:rPr>
        <w:t xml:space="preserve"> Nea </w:t>
      </w:r>
      <w:proofErr w:type="spellStart"/>
      <w:r w:rsidRPr="00831231">
        <w:rPr>
          <w:rFonts w:asciiTheme="majorBidi" w:hAnsiTheme="majorBidi" w:cstheme="majorBidi"/>
          <w:i/>
          <w:iCs/>
          <w:szCs w:val="24"/>
        </w:rPr>
        <w:t>Hellas</w:t>
      </w:r>
      <w:proofErr w:type="spellEnd"/>
      <w:r w:rsidRPr="00831231">
        <w:rPr>
          <w:rFonts w:asciiTheme="majorBidi" w:hAnsiTheme="majorBidi" w:cstheme="majorBidi"/>
          <w:szCs w:val="24"/>
        </w:rPr>
        <w:t xml:space="preserve">, 36 (2017), s. 282-305. </w:t>
      </w:r>
    </w:p>
    <w:p w14:paraId="1E6FC2B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Dennis G. T., “</w:t>
      </w:r>
      <w:proofErr w:type="spellStart"/>
      <w:r w:rsidRPr="00831231">
        <w:rPr>
          <w:rFonts w:asciiTheme="majorBidi" w:hAnsiTheme="majorBidi" w:cstheme="majorBidi"/>
          <w:sz w:val="24"/>
          <w:szCs w:val="24"/>
        </w:rPr>
        <w:t>Defenders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Christian</w:t>
      </w:r>
      <w:proofErr w:type="spellEnd"/>
      <w:r w:rsidRPr="00831231">
        <w:rPr>
          <w:rFonts w:asciiTheme="majorBidi" w:hAnsiTheme="majorBidi" w:cstheme="majorBidi"/>
          <w:sz w:val="24"/>
          <w:szCs w:val="24"/>
        </w:rPr>
        <w:t xml:space="preserve"> People: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Warfare</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NY: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2007.</w:t>
      </w:r>
    </w:p>
    <w:p w14:paraId="0CC238F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08DCC7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Apokalypse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Pseudo-Methodius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alteren </w:t>
      </w:r>
      <w:proofErr w:type="spellStart"/>
      <w:r w:rsidRPr="00831231">
        <w:rPr>
          <w:rFonts w:asciiTheme="majorBidi" w:hAnsiTheme="majorBidi" w:cstheme="majorBidi"/>
          <w:i/>
          <w:iCs/>
          <w:sz w:val="24"/>
          <w:szCs w:val="24"/>
        </w:rPr>
        <w:t>Griechischen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Lateinischen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Übersetzungen</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W. J. </w:t>
      </w:r>
      <w:proofErr w:type="spellStart"/>
      <w:r w:rsidRPr="00831231">
        <w:rPr>
          <w:rFonts w:asciiTheme="majorBidi" w:hAnsiTheme="majorBidi" w:cstheme="majorBidi"/>
          <w:sz w:val="24"/>
          <w:szCs w:val="24"/>
        </w:rPr>
        <w:t>Aaerts</w:t>
      </w:r>
      <w:proofErr w:type="spellEnd"/>
      <w:r w:rsidRPr="00831231">
        <w:rPr>
          <w:rFonts w:asciiTheme="majorBidi" w:hAnsiTheme="majorBidi" w:cstheme="majorBidi"/>
          <w:sz w:val="24"/>
          <w:szCs w:val="24"/>
        </w:rPr>
        <w:t xml:space="preserve"> ve G. A. A. </w:t>
      </w:r>
      <w:proofErr w:type="spellStart"/>
      <w:r w:rsidRPr="00831231">
        <w:rPr>
          <w:rFonts w:asciiTheme="majorBidi" w:hAnsiTheme="majorBidi" w:cstheme="majorBidi"/>
          <w:sz w:val="24"/>
          <w:szCs w:val="24"/>
        </w:rPr>
        <w:t>Kortekass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Louvain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Peeters</w:t>
      </w:r>
      <w:proofErr w:type="spellEnd"/>
      <w:r w:rsidRPr="00831231">
        <w:rPr>
          <w:rFonts w:asciiTheme="majorBidi" w:hAnsiTheme="majorBidi" w:cstheme="majorBidi"/>
          <w:sz w:val="24"/>
          <w:szCs w:val="24"/>
        </w:rPr>
        <w:t>, 1998.</w:t>
      </w:r>
    </w:p>
    <w:p w14:paraId="3466F032"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1AE9868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Syrische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Apokalypse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Pseudo-Methodius</w:t>
      </w:r>
      <w:proofErr w:type="spellEnd"/>
      <w:r w:rsidRPr="00831231">
        <w:rPr>
          <w:rFonts w:asciiTheme="majorBidi" w:hAnsiTheme="majorBidi" w:cstheme="majorBidi"/>
          <w:sz w:val="24"/>
          <w:szCs w:val="24"/>
        </w:rPr>
        <w:t xml:space="preserve">, CSCO 541 ed. G. </w:t>
      </w:r>
      <w:proofErr w:type="spellStart"/>
      <w:r w:rsidRPr="00831231">
        <w:rPr>
          <w:rFonts w:asciiTheme="majorBidi" w:hAnsiTheme="majorBidi" w:cstheme="majorBidi"/>
          <w:sz w:val="24"/>
          <w:szCs w:val="24"/>
        </w:rPr>
        <w:t>Reinink</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Leuven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Peeters</w:t>
      </w:r>
      <w:proofErr w:type="spellEnd"/>
      <w:r w:rsidRPr="00831231">
        <w:rPr>
          <w:rFonts w:asciiTheme="majorBidi" w:hAnsiTheme="majorBidi" w:cstheme="majorBidi"/>
          <w:sz w:val="24"/>
          <w:szCs w:val="24"/>
        </w:rPr>
        <w:t>, 1993.</w:t>
      </w:r>
    </w:p>
    <w:p w14:paraId="23BBB1B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BDA198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Digenes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Akrites</w:t>
      </w:r>
      <w:proofErr w:type="spellEnd"/>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Mavrogordato</w:t>
      </w:r>
      <w:proofErr w:type="spellEnd"/>
      <w:r w:rsidRPr="00831231">
        <w:rPr>
          <w:rFonts w:asciiTheme="majorBidi" w:hAnsiTheme="majorBidi" w:cstheme="majorBidi"/>
          <w:sz w:val="24"/>
          <w:szCs w:val="24"/>
        </w:rPr>
        <w:t xml:space="preserve">, Oxford: </w:t>
      </w:r>
      <w:proofErr w:type="spellStart"/>
      <w:r w:rsidRPr="00831231">
        <w:rPr>
          <w:rFonts w:asciiTheme="majorBidi" w:hAnsiTheme="majorBidi" w:cstheme="majorBidi"/>
          <w:sz w:val="24"/>
          <w:szCs w:val="24"/>
        </w:rPr>
        <w:t>Clarendon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1970.</w:t>
      </w:r>
    </w:p>
    <w:p w14:paraId="2CD4479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912CE0D" w14:textId="77777777" w:rsidR="00831231" w:rsidRPr="00831231" w:rsidRDefault="00831231" w:rsidP="00362D87">
      <w:pPr>
        <w:spacing w:line="360" w:lineRule="auto"/>
        <w:ind w:hanging="720"/>
        <w:jc w:val="both"/>
        <w:rPr>
          <w:rFonts w:asciiTheme="majorBidi" w:hAnsiTheme="majorBidi" w:cstheme="majorBidi"/>
          <w:szCs w:val="24"/>
        </w:rPr>
      </w:pPr>
      <w:r w:rsidRPr="00831231">
        <w:rPr>
          <w:rFonts w:asciiTheme="majorBidi" w:hAnsiTheme="majorBidi" w:cstheme="majorBidi"/>
          <w:szCs w:val="24"/>
        </w:rPr>
        <w:t>Doğan N., “</w:t>
      </w:r>
      <w:proofErr w:type="spellStart"/>
      <w:r w:rsidRPr="00831231">
        <w:rPr>
          <w:rFonts w:asciiTheme="majorBidi" w:hAnsiTheme="majorBidi" w:cstheme="majorBidi"/>
          <w:szCs w:val="24"/>
        </w:rPr>
        <w:t>Hulefâ</w:t>
      </w:r>
      <w:proofErr w:type="spellEnd"/>
      <w:r w:rsidRPr="00831231">
        <w:rPr>
          <w:rFonts w:asciiTheme="majorBidi" w:hAnsiTheme="majorBidi" w:cstheme="majorBidi"/>
          <w:szCs w:val="24"/>
        </w:rPr>
        <w:t xml:space="preserve"> ve </w:t>
      </w:r>
      <w:proofErr w:type="spellStart"/>
      <w:r w:rsidRPr="00831231">
        <w:rPr>
          <w:rFonts w:asciiTheme="majorBidi" w:hAnsiTheme="majorBidi" w:cstheme="majorBidi"/>
          <w:szCs w:val="24"/>
        </w:rPr>
        <w:t>Ulemâ</w:t>
      </w:r>
      <w:proofErr w:type="spellEnd"/>
      <w:r w:rsidRPr="00831231">
        <w:rPr>
          <w:rFonts w:asciiTheme="majorBidi" w:hAnsiTheme="majorBidi" w:cstheme="majorBidi"/>
          <w:szCs w:val="24"/>
        </w:rPr>
        <w:t xml:space="preserve"> Arasında Bir Rekabet ya da İş Birliği Alanı Olarak Savaş İdaresi”, </w:t>
      </w:r>
      <w:r w:rsidRPr="00831231">
        <w:rPr>
          <w:rFonts w:asciiTheme="majorBidi" w:hAnsiTheme="majorBidi" w:cstheme="majorBidi"/>
          <w:i/>
          <w:iCs/>
          <w:szCs w:val="24"/>
        </w:rPr>
        <w:t>Belleten</w:t>
      </w:r>
      <w:r w:rsidRPr="00831231">
        <w:rPr>
          <w:rFonts w:asciiTheme="majorBidi" w:hAnsiTheme="majorBidi" w:cstheme="majorBidi"/>
          <w:szCs w:val="24"/>
        </w:rPr>
        <w:t>, 85/304 (2021), s. 819-848.</w:t>
      </w:r>
    </w:p>
    <w:p w14:paraId="7177996B"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Drake H. A.,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Impact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Constantine</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Christianity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Cambridge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Age of </w:t>
      </w:r>
      <w:proofErr w:type="spellStart"/>
      <w:r w:rsidRPr="00831231">
        <w:rPr>
          <w:rFonts w:asciiTheme="majorBidi" w:hAnsiTheme="majorBidi" w:cstheme="majorBidi"/>
          <w:i/>
          <w:iCs/>
          <w:sz w:val="24"/>
          <w:szCs w:val="24"/>
        </w:rPr>
        <w:t>Constantine</w:t>
      </w:r>
      <w:proofErr w:type="spellEnd"/>
      <w:r w:rsidRPr="00831231">
        <w:rPr>
          <w:rFonts w:asciiTheme="majorBidi" w:hAnsiTheme="majorBidi" w:cstheme="majorBidi"/>
          <w:sz w:val="24"/>
          <w:szCs w:val="24"/>
        </w:rPr>
        <w:t xml:space="preserve">, ed. N. </w:t>
      </w:r>
      <w:proofErr w:type="spellStart"/>
      <w:r w:rsidRPr="00831231">
        <w:rPr>
          <w:rFonts w:asciiTheme="majorBidi" w:hAnsiTheme="majorBidi" w:cstheme="majorBidi"/>
          <w:sz w:val="24"/>
          <w:szCs w:val="24"/>
        </w:rPr>
        <w:t>Lenski</w:t>
      </w:r>
      <w:proofErr w:type="spellEnd"/>
      <w:r w:rsidRPr="00831231">
        <w:rPr>
          <w:rFonts w:asciiTheme="majorBidi" w:hAnsiTheme="majorBidi" w:cstheme="majorBidi"/>
          <w:sz w:val="24"/>
          <w:szCs w:val="24"/>
        </w:rPr>
        <w:t>, Cambridge CUP,. 2005, s. 111-136.</w:t>
      </w:r>
    </w:p>
    <w:p w14:paraId="3020CCD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4458FC4" w14:textId="77777777" w:rsidR="00831231"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Draycott</w:t>
      </w:r>
      <w:proofErr w:type="spellEnd"/>
      <w:r w:rsidRPr="00831231">
        <w:rPr>
          <w:rFonts w:asciiTheme="majorBidi" w:hAnsiTheme="majorBidi" w:cstheme="majorBidi"/>
          <w:szCs w:val="24"/>
        </w:rPr>
        <w:t xml:space="preserve"> J., “</w:t>
      </w:r>
      <w:proofErr w:type="spellStart"/>
      <w:r w:rsidRPr="00831231">
        <w:rPr>
          <w:rFonts w:asciiTheme="majorBidi" w:hAnsiTheme="majorBidi" w:cstheme="majorBidi"/>
          <w:szCs w:val="24"/>
        </w:rPr>
        <w:t>Hair</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Loss</w:t>
      </w:r>
      <w:proofErr w:type="spellEnd"/>
      <w:r w:rsidRPr="00831231">
        <w:rPr>
          <w:rFonts w:asciiTheme="majorBidi" w:hAnsiTheme="majorBidi" w:cstheme="majorBidi"/>
          <w:szCs w:val="24"/>
        </w:rPr>
        <w:t xml:space="preserve"> as a </w:t>
      </w:r>
      <w:proofErr w:type="spellStart"/>
      <w:r w:rsidRPr="00831231">
        <w:rPr>
          <w:rFonts w:asciiTheme="majorBidi" w:hAnsiTheme="majorBidi" w:cstheme="majorBidi"/>
          <w:szCs w:val="24"/>
        </w:rPr>
        <w:t>Facial</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Disfigurement</w:t>
      </w:r>
      <w:proofErr w:type="spellEnd"/>
      <w:r w:rsidRPr="00831231">
        <w:rPr>
          <w:rFonts w:asciiTheme="majorBidi" w:hAnsiTheme="majorBidi" w:cstheme="majorBidi"/>
          <w:szCs w:val="24"/>
        </w:rPr>
        <w:t xml:space="preserve"> in Ancient Rome?”, </w:t>
      </w:r>
      <w:proofErr w:type="spellStart"/>
      <w:r w:rsidRPr="00831231">
        <w:rPr>
          <w:rFonts w:asciiTheme="majorBidi" w:hAnsiTheme="majorBidi" w:cstheme="majorBidi"/>
          <w:i/>
          <w:iCs/>
          <w:szCs w:val="24"/>
        </w:rPr>
        <w:t>Approaching</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Facial</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Difference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Interdisciplinary</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Approaches</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to</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Human </w:t>
      </w:r>
      <w:proofErr w:type="spellStart"/>
      <w:r w:rsidRPr="00831231">
        <w:rPr>
          <w:rFonts w:asciiTheme="majorBidi" w:hAnsiTheme="majorBidi" w:cstheme="majorBidi"/>
          <w:i/>
          <w:iCs/>
          <w:szCs w:val="24"/>
        </w:rPr>
        <w:t>Face</w:t>
      </w:r>
      <w:proofErr w:type="spellEnd"/>
      <w:r w:rsidRPr="00831231">
        <w:rPr>
          <w:rFonts w:asciiTheme="majorBidi" w:hAnsiTheme="majorBidi" w:cstheme="majorBidi"/>
          <w:i/>
          <w:iCs/>
          <w:szCs w:val="24"/>
        </w:rPr>
        <w:t>,</w:t>
      </w:r>
      <w:r w:rsidRPr="00831231">
        <w:rPr>
          <w:rFonts w:asciiTheme="majorBidi" w:hAnsiTheme="majorBidi" w:cstheme="majorBidi"/>
          <w:szCs w:val="24"/>
        </w:rPr>
        <w:t xml:space="preserve"> ed. P. Skinner ve E. </w:t>
      </w:r>
      <w:proofErr w:type="spellStart"/>
      <w:r w:rsidRPr="00831231">
        <w:rPr>
          <w:rFonts w:asciiTheme="majorBidi" w:hAnsiTheme="majorBidi" w:cstheme="majorBidi"/>
          <w:szCs w:val="24"/>
        </w:rPr>
        <w:t>Cock</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London</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Bloomsbury</w:t>
      </w:r>
      <w:proofErr w:type="spellEnd"/>
      <w:r w:rsidRPr="00831231">
        <w:rPr>
          <w:rFonts w:asciiTheme="majorBidi" w:hAnsiTheme="majorBidi" w:cstheme="majorBidi"/>
          <w:szCs w:val="24"/>
        </w:rPr>
        <w:t>, 2018.</w:t>
      </w:r>
    </w:p>
    <w:p w14:paraId="4BA9094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Dvornik</w:t>
      </w:r>
      <w:proofErr w:type="spellEnd"/>
      <w:r w:rsidRPr="00831231">
        <w:rPr>
          <w:rFonts w:asciiTheme="majorBidi" w:hAnsiTheme="majorBidi" w:cstheme="majorBidi"/>
          <w:sz w:val="24"/>
          <w:szCs w:val="24"/>
        </w:rPr>
        <w:t xml:space="preserve"> F.,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Philosophy</w:t>
      </w:r>
      <w:proofErr w:type="spellEnd"/>
      <w:r w:rsidRPr="00831231">
        <w:rPr>
          <w:rFonts w:asciiTheme="majorBidi" w:hAnsiTheme="majorBidi" w:cstheme="majorBidi"/>
          <w:i/>
          <w:iCs/>
          <w:sz w:val="24"/>
          <w:szCs w:val="24"/>
        </w:rPr>
        <w:t xml:space="preserve"> II</w:t>
      </w:r>
      <w:r w:rsidRPr="00831231">
        <w:rPr>
          <w:rFonts w:asciiTheme="majorBidi" w:hAnsiTheme="majorBidi" w:cstheme="majorBidi"/>
          <w:sz w:val="24"/>
          <w:szCs w:val="24"/>
        </w:rPr>
        <w:t>, Washington DC: DORLC, 1966.</w:t>
      </w:r>
    </w:p>
    <w:p w14:paraId="387F461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6C1533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Ecloga</w:t>
      </w:r>
      <w:proofErr w:type="spellEnd"/>
      <w:r w:rsidRPr="00831231">
        <w:rPr>
          <w:rFonts w:asciiTheme="majorBidi" w:hAnsiTheme="majorBidi" w:cstheme="majorBidi"/>
          <w:sz w:val="24"/>
          <w:szCs w:val="24"/>
        </w:rPr>
        <w:t xml:space="preserve">, ed. ve Alm. çev. L. </w:t>
      </w:r>
      <w:proofErr w:type="spellStart"/>
      <w:r w:rsidRPr="00831231">
        <w:rPr>
          <w:rFonts w:asciiTheme="majorBidi" w:hAnsiTheme="majorBidi" w:cstheme="majorBidi"/>
          <w:sz w:val="24"/>
          <w:szCs w:val="24"/>
        </w:rPr>
        <w:t>Burgmann</w:t>
      </w:r>
      <w:proofErr w:type="spellEnd"/>
      <w:r w:rsidRPr="00831231">
        <w:rPr>
          <w:rFonts w:asciiTheme="majorBidi" w:hAnsiTheme="majorBidi" w:cstheme="majorBidi"/>
          <w:sz w:val="24"/>
          <w:szCs w:val="24"/>
        </w:rPr>
        <w:t xml:space="preserve">, Berlin: </w:t>
      </w:r>
      <w:proofErr w:type="spellStart"/>
      <w:r w:rsidRPr="00831231">
        <w:rPr>
          <w:rFonts w:asciiTheme="majorBidi" w:hAnsiTheme="majorBidi" w:cstheme="majorBidi"/>
          <w:sz w:val="24"/>
          <w:szCs w:val="24"/>
        </w:rPr>
        <w:t>Löwenklau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Gesselschaft</w:t>
      </w:r>
      <w:proofErr w:type="spellEnd"/>
      <w:r w:rsidRPr="00831231">
        <w:rPr>
          <w:rFonts w:asciiTheme="majorBidi" w:hAnsiTheme="majorBidi" w:cstheme="majorBidi"/>
          <w:sz w:val="24"/>
          <w:szCs w:val="24"/>
        </w:rPr>
        <w:t>, 1985.</w:t>
      </w:r>
    </w:p>
    <w:p w14:paraId="2238579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1A351B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Ehrhard</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i/>
          <w:iCs/>
          <w:sz w:val="24"/>
          <w:szCs w:val="24"/>
        </w:rPr>
        <w:t>Überlieferung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Bestand</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Hagiographischen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Homilietischen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Literatur</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Griechischen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Kirxhe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von</w:t>
      </w:r>
      <w:proofErr w:type="spellEnd"/>
      <w:r w:rsidRPr="00831231">
        <w:rPr>
          <w:rFonts w:asciiTheme="majorBidi" w:hAnsiTheme="majorBidi" w:cstheme="majorBidi"/>
          <w:i/>
          <w:iCs/>
          <w:sz w:val="24"/>
          <w:szCs w:val="24"/>
        </w:rPr>
        <w:t xml:space="preserve"> den </w:t>
      </w:r>
      <w:proofErr w:type="spellStart"/>
      <w:r w:rsidRPr="00831231">
        <w:rPr>
          <w:rFonts w:asciiTheme="majorBidi" w:hAnsiTheme="majorBidi" w:cstheme="majorBidi"/>
          <w:i/>
          <w:iCs/>
          <w:sz w:val="24"/>
          <w:szCs w:val="24"/>
        </w:rPr>
        <w:t>Anfangem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bis</w:t>
      </w:r>
      <w:proofErr w:type="spellEnd"/>
      <w:r w:rsidRPr="00831231">
        <w:rPr>
          <w:rFonts w:asciiTheme="majorBidi" w:hAnsiTheme="majorBidi" w:cstheme="majorBidi"/>
          <w:i/>
          <w:iCs/>
          <w:sz w:val="24"/>
          <w:szCs w:val="24"/>
        </w:rPr>
        <w:t xml:space="preserve"> zum Ende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16 </w:t>
      </w:r>
      <w:proofErr w:type="spellStart"/>
      <w:r w:rsidRPr="00831231">
        <w:rPr>
          <w:rFonts w:asciiTheme="majorBidi" w:hAnsiTheme="majorBidi" w:cstheme="majorBidi"/>
          <w:i/>
          <w:iCs/>
          <w:sz w:val="24"/>
          <w:szCs w:val="24"/>
        </w:rPr>
        <w:t>Jahrhundert</w:t>
      </w:r>
      <w:proofErr w:type="spellEnd"/>
      <w:r w:rsidRPr="00831231">
        <w:rPr>
          <w:rFonts w:asciiTheme="majorBidi" w:hAnsiTheme="majorBidi" w:cstheme="majorBidi"/>
          <w:sz w:val="24"/>
          <w:szCs w:val="24"/>
        </w:rPr>
        <w:t xml:space="preserve">, 3 Cilt, Leipzig: J. C. </w:t>
      </w:r>
      <w:proofErr w:type="spellStart"/>
      <w:r w:rsidRPr="00831231">
        <w:rPr>
          <w:rFonts w:asciiTheme="majorBidi" w:hAnsiTheme="majorBidi" w:cstheme="majorBidi"/>
          <w:sz w:val="24"/>
          <w:szCs w:val="24"/>
        </w:rPr>
        <w:t>Hinrichs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1937-1952.</w:t>
      </w:r>
    </w:p>
    <w:p w14:paraId="3426C4C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183557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Eshel</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Macedonian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Dynasty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Expanding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Empire</w:t>
      </w:r>
      <w:proofErr w:type="spellEnd"/>
      <w:r w:rsidRPr="00831231">
        <w:rPr>
          <w:rFonts w:asciiTheme="majorBidi" w:hAnsiTheme="majorBidi" w:cstheme="majorBidi"/>
          <w:sz w:val="24"/>
          <w:szCs w:val="24"/>
        </w:rPr>
        <w:t>: Ninth-</w:t>
      </w:r>
      <w:proofErr w:type="spellStart"/>
      <w:r w:rsidRPr="00831231">
        <w:rPr>
          <w:rFonts w:asciiTheme="majorBidi" w:hAnsiTheme="majorBidi" w:cstheme="majorBidi"/>
          <w:sz w:val="24"/>
          <w:szCs w:val="24"/>
        </w:rPr>
        <w:t>Tenth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Centuries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Concept</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Elect</w:t>
      </w:r>
      <w:proofErr w:type="spellEnd"/>
      <w:r w:rsidRPr="00831231">
        <w:rPr>
          <w:rFonts w:asciiTheme="majorBidi" w:hAnsiTheme="majorBidi" w:cstheme="majorBidi"/>
          <w:i/>
          <w:iCs/>
          <w:sz w:val="24"/>
          <w:szCs w:val="24"/>
        </w:rPr>
        <w:t xml:space="preserve"> Nations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Eshel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2018, s. 86-138.</w:t>
      </w:r>
    </w:p>
    <w:p w14:paraId="47A50F1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6728A9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Eshel</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Concept</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Elect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Nation</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2018.</w:t>
      </w:r>
    </w:p>
    <w:p w14:paraId="7487337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33BFDA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Eusebios</w:t>
      </w:r>
      <w:proofErr w:type="spellEnd"/>
      <w:r w:rsidRPr="00831231">
        <w:rPr>
          <w:rFonts w:asciiTheme="majorBidi" w:hAnsiTheme="majorBidi" w:cstheme="majorBidi"/>
          <w:sz w:val="24"/>
          <w:szCs w:val="24"/>
        </w:rPr>
        <w:t>,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Laudibus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Constantini</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II Kitap, </w:t>
      </w:r>
      <w:r w:rsidRPr="00831231">
        <w:rPr>
          <w:rFonts w:asciiTheme="majorBidi" w:hAnsiTheme="majorBidi" w:cstheme="majorBidi"/>
          <w:i/>
          <w:iCs/>
          <w:sz w:val="24"/>
          <w:szCs w:val="24"/>
        </w:rPr>
        <w:t xml:space="preserve">Nicene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Post Nicene </w:t>
      </w:r>
      <w:proofErr w:type="spellStart"/>
      <w:r w:rsidRPr="00831231">
        <w:rPr>
          <w:rFonts w:asciiTheme="majorBidi" w:hAnsiTheme="majorBidi" w:cstheme="majorBidi"/>
          <w:i/>
          <w:iCs/>
          <w:sz w:val="24"/>
          <w:szCs w:val="24"/>
        </w:rPr>
        <w:t>Fathers</w:t>
      </w:r>
      <w:proofErr w:type="spellEnd"/>
      <w:r w:rsidRPr="00831231">
        <w:rPr>
          <w:rFonts w:asciiTheme="majorBidi" w:hAnsiTheme="majorBidi" w:cstheme="majorBidi"/>
          <w:i/>
          <w:iCs/>
          <w:sz w:val="24"/>
          <w:szCs w:val="24"/>
        </w:rPr>
        <w:t xml:space="preserve"> II-1</w:t>
      </w:r>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Schaff</w:t>
      </w:r>
      <w:proofErr w:type="spellEnd"/>
      <w:r w:rsidRPr="00831231">
        <w:rPr>
          <w:rFonts w:asciiTheme="majorBidi" w:hAnsiTheme="majorBidi" w:cstheme="majorBidi"/>
          <w:sz w:val="24"/>
          <w:szCs w:val="24"/>
        </w:rPr>
        <w:t xml:space="preserve"> ve H. </w:t>
      </w:r>
      <w:proofErr w:type="spellStart"/>
      <w:r w:rsidRPr="00831231">
        <w:rPr>
          <w:rFonts w:asciiTheme="majorBidi" w:hAnsiTheme="majorBidi" w:cstheme="majorBidi"/>
          <w:sz w:val="24"/>
          <w:szCs w:val="24"/>
        </w:rPr>
        <w:t>Wace</w:t>
      </w:r>
      <w:proofErr w:type="spellEnd"/>
      <w:r w:rsidRPr="00831231">
        <w:rPr>
          <w:rFonts w:asciiTheme="majorBidi" w:hAnsiTheme="majorBidi" w:cstheme="majorBidi"/>
          <w:sz w:val="24"/>
          <w:szCs w:val="24"/>
        </w:rPr>
        <w:t xml:space="preserve">, T&amp;T Clark: </w:t>
      </w:r>
      <w:proofErr w:type="spellStart"/>
      <w:r w:rsidRPr="00831231">
        <w:rPr>
          <w:rFonts w:asciiTheme="majorBidi" w:hAnsiTheme="majorBidi" w:cstheme="majorBidi"/>
          <w:sz w:val="24"/>
          <w:szCs w:val="24"/>
        </w:rPr>
        <w:t>Edinburg</w:t>
      </w:r>
      <w:proofErr w:type="spellEnd"/>
      <w:r w:rsidRPr="00831231">
        <w:rPr>
          <w:rFonts w:asciiTheme="majorBidi" w:hAnsiTheme="majorBidi" w:cstheme="majorBidi"/>
          <w:sz w:val="24"/>
          <w:szCs w:val="24"/>
        </w:rPr>
        <w:t>, 1890, s. 1434-1440.</w:t>
      </w:r>
    </w:p>
    <w:p w14:paraId="19891B6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F7ECE7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Eusebios</w:t>
      </w:r>
      <w:proofErr w:type="spellEnd"/>
      <w:r w:rsidRPr="00831231">
        <w:rPr>
          <w:rFonts w:asciiTheme="majorBidi" w:hAnsiTheme="majorBidi" w:cstheme="majorBidi"/>
          <w:sz w:val="24"/>
          <w:szCs w:val="24"/>
        </w:rPr>
        <w:t>, “</w:t>
      </w:r>
      <w:proofErr w:type="spellStart"/>
      <w:r w:rsidRPr="00831231">
        <w:rPr>
          <w:rFonts w:asciiTheme="majorBidi" w:hAnsiTheme="majorBidi" w:cstheme="majorBidi"/>
          <w:i/>
          <w:iCs/>
          <w:sz w:val="24"/>
          <w:szCs w:val="24"/>
        </w:rPr>
        <w:t>Vita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Constantini</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Nicene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Post Nicene </w:t>
      </w:r>
      <w:proofErr w:type="spellStart"/>
      <w:r w:rsidRPr="00831231">
        <w:rPr>
          <w:rFonts w:asciiTheme="majorBidi" w:hAnsiTheme="majorBidi" w:cstheme="majorBidi"/>
          <w:i/>
          <w:iCs/>
          <w:sz w:val="24"/>
          <w:szCs w:val="24"/>
        </w:rPr>
        <w:t>Fathers</w:t>
      </w:r>
      <w:proofErr w:type="spellEnd"/>
      <w:r w:rsidRPr="00831231">
        <w:rPr>
          <w:rFonts w:asciiTheme="majorBidi" w:hAnsiTheme="majorBidi" w:cstheme="majorBidi"/>
          <w:i/>
          <w:iCs/>
          <w:sz w:val="24"/>
          <w:szCs w:val="24"/>
        </w:rPr>
        <w:t xml:space="preserve"> II-1</w:t>
      </w:r>
      <w:r w:rsidRPr="00831231">
        <w:rPr>
          <w:rFonts w:asciiTheme="majorBidi" w:hAnsiTheme="majorBidi" w:cstheme="majorBidi"/>
          <w:sz w:val="24"/>
          <w:szCs w:val="24"/>
        </w:rPr>
        <w:t>, s. 1152-1433.</w:t>
      </w:r>
    </w:p>
    <w:p w14:paraId="3EC4794C" w14:textId="3B3E9D23" w:rsidR="00831231" w:rsidRPr="00831231" w:rsidRDefault="00831231" w:rsidP="00362D87">
      <w:pPr>
        <w:pStyle w:val="DipnotMetni"/>
        <w:spacing w:line="360" w:lineRule="auto"/>
        <w:ind w:hanging="720"/>
        <w:jc w:val="both"/>
        <w:rPr>
          <w:rFonts w:asciiTheme="majorBidi" w:hAnsiTheme="majorBidi" w:cstheme="majorBidi"/>
          <w:sz w:val="24"/>
          <w:szCs w:val="24"/>
        </w:rPr>
      </w:pPr>
    </w:p>
    <w:p w14:paraId="126E3FC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Fedwick</w:t>
      </w:r>
      <w:proofErr w:type="spellEnd"/>
      <w:r w:rsidRPr="00831231">
        <w:rPr>
          <w:rFonts w:asciiTheme="majorBidi" w:hAnsiTheme="majorBidi" w:cstheme="majorBidi"/>
          <w:sz w:val="24"/>
          <w:szCs w:val="24"/>
        </w:rPr>
        <w:t xml:space="preserve"> J. P.,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Church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Charisma</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Leadership</w:t>
      </w:r>
      <w:proofErr w:type="spellEnd"/>
      <w:r w:rsidRPr="00831231">
        <w:rPr>
          <w:rFonts w:asciiTheme="majorBidi" w:hAnsiTheme="majorBidi" w:cstheme="majorBidi"/>
          <w:sz w:val="24"/>
          <w:szCs w:val="24"/>
        </w:rPr>
        <w:t xml:space="preserve"> in Basil of </w:t>
      </w:r>
      <w:proofErr w:type="spellStart"/>
      <w:r w:rsidRPr="00831231">
        <w:rPr>
          <w:rFonts w:asciiTheme="majorBidi" w:hAnsiTheme="majorBidi" w:cstheme="majorBidi"/>
          <w:sz w:val="24"/>
          <w:szCs w:val="24"/>
        </w:rPr>
        <w:t>Caesarea</w:t>
      </w:r>
      <w:proofErr w:type="spellEnd"/>
      <w:r w:rsidRPr="00831231">
        <w:rPr>
          <w:rFonts w:asciiTheme="majorBidi" w:hAnsiTheme="majorBidi" w:cstheme="majorBidi"/>
          <w:sz w:val="24"/>
          <w:szCs w:val="24"/>
        </w:rPr>
        <w:t xml:space="preserve">, Toronto: </w:t>
      </w:r>
      <w:proofErr w:type="spellStart"/>
      <w:r w:rsidRPr="00831231">
        <w:rPr>
          <w:rFonts w:asciiTheme="majorBidi" w:hAnsiTheme="majorBidi" w:cstheme="majorBidi"/>
          <w:sz w:val="24"/>
          <w:szCs w:val="24"/>
        </w:rPr>
        <w:t>Wipf</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Stock</w:t>
      </w:r>
      <w:proofErr w:type="spellEnd"/>
      <w:r w:rsidRPr="00831231">
        <w:rPr>
          <w:rFonts w:asciiTheme="majorBidi" w:hAnsiTheme="majorBidi" w:cstheme="majorBidi"/>
          <w:sz w:val="24"/>
          <w:szCs w:val="24"/>
        </w:rPr>
        <w:t>, 1979.</w:t>
      </w:r>
    </w:p>
    <w:p w14:paraId="7A09F9B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A91E06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Fishwick</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Imperial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Cult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Latin West: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Ruler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Cult</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Western </w:t>
      </w:r>
      <w:proofErr w:type="spellStart"/>
      <w:r w:rsidRPr="00831231">
        <w:rPr>
          <w:rFonts w:asciiTheme="majorBidi" w:hAnsiTheme="majorBidi" w:cstheme="majorBidi"/>
          <w:i/>
          <w:iCs/>
          <w:sz w:val="24"/>
          <w:szCs w:val="24"/>
        </w:rPr>
        <w:t>Provinces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sz w:val="24"/>
          <w:szCs w:val="24"/>
        </w:rPr>
        <w:t xml:space="preserve"> II,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1990.</w:t>
      </w:r>
    </w:p>
    <w:p w14:paraId="6994216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95BB0B5" w14:textId="77777777" w:rsidR="00831231" w:rsidRDefault="00831231" w:rsidP="00362D87">
      <w:pPr>
        <w:pStyle w:val="DipnotMetni"/>
        <w:spacing w:line="360" w:lineRule="auto"/>
        <w:ind w:hanging="720"/>
        <w:jc w:val="both"/>
        <w:rPr>
          <w:rStyle w:val="surname"/>
          <w:rFonts w:asciiTheme="majorBidi" w:hAnsiTheme="majorBidi" w:cstheme="majorBidi"/>
          <w:sz w:val="24"/>
          <w:szCs w:val="24"/>
          <w:bdr w:val="none" w:sz="0" w:space="0" w:color="auto" w:frame="1"/>
          <w:shd w:val="clear" w:color="auto" w:fill="FFFFFF"/>
        </w:rPr>
      </w:pPr>
      <w:r w:rsidRPr="00831231">
        <w:rPr>
          <w:rStyle w:val="surname"/>
          <w:rFonts w:asciiTheme="majorBidi" w:hAnsiTheme="majorBidi" w:cstheme="majorBidi"/>
          <w:sz w:val="24"/>
          <w:szCs w:val="24"/>
          <w:bdr w:val="none" w:sz="0" w:space="0" w:color="auto" w:frame="1"/>
          <w:shd w:val="clear" w:color="auto" w:fill="FFFFFF"/>
        </w:rPr>
        <w:t xml:space="preserve">Flori J., “Mort et </w:t>
      </w:r>
      <w:proofErr w:type="spellStart"/>
      <w:r w:rsidRPr="00831231">
        <w:rPr>
          <w:rStyle w:val="surname"/>
          <w:rFonts w:asciiTheme="majorBidi" w:hAnsiTheme="majorBidi" w:cstheme="majorBidi"/>
          <w:sz w:val="24"/>
          <w:szCs w:val="24"/>
          <w:bdr w:val="none" w:sz="0" w:space="0" w:color="auto" w:frame="1"/>
          <w:shd w:val="clear" w:color="auto" w:fill="FFFFFF"/>
        </w:rPr>
        <w:t>martyre</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sz w:val="24"/>
          <w:szCs w:val="24"/>
          <w:bdr w:val="none" w:sz="0" w:space="0" w:color="auto" w:frame="1"/>
          <w:shd w:val="clear" w:color="auto" w:fill="FFFFFF"/>
        </w:rPr>
        <w:t>des</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sz w:val="24"/>
          <w:szCs w:val="24"/>
          <w:bdr w:val="none" w:sz="0" w:space="0" w:color="auto" w:frame="1"/>
          <w:shd w:val="clear" w:color="auto" w:fill="FFFFFF"/>
        </w:rPr>
        <w:t>guerriers</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sz w:val="24"/>
          <w:szCs w:val="24"/>
          <w:bdr w:val="none" w:sz="0" w:space="0" w:color="auto" w:frame="1"/>
          <w:shd w:val="clear" w:color="auto" w:fill="FFFFFF"/>
        </w:rPr>
        <w:t>vers</w:t>
      </w:r>
      <w:proofErr w:type="spellEnd"/>
      <w:r w:rsidRPr="00831231">
        <w:rPr>
          <w:rStyle w:val="surname"/>
          <w:rFonts w:asciiTheme="majorBidi" w:hAnsiTheme="majorBidi" w:cstheme="majorBidi"/>
          <w:sz w:val="24"/>
          <w:szCs w:val="24"/>
          <w:bdr w:val="none" w:sz="0" w:space="0" w:color="auto" w:frame="1"/>
          <w:shd w:val="clear" w:color="auto" w:fill="FFFFFF"/>
        </w:rPr>
        <w:t xml:space="preserve"> 1110. </w:t>
      </w:r>
      <w:proofErr w:type="spellStart"/>
      <w:r w:rsidRPr="00831231">
        <w:rPr>
          <w:rStyle w:val="surname"/>
          <w:rFonts w:asciiTheme="majorBidi" w:hAnsiTheme="majorBidi" w:cstheme="majorBidi"/>
          <w:sz w:val="24"/>
          <w:szCs w:val="24"/>
          <w:bdr w:val="none" w:sz="0" w:space="0" w:color="auto" w:frame="1"/>
          <w:shd w:val="clear" w:color="auto" w:fill="FFFFFF"/>
        </w:rPr>
        <w:t>L’exemple</w:t>
      </w:r>
      <w:proofErr w:type="spellEnd"/>
      <w:r w:rsidRPr="00831231">
        <w:rPr>
          <w:rStyle w:val="surname"/>
          <w:rFonts w:asciiTheme="majorBidi" w:hAnsiTheme="majorBidi" w:cstheme="majorBidi"/>
          <w:sz w:val="24"/>
          <w:szCs w:val="24"/>
          <w:bdr w:val="none" w:sz="0" w:space="0" w:color="auto" w:frame="1"/>
          <w:shd w:val="clear" w:color="auto" w:fill="FFFFFF"/>
        </w:rPr>
        <w:t xml:space="preserve"> de la </w:t>
      </w:r>
      <w:proofErr w:type="spellStart"/>
      <w:r w:rsidRPr="00831231">
        <w:rPr>
          <w:rStyle w:val="surname"/>
          <w:rFonts w:asciiTheme="majorBidi" w:hAnsiTheme="majorBidi" w:cstheme="majorBidi"/>
          <w:sz w:val="24"/>
          <w:szCs w:val="24"/>
          <w:bdr w:val="none" w:sz="0" w:space="0" w:color="auto" w:frame="1"/>
          <w:shd w:val="clear" w:color="auto" w:fill="FFFFFF"/>
        </w:rPr>
        <w:t>premiere</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sz w:val="24"/>
          <w:szCs w:val="24"/>
          <w:bdr w:val="none" w:sz="0" w:space="0" w:color="auto" w:frame="1"/>
          <w:shd w:val="clear" w:color="auto" w:fill="FFFFFF"/>
        </w:rPr>
        <w:t>croisade</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Cahiers</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de </w:t>
      </w:r>
      <w:proofErr w:type="spellStart"/>
      <w:r w:rsidRPr="00831231">
        <w:rPr>
          <w:rStyle w:val="surname"/>
          <w:rFonts w:asciiTheme="majorBidi" w:hAnsiTheme="majorBidi" w:cstheme="majorBidi"/>
          <w:i/>
          <w:iCs/>
          <w:sz w:val="24"/>
          <w:szCs w:val="24"/>
          <w:bdr w:val="none" w:sz="0" w:space="0" w:color="auto" w:frame="1"/>
          <w:shd w:val="clear" w:color="auto" w:fill="FFFFFF"/>
        </w:rPr>
        <w:t>Civilisation</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Médiévale</w:t>
      </w:r>
      <w:proofErr w:type="spellEnd"/>
      <w:r w:rsidRPr="00831231">
        <w:rPr>
          <w:rStyle w:val="surname"/>
          <w:rFonts w:asciiTheme="majorBidi" w:hAnsiTheme="majorBidi" w:cstheme="majorBidi"/>
          <w:sz w:val="24"/>
          <w:szCs w:val="24"/>
          <w:bdr w:val="none" w:sz="0" w:space="0" w:color="auto" w:frame="1"/>
          <w:shd w:val="clear" w:color="auto" w:fill="FFFFFF"/>
        </w:rPr>
        <w:t>, 1991, s. 121-139.</w:t>
      </w:r>
    </w:p>
    <w:p w14:paraId="2E89E640" w14:textId="77777777" w:rsidR="00F67267" w:rsidRPr="00831231" w:rsidRDefault="00F67267" w:rsidP="00362D87">
      <w:pPr>
        <w:pStyle w:val="DipnotMetni"/>
        <w:spacing w:line="360" w:lineRule="auto"/>
        <w:ind w:hanging="720"/>
        <w:jc w:val="both"/>
        <w:rPr>
          <w:rStyle w:val="surname"/>
          <w:rFonts w:asciiTheme="majorBidi" w:hAnsiTheme="majorBidi" w:cstheme="majorBidi"/>
          <w:sz w:val="24"/>
          <w:szCs w:val="24"/>
          <w:bdr w:val="none" w:sz="0" w:space="0" w:color="auto" w:frame="1"/>
          <w:shd w:val="clear" w:color="auto" w:fill="FFFFFF"/>
        </w:rPr>
      </w:pPr>
    </w:p>
    <w:p w14:paraId="0D96D3F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Foufopoulos</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sz w:val="24"/>
          <w:szCs w:val="24"/>
        </w:rPr>
        <w:t>Crows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Ravens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Mediterranean</w:t>
      </w:r>
      <w:proofErr w:type="spellEnd"/>
      <w:r w:rsidRPr="00831231">
        <w:rPr>
          <w:rFonts w:asciiTheme="majorBidi" w:hAnsiTheme="majorBidi" w:cstheme="majorBidi"/>
          <w:sz w:val="24"/>
          <w:szCs w:val="24"/>
        </w:rPr>
        <w:t xml:space="preserve"> as </w:t>
      </w:r>
      <w:proofErr w:type="spellStart"/>
      <w:r w:rsidRPr="00831231">
        <w:rPr>
          <w:rFonts w:asciiTheme="majorBidi" w:hAnsiTheme="majorBidi" w:cstheme="majorBidi"/>
          <w:sz w:val="24"/>
          <w:szCs w:val="24"/>
        </w:rPr>
        <w:t>Presented</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Ancient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Modern </w:t>
      </w:r>
      <w:proofErr w:type="spellStart"/>
      <w:r w:rsidRPr="00831231">
        <w:rPr>
          <w:rFonts w:asciiTheme="majorBidi" w:hAnsiTheme="majorBidi" w:cstheme="majorBidi"/>
          <w:sz w:val="24"/>
          <w:szCs w:val="24"/>
        </w:rPr>
        <w:t>Proverbial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Literature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Bulletin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American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Society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Papyrologist</w:t>
      </w:r>
      <w:proofErr w:type="spellEnd"/>
      <w:r w:rsidRPr="00831231">
        <w:rPr>
          <w:rFonts w:asciiTheme="majorBidi" w:hAnsiTheme="majorBidi" w:cstheme="majorBidi"/>
          <w:sz w:val="24"/>
          <w:szCs w:val="24"/>
        </w:rPr>
        <w:t>, 42 (2005), s. 7-39.</w:t>
      </w:r>
    </w:p>
    <w:p w14:paraId="3A3EE4F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E4D8343"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G. T. Dennis, “</w:t>
      </w:r>
      <w:proofErr w:type="spellStart"/>
      <w:r w:rsidRPr="00831231">
        <w:rPr>
          <w:rFonts w:asciiTheme="majorBidi" w:hAnsiTheme="majorBidi" w:cstheme="majorBidi"/>
          <w:sz w:val="24"/>
          <w:szCs w:val="24"/>
        </w:rPr>
        <w:t>Defenders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Christian</w:t>
      </w:r>
      <w:proofErr w:type="spellEnd"/>
      <w:r w:rsidRPr="00831231">
        <w:rPr>
          <w:rFonts w:asciiTheme="majorBidi" w:hAnsiTheme="majorBidi" w:cstheme="majorBidi"/>
          <w:sz w:val="24"/>
          <w:szCs w:val="24"/>
        </w:rPr>
        <w:t xml:space="preserve"> People: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Warfare</w:t>
      </w:r>
      <w:proofErr w:type="spellEnd"/>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New York: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2007.</w:t>
      </w:r>
    </w:p>
    <w:p w14:paraId="1ED5F20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EB1A2D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Garsoian</w:t>
      </w:r>
      <w:proofErr w:type="spellEnd"/>
      <w:r w:rsidRPr="00831231">
        <w:rPr>
          <w:rFonts w:asciiTheme="majorBidi" w:hAnsiTheme="majorBidi" w:cstheme="majorBidi"/>
          <w:sz w:val="24"/>
          <w:szCs w:val="24"/>
        </w:rPr>
        <w:t xml:space="preserve"> N.</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Paulician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Heresy</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Study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Origin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Development of </w:t>
      </w:r>
      <w:proofErr w:type="spellStart"/>
      <w:r w:rsidRPr="00831231">
        <w:rPr>
          <w:rFonts w:asciiTheme="majorBidi" w:hAnsiTheme="majorBidi" w:cstheme="majorBidi"/>
          <w:i/>
          <w:iCs/>
          <w:sz w:val="24"/>
          <w:szCs w:val="24"/>
        </w:rPr>
        <w:t>Paulicianism</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Armenia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Eastern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Provinces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Hague</w:t>
      </w:r>
      <w:proofErr w:type="spellEnd"/>
      <w:r w:rsidRPr="00831231">
        <w:rPr>
          <w:rFonts w:asciiTheme="majorBidi" w:hAnsiTheme="majorBidi" w:cstheme="majorBidi"/>
          <w:sz w:val="24"/>
          <w:szCs w:val="24"/>
        </w:rPr>
        <w:t>, 1967.</w:t>
      </w:r>
    </w:p>
    <w:p w14:paraId="4225D03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FC000F8" w14:textId="354EAC25"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Genesios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Basileia</w:t>
      </w:r>
      <w:r w:rsidR="00555D80">
        <w:rPr>
          <w:rFonts w:asciiTheme="majorBidi" w:hAnsiTheme="majorBidi" w:cstheme="majorBidi"/>
          <w:sz w:val="24"/>
          <w:szCs w:val="24"/>
        </w:rPr>
        <w:t>i</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Reign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Emperors</w:t>
      </w:r>
      <w:proofErr w:type="spellEnd"/>
      <w:r w:rsidRPr="00831231">
        <w:rPr>
          <w:rFonts w:asciiTheme="majorBidi" w:hAnsiTheme="majorBidi" w:cstheme="majorBidi"/>
          <w:sz w:val="24"/>
          <w:szCs w:val="24"/>
        </w:rPr>
        <w:t xml:space="preserve">, . A. </w:t>
      </w:r>
      <w:proofErr w:type="spellStart"/>
      <w:r w:rsidRPr="00831231">
        <w:rPr>
          <w:rFonts w:asciiTheme="majorBidi" w:hAnsiTheme="majorBidi" w:cstheme="majorBidi"/>
          <w:sz w:val="24"/>
          <w:szCs w:val="24"/>
        </w:rPr>
        <w:t>Kaldellis</w:t>
      </w:r>
      <w:proofErr w:type="spellEnd"/>
      <w:r w:rsidRPr="00831231">
        <w:rPr>
          <w:rFonts w:asciiTheme="majorBidi" w:hAnsiTheme="majorBidi" w:cstheme="majorBidi"/>
          <w:sz w:val="24"/>
          <w:szCs w:val="24"/>
        </w:rPr>
        <w:t>, Canberra: AABS, 1998.</w:t>
      </w:r>
    </w:p>
    <w:p w14:paraId="10BE87E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3F20A2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Genesios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Regum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Libri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Quattuor</w:t>
      </w:r>
      <w:proofErr w:type="spellEnd"/>
      <w:r w:rsidRPr="00831231">
        <w:rPr>
          <w:rFonts w:asciiTheme="majorBidi" w:hAnsiTheme="majorBidi" w:cstheme="majorBidi"/>
          <w:sz w:val="24"/>
          <w:szCs w:val="24"/>
        </w:rPr>
        <w:t xml:space="preserve">, CFHB 14, ed. A. </w:t>
      </w:r>
      <w:proofErr w:type="spellStart"/>
      <w:r w:rsidRPr="00831231">
        <w:rPr>
          <w:rFonts w:asciiTheme="majorBidi" w:hAnsiTheme="majorBidi" w:cstheme="majorBidi"/>
          <w:sz w:val="24"/>
          <w:szCs w:val="24"/>
        </w:rPr>
        <w:t>Lesmueller</w:t>
      </w:r>
      <w:proofErr w:type="spellEnd"/>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xml:space="preserve">, 1978. </w:t>
      </w:r>
    </w:p>
    <w:p w14:paraId="6733AC5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7C4EE9"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Georgius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Monachus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Continuatus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Vitae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Imperatorum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Recentiorum</w:t>
      </w:r>
      <w:proofErr w:type="spellEnd"/>
      <w:r w:rsidRPr="00831231">
        <w:rPr>
          <w:rFonts w:asciiTheme="majorBidi" w:hAnsiTheme="majorBidi" w:cstheme="majorBidi"/>
          <w:sz w:val="24"/>
          <w:szCs w:val="24"/>
        </w:rPr>
        <w:t xml:space="preserve">, ed. I. </w:t>
      </w:r>
      <w:proofErr w:type="spellStart"/>
      <w:r w:rsidRPr="00831231">
        <w:rPr>
          <w:rFonts w:asciiTheme="majorBidi" w:hAnsiTheme="majorBidi" w:cstheme="majorBidi"/>
          <w:sz w:val="24"/>
          <w:szCs w:val="24"/>
        </w:rPr>
        <w:t>Bekker</w:t>
      </w:r>
      <w:proofErr w:type="spellEnd"/>
      <w:r w:rsidRPr="00831231">
        <w:rPr>
          <w:rFonts w:asciiTheme="majorBidi" w:hAnsiTheme="majorBidi" w:cstheme="majorBidi"/>
          <w:sz w:val="24"/>
          <w:szCs w:val="24"/>
        </w:rPr>
        <w:t xml:space="preserve">, Bonn: </w:t>
      </w:r>
      <w:proofErr w:type="spellStart"/>
      <w:r w:rsidRPr="00831231">
        <w:rPr>
          <w:rFonts w:asciiTheme="majorBidi" w:hAnsiTheme="majorBidi" w:cstheme="majorBidi"/>
          <w:sz w:val="24"/>
          <w:szCs w:val="24"/>
        </w:rPr>
        <w:t>Impensis</w:t>
      </w:r>
      <w:proofErr w:type="spellEnd"/>
      <w:r w:rsidRPr="00831231">
        <w:rPr>
          <w:rFonts w:asciiTheme="majorBidi" w:hAnsiTheme="majorBidi" w:cstheme="majorBidi"/>
          <w:sz w:val="24"/>
          <w:szCs w:val="24"/>
        </w:rPr>
        <w:t xml:space="preserve"> Ed. </w:t>
      </w:r>
      <w:proofErr w:type="spellStart"/>
      <w:r w:rsidRPr="00831231">
        <w:rPr>
          <w:rFonts w:asciiTheme="majorBidi" w:hAnsiTheme="majorBidi" w:cstheme="majorBidi"/>
          <w:sz w:val="24"/>
          <w:szCs w:val="24"/>
        </w:rPr>
        <w:t>Weberi</w:t>
      </w:r>
      <w:proofErr w:type="spellEnd"/>
      <w:r w:rsidRPr="00831231">
        <w:rPr>
          <w:rFonts w:asciiTheme="majorBidi" w:hAnsiTheme="majorBidi" w:cstheme="majorBidi"/>
          <w:sz w:val="24"/>
          <w:szCs w:val="24"/>
        </w:rPr>
        <w:t>, 1838.</w:t>
      </w:r>
    </w:p>
    <w:p w14:paraId="6905A4B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6EC2B3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Gilliver</w:t>
      </w:r>
      <w:proofErr w:type="spellEnd"/>
      <w:r w:rsidRPr="00831231">
        <w:rPr>
          <w:rFonts w:asciiTheme="majorBidi" w:hAnsiTheme="majorBidi" w:cstheme="majorBidi"/>
          <w:sz w:val="24"/>
          <w:szCs w:val="24"/>
        </w:rPr>
        <w:t xml:space="preserve"> C. M.,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Roman Art of </w:t>
      </w:r>
      <w:proofErr w:type="spellStart"/>
      <w:r w:rsidRPr="00831231">
        <w:rPr>
          <w:rFonts w:asciiTheme="majorBidi" w:hAnsiTheme="majorBidi" w:cstheme="majorBidi"/>
          <w:i/>
          <w:iCs/>
          <w:sz w:val="24"/>
          <w:szCs w:val="24"/>
        </w:rPr>
        <w:t>War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Gloucestershire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2001.</w:t>
      </w:r>
    </w:p>
    <w:p w14:paraId="5BBD66F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D41DBE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Gilliver</w:t>
      </w:r>
      <w:proofErr w:type="spellEnd"/>
      <w:r w:rsidRPr="00831231">
        <w:rPr>
          <w:rFonts w:asciiTheme="majorBidi" w:hAnsiTheme="majorBidi" w:cstheme="majorBidi"/>
          <w:sz w:val="24"/>
          <w:szCs w:val="24"/>
        </w:rPr>
        <w:t xml:space="preserve"> C. M.,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Roman Art of </w:t>
      </w:r>
      <w:proofErr w:type="spellStart"/>
      <w:r w:rsidRPr="00831231">
        <w:rPr>
          <w:rFonts w:asciiTheme="majorBidi" w:hAnsiTheme="majorBidi" w:cstheme="majorBidi"/>
          <w:i/>
          <w:iCs/>
          <w:sz w:val="24"/>
          <w:szCs w:val="24"/>
        </w:rPr>
        <w:t>War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Practice</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Study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Military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Writers</w:t>
      </w:r>
      <w:proofErr w:type="spellEnd"/>
      <w:r w:rsidRPr="00831231">
        <w:rPr>
          <w:rFonts w:asciiTheme="majorBidi" w:hAnsiTheme="majorBidi" w:cstheme="majorBidi"/>
          <w:sz w:val="24"/>
          <w:szCs w:val="24"/>
        </w:rPr>
        <w:t xml:space="preserve">, Doktora Tezi,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College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Institute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Archaeology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1993. </w:t>
      </w:r>
    </w:p>
    <w:p w14:paraId="79AC9A2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29D21D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Grabar</w:t>
      </w:r>
      <w:proofErr w:type="spellEnd"/>
      <w:r w:rsidRPr="00831231">
        <w:rPr>
          <w:rFonts w:asciiTheme="majorBidi" w:hAnsiTheme="majorBidi" w:cstheme="majorBidi"/>
          <w:sz w:val="24"/>
          <w:szCs w:val="24"/>
        </w:rPr>
        <w:t xml:space="preserve"> A.</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L’emperur</w:t>
      </w:r>
      <w:proofErr w:type="spellEnd"/>
      <w:r w:rsidRPr="00831231">
        <w:rPr>
          <w:rFonts w:asciiTheme="majorBidi" w:hAnsiTheme="majorBidi" w:cstheme="majorBidi"/>
          <w:i/>
          <w:iCs/>
          <w:sz w:val="24"/>
          <w:szCs w:val="24"/>
        </w:rPr>
        <w:t xml:space="preserve"> dans </w:t>
      </w:r>
      <w:proofErr w:type="spellStart"/>
      <w:r w:rsidRPr="00831231">
        <w:rPr>
          <w:rFonts w:asciiTheme="majorBidi" w:hAnsiTheme="majorBidi" w:cstheme="majorBidi"/>
          <w:i/>
          <w:iCs/>
          <w:sz w:val="24"/>
          <w:szCs w:val="24"/>
        </w:rPr>
        <w:t>l’art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w:t>
      </w:r>
      <w:proofErr w:type="spellEnd"/>
      <w:r w:rsidRPr="00831231">
        <w:rPr>
          <w:rFonts w:asciiTheme="majorBidi" w:hAnsiTheme="majorBidi" w:cstheme="majorBidi"/>
          <w:sz w:val="24"/>
          <w:szCs w:val="24"/>
        </w:rPr>
        <w:t xml:space="preserve">, Paris: Le </w:t>
      </w:r>
      <w:proofErr w:type="spellStart"/>
      <w:r w:rsidRPr="00831231">
        <w:rPr>
          <w:rFonts w:asciiTheme="majorBidi" w:hAnsiTheme="majorBidi" w:cstheme="majorBidi"/>
          <w:sz w:val="24"/>
          <w:szCs w:val="24"/>
        </w:rPr>
        <w:t>Belles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Lettres</w:t>
      </w:r>
      <w:proofErr w:type="spellEnd"/>
      <w:r w:rsidRPr="00831231">
        <w:rPr>
          <w:rFonts w:asciiTheme="majorBidi" w:hAnsiTheme="majorBidi" w:cstheme="majorBidi"/>
          <w:sz w:val="24"/>
          <w:szCs w:val="24"/>
        </w:rPr>
        <w:t>, 1936.</w:t>
      </w:r>
    </w:p>
    <w:p w14:paraId="0DEEB25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1287D3E"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Grant R. M., “</w:t>
      </w:r>
      <w:proofErr w:type="spellStart"/>
      <w:r w:rsidRPr="00831231">
        <w:rPr>
          <w:rFonts w:asciiTheme="majorBidi" w:hAnsiTheme="majorBidi" w:cstheme="majorBidi"/>
          <w:sz w:val="24"/>
          <w:szCs w:val="24"/>
        </w:rPr>
        <w:t>Religion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Politics</w:t>
      </w:r>
      <w:proofErr w:type="spellEnd"/>
      <w:r w:rsidRPr="00831231">
        <w:rPr>
          <w:rFonts w:asciiTheme="majorBidi" w:hAnsiTheme="majorBidi" w:cstheme="majorBidi"/>
          <w:sz w:val="24"/>
          <w:szCs w:val="24"/>
        </w:rPr>
        <w:t xml:space="preserve"> at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Council</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Nicaea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Religion</w:t>
      </w:r>
      <w:proofErr w:type="spellEnd"/>
      <w:r w:rsidRPr="00831231">
        <w:rPr>
          <w:rFonts w:asciiTheme="majorBidi" w:hAnsiTheme="majorBidi" w:cstheme="majorBidi"/>
          <w:sz w:val="24"/>
          <w:szCs w:val="24"/>
        </w:rPr>
        <w:t>, 55 (1975), s. 1-12.</w:t>
      </w:r>
    </w:p>
    <w:p w14:paraId="6128853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9596D4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Grégoire</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sz w:val="24"/>
          <w:szCs w:val="24"/>
        </w:rPr>
        <w:t>L’oraison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funèbre</w:t>
      </w:r>
      <w:proofErr w:type="spellEnd"/>
      <w:r w:rsidRPr="00831231">
        <w:rPr>
          <w:rFonts w:asciiTheme="majorBidi" w:hAnsiTheme="majorBidi" w:cstheme="majorBidi"/>
          <w:sz w:val="24"/>
          <w:szCs w:val="24"/>
        </w:rPr>
        <w:t xml:space="preserve"> de Basile I”, </w:t>
      </w:r>
      <w:proofErr w:type="spellStart"/>
      <w:r w:rsidRPr="00831231">
        <w:rPr>
          <w:rFonts w:asciiTheme="majorBidi" w:hAnsiTheme="majorBidi" w:cstheme="majorBidi"/>
          <w:i/>
          <w:iCs/>
          <w:sz w:val="24"/>
          <w:szCs w:val="24"/>
        </w:rPr>
        <w:t>Byz</w:t>
      </w:r>
      <w:proofErr w:type="spellEnd"/>
      <w:r w:rsidRPr="00831231">
        <w:rPr>
          <w:rFonts w:asciiTheme="majorBidi" w:hAnsiTheme="majorBidi" w:cstheme="majorBidi"/>
          <w:sz w:val="24"/>
          <w:szCs w:val="24"/>
        </w:rPr>
        <w:t>, 1 (1932), s. 626-633.</w:t>
      </w:r>
    </w:p>
    <w:p w14:paraId="1D534EA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6C2B1C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Grégoire</w:t>
      </w:r>
      <w:proofErr w:type="spellEnd"/>
      <w:r w:rsidRPr="00831231">
        <w:rPr>
          <w:rFonts w:asciiTheme="majorBidi" w:hAnsiTheme="majorBidi" w:cstheme="majorBidi"/>
          <w:sz w:val="24"/>
          <w:szCs w:val="24"/>
        </w:rPr>
        <w:t xml:space="preserve"> H., “La </w:t>
      </w:r>
      <w:proofErr w:type="spellStart"/>
      <w:r w:rsidRPr="00831231">
        <w:rPr>
          <w:rFonts w:asciiTheme="majorBidi" w:hAnsiTheme="majorBidi" w:cstheme="majorBidi"/>
          <w:sz w:val="24"/>
          <w:szCs w:val="24"/>
        </w:rPr>
        <w:t>vie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saint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Biaise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d’Amorium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w:t>
      </w:r>
      <w:proofErr w:type="spellEnd"/>
      <w:r w:rsidRPr="00831231">
        <w:rPr>
          <w:rFonts w:asciiTheme="majorBidi" w:hAnsiTheme="majorBidi" w:cstheme="majorBidi"/>
          <w:sz w:val="24"/>
          <w:szCs w:val="24"/>
        </w:rPr>
        <w:t xml:space="preserve">, 5 (1929-1930), s. 391-414. </w:t>
      </w:r>
    </w:p>
    <w:p w14:paraId="471F929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62C2AB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Grégoire</w:t>
      </w:r>
      <w:proofErr w:type="spellEnd"/>
      <w:r w:rsidRPr="00831231">
        <w:rPr>
          <w:rFonts w:asciiTheme="majorBidi" w:hAnsiTheme="majorBidi" w:cstheme="majorBidi"/>
          <w:sz w:val="24"/>
          <w:szCs w:val="24"/>
        </w:rPr>
        <w:t xml:space="preserve"> H., “Saint </w:t>
      </w:r>
      <w:proofErr w:type="spellStart"/>
      <w:r w:rsidRPr="00831231">
        <w:rPr>
          <w:rFonts w:asciiTheme="majorBidi" w:hAnsiTheme="majorBidi" w:cstheme="majorBidi"/>
          <w:sz w:val="24"/>
          <w:szCs w:val="24"/>
        </w:rPr>
        <w:t>Démétrianos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évêque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Chytri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île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Chypre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BZ</w:t>
      </w:r>
      <w:r w:rsidRPr="00831231">
        <w:rPr>
          <w:rFonts w:asciiTheme="majorBidi" w:hAnsiTheme="majorBidi" w:cstheme="majorBidi"/>
          <w:sz w:val="24"/>
          <w:szCs w:val="24"/>
        </w:rPr>
        <w:t>, 16 (1907),  s. 204-240.</w:t>
      </w:r>
    </w:p>
    <w:p w14:paraId="78C7998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6E8FA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Grégorie</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sz w:val="24"/>
          <w:szCs w:val="24"/>
        </w:rPr>
        <w:t>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Acta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Sanctorum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w:t>
      </w:r>
      <w:proofErr w:type="spellEnd"/>
      <w:r w:rsidRPr="00831231">
        <w:rPr>
          <w:rFonts w:asciiTheme="majorBidi" w:hAnsiTheme="majorBidi" w:cstheme="majorBidi"/>
          <w:sz w:val="24"/>
          <w:szCs w:val="24"/>
        </w:rPr>
        <w:t>, 4 (1927-1928), s. 791-812.</w:t>
      </w:r>
    </w:p>
    <w:p w14:paraId="2CCD487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78910B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Grosdidier</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sz w:val="24"/>
          <w:szCs w:val="24"/>
        </w:rPr>
        <w:t>Trois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études</w:t>
      </w:r>
      <w:proofErr w:type="spellEnd"/>
      <w:r w:rsidRPr="00831231">
        <w:rPr>
          <w:rFonts w:asciiTheme="majorBidi" w:hAnsiTheme="majorBidi" w:cstheme="majorBidi"/>
          <w:sz w:val="24"/>
          <w:szCs w:val="24"/>
        </w:rPr>
        <w:t xml:space="preserve"> sur Leon VI”,</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Travaux</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Mémoire</w:t>
      </w:r>
      <w:proofErr w:type="spellEnd"/>
      <w:r w:rsidRPr="00831231">
        <w:rPr>
          <w:rFonts w:asciiTheme="majorBidi" w:hAnsiTheme="majorBidi" w:cstheme="majorBidi"/>
          <w:i/>
          <w:iCs/>
          <w:sz w:val="24"/>
          <w:szCs w:val="24"/>
        </w:rPr>
        <w:t xml:space="preserve"> II, 5 (1973), </w:t>
      </w:r>
      <w:r w:rsidRPr="00831231">
        <w:rPr>
          <w:rFonts w:asciiTheme="majorBidi" w:hAnsiTheme="majorBidi" w:cstheme="majorBidi"/>
          <w:sz w:val="24"/>
          <w:szCs w:val="24"/>
        </w:rPr>
        <w:t xml:space="preserve">s. 181-242. </w:t>
      </w:r>
    </w:p>
    <w:p w14:paraId="77B271A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052442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Grosdidier</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i/>
          <w:iCs/>
          <w:sz w:val="24"/>
          <w:szCs w:val="24"/>
        </w:rPr>
        <w:t>Trois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études</w:t>
      </w:r>
      <w:proofErr w:type="spellEnd"/>
      <w:r w:rsidRPr="00831231">
        <w:rPr>
          <w:rFonts w:asciiTheme="majorBidi" w:hAnsiTheme="majorBidi" w:cstheme="majorBidi"/>
          <w:i/>
          <w:iCs/>
          <w:sz w:val="24"/>
          <w:szCs w:val="24"/>
        </w:rPr>
        <w:t xml:space="preserve"> sur </w:t>
      </w:r>
      <w:proofErr w:type="spellStart"/>
      <w:r w:rsidRPr="00831231">
        <w:rPr>
          <w:rFonts w:asciiTheme="majorBidi" w:hAnsiTheme="majorBidi" w:cstheme="majorBidi"/>
          <w:i/>
          <w:iCs/>
          <w:sz w:val="24"/>
          <w:szCs w:val="24"/>
        </w:rPr>
        <w:t>Léon</w:t>
      </w:r>
      <w:proofErr w:type="spellEnd"/>
      <w:r w:rsidRPr="00831231">
        <w:rPr>
          <w:rFonts w:asciiTheme="majorBidi" w:hAnsiTheme="majorBidi" w:cstheme="majorBidi"/>
          <w:i/>
          <w:iCs/>
          <w:sz w:val="24"/>
          <w:szCs w:val="24"/>
        </w:rPr>
        <w:t xml:space="preserve"> VI: </w:t>
      </w:r>
      <w:proofErr w:type="spellStart"/>
      <w:r w:rsidRPr="00831231">
        <w:rPr>
          <w:rFonts w:asciiTheme="majorBidi" w:hAnsiTheme="majorBidi" w:cstheme="majorBidi"/>
          <w:i/>
          <w:iCs/>
          <w:sz w:val="24"/>
          <w:szCs w:val="24"/>
        </w:rPr>
        <w:t>L’homélie</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Léon</w:t>
      </w:r>
      <w:proofErr w:type="spellEnd"/>
      <w:r w:rsidRPr="00831231">
        <w:rPr>
          <w:rFonts w:asciiTheme="majorBidi" w:hAnsiTheme="majorBidi" w:cstheme="majorBidi"/>
          <w:i/>
          <w:iCs/>
          <w:sz w:val="24"/>
          <w:szCs w:val="24"/>
        </w:rPr>
        <w:t xml:space="preserve"> VI sur le </w:t>
      </w:r>
      <w:proofErr w:type="spellStart"/>
      <w:r w:rsidRPr="00831231">
        <w:rPr>
          <w:rFonts w:asciiTheme="majorBidi" w:hAnsiTheme="majorBidi" w:cstheme="majorBidi"/>
          <w:i/>
          <w:iCs/>
          <w:sz w:val="24"/>
          <w:szCs w:val="24"/>
        </w:rPr>
        <w:t>sacre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du</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patriarche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Étienne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Hippocrate</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Léon</w:t>
      </w:r>
      <w:proofErr w:type="spellEnd"/>
      <w:r w:rsidRPr="00831231">
        <w:rPr>
          <w:rFonts w:asciiTheme="majorBidi" w:hAnsiTheme="majorBidi" w:cstheme="majorBidi"/>
          <w:i/>
          <w:iCs/>
          <w:sz w:val="24"/>
          <w:szCs w:val="24"/>
        </w:rPr>
        <w:t xml:space="preserve"> VI,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constitutions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tactiques</w:t>
      </w:r>
      <w:proofErr w:type="spellEnd"/>
      <w:r w:rsidRPr="00831231">
        <w:rPr>
          <w:rFonts w:asciiTheme="majorBidi" w:hAnsiTheme="majorBidi" w:cstheme="majorBidi"/>
          <w:i/>
          <w:iCs/>
          <w:sz w:val="24"/>
          <w:szCs w:val="24"/>
        </w:rPr>
        <w:t xml:space="preserve"> et la </w:t>
      </w:r>
      <w:proofErr w:type="spellStart"/>
      <w:r w:rsidRPr="00831231">
        <w:rPr>
          <w:rFonts w:asciiTheme="majorBidi" w:hAnsiTheme="majorBidi" w:cstheme="majorBidi"/>
          <w:i/>
          <w:iCs/>
          <w:sz w:val="24"/>
          <w:szCs w:val="24"/>
        </w:rPr>
        <w:t>damnatio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memoriae</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l’empereur</w:t>
      </w:r>
      <w:proofErr w:type="spellEnd"/>
      <w:r w:rsidRPr="00831231">
        <w:rPr>
          <w:rFonts w:asciiTheme="majorBidi" w:hAnsiTheme="majorBidi" w:cstheme="majorBidi"/>
          <w:i/>
          <w:iCs/>
          <w:sz w:val="24"/>
          <w:szCs w:val="24"/>
        </w:rPr>
        <w:t xml:space="preserve"> Alexandre</w:t>
      </w:r>
      <w:r w:rsidRPr="00831231">
        <w:rPr>
          <w:rFonts w:asciiTheme="majorBidi" w:hAnsiTheme="majorBidi" w:cstheme="majorBidi"/>
          <w:sz w:val="24"/>
          <w:szCs w:val="24"/>
        </w:rPr>
        <w:t xml:space="preserve">, Paris: de </w:t>
      </w:r>
      <w:proofErr w:type="spellStart"/>
      <w:r w:rsidRPr="00831231">
        <w:rPr>
          <w:rFonts w:asciiTheme="majorBidi" w:hAnsiTheme="majorBidi" w:cstheme="majorBidi"/>
          <w:sz w:val="24"/>
          <w:szCs w:val="24"/>
        </w:rPr>
        <w:t>Boccard</w:t>
      </w:r>
      <w:proofErr w:type="spellEnd"/>
      <w:r w:rsidRPr="00831231">
        <w:rPr>
          <w:rFonts w:asciiTheme="majorBidi" w:hAnsiTheme="majorBidi" w:cstheme="majorBidi"/>
          <w:sz w:val="24"/>
          <w:szCs w:val="24"/>
        </w:rPr>
        <w:t>, 1973.</w:t>
      </w:r>
    </w:p>
    <w:p w14:paraId="003F646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F0D2438" w14:textId="1278770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Grousset</w:t>
      </w:r>
      <w:proofErr w:type="spellEnd"/>
      <w:r w:rsidRPr="00831231">
        <w:rPr>
          <w:rFonts w:asciiTheme="majorBidi" w:hAnsiTheme="majorBidi" w:cstheme="majorBidi"/>
          <w:sz w:val="24"/>
          <w:szCs w:val="24"/>
        </w:rPr>
        <w:t xml:space="preserve"> R., </w:t>
      </w:r>
      <w:proofErr w:type="spellStart"/>
      <w:r w:rsidRPr="00831231">
        <w:rPr>
          <w:rFonts w:asciiTheme="majorBidi" w:hAnsiTheme="majorBidi" w:cstheme="majorBidi"/>
          <w:i/>
          <w:iCs/>
          <w:sz w:val="24"/>
          <w:szCs w:val="24"/>
        </w:rPr>
        <w:t>Histoire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Croisades</w:t>
      </w:r>
      <w:proofErr w:type="spellEnd"/>
      <w:r w:rsidRPr="00831231">
        <w:rPr>
          <w:rFonts w:asciiTheme="majorBidi" w:hAnsiTheme="majorBidi" w:cstheme="majorBidi"/>
          <w:sz w:val="24"/>
          <w:szCs w:val="24"/>
        </w:rPr>
        <w:t xml:space="preserve">, C. I, Paris: </w:t>
      </w:r>
      <w:proofErr w:type="spellStart"/>
      <w:r w:rsidRPr="00831231">
        <w:rPr>
          <w:rFonts w:asciiTheme="majorBidi" w:hAnsiTheme="majorBidi" w:cstheme="majorBidi"/>
          <w:sz w:val="24"/>
          <w:szCs w:val="24"/>
        </w:rPr>
        <w:t>Plon</w:t>
      </w:r>
      <w:proofErr w:type="spellEnd"/>
      <w:r w:rsidRPr="00831231">
        <w:rPr>
          <w:rFonts w:asciiTheme="majorBidi" w:hAnsiTheme="majorBidi" w:cstheme="majorBidi"/>
          <w:sz w:val="24"/>
          <w:szCs w:val="24"/>
        </w:rPr>
        <w:t>, 1934.</w:t>
      </w:r>
    </w:p>
    <w:p w14:paraId="329B8DA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6335DF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Grumel</w:t>
      </w:r>
      <w:proofErr w:type="spellEnd"/>
      <w:r w:rsidRPr="00831231">
        <w:rPr>
          <w:rFonts w:asciiTheme="majorBidi" w:hAnsiTheme="majorBidi" w:cstheme="majorBidi"/>
          <w:sz w:val="24"/>
          <w:szCs w:val="24"/>
        </w:rPr>
        <w:t xml:space="preserve"> V., “</w:t>
      </w:r>
      <w:proofErr w:type="spellStart"/>
      <w:r w:rsidRPr="00831231">
        <w:rPr>
          <w:rFonts w:asciiTheme="majorBidi" w:hAnsiTheme="majorBidi" w:cstheme="majorBidi"/>
          <w:sz w:val="24"/>
          <w:szCs w:val="24"/>
        </w:rPr>
        <w:t>Chionologie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événements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règne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Léon</w:t>
      </w:r>
      <w:proofErr w:type="spellEnd"/>
      <w:r w:rsidRPr="00831231">
        <w:rPr>
          <w:rFonts w:asciiTheme="majorBidi" w:hAnsiTheme="majorBidi" w:cstheme="majorBidi"/>
          <w:sz w:val="24"/>
          <w:szCs w:val="24"/>
        </w:rPr>
        <w:t xml:space="preserve"> VI (886-912)”, </w:t>
      </w:r>
      <w:r w:rsidRPr="00831231">
        <w:rPr>
          <w:rFonts w:asciiTheme="majorBidi" w:hAnsiTheme="majorBidi" w:cstheme="majorBidi"/>
          <w:i/>
          <w:iCs/>
          <w:sz w:val="24"/>
          <w:szCs w:val="24"/>
        </w:rPr>
        <w:t>EO</w:t>
      </w:r>
      <w:r w:rsidRPr="00831231">
        <w:rPr>
          <w:rFonts w:asciiTheme="majorBidi" w:hAnsiTheme="majorBidi" w:cstheme="majorBidi"/>
          <w:sz w:val="24"/>
          <w:szCs w:val="24"/>
        </w:rPr>
        <w:t>, 35 (1936),  s. 5-42.</w:t>
      </w:r>
    </w:p>
    <w:p w14:paraId="392CE2B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BA800D4" w14:textId="77777777" w:rsidR="00831231"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Grünbart</w:t>
      </w:r>
      <w:proofErr w:type="spellEnd"/>
      <w:r w:rsidRPr="00831231">
        <w:rPr>
          <w:rFonts w:asciiTheme="majorBidi" w:hAnsiTheme="majorBidi" w:cstheme="majorBidi"/>
          <w:szCs w:val="24"/>
        </w:rPr>
        <w:t xml:space="preserve"> M., “</w:t>
      </w:r>
      <w:proofErr w:type="spellStart"/>
      <w:r w:rsidRPr="00831231">
        <w:rPr>
          <w:rFonts w:asciiTheme="majorBidi" w:hAnsiTheme="majorBidi" w:cstheme="majorBidi"/>
          <w:szCs w:val="24"/>
        </w:rPr>
        <w:t>Prognostication</w:t>
      </w:r>
      <w:proofErr w:type="spellEnd"/>
      <w:r w:rsidRPr="00831231">
        <w:rPr>
          <w:rFonts w:asciiTheme="majorBidi" w:hAnsiTheme="majorBidi" w:cstheme="majorBidi"/>
          <w:szCs w:val="24"/>
        </w:rPr>
        <w:t xml:space="preserve"> in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Medieval</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Eastern</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Christian</w:t>
      </w:r>
      <w:proofErr w:type="spellEnd"/>
      <w:r w:rsidRPr="00831231">
        <w:rPr>
          <w:rFonts w:asciiTheme="majorBidi" w:hAnsiTheme="majorBidi" w:cstheme="majorBidi"/>
          <w:szCs w:val="24"/>
        </w:rPr>
        <w:t xml:space="preserve"> World”, </w:t>
      </w:r>
      <w:proofErr w:type="spellStart"/>
      <w:r w:rsidRPr="00831231">
        <w:rPr>
          <w:rFonts w:asciiTheme="majorBidi" w:hAnsiTheme="majorBidi" w:cstheme="majorBidi"/>
          <w:i/>
          <w:iCs/>
          <w:szCs w:val="24"/>
        </w:rPr>
        <w:t>Prognostication</w:t>
      </w:r>
      <w:proofErr w:type="spellEnd"/>
      <w:r w:rsidRPr="00831231">
        <w:rPr>
          <w:rFonts w:asciiTheme="majorBidi" w:hAnsiTheme="majorBidi" w:cstheme="majorBidi"/>
          <w:i/>
          <w:iCs/>
          <w:szCs w:val="24"/>
        </w:rPr>
        <w:t xml:space="preserve"> in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Medieval</w:t>
      </w:r>
      <w:proofErr w:type="spellEnd"/>
      <w:r w:rsidRPr="00831231">
        <w:rPr>
          <w:rFonts w:asciiTheme="majorBidi" w:hAnsiTheme="majorBidi" w:cstheme="majorBidi"/>
          <w:i/>
          <w:iCs/>
          <w:szCs w:val="24"/>
        </w:rPr>
        <w:t xml:space="preserve"> World</w:t>
      </w:r>
      <w:r w:rsidRPr="00831231">
        <w:rPr>
          <w:rFonts w:asciiTheme="majorBidi" w:hAnsiTheme="majorBidi" w:cstheme="majorBidi"/>
          <w:szCs w:val="24"/>
        </w:rPr>
        <w:t xml:space="preserve">, ed. M. </w:t>
      </w:r>
      <w:proofErr w:type="spellStart"/>
      <w:r w:rsidRPr="00831231">
        <w:rPr>
          <w:rFonts w:asciiTheme="majorBidi" w:hAnsiTheme="majorBidi" w:cstheme="majorBidi"/>
          <w:szCs w:val="24"/>
        </w:rPr>
        <w:t>Heidukk</w:t>
      </w:r>
      <w:proofErr w:type="spellEnd"/>
      <w:r w:rsidRPr="00831231">
        <w:rPr>
          <w:rFonts w:asciiTheme="majorBidi" w:hAnsiTheme="majorBidi" w:cstheme="majorBidi"/>
          <w:szCs w:val="24"/>
        </w:rPr>
        <w:t xml:space="preserve"> vd., Berlin: De </w:t>
      </w:r>
      <w:proofErr w:type="spellStart"/>
      <w:r w:rsidRPr="00831231">
        <w:rPr>
          <w:rFonts w:asciiTheme="majorBidi" w:hAnsiTheme="majorBidi" w:cstheme="majorBidi"/>
          <w:szCs w:val="24"/>
        </w:rPr>
        <w:t>Gruyter</w:t>
      </w:r>
      <w:proofErr w:type="spellEnd"/>
      <w:r w:rsidRPr="00831231">
        <w:rPr>
          <w:rFonts w:asciiTheme="majorBidi" w:hAnsiTheme="majorBidi" w:cstheme="majorBidi"/>
          <w:szCs w:val="24"/>
        </w:rPr>
        <w:t>, 2020.</w:t>
      </w:r>
    </w:p>
    <w:p w14:paraId="57349EC7"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Güneş C., Bizans Anadolu’sunda Askeri ve İdari Bir Sistem: </w:t>
      </w:r>
      <w:proofErr w:type="spellStart"/>
      <w:r w:rsidRPr="00831231">
        <w:rPr>
          <w:rFonts w:asciiTheme="majorBidi" w:hAnsiTheme="majorBidi" w:cstheme="majorBidi"/>
          <w:sz w:val="24"/>
          <w:szCs w:val="24"/>
        </w:rPr>
        <w:t>Thema</w:t>
      </w:r>
      <w:proofErr w:type="spellEnd"/>
      <w:r w:rsidRPr="00831231">
        <w:rPr>
          <w:rFonts w:asciiTheme="majorBidi" w:hAnsiTheme="majorBidi" w:cstheme="majorBidi"/>
          <w:sz w:val="24"/>
          <w:szCs w:val="24"/>
        </w:rPr>
        <w:t xml:space="preserve"> Sistemi, Ankara: TTK Yayınları, 2021.</w:t>
      </w:r>
    </w:p>
    <w:p w14:paraId="7FF4B2E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58B8BF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Hagg</w:t>
      </w:r>
      <w:proofErr w:type="spellEnd"/>
      <w:r w:rsidRPr="00831231">
        <w:rPr>
          <w:rFonts w:asciiTheme="majorBidi" w:hAnsiTheme="majorBidi" w:cstheme="majorBidi"/>
          <w:sz w:val="24"/>
          <w:szCs w:val="24"/>
        </w:rPr>
        <w:t xml:space="preserve"> T., “</w:t>
      </w:r>
      <w:proofErr w:type="spellStart"/>
      <w:r w:rsidRPr="00831231">
        <w:rPr>
          <w:rFonts w:asciiTheme="majorBidi" w:hAnsiTheme="majorBidi" w:cstheme="majorBidi"/>
          <w:sz w:val="24"/>
          <w:szCs w:val="24"/>
        </w:rPr>
        <w:t>Titles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Honorific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Epithets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Nubian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Texts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Norwegian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Latin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65 (1990), s. 45-73.</w:t>
      </w:r>
    </w:p>
    <w:p w14:paraId="73AAE63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5841DA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J.  , </w:t>
      </w:r>
      <w:r w:rsidRPr="00831231">
        <w:rPr>
          <w:rFonts w:asciiTheme="majorBidi" w:hAnsiTheme="majorBidi" w:cstheme="majorBidi"/>
          <w:i/>
          <w:iCs/>
          <w:sz w:val="24"/>
          <w:szCs w:val="24"/>
        </w:rPr>
        <w:t xml:space="preserve">A Critical </w:t>
      </w:r>
      <w:proofErr w:type="spellStart"/>
      <w:r w:rsidRPr="00831231">
        <w:rPr>
          <w:rFonts w:asciiTheme="majorBidi" w:hAnsiTheme="majorBidi" w:cstheme="majorBidi"/>
          <w:i/>
          <w:iCs/>
          <w:sz w:val="24"/>
          <w:szCs w:val="24"/>
        </w:rPr>
        <w:t>Commentary</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 xml:space="preserve"> of Leo VI</w:t>
      </w:r>
      <w:r w:rsidRPr="00831231">
        <w:rPr>
          <w:rFonts w:asciiTheme="majorBidi" w:hAnsiTheme="majorBidi" w:cstheme="majorBidi"/>
          <w:sz w:val="24"/>
          <w:szCs w:val="24"/>
        </w:rPr>
        <w:t xml:space="preserve">, DORLC, Washington DC: Harvard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2014.</w:t>
      </w:r>
    </w:p>
    <w:p w14:paraId="0650B8A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873451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J., </w:t>
      </w:r>
      <w:r w:rsidRPr="00831231">
        <w:rPr>
          <w:rFonts w:asciiTheme="majorBidi" w:hAnsiTheme="majorBidi" w:cstheme="majorBidi"/>
          <w:i/>
          <w:iCs/>
          <w:sz w:val="24"/>
          <w:szCs w:val="24"/>
        </w:rPr>
        <w:t xml:space="preserve">Critical </w:t>
      </w:r>
      <w:proofErr w:type="spellStart"/>
      <w:r w:rsidRPr="00831231">
        <w:rPr>
          <w:rFonts w:asciiTheme="majorBidi" w:hAnsiTheme="majorBidi" w:cstheme="majorBidi"/>
          <w:i/>
          <w:iCs/>
          <w:sz w:val="24"/>
          <w:szCs w:val="24"/>
        </w:rPr>
        <w:t>Commentary</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 xml:space="preserve"> of Leno VI</w:t>
      </w:r>
      <w:r w:rsidRPr="00831231">
        <w:rPr>
          <w:rFonts w:asciiTheme="majorBidi" w:hAnsiTheme="majorBidi" w:cstheme="majorBidi"/>
          <w:sz w:val="24"/>
          <w:szCs w:val="24"/>
        </w:rPr>
        <w:t>, Cambridge: CUP, 1997.</w:t>
      </w:r>
    </w:p>
    <w:p w14:paraId="5B7E2C5B"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092F96D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i/>
          <w:iCs/>
          <w:sz w:val="24"/>
          <w:szCs w:val="24"/>
        </w:rPr>
        <w:t>Recruitment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Conscription</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Army</w:t>
      </w:r>
      <w:proofErr w:type="spellEnd"/>
      <w:r w:rsidRPr="00831231">
        <w:rPr>
          <w:rFonts w:asciiTheme="majorBidi" w:hAnsiTheme="majorBidi" w:cstheme="majorBidi"/>
          <w:i/>
          <w:iCs/>
          <w:sz w:val="24"/>
          <w:szCs w:val="24"/>
        </w:rPr>
        <w:t xml:space="preserve"> 550-950</w:t>
      </w:r>
      <w:r w:rsidRPr="00831231">
        <w:rPr>
          <w:rFonts w:asciiTheme="majorBidi" w:hAnsiTheme="majorBidi" w:cstheme="majorBidi"/>
          <w:sz w:val="24"/>
          <w:szCs w:val="24"/>
        </w:rPr>
        <w:t xml:space="preserve">, Wien: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xml:space="preserve"> der </w:t>
      </w:r>
      <w:proofErr w:type="spellStart"/>
      <w:r w:rsidRPr="00831231">
        <w:rPr>
          <w:rFonts w:asciiTheme="majorBidi" w:hAnsiTheme="majorBidi" w:cstheme="majorBidi"/>
          <w:sz w:val="24"/>
          <w:szCs w:val="24"/>
        </w:rPr>
        <w:t>Österreichischen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Akademie</w:t>
      </w:r>
      <w:proofErr w:type="spellEnd"/>
      <w:r w:rsidRPr="00831231">
        <w:rPr>
          <w:rFonts w:asciiTheme="majorBidi" w:hAnsiTheme="majorBidi" w:cstheme="majorBidi"/>
          <w:sz w:val="24"/>
          <w:szCs w:val="24"/>
        </w:rPr>
        <w:t xml:space="preserve"> der </w:t>
      </w:r>
      <w:proofErr w:type="spellStart"/>
      <w:r w:rsidRPr="00831231">
        <w:rPr>
          <w:rFonts w:asciiTheme="majorBidi" w:hAnsiTheme="majorBidi" w:cstheme="majorBidi"/>
          <w:sz w:val="24"/>
          <w:szCs w:val="24"/>
        </w:rPr>
        <w:t>Wissenschaften</w:t>
      </w:r>
      <w:proofErr w:type="spellEnd"/>
      <w:r w:rsidRPr="00831231">
        <w:rPr>
          <w:rFonts w:asciiTheme="majorBidi" w:hAnsiTheme="majorBidi" w:cstheme="majorBidi"/>
          <w:sz w:val="24"/>
          <w:szCs w:val="24"/>
        </w:rPr>
        <w:t>, 1979.</w:t>
      </w:r>
    </w:p>
    <w:p w14:paraId="0CBD2FE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1BABB7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i/>
          <w:iCs/>
          <w:sz w:val="24"/>
          <w:szCs w:val="24"/>
        </w:rPr>
        <w:t>Warfare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State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Society</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World (656-1204)</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xml:space="preserve">, 1999. </w:t>
      </w:r>
    </w:p>
    <w:p w14:paraId="621BEEE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3B71D72"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lastRenderedPageBreak/>
        <w:t xml:space="preserve">Hamilton J. ve Hamilton B.,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Dualist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Heresies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World, c.650–c.1450</w:t>
      </w:r>
      <w:r w:rsidRPr="00831231">
        <w:rPr>
          <w:rFonts w:asciiTheme="majorBidi" w:hAnsiTheme="majorBidi" w:cstheme="majorBidi"/>
          <w:sz w:val="24"/>
          <w:szCs w:val="24"/>
        </w:rPr>
        <w:t xml:space="preserve"> Manchester: Manchester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1998. </w:t>
      </w:r>
    </w:p>
    <w:p w14:paraId="5613FB8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2F18E5C"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Harrison C.,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Art of </w:t>
      </w:r>
      <w:proofErr w:type="spellStart"/>
      <w:r w:rsidRPr="00831231">
        <w:rPr>
          <w:rFonts w:asciiTheme="majorBidi" w:hAnsiTheme="majorBidi" w:cstheme="majorBidi"/>
          <w:i/>
          <w:iCs/>
          <w:sz w:val="24"/>
          <w:szCs w:val="24"/>
        </w:rPr>
        <w:t>Listening</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Churc</w:t>
      </w:r>
      <w:r w:rsidRPr="00831231">
        <w:rPr>
          <w:rFonts w:asciiTheme="majorBidi" w:hAnsiTheme="majorBidi" w:cstheme="majorBidi"/>
          <w:sz w:val="24"/>
          <w:szCs w:val="24"/>
        </w:rPr>
        <w:t>h</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2013.</w:t>
      </w:r>
    </w:p>
    <w:p w14:paraId="7FEF844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7EF383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Hartog</w:t>
      </w:r>
      <w:proofErr w:type="spellEnd"/>
      <w:r w:rsidRPr="00831231">
        <w:rPr>
          <w:rFonts w:asciiTheme="majorBidi" w:hAnsiTheme="majorBidi" w:cstheme="majorBidi"/>
          <w:sz w:val="24"/>
          <w:szCs w:val="24"/>
        </w:rPr>
        <w:t xml:space="preserve"> P. B.,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Ship</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State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Metaphor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Intertextaulity</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Philo</w:t>
      </w:r>
      <w:proofErr w:type="spellEnd"/>
      <w:r w:rsidRPr="00831231">
        <w:rPr>
          <w:rFonts w:asciiTheme="majorBidi" w:hAnsiTheme="majorBidi" w:cstheme="majorBidi"/>
          <w:sz w:val="24"/>
          <w:szCs w:val="24"/>
        </w:rPr>
        <w:t xml:space="preserve"> of Alexandria”,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Pseudepigrapha</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32/2 (2022), s. 187-204.</w:t>
      </w:r>
    </w:p>
    <w:p w14:paraId="53EF274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06A8509" w14:textId="28BECC8D" w:rsidR="00F67267"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Hendel</w:t>
      </w:r>
      <w:proofErr w:type="spellEnd"/>
      <w:r w:rsidRPr="00831231">
        <w:rPr>
          <w:rFonts w:asciiTheme="majorBidi" w:hAnsiTheme="majorBidi" w:cstheme="majorBidi"/>
          <w:szCs w:val="24"/>
        </w:rPr>
        <w:t xml:space="preserve"> R., “</w:t>
      </w:r>
      <w:proofErr w:type="spellStart"/>
      <w:r w:rsidRPr="00831231">
        <w:rPr>
          <w:rFonts w:asciiTheme="majorBidi" w:hAnsiTheme="majorBidi" w:cstheme="majorBidi"/>
          <w:szCs w:val="24"/>
        </w:rPr>
        <w:t>Away</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from</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Ritual</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Prophetic</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Critique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i/>
          <w:iCs/>
          <w:szCs w:val="24"/>
        </w:rPr>
        <w:t>Social</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Theory</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and</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Study</w:t>
      </w:r>
      <w:proofErr w:type="spellEnd"/>
      <w:r w:rsidRPr="00831231">
        <w:rPr>
          <w:rFonts w:asciiTheme="majorBidi" w:hAnsiTheme="majorBidi" w:cstheme="majorBidi"/>
          <w:i/>
          <w:iCs/>
          <w:szCs w:val="24"/>
        </w:rPr>
        <w:t xml:space="preserve"> of </w:t>
      </w:r>
      <w:proofErr w:type="spellStart"/>
      <w:r w:rsidRPr="00831231">
        <w:rPr>
          <w:rFonts w:asciiTheme="majorBidi" w:hAnsiTheme="majorBidi" w:cstheme="majorBidi"/>
          <w:i/>
          <w:iCs/>
          <w:szCs w:val="24"/>
        </w:rPr>
        <w:t>Israelite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Religion</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Essays</w:t>
      </w:r>
      <w:proofErr w:type="spellEnd"/>
      <w:r w:rsidRPr="00831231">
        <w:rPr>
          <w:rFonts w:asciiTheme="majorBidi" w:hAnsiTheme="majorBidi" w:cstheme="majorBidi"/>
          <w:i/>
          <w:iCs/>
          <w:szCs w:val="24"/>
        </w:rPr>
        <w:t xml:space="preserve"> in </w:t>
      </w:r>
      <w:proofErr w:type="spellStart"/>
      <w:r w:rsidRPr="00831231">
        <w:rPr>
          <w:rFonts w:asciiTheme="majorBidi" w:hAnsiTheme="majorBidi" w:cstheme="majorBidi"/>
          <w:i/>
          <w:iCs/>
          <w:szCs w:val="24"/>
        </w:rPr>
        <w:t>Retrospect</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and</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Prospect</w:t>
      </w:r>
      <w:proofErr w:type="spellEnd"/>
      <w:r w:rsidRPr="00831231">
        <w:rPr>
          <w:rFonts w:asciiTheme="majorBidi" w:hAnsiTheme="majorBidi" w:cstheme="majorBidi"/>
          <w:szCs w:val="24"/>
        </w:rPr>
        <w:t xml:space="preserve">, ed. S. M. </w:t>
      </w:r>
      <w:proofErr w:type="spellStart"/>
      <w:r w:rsidRPr="00831231">
        <w:rPr>
          <w:rFonts w:asciiTheme="majorBidi" w:hAnsiTheme="majorBidi" w:cstheme="majorBidi"/>
          <w:szCs w:val="24"/>
        </w:rPr>
        <w:t>Olyan</w:t>
      </w:r>
      <w:proofErr w:type="spellEnd"/>
      <w:r w:rsidRPr="00831231">
        <w:rPr>
          <w:rFonts w:asciiTheme="majorBidi" w:hAnsiTheme="majorBidi" w:cstheme="majorBidi"/>
          <w:szCs w:val="24"/>
        </w:rPr>
        <w:t xml:space="preserve">, Atlanta: </w:t>
      </w:r>
      <w:proofErr w:type="spellStart"/>
      <w:r w:rsidRPr="00831231">
        <w:rPr>
          <w:rFonts w:asciiTheme="majorBidi" w:hAnsiTheme="majorBidi" w:cstheme="majorBidi"/>
          <w:szCs w:val="24"/>
        </w:rPr>
        <w:t>Society</w:t>
      </w:r>
      <w:proofErr w:type="spellEnd"/>
      <w:r w:rsidRPr="00831231">
        <w:rPr>
          <w:rFonts w:asciiTheme="majorBidi" w:hAnsiTheme="majorBidi" w:cstheme="majorBidi"/>
          <w:szCs w:val="24"/>
        </w:rPr>
        <w:t xml:space="preserve"> of </w:t>
      </w:r>
      <w:proofErr w:type="spellStart"/>
      <w:r w:rsidRPr="00831231">
        <w:rPr>
          <w:rFonts w:asciiTheme="majorBidi" w:hAnsiTheme="majorBidi" w:cstheme="majorBidi"/>
          <w:szCs w:val="24"/>
        </w:rPr>
        <w:t>Biblical</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Literature</w:t>
      </w:r>
      <w:proofErr w:type="spellEnd"/>
      <w:r w:rsidRPr="00831231">
        <w:rPr>
          <w:rFonts w:asciiTheme="majorBidi" w:hAnsiTheme="majorBidi" w:cstheme="majorBidi"/>
          <w:szCs w:val="24"/>
        </w:rPr>
        <w:t>, 2012.</w:t>
      </w:r>
    </w:p>
    <w:p w14:paraId="3E122F03"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shd w:val="clear" w:color="auto" w:fill="FFFFFF"/>
        </w:rPr>
        <w:t xml:space="preserve">Henry A., “A </w:t>
      </w:r>
      <w:proofErr w:type="spellStart"/>
      <w:r w:rsidRPr="00831231">
        <w:rPr>
          <w:rFonts w:asciiTheme="majorBidi" w:hAnsiTheme="majorBidi" w:cstheme="majorBidi"/>
          <w:sz w:val="24"/>
          <w:szCs w:val="24"/>
          <w:shd w:val="clear" w:color="auto" w:fill="FFFFFF"/>
        </w:rPr>
        <w:t>Mirror</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for</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Justinian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w:t>
      </w:r>
      <w:proofErr w:type="spellStart"/>
      <w:r w:rsidRPr="00831231">
        <w:rPr>
          <w:rStyle w:val="Vurgu"/>
          <w:rFonts w:asciiTheme="majorBidi" w:hAnsiTheme="majorBidi" w:cstheme="majorBidi"/>
          <w:sz w:val="24"/>
          <w:szCs w:val="24"/>
          <w:shd w:val="clear" w:color="auto" w:fill="FFFFFF"/>
        </w:rPr>
        <w:t>Ekthesis</w:t>
      </w:r>
      <w:proofErr w:type="spellEnd"/>
      <w:r w:rsidRPr="00831231">
        <w:rPr>
          <w:rFonts w:asciiTheme="majorBidi" w:hAnsiTheme="majorBidi" w:cstheme="majorBidi"/>
          <w:sz w:val="24"/>
          <w:szCs w:val="24"/>
          <w:shd w:val="clear" w:color="auto" w:fill="FFFFFF"/>
        </w:rPr>
        <w:t xml:space="preserve"> of </w:t>
      </w:r>
      <w:proofErr w:type="spellStart"/>
      <w:r w:rsidRPr="00831231">
        <w:rPr>
          <w:rFonts w:asciiTheme="majorBidi" w:hAnsiTheme="majorBidi" w:cstheme="majorBidi"/>
          <w:sz w:val="24"/>
          <w:szCs w:val="24"/>
          <w:shd w:val="clear" w:color="auto" w:fill="FFFFFF"/>
        </w:rPr>
        <w:t>Agapetus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Diaconus</w:t>
      </w:r>
      <w:proofErr w:type="spellEnd"/>
      <w:r w:rsidRPr="00831231">
        <w:rPr>
          <w:rFonts w:asciiTheme="majorBidi" w:hAnsiTheme="majorBidi" w:cstheme="majorBidi"/>
          <w:sz w:val="24"/>
          <w:szCs w:val="24"/>
          <w:shd w:val="clear" w:color="auto" w:fill="FFFFFF"/>
        </w:rPr>
        <w:t xml:space="preserve">”, </w:t>
      </w:r>
      <w:r w:rsidRPr="00831231">
        <w:rPr>
          <w:rFonts w:asciiTheme="majorBidi" w:hAnsiTheme="majorBidi" w:cstheme="majorBidi"/>
          <w:i/>
          <w:iCs/>
          <w:sz w:val="24"/>
          <w:szCs w:val="24"/>
          <w:shd w:val="clear" w:color="auto" w:fill="FFFFFF"/>
        </w:rPr>
        <w:t>GRBS,</w:t>
      </w:r>
      <w:r w:rsidRPr="00831231">
        <w:rPr>
          <w:rFonts w:asciiTheme="majorBidi" w:hAnsiTheme="majorBidi" w:cstheme="majorBidi"/>
          <w:sz w:val="24"/>
          <w:szCs w:val="24"/>
          <w:shd w:val="clear" w:color="auto" w:fill="FFFFFF"/>
        </w:rPr>
        <w:t xml:space="preserve"> 8 (1967), s. 281-308.</w:t>
      </w:r>
    </w:p>
    <w:p w14:paraId="0CEBD6D4"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5AA24F12"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Henry P., 'A </w:t>
      </w:r>
      <w:proofErr w:type="spellStart"/>
      <w:r w:rsidRPr="00831231">
        <w:rPr>
          <w:rFonts w:asciiTheme="majorBidi" w:hAnsiTheme="majorBidi" w:cstheme="majorBidi"/>
          <w:sz w:val="24"/>
          <w:szCs w:val="24"/>
        </w:rPr>
        <w:t>Mirror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Justinian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Ekthesis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Agapetus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Diaconus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GRBS</w:t>
      </w:r>
      <w:r w:rsidRPr="00831231">
        <w:rPr>
          <w:rFonts w:asciiTheme="majorBidi" w:hAnsiTheme="majorBidi" w:cstheme="majorBidi"/>
          <w:sz w:val="24"/>
          <w:szCs w:val="24"/>
        </w:rPr>
        <w:t xml:space="preserve"> 8 (1967), 281-308.</w:t>
      </w:r>
    </w:p>
    <w:p w14:paraId="014025F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FC03C3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Hidary</w:t>
      </w:r>
      <w:proofErr w:type="spellEnd"/>
      <w:r w:rsidRPr="00831231">
        <w:rPr>
          <w:rFonts w:asciiTheme="majorBidi" w:hAnsiTheme="majorBidi" w:cstheme="majorBidi"/>
          <w:sz w:val="24"/>
          <w:szCs w:val="24"/>
        </w:rPr>
        <w:t xml:space="preserve"> R., “</w:t>
      </w:r>
      <w:proofErr w:type="spellStart"/>
      <w:r w:rsidRPr="00831231">
        <w:rPr>
          <w:rFonts w:asciiTheme="majorBidi" w:hAnsiTheme="majorBidi" w:cstheme="majorBidi"/>
          <w:sz w:val="24"/>
          <w:szCs w:val="24"/>
        </w:rPr>
        <w:t>Rabbis</w:t>
      </w:r>
      <w:proofErr w:type="spellEnd"/>
      <w:r w:rsidRPr="00831231">
        <w:rPr>
          <w:rFonts w:asciiTheme="majorBidi" w:hAnsiTheme="majorBidi" w:cstheme="majorBidi"/>
          <w:sz w:val="24"/>
          <w:szCs w:val="24"/>
        </w:rPr>
        <w:t xml:space="preserve"> as </w:t>
      </w:r>
      <w:proofErr w:type="spellStart"/>
      <w:r w:rsidRPr="00831231">
        <w:rPr>
          <w:rFonts w:asciiTheme="majorBidi" w:hAnsiTheme="majorBidi" w:cstheme="majorBidi"/>
          <w:sz w:val="24"/>
          <w:szCs w:val="24"/>
        </w:rPr>
        <w:t>Orators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Setting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Structure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Rabbinic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Homilies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Rabbis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Classic </w:t>
      </w:r>
      <w:proofErr w:type="spellStart"/>
      <w:r w:rsidRPr="00831231">
        <w:rPr>
          <w:rFonts w:asciiTheme="majorBidi" w:hAnsiTheme="majorBidi" w:cstheme="majorBidi"/>
          <w:i/>
          <w:iCs/>
          <w:sz w:val="24"/>
          <w:szCs w:val="24"/>
        </w:rPr>
        <w:t>Rhetoric</w:t>
      </w:r>
      <w:proofErr w:type="spellEnd"/>
      <w:r w:rsidRPr="00831231">
        <w:rPr>
          <w:rFonts w:asciiTheme="majorBidi" w:hAnsiTheme="majorBidi" w:cstheme="majorBidi"/>
          <w:sz w:val="24"/>
          <w:szCs w:val="24"/>
        </w:rPr>
        <w:t>, Cambridge: CUP, 2017.</w:t>
      </w:r>
    </w:p>
    <w:p w14:paraId="29339E1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CD3835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Hillgarth</w:t>
      </w:r>
      <w:proofErr w:type="spellEnd"/>
      <w:r w:rsidRPr="00831231">
        <w:rPr>
          <w:rFonts w:asciiTheme="majorBidi" w:hAnsiTheme="majorBidi" w:cstheme="majorBidi"/>
          <w:sz w:val="24"/>
          <w:szCs w:val="24"/>
        </w:rPr>
        <w:t xml:space="preserve"> J. 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Historiae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Orosius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Middle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Ages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Tertullien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aux</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Mozarabes</w:t>
      </w:r>
      <w:proofErr w:type="spellEnd"/>
      <w:r w:rsidRPr="00831231">
        <w:rPr>
          <w:rFonts w:asciiTheme="majorBidi" w:hAnsiTheme="majorBidi" w:cstheme="majorBidi"/>
          <w:i/>
          <w:iCs/>
          <w:sz w:val="24"/>
          <w:szCs w:val="24"/>
        </w:rPr>
        <w:t xml:space="preserve"> II: </w:t>
      </w:r>
      <w:proofErr w:type="spellStart"/>
      <w:r w:rsidRPr="00831231">
        <w:rPr>
          <w:rFonts w:asciiTheme="majorBidi" w:hAnsiTheme="majorBidi" w:cstheme="majorBidi"/>
          <w:i/>
          <w:iCs/>
          <w:sz w:val="24"/>
          <w:szCs w:val="24"/>
        </w:rPr>
        <w:t>Antiquité</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tardive</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Christianisme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ancien</w:t>
      </w:r>
      <w:proofErr w:type="spellEnd"/>
      <w:r w:rsidRPr="00831231">
        <w:rPr>
          <w:rFonts w:asciiTheme="majorBidi" w:hAnsiTheme="majorBidi" w:cstheme="majorBidi"/>
          <w:i/>
          <w:iCs/>
          <w:sz w:val="24"/>
          <w:szCs w:val="24"/>
        </w:rPr>
        <w:t xml:space="preserve"> (VI-IX. </w:t>
      </w:r>
      <w:proofErr w:type="spellStart"/>
      <w:r w:rsidRPr="00831231">
        <w:rPr>
          <w:rFonts w:asciiTheme="majorBidi" w:hAnsiTheme="majorBidi" w:cstheme="majorBidi"/>
          <w:i/>
          <w:iCs/>
          <w:sz w:val="24"/>
          <w:szCs w:val="24"/>
        </w:rPr>
        <w:t>siécle</w:t>
      </w:r>
      <w:proofErr w:type="spellEnd"/>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 xml:space="preserve">ed. L. </w:t>
      </w:r>
      <w:proofErr w:type="spellStart"/>
      <w:r w:rsidRPr="00831231">
        <w:rPr>
          <w:rFonts w:asciiTheme="majorBidi" w:hAnsiTheme="majorBidi" w:cstheme="majorBidi"/>
          <w:sz w:val="24"/>
          <w:szCs w:val="24"/>
        </w:rPr>
        <w:t>Holtz</w:t>
      </w:r>
      <w:proofErr w:type="spellEnd"/>
      <w:r w:rsidRPr="00831231">
        <w:rPr>
          <w:rFonts w:asciiTheme="majorBidi" w:hAnsiTheme="majorBidi" w:cstheme="majorBidi"/>
          <w:sz w:val="24"/>
          <w:szCs w:val="24"/>
        </w:rPr>
        <w:t xml:space="preserve"> vd., Paris: </w:t>
      </w:r>
      <w:proofErr w:type="spellStart"/>
      <w:r w:rsidRPr="00831231">
        <w:rPr>
          <w:rFonts w:asciiTheme="majorBidi" w:hAnsiTheme="majorBidi" w:cstheme="majorBidi"/>
          <w:sz w:val="24"/>
          <w:szCs w:val="24"/>
        </w:rPr>
        <w:t>Institut</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sz w:val="24"/>
          <w:szCs w:val="24"/>
        </w:rPr>
        <w:t>études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augustiniennes</w:t>
      </w:r>
      <w:proofErr w:type="spellEnd"/>
      <w:r w:rsidRPr="00831231">
        <w:rPr>
          <w:rFonts w:asciiTheme="majorBidi" w:hAnsiTheme="majorBidi" w:cstheme="majorBidi"/>
          <w:sz w:val="24"/>
          <w:szCs w:val="24"/>
        </w:rPr>
        <w:t>, s. 161-170.</w:t>
      </w:r>
    </w:p>
    <w:p w14:paraId="4DD66E7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9628DA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Homiliae</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Migne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Patrologia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Graeca</w:t>
      </w:r>
      <w:proofErr w:type="spellEnd"/>
      <w:r w:rsidRPr="00831231">
        <w:rPr>
          <w:rFonts w:asciiTheme="majorBidi" w:hAnsiTheme="majorBidi" w:cstheme="majorBidi"/>
          <w:sz w:val="24"/>
          <w:szCs w:val="24"/>
        </w:rPr>
        <w:t xml:space="preserve"> 64, Paris: EB 1864.</w:t>
      </w:r>
    </w:p>
    <w:p w14:paraId="105D2CF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4E017F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Homilies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Schriften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Johannes </w:t>
      </w:r>
      <w:proofErr w:type="spellStart"/>
      <w:r w:rsidRPr="00831231">
        <w:rPr>
          <w:rFonts w:asciiTheme="majorBidi" w:hAnsiTheme="majorBidi" w:cstheme="majorBidi"/>
          <w:i/>
          <w:iCs/>
          <w:sz w:val="24"/>
          <w:szCs w:val="24"/>
        </w:rPr>
        <w:t>von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Damascus</w:t>
      </w:r>
      <w:proofErr w:type="spellEnd"/>
      <w:r w:rsidRPr="00831231">
        <w:rPr>
          <w:rFonts w:asciiTheme="majorBidi" w:hAnsiTheme="majorBidi" w:cstheme="majorBidi"/>
          <w:sz w:val="24"/>
          <w:szCs w:val="24"/>
        </w:rPr>
        <w:t xml:space="preserve">, ed. B. </w:t>
      </w:r>
      <w:proofErr w:type="spellStart"/>
      <w:r w:rsidRPr="00831231">
        <w:rPr>
          <w:rFonts w:asciiTheme="majorBidi" w:hAnsiTheme="majorBidi" w:cstheme="majorBidi"/>
          <w:sz w:val="24"/>
          <w:szCs w:val="24"/>
        </w:rPr>
        <w:t>Kotter</w:t>
      </w:r>
      <w:proofErr w:type="spellEnd"/>
      <w:r w:rsidRPr="00831231">
        <w:rPr>
          <w:rFonts w:asciiTheme="majorBidi" w:hAnsiTheme="majorBidi" w:cstheme="majorBidi"/>
          <w:sz w:val="24"/>
          <w:szCs w:val="24"/>
        </w:rPr>
        <w:t xml:space="preserve">, Berlin-New York: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1988.</w:t>
      </w:r>
    </w:p>
    <w:p w14:paraId="4F881CC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404BE6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Hosle</w:t>
      </w:r>
      <w:proofErr w:type="spellEnd"/>
      <w:r w:rsidRPr="00831231">
        <w:rPr>
          <w:rFonts w:asciiTheme="majorBidi" w:hAnsiTheme="majorBidi" w:cstheme="majorBidi"/>
          <w:sz w:val="24"/>
          <w:szCs w:val="24"/>
        </w:rPr>
        <w:t xml:space="preserve"> P. K., “</w:t>
      </w:r>
      <w:proofErr w:type="spellStart"/>
      <w:r w:rsidRPr="00831231">
        <w:rPr>
          <w:rFonts w:asciiTheme="majorBidi" w:hAnsiTheme="majorBidi" w:cstheme="majorBidi"/>
          <w:sz w:val="24"/>
          <w:szCs w:val="24"/>
        </w:rPr>
        <w:t>Understanding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Imitatio-Dei</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Holiness</w:t>
      </w:r>
      <w:proofErr w:type="spellEnd"/>
      <w:r w:rsidRPr="00831231">
        <w:rPr>
          <w:rFonts w:asciiTheme="majorBidi" w:hAnsiTheme="majorBidi" w:cstheme="majorBidi"/>
          <w:sz w:val="24"/>
          <w:szCs w:val="24"/>
        </w:rPr>
        <w:t xml:space="preserve"> Source, </w:t>
      </w:r>
      <w:proofErr w:type="spellStart"/>
      <w:r w:rsidRPr="00831231">
        <w:rPr>
          <w:rFonts w:asciiTheme="majorBidi" w:hAnsiTheme="majorBidi" w:cstheme="majorBidi"/>
          <w:i/>
          <w:iCs/>
          <w:sz w:val="24"/>
          <w:szCs w:val="24"/>
        </w:rPr>
        <w:t>Vetus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Testamentum</w:t>
      </w:r>
      <w:proofErr w:type="spellEnd"/>
      <w:r w:rsidRPr="00831231">
        <w:rPr>
          <w:rFonts w:asciiTheme="majorBidi" w:hAnsiTheme="majorBidi" w:cstheme="majorBidi"/>
          <w:sz w:val="24"/>
          <w:szCs w:val="24"/>
        </w:rPr>
        <w:t>, (2022), s. 1-23.</w:t>
      </w:r>
    </w:p>
    <w:p w14:paraId="7A9403F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508E3BC"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rPr>
        <w:t>Howard-Johnston J.,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Bulgaria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Peoples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Ukraine</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890s”, </w:t>
      </w:r>
      <w:proofErr w:type="spellStart"/>
      <w:r w:rsidRPr="00831231">
        <w:rPr>
          <w:rFonts w:asciiTheme="majorBidi" w:hAnsiTheme="majorBidi" w:cstheme="majorBidi"/>
          <w:i/>
          <w:iCs/>
          <w:sz w:val="24"/>
          <w:szCs w:val="24"/>
          <w:shd w:val="clear" w:color="auto" w:fill="FFFFFF"/>
        </w:rPr>
        <w:t>Materialypo</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Arkheologii</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Istorii</w:t>
      </w:r>
      <w:proofErr w:type="spellEnd"/>
      <w:r w:rsidRPr="00831231">
        <w:rPr>
          <w:rFonts w:asciiTheme="majorBidi" w:hAnsiTheme="majorBidi" w:cstheme="majorBidi"/>
          <w:i/>
          <w:iCs/>
          <w:sz w:val="24"/>
          <w:szCs w:val="24"/>
          <w:shd w:val="clear" w:color="auto" w:fill="FFFFFF"/>
        </w:rPr>
        <w:t xml:space="preserve"> i </w:t>
      </w:r>
      <w:proofErr w:type="spellStart"/>
      <w:r w:rsidRPr="00831231">
        <w:rPr>
          <w:rFonts w:asciiTheme="majorBidi" w:hAnsiTheme="majorBidi" w:cstheme="majorBidi"/>
          <w:i/>
          <w:iCs/>
          <w:sz w:val="24"/>
          <w:szCs w:val="24"/>
          <w:shd w:val="clear" w:color="auto" w:fill="FFFFFF"/>
        </w:rPr>
        <w:t>Etnograffi</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Tavrii</w:t>
      </w:r>
      <w:proofErr w:type="spellEnd"/>
      <w:r w:rsidRPr="00831231">
        <w:rPr>
          <w:rFonts w:asciiTheme="majorBidi" w:hAnsiTheme="majorBidi" w:cstheme="majorBidi"/>
          <w:i/>
          <w:iCs/>
          <w:sz w:val="24"/>
          <w:szCs w:val="24"/>
          <w:shd w:val="clear" w:color="auto" w:fill="FFFFFF"/>
        </w:rPr>
        <w:t xml:space="preserve">, </w:t>
      </w:r>
      <w:r w:rsidRPr="00831231">
        <w:rPr>
          <w:rFonts w:asciiTheme="majorBidi" w:hAnsiTheme="majorBidi" w:cstheme="majorBidi"/>
          <w:sz w:val="24"/>
          <w:szCs w:val="24"/>
          <w:shd w:val="clear" w:color="auto" w:fill="FFFFFF"/>
        </w:rPr>
        <w:t>7 (2000), s. 342-356.</w:t>
      </w:r>
    </w:p>
    <w:p w14:paraId="0BD012FE"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0115823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Hunger</w:t>
      </w:r>
      <w:proofErr w:type="spellEnd"/>
      <w:r w:rsidRPr="00831231">
        <w:rPr>
          <w:rFonts w:asciiTheme="majorBidi" w:hAnsiTheme="majorBidi" w:cstheme="majorBidi"/>
          <w:sz w:val="24"/>
          <w:szCs w:val="24"/>
        </w:rPr>
        <w:t xml:space="preserve"> H., </w:t>
      </w: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Hochsprachliche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profane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Literatur</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Byzantiner</w:t>
      </w:r>
      <w:proofErr w:type="spellEnd"/>
      <w:r w:rsidRPr="00831231">
        <w:rPr>
          <w:rFonts w:asciiTheme="majorBidi" w:hAnsiTheme="majorBidi" w:cstheme="majorBidi"/>
          <w:sz w:val="24"/>
          <w:szCs w:val="24"/>
        </w:rPr>
        <w:t xml:space="preserve">, 2 Cilt, </w:t>
      </w:r>
      <w:proofErr w:type="spellStart"/>
      <w:r w:rsidRPr="00831231">
        <w:rPr>
          <w:rFonts w:asciiTheme="majorBidi" w:hAnsiTheme="majorBidi" w:cstheme="majorBidi"/>
          <w:sz w:val="24"/>
          <w:szCs w:val="24"/>
        </w:rPr>
        <w:t>München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Beck’sche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Buchhandlung</w:t>
      </w:r>
      <w:proofErr w:type="spellEnd"/>
      <w:r w:rsidRPr="00831231">
        <w:rPr>
          <w:rFonts w:asciiTheme="majorBidi" w:hAnsiTheme="majorBidi" w:cstheme="majorBidi"/>
          <w:sz w:val="24"/>
          <w:szCs w:val="24"/>
        </w:rPr>
        <w:t>, 1978.</w:t>
      </w:r>
    </w:p>
    <w:p w14:paraId="594298C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131F09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Identity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Other</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Papers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from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Fourth</w:t>
      </w:r>
      <w:proofErr w:type="spellEnd"/>
      <w:r w:rsidRPr="00831231">
        <w:rPr>
          <w:rFonts w:asciiTheme="majorBidi" w:hAnsiTheme="majorBidi" w:cstheme="majorBidi"/>
          <w:i/>
          <w:iCs/>
          <w:sz w:val="24"/>
          <w:szCs w:val="24"/>
        </w:rPr>
        <w:t xml:space="preserve"> International Sevgi Gönül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Symposium</w:t>
      </w:r>
      <w:proofErr w:type="spellEnd"/>
      <w:r w:rsidRPr="00831231">
        <w:rPr>
          <w:rFonts w:asciiTheme="majorBidi" w:hAnsiTheme="majorBidi" w:cstheme="majorBidi"/>
          <w:sz w:val="24"/>
          <w:szCs w:val="24"/>
        </w:rPr>
        <w:t xml:space="preserve">, ed. K. Durak ve I. </w:t>
      </w:r>
      <w:proofErr w:type="spellStart"/>
      <w:r w:rsidRPr="00831231">
        <w:rPr>
          <w:rFonts w:asciiTheme="majorBidi" w:hAnsiTheme="majorBidi" w:cstheme="majorBidi"/>
          <w:sz w:val="24"/>
          <w:szCs w:val="24"/>
        </w:rPr>
        <w:t>Jevtic</w:t>
      </w:r>
      <w:proofErr w:type="spellEnd"/>
      <w:r w:rsidRPr="00831231">
        <w:rPr>
          <w:rFonts w:asciiTheme="majorBidi" w:hAnsiTheme="majorBidi" w:cstheme="majorBidi"/>
          <w:sz w:val="24"/>
          <w:szCs w:val="24"/>
        </w:rPr>
        <w:t xml:space="preserve">, İstanbul: Koç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2019. </w:t>
      </w:r>
    </w:p>
    <w:p w14:paraId="5603157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3E7C4E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Ioannes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Kaminites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Capture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Thessaloniki</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ve çev. D. </w:t>
      </w:r>
      <w:proofErr w:type="spellStart"/>
      <w:r w:rsidRPr="00831231">
        <w:rPr>
          <w:rFonts w:asciiTheme="majorBidi" w:hAnsiTheme="majorBidi" w:cstheme="majorBidi"/>
          <w:sz w:val="24"/>
          <w:szCs w:val="24"/>
        </w:rPr>
        <w:t>Frendo</w:t>
      </w:r>
      <w:proofErr w:type="spellEnd"/>
      <w:r w:rsidRPr="00831231">
        <w:rPr>
          <w:rFonts w:asciiTheme="majorBidi" w:hAnsiTheme="majorBidi" w:cstheme="majorBidi"/>
          <w:sz w:val="24"/>
          <w:szCs w:val="24"/>
        </w:rPr>
        <w:t xml:space="preserve"> ve </w:t>
      </w:r>
      <w:proofErr w:type="spellStart"/>
      <w:r w:rsidRPr="00831231">
        <w:rPr>
          <w:rFonts w:asciiTheme="majorBidi" w:hAnsiTheme="majorBidi" w:cstheme="majorBidi"/>
          <w:sz w:val="24"/>
          <w:szCs w:val="24"/>
        </w:rPr>
        <w:t>A.Fotiou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Perth</w:t>
      </w:r>
      <w:proofErr w:type="spellEnd"/>
      <w:r w:rsidRPr="00831231">
        <w:rPr>
          <w:rFonts w:asciiTheme="majorBidi" w:hAnsiTheme="majorBidi" w:cstheme="majorBidi"/>
          <w:sz w:val="24"/>
          <w:szCs w:val="24"/>
        </w:rPr>
        <w:t xml:space="preserve">: AABS, 2000. </w:t>
      </w:r>
    </w:p>
    <w:p w14:paraId="70AAA38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D7A5E9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Ioannes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Skylitzes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Synopsis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Historiarum</w:t>
      </w:r>
      <w:proofErr w:type="spellEnd"/>
      <w:r w:rsidRPr="00831231">
        <w:rPr>
          <w:rFonts w:asciiTheme="majorBidi" w:hAnsiTheme="majorBidi" w:cstheme="majorBidi"/>
          <w:sz w:val="24"/>
          <w:szCs w:val="24"/>
        </w:rPr>
        <w:t xml:space="preserve">, CHFB, ed. ve çev. John </w:t>
      </w:r>
      <w:proofErr w:type="spellStart"/>
      <w:r w:rsidRPr="00831231">
        <w:rPr>
          <w:rFonts w:asciiTheme="majorBidi" w:hAnsiTheme="majorBidi" w:cstheme="majorBidi"/>
          <w:sz w:val="24"/>
          <w:szCs w:val="24"/>
        </w:rPr>
        <w:t>Worthley</w:t>
      </w:r>
      <w:proofErr w:type="spellEnd"/>
      <w:r w:rsidRPr="00831231">
        <w:rPr>
          <w:rFonts w:asciiTheme="majorBidi" w:hAnsiTheme="majorBidi" w:cstheme="majorBidi"/>
          <w:sz w:val="24"/>
          <w:szCs w:val="24"/>
        </w:rPr>
        <w:t>, New York: CUP, 2010.</w:t>
      </w:r>
    </w:p>
    <w:p w14:paraId="4A0EBB5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A8AFE79"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Ioannis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Caminitae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Expugnatione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Thessalonicae</w:t>
      </w:r>
      <w:proofErr w:type="spellEnd"/>
      <w:r w:rsidRPr="00831231">
        <w:rPr>
          <w:rFonts w:asciiTheme="majorBidi" w:hAnsiTheme="majorBidi" w:cstheme="majorBidi"/>
          <w:sz w:val="24"/>
          <w:szCs w:val="24"/>
        </w:rPr>
        <w:t xml:space="preserve">, CFHB IV, ed. G. </w:t>
      </w:r>
      <w:proofErr w:type="spellStart"/>
      <w:r w:rsidRPr="00831231">
        <w:rPr>
          <w:rFonts w:asciiTheme="majorBidi" w:hAnsiTheme="majorBidi" w:cstheme="majorBidi"/>
          <w:sz w:val="24"/>
          <w:szCs w:val="24"/>
        </w:rPr>
        <w:t>Böhlig</w:t>
      </w:r>
      <w:proofErr w:type="spellEnd"/>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1973.</w:t>
      </w:r>
    </w:p>
    <w:p w14:paraId="7151565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Janin</w:t>
      </w:r>
      <w:proofErr w:type="spellEnd"/>
      <w:r w:rsidRPr="00831231">
        <w:rPr>
          <w:rFonts w:asciiTheme="majorBidi" w:hAnsiTheme="majorBidi" w:cstheme="majorBidi"/>
          <w:sz w:val="24"/>
          <w:szCs w:val="24"/>
        </w:rPr>
        <w:t xml:space="preserve"> B., </w:t>
      </w:r>
      <w:r w:rsidRPr="00831231">
        <w:rPr>
          <w:rFonts w:asciiTheme="majorBidi" w:hAnsiTheme="majorBidi" w:cstheme="majorBidi"/>
          <w:i/>
          <w:iCs/>
          <w:sz w:val="24"/>
          <w:szCs w:val="24"/>
        </w:rPr>
        <w:t xml:space="preserve">Constantinople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sz w:val="24"/>
          <w:szCs w:val="24"/>
        </w:rPr>
        <w:t>, Paris: IFEB, 1964.</w:t>
      </w:r>
    </w:p>
    <w:p w14:paraId="759B233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8699D5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Janin</w:t>
      </w:r>
      <w:proofErr w:type="spellEnd"/>
      <w:r w:rsidRPr="00831231">
        <w:rPr>
          <w:rFonts w:asciiTheme="majorBidi" w:hAnsiTheme="majorBidi" w:cstheme="majorBidi"/>
          <w:sz w:val="24"/>
          <w:szCs w:val="24"/>
        </w:rPr>
        <w:t xml:space="preserve"> R., “Un </w:t>
      </w:r>
      <w:proofErr w:type="spellStart"/>
      <w:r w:rsidRPr="00831231">
        <w:rPr>
          <w:rFonts w:asciiTheme="majorBidi" w:hAnsiTheme="majorBidi" w:cstheme="majorBidi"/>
          <w:sz w:val="24"/>
          <w:szCs w:val="24"/>
        </w:rPr>
        <w:t>Arabe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ministre</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Byzance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Samonas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EO</w:t>
      </w:r>
      <w:r w:rsidRPr="00831231">
        <w:rPr>
          <w:rFonts w:asciiTheme="majorBidi" w:hAnsiTheme="majorBidi" w:cstheme="majorBidi"/>
          <w:sz w:val="24"/>
          <w:szCs w:val="24"/>
        </w:rPr>
        <w:t>, 34 (1935), s. 317-318.</w:t>
      </w:r>
    </w:p>
    <w:p w14:paraId="1BEBB59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9D5B2A5" w14:textId="2EF46B80" w:rsidR="00F67267"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Janin</w:t>
      </w:r>
      <w:proofErr w:type="spellEnd"/>
      <w:r w:rsidRPr="00831231">
        <w:rPr>
          <w:rFonts w:asciiTheme="majorBidi" w:hAnsiTheme="majorBidi" w:cstheme="majorBidi"/>
          <w:sz w:val="24"/>
          <w:szCs w:val="24"/>
        </w:rPr>
        <w:t xml:space="preserve"> R., </w:t>
      </w:r>
      <w:r w:rsidRPr="00831231">
        <w:rPr>
          <w:rFonts w:asciiTheme="majorBidi" w:hAnsiTheme="majorBidi" w:cstheme="majorBidi"/>
          <w:i/>
          <w:iCs/>
          <w:sz w:val="24"/>
          <w:szCs w:val="24"/>
        </w:rPr>
        <w:t xml:space="preserve">Constantinople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sz w:val="24"/>
          <w:szCs w:val="24"/>
        </w:rPr>
        <w:t>, Paris: 1964</w:t>
      </w:r>
      <w:r w:rsidR="00F67267">
        <w:rPr>
          <w:rFonts w:asciiTheme="majorBidi" w:hAnsiTheme="majorBidi" w:cstheme="majorBidi"/>
          <w:sz w:val="24"/>
          <w:szCs w:val="24"/>
        </w:rPr>
        <w:t>.</w:t>
      </w:r>
    </w:p>
    <w:p w14:paraId="59B4AA3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AFCBC2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Janin</w:t>
      </w:r>
      <w:proofErr w:type="spellEnd"/>
      <w:r w:rsidRPr="00831231">
        <w:rPr>
          <w:rFonts w:asciiTheme="majorBidi" w:hAnsiTheme="majorBidi" w:cstheme="majorBidi"/>
          <w:sz w:val="24"/>
          <w:szCs w:val="24"/>
        </w:rPr>
        <w:t xml:space="preserve"> R., </w:t>
      </w:r>
      <w:r w:rsidRPr="00831231">
        <w:rPr>
          <w:rFonts w:asciiTheme="majorBidi" w:hAnsiTheme="majorBidi" w:cstheme="majorBidi"/>
          <w:i/>
          <w:iCs/>
          <w:sz w:val="24"/>
          <w:szCs w:val="24"/>
        </w:rPr>
        <w:t xml:space="preserve">La </w:t>
      </w:r>
      <w:proofErr w:type="spellStart"/>
      <w:r w:rsidRPr="00831231">
        <w:rPr>
          <w:rFonts w:asciiTheme="majorBidi" w:hAnsiTheme="majorBidi" w:cstheme="majorBidi"/>
          <w:i/>
          <w:iCs/>
          <w:sz w:val="24"/>
          <w:szCs w:val="24"/>
        </w:rPr>
        <w:t>Géographie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ecclésiastique</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l’empire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eglises</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Monasteres</w:t>
      </w:r>
      <w:proofErr w:type="spellEnd"/>
      <w:r w:rsidRPr="00831231">
        <w:rPr>
          <w:rFonts w:asciiTheme="majorBidi" w:hAnsiTheme="majorBidi" w:cstheme="majorBidi"/>
          <w:sz w:val="24"/>
          <w:szCs w:val="24"/>
        </w:rPr>
        <w:t>, Paris: IFEB, 1953, s. 322-323.</w:t>
      </w:r>
    </w:p>
    <w:p w14:paraId="4FBF9FE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CCA9D5A"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J-C. </w:t>
      </w:r>
      <w:proofErr w:type="spellStart"/>
      <w:r w:rsidRPr="00831231">
        <w:rPr>
          <w:rFonts w:asciiTheme="majorBidi" w:hAnsiTheme="majorBidi" w:cstheme="majorBidi"/>
          <w:sz w:val="24"/>
          <w:szCs w:val="24"/>
        </w:rPr>
        <w:t>Cheynet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Aristocracy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Military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Functions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2006.</w:t>
      </w:r>
    </w:p>
    <w:p w14:paraId="6707738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4034B3A"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Jenkins R.,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Chronological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Accuracy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Chronicle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Symeon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Logothetes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Years</w:t>
      </w:r>
      <w:proofErr w:type="spellEnd"/>
      <w:r w:rsidRPr="00831231">
        <w:rPr>
          <w:rFonts w:asciiTheme="majorBidi" w:hAnsiTheme="majorBidi" w:cstheme="majorBidi"/>
          <w:sz w:val="24"/>
          <w:szCs w:val="24"/>
        </w:rPr>
        <w:t xml:space="preserve"> AD 867-913”, </w:t>
      </w:r>
      <w:r w:rsidRPr="00831231">
        <w:rPr>
          <w:rFonts w:asciiTheme="majorBidi" w:hAnsiTheme="majorBidi" w:cstheme="majorBidi"/>
          <w:i/>
          <w:iCs/>
          <w:sz w:val="24"/>
          <w:szCs w:val="24"/>
        </w:rPr>
        <w:t>DOP</w:t>
      </w:r>
      <w:r w:rsidRPr="00831231">
        <w:rPr>
          <w:rFonts w:asciiTheme="majorBidi" w:hAnsiTheme="majorBidi" w:cstheme="majorBidi"/>
          <w:sz w:val="24"/>
          <w:szCs w:val="24"/>
        </w:rPr>
        <w:t>, 19 (1965), s. 91-112.</w:t>
      </w:r>
    </w:p>
    <w:p w14:paraId="410E345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D69DF7D"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Jenkins R.,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Flight of </w:t>
      </w:r>
      <w:proofErr w:type="spellStart"/>
      <w:r w:rsidRPr="00831231">
        <w:rPr>
          <w:rFonts w:asciiTheme="majorBidi" w:hAnsiTheme="majorBidi" w:cstheme="majorBidi"/>
          <w:sz w:val="24"/>
          <w:szCs w:val="24"/>
        </w:rPr>
        <w:t>Samonas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Speculum</w:t>
      </w:r>
      <w:proofErr w:type="spellEnd"/>
      <w:r w:rsidRPr="00831231">
        <w:rPr>
          <w:rFonts w:asciiTheme="majorBidi" w:hAnsiTheme="majorBidi" w:cstheme="majorBidi"/>
          <w:sz w:val="24"/>
          <w:szCs w:val="24"/>
        </w:rPr>
        <w:t>, 23/2 (1948), s. 217-235.</w:t>
      </w:r>
    </w:p>
    <w:p w14:paraId="3BB62C4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1AF9C26"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Jenkins R.,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Histoiy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9th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10th </w:t>
      </w:r>
      <w:proofErr w:type="spellStart"/>
      <w:r w:rsidRPr="00831231">
        <w:rPr>
          <w:rFonts w:asciiTheme="majorBidi" w:hAnsiTheme="majorBidi" w:cstheme="majorBidi"/>
          <w:i/>
          <w:iCs/>
          <w:sz w:val="24"/>
          <w:szCs w:val="24"/>
        </w:rPr>
        <w:t>Centuries</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Variorum</w:t>
      </w:r>
      <w:proofErr w:type="spellEnd"/>
      <w:r w:rsidRPr="00831231">
        <w:rPr>
          <w:rFonts w:asciiTheme="majorBidi" w:hAnsiTheme="majorBidi" w:cstheme="majorBidi"/>
          <w:sz w:val="24"/>
          <w:szCs w:val="24"/>
        </w:rPr>
        <w:t>, 1970.</w:t>
      </w:r>
    </w:p>
    <w:p w14:paraId="1E92E92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9061A32"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John-Williams D., “</w:t>
      </w:r>
      <w:proofErr w:type="spellStart"/>
      <w:r w:rsidRPr="00831231">
        <w:rPr>
          <w:rFonts w:asciiTheme="majorBidi" w:hAnsiTheme="majorBidi" w:cstheme="majorBidi"/>
          <w:sz w:val="24"/>
          <w:szCs w:val="24"/>
        </w:rPr>
        <w:t>Did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Practice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(çevrimiçi ulaşım: 22.12.2022).</w:t>
      </w:r>
    </w:p>
    <w:p w14:paraId="2A27D97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Jolivet</w:t>
      </w:r>
      <w:proofErr w:type="spellEnd"/>
      <w:r w:rsidRPr="00831231">
        <w:rPr>
          <w:rFonts w:asciiTheme="majorBidi" w:hAnsiTheme="majorBidi" w:cstheme="majorBidi"/>
          <w:sz w:val="24"/>
          <w:szCs w:val="24"/>
        </w:rPr>
        <w:t xml:space="preserve"> C., ‘</w:t>
      </w:r>
      <w:proofErr w:type="spellStart"/>
      <w:r w:rsidRPr="00831231">
        <w:rPr>
          <w:rFonts w:asciiTheme="majorBidi" w:hAnsiTheme="majorBidi" w:cstheme="majorBidi"/>
          <w:sz w:val="24"/>
          <w:szCs w:val="24"/>
        </w:rPr>
        <w:t>L'image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pouvoir</w:t>
      </w:r>
      <w:proofErr w:type="spellEnd"/>
      <w:r w:rsidRPr="00831231">
        <w:rPr>
          <w:rFonts w:asciiTheme="majorBidi" w:hAnsiTheme="majorBidi" w:cstheme="majorBidi"/>
          <w:sz w:val="24"/>
          <w:szCs w:val="24"/>
        </w:rPr>
        <w:t xml:space="preserve"> dans </w:t>
      </w:r>
      <w:proofErr w:type="spellStart"/>
      <w:r w:rsidRPr="00831231">
        <w:rPr>
          <w:rFonts w:asciiTheme="majorBidi" w:hAnsiTheme="majorBidi" w:cstheme="majorBidi"/>
          <w:sz w:val="24"/>
          <w:szCs w:val="24"/>
        </w:rPr>
        <w:t>l'art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w:t>
      </w:r>
      <w:proofErr w:type="spellEnd"/>
      <w:r w:rsidRPr="00831231">
        <w:rPr>
          <w:rFonts w:asciiTheme="majorBidi" w:hAnsiTheme="majorBidi" w:cstheme="majorBidi"/>
          <w:sz w:val="24"/>
          <w:szCs w:val="24"/>
        </w:rPr>
        <w:t xml:space="preserve"> à </w:t>
      </w:r>
      <w:proofErr w:type="spellStart"/>
      <w:r w:rsidRPr="00831231">
        <w:rPr>
          <w:rFonts w:asciiTheme="majorBidi" w:hAnsiTheme="majorBidi" w:cstheme="majorBidi"/>
          <w:sz w:val="24"/>
          <w:szCs w:val="24"/>
        </w:rPr>
        <w:t>l'époque</w:t>
      </w:r>
      <w:proofErr w:type="spellEnd"/>
      <w:r w:rsidRPr="00831231">
        <w:rPr>
          <w:rFonts w:asciiTheme="majorBidi" w:hAnsiTheme="majorBidi" w:cstheme="majorBidi"/>
          <w:sz w:val="24"/>
          <w:szCs w:val="24"/>
        </w:rPr>
        <w:t xml:space="preserve"> de la </w:t>
      </w:r>
      <w:proofErr w:type="spellStart"/>
      <w:r w:rsidRPr="00831231">
        <w:rPr>
          <w:rFonts w:asciiTheme="majorBidi" w:hAnsiTheme="majorBidi" w:cstheme="majorBidi"/>
          <w:sz w:val="24"/>
          <w:szCs w:val="24"/>
        </w:rPr>
        <w:t>dynastie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macédonienne</w:t>
      </w:r>
      <w:proofErr w:type="spellEnd"/>
      <w:r w:rsidRPr="00831231">
        <w:rPr>
          <w:rFonts w:asciiTheme="majorBidi" w:hAnsiTheme="majorBidi" w:cstheme="majorBidi"/>
          <w:sz w:val="24"/>
          <w:szCs w:val="24"/>
        </w:rPr>
        <w:t xml:space="preserve"> (867-10ηἄ)’, </w:t>
      </w:r>
      <w:proofErr w:type="spellStart"/>
      <w:r w:rsidRPr="00831231">
        <w:rPr>
          <w:rFonts w:asciiTheme="majorBidi" w:hAnsiTheme="majorBidi" w:cstheme="majorBidi"/>
          <w:i/>
          <w:iCs/>
          <w:sz w:val="24"/>
          <w:szCs w:val="24"/>
        </w:rPr>
        <w:t>Byz</w:t>
      </w:r>
      <w:proofErr w:type="spellEnd"/>
      <w:r w:rsidRPr="00831231">
        <w:rPr>
          <w:rFonts w:asciiTheme="majorBidi" w:hAnsiTheme="majorBidi" w:cstheme="majorBidi"/>
          <w:sz w:val="24"/>
          <w:szCs w:val="24"/>
        </w:rPr>
        <w:t xml:space="preserve"> 57 (1987), 441-470. </w:t>
      </w:r>
    </w:p>
    <w:p w14:paraId="7750BE4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5CD7F65"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Jones 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Caged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Bird</w:t>
      </w:r>
      <w:proofErr w:type="spellEnd"/>
      <w:r w:rsidRPr="00831231">
        <w:rPr>
          <w:rFonts w:asciiTheme="majorBidi" w:hAnsiTheme="majorBidi" w:cstheme="majorBidi"/>
          <w:sz w:val="24"/>
          <w:szCs w:val="24"/>
        </w:rPr>
        <w:t xml:space="preserve"> in Roman Life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poetry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metaphor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cognition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value</w:t>
      </w:r>
      <w:proofErr w:type="spellEnd"/>
      <w:r w:rsidRPr="00831231">
        <w:rPr>
          <w:rFonts w:asciiTheme="majorBidi" w:hAnsiTheme="majorBidi" w:cstheme="majorBidi"/>
          <w:sz w:val="24"/>
          <w:szCs w:val="24"/>
        </w:rPr>
        <w:t xml:space="preserve">”, </w:t>
      </w:r>
    </w:p>
    <w:p w14:paraId="479D1A2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Josephus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Jewish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Antiquities</w:t>
      </w:r>
      <w:proofErr w:type="spellEnd"/>
      <w:r w:rsidRPr="00831231">
        <w:rPr>
          <w:rFonts w:asciiTheme="majorBidi" w:hAnsiTheme="majorBidi" w:cstheme="majorBidi"/>
          <w:i/>
          <w:iCs/>
          <w:sz w:val="24"/>
          <w:szCs w:val="24"/>
        </w:rPr>
        <w:t xml:space="preserve"> XI</w:t>
      </w:r>
      <w:r w:rsidRPr="00831231">
        <w:rPr>
          <w:rFonts w:asciiTheme="majorBidi" w:hAnsiTheme="majorBidi" w:cstheme="majorBidi"/>
          <w:sz w:val="24"/>
          <w:szCs w:val="24"/>
        </w:rPr>
        <w:t xml:space="preserve">, LOEB 326, ed. ve çev. R. Marcus, Massachusetts: Harvard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w:t>
      </w:r>
    </w:p>
    <w:p w14:paraId="0CDE0C4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1007F6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Just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Jihads</w:t>
      </w:r>
      <w:proofErr w:type="spellEnd"/>
      <w:r w:rsidRPr="00831231">
        <w:rPr>
          <w:rFonts w:asciiTheme="majorBidi" w:hAnsiTheme="majorBidi" w:cstheme="majorBidi"/>
          <w:i/>
          <w:iCs/>
          <w:sz w:val="24"/>
          <w:szCs w:val="24"/>
        </w:rPr>
        <w:t xml:space="preserve">: Christians, </w:t>
      </w:r>
      <w:proofErr w:type="spellStart"/>
      <w:r w:rsidRPr="00831231">
        <w:rPr>
          <w:rFonts w:asciiTheme="majorBidi" w:hAnsiTheme="majorBidi" w:cstheme="majorBidi"/>
          <w:i/>
          <w:iCs/>
          <w:sz w:val="24"/>
          <w:szCs w:val="24"/>
        </w:rPr>
        <w:t>Jewish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Muslim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Encounters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Exchanges</w:t>
      </w:r>
      <w:proofErr w:type="spellEnd"/>
      <w:r w:rsidRPr="00831231">
        <w:rPr>
          <w:rFonts w:asciiTheme="majorBidi" w:hAnsiTheme="majorBidi" w:cstheme="majorBidi"/>
          <w:sz w:val="24"/>
          <w:szCs w:val="24"/>
        </w:rPr>
        <w:t xml:space="preserve">, ed. S. H. </w:t>
      </w:r>
      <w:proofErr w:type="spellStart"/>
      <w:r w:rsidRPr="00831231">
        <w:rPr>
          <w:rFonts w:asciiTheme="majorBidi" w:hAnsiTheme="majorBidi" w:cstheme="majorBidi"/>
          <w:sz w:val="24"/>
          <w:szCs w:val="24"/>
        </w:rPr>
        <w:t>Hashmi</w:t>
      </w:r>
      <w:proofErr w:type="spellEnd"/>
      <w:r w:rsidRPr="00831231">
        <w:rPr>
          <w:rFonts w:asciiTheme="majorBidi" w:hAnsiTheme="majorBidi" w:cstheme="majorBidi"/>
          <w:sz w:val="24"/>
          <w:szCs w:val="24"/>
        </w:rPr>
        <w:t xml:space="preserve">, New York: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w:t>
      </w:r>
    </w:p>
    <w:p w14:paraId="77E9B94F"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3B23EE8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Kahlos</w:t>
      </w:r>
      <w:proofErr w:type="spellEnd"/>
      <w:r w:rsidRPr="00831231">
        <w:rPr>
          <w:rFonts w:asciiTheme="majorBidi" w:hAnsiTheme="majorBidi" w:cstheme="majorBidi"/>
          <w:sz w:val="24"/>
          <w:szCs w:val="24"/>
        </w:rPr>
        <w:t xml:space="preserve"> M.,”</w:t>
      </w:r>
      <w:proofErr w:type="spellStart"/>
      <w:r w:rsidRPr="00831231">
        <w:rPr>
          <w:rFonts w:asciiTheme="majorBidi" w:hAnsiTheme="majorBidi" w:cstheme="majorBidi"/>
          <w:sz w:val="24"/>
          <w:szCs w:val="24"/>
        </w:rPr>
        <w:t>Divine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Wrath</w:t>
      </w:r>
      <w:proofErr w:type="spellEnd"/>
      <w:r w:rsidRPr="00831231">
        <w:rPr>
          <w:rFonts w:asciiTheme="majorBidi" w:hAnsiTheme="majorBidi" w:cstheme="majorBidi"/>
          <w:sz w:val="24"/>
          <w:szCs w:val="24"/>
        </w:rPr>
        <w:t xml:space="preserve"> – </w:t>
      </w:r>
      <w:proofErr w:type="spellStart"/>
      <w:r w:rsidRPr="00831231">
        <w:rPr>
          <w:rFonts w:asciiTheme="majorBidi" w:hAnsiTheme="majorBidi" w:cstheme="majorBidi"/>
          <w:sz w:val="24"/>
          <w:szCs w:val="24"/>
        </w:rPr>
        <w:t>Divine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Favour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Transformations</w:t>
      </w:r>
      <w:proofErr w:type="spellEnd"/>
      <w:r w:rsidRPr="00831231">
        <w:rPr>
          <w:rFonts w:asciiTheme="majorBidi" w:hAnsiTheme="majorBidi" w:cstheme="majorBidi"/>
          <w:sz w:val="24"/>
          <w:szCs w:val="24"/>
        </w:rPr>
        <w:t xml:space="preserve"> in Roman </w:t>
      </w:r>
      <w:proofErr w:type="spellStart"/>
      <w:r w:rsidRPr="00831231">
        <w:rPr>
          <w:rFonts w:asciiTheme="majorBidi" w:hAnsiTheme="majorBidi" w:cstheme="majorBidi"/>
          <w:sz w:val="24"/>
          <w:szCs w:val="24"/>
        </w:rPr>
        <w:t>Thought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Pattern</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Late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Antiquity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Authorities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Middle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Ages</w:t>
      </w:r>
      <w:proofErr w:type="spellEnd"/>
      <w:r w:rsidRPr="00831231">
        <w:rPr>
          <w:rFonts w:asciiTheme="majorBidi" w:hAnsiTheme="majorBidi" w:cstheme="majorBidi"/>
          <w:sz w:val="24"/>
          <w:szCs w:val="24"/>
        </w:rPr>
        <w:t xml:space="preserve">, ed. </w:t>
      </w:r>
      <w:proofErr w:type="spellStart"/>
      <w:r w:rsidRPr="00831231">
        <w:rPr>
          <w:rFonts w:asciiTheme="majorBidi" w:hAnsiTheme="majorBidi" w:cstheme="majorBidi"/>
          <w:sz w:val="24"/>
          <w:szCs w:val="24"/>
        </w:rPr>
        <w:t>S.Kangas</w:t>
      </w:r>
      <w:proofErr w:type="spellEnd"/>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s. 177-193.</w:t>
      </w:r>
    </w:p>
    <w:p w14:paraId="13DFB08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11120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Kaldellis</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Republic</w:t>
      </w:r>
      <w:proofErr w:type="spellEnd"/>
      <w:r w:rsidRPr="00831231">
        <w:rPr>
          <w:rFonts w:asciiTheme="majorBidi" w:hAnsiTheme="majorBidi" w:cstheme="majorBidi"/>
          <w:i/>
          <w:iCs/>
          <w:sz w:val="24"/>
          <w:szCs w:val="24"/>
        </w:rPr>
        <w:t xml:space="preserve">: People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Power</w:t>
      </w:r>
      <w:proofErr w:type="spellEnd"/>
      <w:r w:rsidRPr="00831231">
        <w:rPr>
          <w:rFonts w:asciiTheme="majorBidi" w:hAnsiTheme="majorBidi" w:cstheme="majorBidi"/>
          <w:i/>
          <w:iCs/>
          <w:sz w:val="24"/>
          <w:szCs w:val="24"/>
        </w:rPr>
        <w:t xml:space="preserve"> in New Rome,</w:t>
      </w:r>
      <w:r w:rsidRPr="00831231">
        <w:rPr>
          <w:rFonts w:asciiTheme="majorBidi" w:hAnsiTheme="majorBidi" w:cstheme="majorBidi"/>
          <w:sz w:val="24"/>
          <w:szCs w:val="24"/>
        </w:rPr>
        <w:t xml:space="preserve"> Massachusetts: Harvard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2015.</w:t>
      </w:r>
    </w:p>
    <w:p w14:paraId="15CF61B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4ED9E8A"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Kaldellis</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New Roman </w:t>
      </w:r>
      <w:proofErr w:type="spellStart"/>
      <w:r w:rsidRPr="00831231">
        <w:rPr>
          <w:rFonts w:asciiTheme="majorBidi" w:hAnsiTheme="majorBidi" w:cstheme="majorBidi"/>
          <w:sz w:val="24"/>
          <w:szCs w:val="24"/>
        </w:rPr>
        <w:t>Empire</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History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New York: OUP, 2023.</w:t>
      </w:r>
    </w:p>
    <w:p w14:paraId="7AE7E19B"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shd w:val="clear" w:color="auto" w:fill="FFFFFF"/>
        </w:rPr>
        <w:t xml:space="preserve"> Kaplan S., </w:t>
      </w:r>
      <w:r w:rsidRPr="00831231">
        <w:rPr>
          <w:rFonts w:asciiTheme="majorBidi" w:hAnsiTheme="majorBidi" w:cstheme="majorBidi"/>
          <w:sz w:val="24"/>
          <w:szCs w:val="24"/>
        </w:rPr>
        <w:t>“</w:t>
      </w:r>
      <w:proofErr w:type="spellStart"/>
      <w:r w:rsidRPr="00831231">
        <w:rPr>
          <w:rFonts w:asciiTheme="majorBidi" w:hAnsiTheme="majorBidi" w:cstheme="majorBidi"/>
          <w:sz w:val="24"/>
          <w:szCs w:val="24"/>
        </w:rPr>
        <w:t>Solomonic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Dynasty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shd w:val="clear" w:color="auto" w:fill="FFFFFF"/>
        </w:rPr>
        <w:t xml:space="preserve">Encyclopedia of </w:t>
      </w:r>
      <w:proofErr w:type="spellStart"/>
      <w:r w:rsidRPr="00831231">
        <w:rPr>
          <w:rFonts w:asciiTheme="majorBidi" w:hAnsiTheme="majorBidi" w:cstheme="majorBidi"/>
          <w:i/>
          <w:iCs/>
          <w:sz w:val="24"/>
          <w:szCs w:val="24"/>
          <w:shd w:val="clear" w:color="auto" w:fill="FFFFFF"/>
        </w:rPr>
        <w:t>African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History</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and</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Culture</w:t>
      </w:r>
      <w:proofErr w:type="spellEnd"/>
      <w:r w:rsidRPr="00831231">
        <w:rPr>
          <w:rFonts w:asciiTheme="majorBidi" w:hAnsiTheme="majorBidi" w:cstheme="majorBidi"/>
          <w:i/>
          <w:iCs/>
          <w:sz w:val="24"/>
          <w:szCs w:val="24"/>
          <w:shd w:val="clear" w:color="auto" w:fill="FFFFFF"/>
        </w:rPr>
        <w:t xml:space="preserve"> II, </w:t>
      </w:r>
      <w:r w:rsidRPr="00831231">
        <w:rPr>
          <w:rFonts w:asciiTheme="majorBidi" w:hAnsiTheme="majorBidi" w:cstheme="majorBidi"/>
          <w:sz w:val="24"/>
          <w:szCs w:val="24"/>
          <w:shd w:val="clear" w:color="auto" w:fill="FFFFFF"/>
        </w:rPr>
        <w:t xml:space="preserve">ed. W. F. </w:t>
      </w:r>
      <w:proofErr w:type="spellStart"/>
      <w:r w:rsidRPr="00831231">
        <w:rPr>
          <w:rFonts w:asciiTheme="majorBidi" w:hAnsiTheme="majorBidi" w:cstheme="majorBidi"/>
          <w:sz w:val="24"/>
          <w:szCs w:val="24"/>
          <w:shd w:val="clear" w:color="auto" w:fill="FFFFFF"/>
        </w:rPr>
        <w:t>Page</w:t>
      </w:r>
      <w:proofErr w:type="spellEnd"/>
      <w:r w:rsidRPr="00831231">
        <w:rPr>
          <w:rFonts w:asciiTheme="majorBidi" w:hAnsiTheme="majorBidi" w:cstheme="majorBidi"/>
          <w:sz w:val="24"/>
          <w:szCs w:val="24"/>
          <w:shd w:val="clear" w:color="auto" w:fill="FFFFFF"/>
        </w:rPr>
        <w:t xml:space="preserve"> ve R. H. Davis, </w:t>
      </w:r>
      <w:proofErr w:type="spellStart"/>
      <w:r w:rsidRPr="00831231">
        <w:rPr>
          <w:rFonts w:asciiTheme="majorBidi" w:hAnsiTheme="majorBidi" w:cstheme="majorBidi"/>
          <w:sz w:val="24"/>
          <w:szCs w:val="24"/>
          <w:shd w:val="clear" w:color="auto" w:fill="FFFFFF"/>
        </w:rPr>
        <w:t>London</w:t>
      </w:r>
      <w:proofErr w:type="spellEnd"/>
      <w:r w:rsidRPr="00831231">
        <w:rPr>
          <w:rFonts w:asciiTheme="majorBidi" w:hAnsiTheme="majorBidi" w:cstheme="majorBidi"/>
          <w:sz w:val="24"/>
          <w:szCs w:val="24"/>
          <w:shd w:val="clear" w:color="auto" w:fill="FFFFFF"/>
        </w:rPr>
        <w:t>: FOF, 2005.</w:t>
      </w:r>
    </w:p>
    <w:p w14:paraId="355CFE58" w14:textId="77777777" w:rsidR="00F67267" w:rsidRPr="00831231" w:rsidRDefault="00F67267" w:rsidP="00362D87">
      <w:pPr>
        <w:pStyle w:val="DipnotMetni"/>
        <w:spacing w:line="360" w:lineRule="auto"/>
        <w:ind w:hanging="720"/>
        <w:jc w:val="both"/>
        <w:rPr>
          <w:rFonts w:asciiTheme="majorBidi" w:hAnsiTheme="majorBidi" w:cstheme="majorBidi"/>
          <w:i/>
          <w:iCs/>
          <w:sz w:val="24"/>
          <w:szCs w:val="24"/>
          <w:shd w:val="clear" w:color="auto" w:fill="FFFFFF"/>
        </w:rPr>
      </w:pPr>
    </w:p>
    <w:p w14:paraId="2CC6F07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Kärkkäinen</w:t>
      </w:r>
      <w:proofErr w:type="spellEnd"/>
      <w:r w:rsidRPr="00831231">
        <w:rPr>
          <w:rFonts w:asciiTheme="majorBidi" w:hAnsiTheme="majorBidi" w:cstheme="majorBidi"/>
          <w:sz w:val="24"/>
          <w:szCs w:val="24"/>
        </w:rPr>
        <w:t xml:space="preserve"> </w:t>
      </w:r>
      <w:r w:rsidRPr="00831231">
        <w:rPr>
          <w:rFonts w:asciiTheme="majorBidi" w:hAnsiTheme="majorBidi" w:cstheme="majorBidi"/>
          <w:sz w:val="24"/>
          <w:szCs w:val="24"/>
          <w:shd w:val="clear" w:color="auto" w:fill="FFFFFF"/>
        </w:rPr>
        <w:t>V. M.</w:t>
      </w:r>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Doctrine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God</w:t>
      </w:r>
      <w:proofErr w:type="spellEnd"/>
      <w:r w:rsidRPr="00831231">
        <w:rPr>
          <w:rFonts w:asciiTheme="majorBidi" w:hAnsiTheme="majorBidi" w:cstheme="majorBidi"/>
          <w:i/>
          <w:iCs/>
          <w:sz w:val="24"/>
          <w:szCs w:val="24"/>
        </w:rPr>
        <w:t xml:space="preserve">: A Global </w:t>
      </w:r>
      <w:proofErr w:type="spellStart"/>
      <w:r w:rsidRPr="00831231">
        <w:rPr>
          <w:rFonts w:asciiTheme="majorBidi" w:hAnsiTheme="majorBidi" w:cstheme="majorBidi"/>
          <w:i/>
          <w:iCs/>
          <w:sz w:val="24"/>
          <w:szCs w:val="24"/>
        </w:rPr>
        <w:t>Introduction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Michingan</w:t>
      </w:r>
      <w:proofErr w:type="spellEnd"/>
      <w:r w:rsidRPr="00831231">
        <w:rPr>
          <w:rFonts w:asciiTheme="majorBidi" w:hAnsiTheme="majorBidi" w:cstheme="majorBidi"/>
          <w:sz w:val="24"/>
          <w:szCs w:val="24"/>
        </w:rPr>
        <w:t xml:space="preserve">: Baker </w:t>
      </w:r>
      <w:proofErr w:type="spellStart"/>
      <w:r w:rsidRPr="00831231">
        <w:rPr>
          <w:rFonts w:asciiTheme="majorBidi" w:hAnsiTheme="majorBidi" w:cstheme="majorBidi"/>
          <w:sz w:val="24"/>
          <w:szCs w:val="24"/>
        </w:rPr>
        <w:t>Academic</w:t>
      </w:r>
      <w:proofErr w:type="spellEnd"/>
      <w:r w:rsidRPr="00831231">
        <w:rPr>
          <w:rFonts w:asciiTheme="majorBidi" w:hAnsiTheme="majorBidi" w:cstheme="majorBidi"/>
          <w:sz w:val="24"/>
          <w:szCs w:val="24"/>
        </w:rPr>
        <w:t>, 2004.</w:t>
      </w:r>
    </w:p>
    <w:p w14:paraId="61947D7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03FA7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Karlin-Hayter</w:t>
      </w:r>
      <w:proofErr w:type="spellEnd"/>
      <w:r w:rsidRPr="00831231">
        <w:rPr>
          <w:rFonts w:asciiTheme="majorBidi" w:hAnsiTheme="majorBidi" w:cstheme="majorBidi"/>
          <w:sz w:val="24"/>
          <w:szCs w:val="24"/>
        </w:rPr>
        <w:t xml:space="preserve"> P., “La </w:t>
      </w:r>
      <w:proofErr w:type="spellStart"/>
      <w:r w:rsidRPr="00831231">
        <w:rPr>
          <w:rFonts w:asciiTheme="majorBidi" w:hAnsiTheme="majorBidi" w:cstheme="majorBidi"/>
          <w:sz w:val="24"/>
          <w:szCs w:val="24"/>
        </w:rPr>
        <w:t>derniere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volonté</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Léon</w:t>
      </w:r>
      <w:proofErr w:type="spellEnd"/>
      <w:r w:rsidRPr="00831231">
        <w:rPr>
          <w:rFonts w:asciiTheme="majorBidi" w:hAnsiTheme="majorBidi" w:cstheme="majorBidi"/>
          <w:sz w:val="24"/>
          <w:szCs w:val="24"/>
        </w:rPr>
        <w:t xml:space="preserve"> VI </w:t>
      </w:r>
      <w:proofErr w:type="spellStart"/>
      <w:r w:rsidRPr="00831231">
        <w:rPr>
          <w:rFonts w:asciiTheme="majorBidi" w:hAnsiTheme="majorBidi" w:cstheme="majorBidi"/>
          <w:sz w:val="24"/>
          <w:szCs w:val="24"/>
        </w:rPr>
        <w:t>au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sujet</w:t>
      </w:r>
      <w:proofErr w:type="spellEnd"/>
      <w:r w:rsidRPr="00831231">
        <w:rPr>
          <w:rFonts w:asciiTheme="majorBidi" w:hAnsiTheme="majorBidi" w:cstheme="majorBidi"/>
          <w:sz w:val="24"/>
          <w:szCs w:val="24"/>
        </w:rPr>
        <w:t xml:space="preserve"> de la </w:t>
      </w:r>
      <w:proofErr w:type="spellStart"/>
      <w:r w:rsidRPr="00831231">
        <w:rPr>
          <w:rFonts w:asciiTheme="majorBidi" w:hAnsiTheme="majorBidi" w:cstheme="majorBidi"/>
          <w:sz w:val="24"/>
          <w:szCs w:val="24"/>
        </w:rPr>
        <w:t>Tetragamie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BZ</w:t>
      </w:r>
      <w:r w:rsidRPr="00831231">
        <w:rPr>
          <w:rFonts w:asciiTheme="majorBidi" w:hAnsiTheme="majorBidi" w:cstheme="majorBidi"/>
          <w:sz w:val="24"/>
          <w:szCs w:val="24"/>
        </w:rPr>
        <w:t>, 56 (1963), s. 46-52.</w:t>
      </w:r>
    </w:p>
    <w:p w14:paraId="76B1961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EAD97E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Karlin-Hayter</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When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Military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Affairs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were</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Leo’s</w:t>
      </w:r>
      <w:proofErr w:type="spellEnd"/>
      <w:r w:rsidRPr="00831231">
        <w:rPr>
          <w:rFonts w:asciiTheme="majorBidi" w:hAnsiTheme="majorBidi" w:cstheme="majorBidi"/>
          <w:sz w:val="24"/>
          <w:szCs w:val="24"/>
        </w:rPr>
        <w:t xml:space="preserve"> Hands:  A </w:t>
      </w:r>
      <w:proofErr w:type="spellStart"/>
      <w:r w:rsidRPr="00831231">
        <w:rPr>
          <w:rFonts w:asciiTheme="majorBidi" w:hAnsiTheme="majorBidi" w:cstheme="majorBidi"/>
          <w:sz w:val="24"/>
          <w:szCs w:val="24"/>
        </w:rPr>
        <w:t>Note</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Foreign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Policy</w:t>
      </w:r>
      <w:proofErr w:type="spellEnd"/>
      <w:r w:rsidRPr="00831231">
        <w:rPr>
          <w:rFonts w:asciiTheme="majorBidi" w:hAnsiTheme="majorBidi" w:cstheme="majorBidi"/>
          <w:sz w:val="24"/>
          <w:szCs w:val="24"/>
        </w:rPr>
        <w:t xml:space="preserve"> (886-912), </w:t>
      </w:r>
      <w:proofErr w:type="spellStart"/>
      <w:r w:rsidRPr="00831231">
        <w:rPr>
          <w:rFonts w:asciiTheme="majorBidi" w:hAnsiTheme="majorBidi" w:cstheme="majorBidi"/>
          <w:i/>
          <w:iCs/>
          <w:sz w:val="24"/>
          <w:szCs w:val="24"/>
        </w:rPr>
        <w:t>Traditio</w:t>
      </w:r>
      <w:proofErr w:type="spellEnd"/>
      <w:r w:rsidRPr="00831231">
        <w:rPr>
          <w:rFonts w:asciiTheme="majorBidi" w:hAnsiTheme="majorBidi" w:cstheme="majorBidi"/>
          <w:sz w:val="24"/>
          <w:szCs w:val="24"/>
        </w:rPr>
        <w:t>, 23 (1967), s. 15-40.</w:t>
      </w:r>
    </w:p>
    <w:p w14:paraId="2E2AF2B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4A85FF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Karlin-Hayter</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Variorum</w:t>
      </w:r>
      <w:proofErr w:type="spellEnd"/>
      <w:r w:rsidRPr="00831231">
        <w:rPr>
          <w:rFonts w:asciiTheme="majorBidi" w:hAnsiTheme="majorBidi" w:cstheme="majorBidi"/>
          <w:sz w:val="24"/>
          <w:szCs w:val="24"/>
        </w:rPr>
        <w:t>, 1981.</w:t>
      </w:r>
    </w:p>
    <w:p w14:paraId="128CDCE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A77512A"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i/>
          <w:iCs/>
          <w:sz w:val="24"/>
          <w:szCs w:val="24"/>
          <w:shd w:val="clear" w:color="auto" w:fill="FFFFFF"/>
        </w:rPr>
        <w:t>Kebra</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Nagast</w:t>
      </w:r>
      <w:proofErr w:type="spellEnd"/>
      <w:r w:rsidRPr="00831231">
        <w:rPr>
          <w:rFonts w:asciiTheme="majorBidi" w:hAnsiTheme="majorBidi" w:cstheme="majorBidi"/>
          <w:sz w:val="24"/>
          <w:szCs w:val="24"/>
          <w:shd w:val="clear" w:color="auto" w:fill="FFFFFF"/>
        </w:rPr>
        <w:t xml:space="preserve">, ed. ve İng. çev. E. A. W. </w:t>
      </w:r>
      <w:proofErr w:type="spellStart"/>
      <w:r w:rsidRPr="00831231">
        <w:rPr>
          <w:rFonts w:asciiTheme="majorBidi" w:hAnsiTheme="majorBidi" w:cstheme="majorBidi"/>
          <w:sz w:val="24"/>
          <w:szCs w:val="24"/>
          <w:shd w:val="clear" w:color="auto" w:fill="FFFFFF"/>
        </w:rPr>
        <w:t>Budge</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London</w:t>
      </w:r>
      <w:proofErr w:type="spellEnd"/>
      <w:r w:rsidRPr="00831231">
        <w:rPr>
          <w:rFonts w:asciiTheme="majorBidi" w:hAnsiTheme="majorBidi" w:cstheme="majorBidi"/>
          <w:sz w:val="24"/>
          <w:szCs w:val="24"/>
          <w:shd w:val="clear" w:color="auto" w:fill="FFFFFF"/>
        </w:rPr>
        <w:t xml:space="preserve">: Medici </w:t>
      </w:r>
      <w:proofErr w:type="spellStart"/>
      <w:r w:rsidRPr="00831231">
        <w:rPr>
          <w:rFonts w:asciiTheme="majorBidi" w:hAnsiTheme="majorBidi" w:cstheme="majorBidi"/>
          <w:sz w:val="24"/>
          <w:szCs w:val="24"/>
          <w:shd w:val="clear" w:color="auto" w:fill="FFFFFF"/>
        </w:rPr>
        <w:t>Society</w:t>
      </w:r>
      <w:proofErr w:type="spellEnd"/>
      <w:r w:rsidRPr="00831231">
        <w:rPr>
          <w:rFonts w:asciiTheme="majorBidi" w:hAnsiTheme="majorBidi" w:cstheme="majorBidi"/>
          <w:sz w:val="24"/>
          <w:szCs w:val="24"/>
          <w:shd w:val="clear" w:color="auto" w:fill="FFFFFF"/>
        </w:rPr>
        <w:t>, 1922.</w:t>
      </w:r>
    </w:p>
    <w:p w14:paraId="2F18B9C3"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5E71937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Keyt</w:t>
      </w:r>
      <w:proofErr w:type="spellEnd"/>
      <w:r w:rsidRPr="00831231">
        <w:rPr>
          <w:rFonts w:asciiTheme="majorBidi" w:hAnsiTheme="majorBidi" w:cstheme="majorBidi"/>
          <w:sz w:val="24"/>
          <w:szCs w:val="24"/>
        </w:rPr>
        <w:t xml:space="preserve"> D., “Plato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Ship</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State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Blackwell Guide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Plato’s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Republic</w:t>
      </w:r>
      <w:proofErr w:type="spellEnd"/>
      <w:r w:rsidRPr="00831231">
        <w:rPr>
          <w:rFonts w:asciiTheme="majorBidi" w:hAnsiTheme="majorBidi" w:cstheme="majorBidi"/>
          <w:sz w:val="24"/>
          <w:szCs w:val="24"/>
        </w:rPr>
        <w:t xml:space="preserve">, ed. G. </w:t>
      </w:r>
      <w:proofErr w:type="spellStart"/>
      <w:r w:rsidRPr="00831231">
        <w:rPr>
          <w:rFonts w:asciiTheme="majorBidi" w:hAnsiTheme="majorBidi" w:cstheme="majorBidi"/>
          <w:sz w:val="24"/>
          <w:szCs w:val="24"/>
        </w:rPr>
        <w:t>Santas</w:t>
      </w:r>
      <w:proofErr w:type="spellEnd"/>
      <w:r w:rsidRPr="00831231">
        <w:rPr>
          <w:rFonts w:asciiTheme="majorBidi" w:hAnsiTheme="majorBidi" w:cstheme="majorBidi"/>
          <w:sz w:val="24"/>
          <w:szCs w:val="24"/>
        </w:rPr>
        <w:t xml:space="preserve">, New Jersey: John </w:t>
      </w:r>
      <w:proofErr w:type="spellStart"/>
      <w:r w:rsidRPr="00831231">
        <w:rPr>
          <w:rFonts w:asciiTheme="majorBidi" w:hAnsiTheme="majorBidi" w:cstheme="majorBidi"/>
          <w:sz w:val="24"/>
          <w:szCs w:val="24"/>
        </w:rPr>
        <w:t>Wiley&amp;Sons</w:t>
      </w:r>
      <w:proofErr w:type="spellEnd"/>
      <w:r w:rsidRPr="00831231">
        <w:rPr>
          <w:rFonts w:asciiTheme="majorBidi" w:hAnsiTheme="majorBidi" w:cstheme="majorBidi"/>
          <w:sz w:val="24"/>
          <w:szCs w:val="24"/>
        </w:rPr>
        <w:t>, 2005, s. 189-214.</w:t>
      </w:r>
    </w:p>
    <w:p w14:paraId="753D07E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632586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Khazdan</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Oxford Dictionary of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C. I, ed. A. </w:t>
      </w:r>
      <w:proofErr w:type="spellStart"/>
      <w:r w:rsidRPr="00831231">
        <w:rPr>
          <w:rFonts w:asciiTheme="majorBidi" w:hAnsiTheme="majorBidi" w:cstheme="majorBidi"/>
          <w:sz w:val="24"/>
          <w:szCs w:val="24"/>
        </w:rPr>
        <w:t>Khazdan</w:t>
      </w:r>
      <w:proofErr w:type="spellEnd"/>
      <w:r w:rsidRPr="00831231">
        <w:rPr>
          <w:rFonts w:asciiTheme="majorBidi" w:hAnsiTheme="majorBidi" w:cstheme="majorBidi"/>
          <w:sz w:val="24"/>
          <w:szCs w:val="24"/>
        </w:rPr>
        <w:t xml:space="preserve"> vd.,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1991. </w:t>
      </w:r>
    </w:p>
    <w:p w14:paraId="27925CC3"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1477298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Klein</w:t>
      </w:r>
      <w:proofErr w:type="spellEnd"/>
      <w:r w:rsidRPr="00831231">
        <w:rPr>
          <w:rFonts w:asciiTheme="majorBidi" w:hAnsiTheme="majorBidi" w:cstheme="majorBidi"/>
          <w:sz w:val="24"/>
          <w:szCs w:val="24"/>
        </w:rPr>
        <w:t xml:space="preserve"> H. A., “</w:t>
      </w:r>
      <w:proofErr w:type="spellStart"/>
      <w:r w:rsidRPr="00831231">
        <w:rPr>
          <w:rFonts w:asciiTheme="majorBidi" w:hAnsiTheme="majorBidi" w:cstheme="majorBidi"/>
          <w:sz w:val="24"/>
          <w:szCs w:val="24"/>
        </w:rPr>
        <w:t>Sacred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Relics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Imperial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Ceremonies</w:t>
      </w:r>
      <w:proofErr w:type="spellEnd"/>
      <w:r w:rsidRPr="00831231">
        <w:rPr>
          <w:rFonts w:asciiTheme="majorBidi" w:hAnsiTheme="majorBidi" w:cstheme="majorBidi"/>
          <w:sz w:val="24"/>
          <w:szCs w:val="24"/>
        </w:rPr>
        <w:t xml:space="preserve"> at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Great </w:t>
      </w:r>
      <w:proofErr w:type="spellStart"/>
      <w:r w:rsidRPr="00831231">
        <w:rPr>
          <w:rFonts w:asciiTheme="majorBidi" w:hAnsiTheme="majorBidi" w:cstheme="majorBidi"/>
          <w:sz w:val="24"/>
          <w:szCs w:val="24"/>
        </w:rPr>
        <w:t>Palace</w:t>
      </w:r>
      <w:proofErr w:type="spellEnd"/>
      <w:r w:rsidRPr="00831231">
        <w:rPr>
          <w:rFonts w:asciiTheme="majorBidi" w:hAnsiTheme="majorBidi" w:cstheme="majorBidi"/>
          <w:sz w:val="24"/>
          <w:szCs w:val="24"/>
        </w:rPr>
        <w:t xml:space="preserve"> of Constantinople,” </w:t>
      </w:r>
      <w:r w:rsidRPr="00831231">
        <w:rPr>
          <w:rFonts w:asciiTheme="majorBidi" w:hAnsiTheme="majorBidi" w:cstheme="majorBidi"/>
          <w:i/>
          <w:iCs/>
          <w:sz w:val="24"/>
          <w:szCs w:val="24"/>
        </w:rPr>
        <w:t>BYZAS</w:t>
      </w:r>
      <w:r w:rsidRPr="00831231">
        <w:rPr>
          <w:rFonts w:asciiTheme="majorBidi" w:hAnsiTheme="majorBidi" w:cstheme="majorBidi"/>
          <w:sz w:val="24"/>
          <w:szCs w:val="24"/>
        </w:rPr>
        <w:t xml:space="preserve"> 5 (2006): 81-90.</w:t>
      </w:r>
    </w:p>
    <w:p w14:paraId="3B8BEA3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A8141BD"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shd w:val="clear" w:color="auto" w:fill="FFFFFF"/>
        </w:rPr>
        <w:t>Kletorologion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Les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Listes</w:t>
      </w:r>
      <w:proofErr w:type="spellEnd"/>
      <w:r w:rsidRPr="00831231">
        <w:rPr>
          <w:rFonts w:asciiTheme="majorBidi" w:hAnsiTheme="majorBidi" w:cstheme="majorBidi"/>
          <w:i/>
          <w:iCs/>
          <w:sz w:val="24"/>
          <w:szCs w:val="24"/>
          <w:shd w:val="clear" w:color="auto" w:fill="FFFFFF"/>
        </w:rPr>
        <w:t xml:space="preserve"> de </w:t>
      </w:r>
      <w:proofErr w:type="spellStart"/>
      <w:r w:rsidRPr="00831231">
        <w:rPr>
          <w:rFonts w:asciiTheme="majorBidi" w:hAnsiTheme="majorBidi" w:cstheme="majorBidi"/>
          <w:i/>
          <w:iCs/>
          <w:sz w:val="24"/>
          <w:szCs w:val="24"/>
          <w:shd w:val="clear" w:color="auto" w:fill="FFFFFF"/>
        </w:rPr>
        <w:t>Préséance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Byzantines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des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IXe</w:t>
      </w:r>
      <w:proofErr w:type="spellEnd"/>
      <w:r w:rsidRPr="00831231">
        <w:rPr>
          <w:rFonts w:asciiTheme="majorBidi" w:hAnsiTheme="majorBidi" w:cstheme="majorBidi"/>
          <w:i/>
          <w:iCs/>
          <w:sz w:val="24"/>
          <w:szCs w:val="24"/>
          <w:shd w:val="clear" w:color="auto" w:fill="FFFFFF"/>
        </w:rPr>
        <w:t xml:space="preserve"> et Xe </w:t>
      </w:r>
      <w:proofErr w:type="spellStart"/>
      <w:r w:rsidRPr="00831231">
        <w:rPr>
          <w:rFonts w:asciiTheme="majorBidi" w:hAnsiTheme="majorBidi" w:cstheme="majorBidi"/>
          <w:i/>
          <w:iCs/>
          <w:sz w:val="24"/>
          <w:szCs w:val="24"/>
          <w:shd w:val="clear" w:color="auto" w:fill="FFFFFF"/>
        </w:rPr>
        <w:t>Siécles</w:t>
      </w:r>
      <w:proofErr w:type="spellEnd"/>
      <w:r w:rsidRPr="00831231">
        <w:rPr>
          <w:rFonts w:asciiTheme="majorBidi" w:hAnsiTheme="majorBidi" w:cstheme="majorBidi"/>
          <w:sz w:val="24"/>
          <w:szCs w:val="24"/>
          <w:shd w:val="clear" w:color="auto" w:fill="FFFFFF"/>
        </w:rPr>
        <w:t xml:space="preserve">, ed. ve çeviriler, N. </w:t>
      </w:r>
      <w:proofErr w:type="spellStart"/>
      <w:r w:rsidRPr="00831231">
        <w:rPr>
          <w:rFonts w:asciiTheme="majorBidi" w:hAnsiTheme="majorBidi" w:cstheme="majorBidi"/>
          <w:sz w:val="24"/>
          <w:szCs w:val="24"/>
          <w:shd w:val="clear" w:color="auto" w:fill="FFFFFF"/>
        </w:rPr>
        <w:t>Oikonomides</w:t>
      </w:r>
      <w:proofErr w:type="spellEnd"/>
      <w:r w:rsidRPr="00831231">
        <w:rPr>
          <w:rFonts w:asciiTheme="majorBidi" w:hAnsiTheme="majorBidi" w:cstheme="majorBidi"/>
          <w:sz w:val="24"/>
          <w:szCs w:val="24"/>
          <w:shd w:val="clear" w:color="auto" w:fill="FFFFFF"/>
        </w:rPr>
        <w:t>, Paris: CNRS, 1972, s. 187, 189.</w:t>
      </w:r>
    </w:p>
    <w:p w14:paraId="210DEE9B"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0BC3C8C1" w14:textId="77777777" w:rsidR="00831231"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Knoppers</w:t>
      </w:r>
      <w:proofErr w:type="spellEnd"/>
      <w:r w:rsidRPr="00831231">
        <w:rPr>
          <w:rFonts w:asciiTheme="majorBidi" w:hAnsiTheme="majorBidi" w:cstheme="majorBidi"/>
          <w:szCs w:val="24"/>
        </w:rPr>
        <w:t xml:space="preserve"> G. N., “</w:t>
      </w:r>
      <w:proofErr w:type="spellStart"/>
      <w:r w:rsidRPr="00831231">
        <w:rPr>
          <w:rFonts w:asciiTheme="majorBidi" w:hAnsiTheme="majorBidi" w:cstheme="majorBidi"/>
          <w:szCs w:val="24"/>
        </w:rPr>
        <w:t>Democratizing</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Revelation</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Prophets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Seers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and</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Visionaries</w:t>
      </w:r>
      <w:proofErr w:type="spellEnd"/>
      <w:r w:rsidRPr="00831231">
        <w:rPr>
          <w:rFonts w:asciiTheme="majorBidi" w:hAnsiTheme="majorBidi" w:cstheme="majorBidi"/>
          <w:szCs w:val="24"/>
        </w:rPr>
        <w:t xml:space="preserve"> in </w:t>
      </w:r>
      <w:proofErr w:type="spellStart"/>
      <w:r w:rsidRPr="00831231">
        <w:rPr>
          <w:rFonts w:asciiTheme="majorBidi" w:hAnsiTheme="majorBidi" w:cstheme="majorBidi"/>
          <w:szCs w:val="24"/>
        </w:rPr>
        <w:t>Chronicles</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i/>
          <w:iCs/>
          <w:szCs w:val="24"/>
        </w:rPr>
        <w:t>Prophecy</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and</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Prophets</w:t>
      </w:r>
      <w:proofErr w:type="spellEnd"/>
      <w:r w:rsidRPr="00831231">
        <w:rPr>
          <w:rFonts w:asciiTheme="majorBidi" w:hAnsiTheme="majorBidi" w:cstheme="majorBidi"/>
          <w:i/>
          <w:iCs/>
          <w:szCs w:val="24"/>
        </w:rPr>
        <w:t xml:space="preserve"> in Ancient </w:t>
      </w:r>
      <w:proofErr w:type="spellStart"/>
      <w:r w:rsidRPr="00831231">
        <w:rPr>
          <w:rFonts w:asciiTheme="majorBidi" w:hAnsiTheme="majorBidi" w:cstheme="majorBidi"/>
          <w:i/>
          <w:iCs/>
          <w:szCs w:val="24"/>
        </w:rPr>
        <w:t>Israel</w:t>
      </w:r>
      <w:proofErr w:type="spellEnd"/>
      <w:r w:rsidRPr="00831231">
        <w:rPr>
          <w:rFonts w:asciiTheme="majorBidi" w:hAnsiTheme="majorBidi" w:cstheme="majorBidi"/>
          <w:szCs w:val="24"/>
        </w:rPr>
        <w:t xml:space="preserve">, ed. J. </w:t>
      </w:r>
      <w:proofErr w:type="spellStart"/>
      <w:r w:rsidRPr="00831231">
        <w:rPr>
          <w:rFonts w:asciiTheme="majorBidi" w:hAnsiTheme="majorBidi" w:cstheme="majorBidi"/>
          <w:szCs w:val="24"/>
        </w:rPr>
        <w:t>Day</w:t>
      </w:r>
      <w:proofErr w:type="spellEnd"/>
      <w:r w:rsidRPr="00831231">
        <w:rPr>
          <w:rFonts w:asciiTheme="majorBidi" w:hAnsiTheme="majorBidi" w:cstheme="majorBidi"/>
          <w:szCs w:val="24"/>
        </w:rPr>
        <w:t>, New York: T&amp;T Clark, 2010, s. 391-409.</w:t>
      </w:r>
    </w:p>
    <w:p w14:paraId="70F9467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Kolbaba</w:t>
      </w:r>
      <w:proofErr w:type="spellEnd"/>
      <w:r w:rsidRPr="00831231">
        <w:rPr>
          <w:rFonts w:asciiTheme="majorBidi" w:hAnsiTheme="majorBidi" w:cstheme="majorBidi"/>
          <w:sz w:val="24"/>
          <w:szCs w:val="24"/>
        </w:rPr>
        <w:t xml:space="preserve"> T. M., “</w:t>
      </w:r>
      <w:proofErr w:type="spellStart"/>
      <w:r w:rsidRPr="00831231">
        <w:rPr>
          <w:rFonts w:asciiTheme="majorBidi" w:hAnsiTheme="majorBidi" w:cstheme="majorBidi"/>
          <w:sz w:val="24"/>
          <w:szCs w:val="24"/>
        </w:rPr>
        <w:t>Fighting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Christianity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Empire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Warfare</w:t>
      </w:r>
      <w:proofErr w:type="spellEnd"/>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Haldon</w:t>
      </w:r>
      <w:proofErr w:type="spellEnd"/>
      <w:r w:rsidRPr="00831231">
        <w:rPr>
          <w:rFonts w:asciiTheme="majorBidi" w:hAnsiTheme="majorBidi" w:cstheme="majorBidi"/>
          <w:sz w:val="24"/>
          <w:szCs w:val="24"/>
        </w:rPr>
        <w:t xml:space="preserve">, New Yok: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2007.</w:t>
      </w:r>
    </w:p>
    <w:p w14:paraId="1B48507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6111F7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Kolia-Dermitzaki</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Twenty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Years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Later</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Question</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Term</w:t>
      </w:r>
      <w:proofErr w:type="spellEnd"/>
      <w:r w:rsidRPr="00831231">
        <w:rPr>
          <w:rFonts w:asciiTheme="majorBidi" w:hAnsiTheme="majorBidi" w:cstheme="majorBidi"/>
          <w:sz w:val="24"/>
          <w:szCs w:val="24"/>
        </w:rPr>
        <w:t xml:space="preserve"> Definition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Interpretation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Veröffentlichungen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zur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Byzanzforschung</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30 (2012), s. 121-132.</w:t>
      </w:r>
    </w:p>
    <w:p w14:paraId="13ED490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9F1092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Kolia-Dermitzaki</w:t>
      </w:r>
      <w:proofErr w:type="spellEnd"/>
      <w:r w:rsidRPr="00831231">
        <w:rPr>
          <w:rFonts w:asciiTheme="majorBidi" w:hAnsiTheme="majorBidi" w:cstheme="majorBidi"/>
          <w:sz w:val="24"/>
          <w:szCs w:val="24"/>
        </w:rPr>
        <w:t xml:space="preserve"> A., “ο β</w:t>
      </w:r>
      <w:proofErr w:type="spellStart"/>
      <w:r w:rsidRPr="00831231">
        <w:rPr>
          <w:rFonts w:asciiTheme="majorBidi" w:hAnsiTheme="majorBidi" w:cstheme="majorBidi"/>
          <w:sz w:val="24"/>
          <w:szCs w:val="24"/>
        </w:rPr>
        <w:t>υζ</w:t>
      </w:r>
      <w:proofErr w:type="spellEnd"/>
      <w:r w:rsidRPr="00831231">
        <w:rPr>
          <w:rFonts w:asciiTheme="majorBidi" w:hAnsiTheme="majorBidi" w:cstheme="majorBidi"/>
          <w:sz w:val="24"/>
          <w:szCs w:val="24"/>
        </w:rPr>
        <w:t xml:space="preserve">αντινός </w:t>
      </w:r>
      <w:proofErr w:type="spellStart"/>
      <w:r w:rsidRPr="00831231">
        <w:rPr>
          <w:rFonts w:asciiTheme="majorBidi" w:hAnsiTheme="majorBidi" w:cstheme="majorBidi"/>
          <w:sz w:val="24"/>
          <w:szCs w:val="24"/>
        </w:rPr>
        <w:t>ίερος</w:t>
      </w:r>
      <w:proofErr w:type="spellEnd"/>
      <w:r w:rsidRPr="00831231">
        <w:rPr>
          <w:rFonts w:asciiTheme="majorBidi" w:hAnsiTheme="majorBidi" w:cstheme="majorBidi"/>
          <w:sz w:val="24"/>
          <w:szCs w:val="24"/>
        </w:rPr>
        <w:t xml:space="preserve"> π</w:t>
      </w:r>
      <w:proofErr w:type="spellStart"/>
      <w:r w:rsidRPr="00831231">
        <w:rPr>
          <w:rFonts w:asciiTheme="majorBidi" w:hAnsiTheme="majorBidi" w:cstheme="majorBidi"/>
          <w:sz w:val="24"/>
          <w:szCs w:val="24"/>
        </w:rPr>
        <w:t>ολεμος</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Η </w:t>
      </w:r>
      <w:proofErr w:type="spellStart"/>
      <w:r w:rsidRPr="00831231">
        <w:rPr>
          <w:rFonts w:asciiTheme="majorBidi" w:hAnsiTheme="majorBidi" w:cstheme="majorBidi"/>
          <w:i/>
          <w:iCs/>
          <w:sz w:val="24"/>
          <w:szCs w:val="24"/>
        </w:rPr>
        <w:t>εννοι</w:t>
      </w:r>
      <w:proofErr w:type="spellEnd"/>
      <w:r w:rsidRPr="00831231">
        <w:rPr>
          <w:rFonts w:asciiTheme="majorBidi" w:hAnsiTheme="majorBidi" w:cstheme="majorBidi"/>
          <w:i/>
          <w:iCs/>
          <w:sz w:val="24"/>
          <w:szCs w:val="24"/>
        </w:rPr>
        <w:t>α και η π</w:t>
      </w:r>
      <w:proofErr w:type="spellStart"/>
      <w:r w:rsidRPr="00831231">
        <w:rPr>
          <w:rFonts w:asciiTheme="majorBidi" w:hAnsiTheme="majorBidi" w:cstheme="majorBidi"/>
          <w:i/>
          <w:iCs/>
          <w:sz w:val="24"/>
          <w:szCs w:val="24"/>
        </w:rPr>
        <w:t>ρο</w:t>
      </w:r>
      <w:proofErr w:type="spellEnd"/>
      <w:r w:rsidRPr="00831231">
        <w:rPr>
          <w:rFonts w:asciiTheme="majorBidi" w:hAnsiTheme="majorBidi" w:cstheme="majorBidi"/>
          <w:i/>
          <w:iCs/>
          <w:sz w:val="24"/>
          <w:szCs w:val="24"/>
        </w:rPr>
        <w:t xml:space="preserve">βολη </w:t>
      </w:r>
      <w:proofErr w:type="spellStart"/>
      <w:r w:rsidRPr="00831231">
        <w:rPr>
          <w:rFonts w:asciiTheme="majorBidi" w:hAnsiTheme="majorBidi" w:cstheme="majorBidi"/>
          <w:i/>
          <w:iCs/>
          <w:sz w:val="24"/>
          <w:szCs w:val="24"/>
        </w:rPr>
        <w:t>του</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θρησκευτικου</w:t>
      </w:r>
      <w:proofErr w:type="spellEnd"/>
      <w:r w:rsidRPr="00831231">
        <w:rPr>
          <w:rFonts w:asciiTheme="majorBidi" w:hAnsiTheme="majorBidi" w:cstheme="majorBidi"/>
          <w:i/>
          <w:iCs/>
          <w:sz w:val="24"/>
          <w:szCs w:val="24"/>
        </w:rPr>
        <w:t xml:space="preserve"> π</w:t>
      </w:r>
      <w:proofErr w:type="spellStart"/>
      <w:r w:rsidRPr="00831231">
        <w:rPr>
          <w:rFonts w:asciiTheme="majorBidi" w:hAnsiTheme="majorBidi" w:cstheme="majorBidi"/>
          <w:i/>
          <w:iCs/>
          <w:sz w:val="24"/>
          <w:szCs w:val="24"/>
        </w:rPr>
        <w:t>ολεμου</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στο</w:t>
      </w:r>
      <w:proofErr w:type="spellEnd"/>
      <w:r w:rsidRPr="00831231">
        <w:rPr>
          <w:rFonts w:asciiTheme="majorBidi" w:hAnsiTheme="majorBidi" w:cstheme="majorBidi"/>
          <w:i/>
          <w:iCs/>
          <w:sz w:val="24"/>
          <w:szCs w:val="24"/>
        </w:rPr>
        <w:t xml:space="preserve"> β</w:t>
      </w:r>
      <w:proofErr w:type="spellStart"/>
      <w:r w:rsidRPr="00831231">
        <w:rPr>
          <w:rFonts w:asciiTheme="majorBidi" w:hAnsiTheme="majorBidi" w:cstheme="majorBidi"/>
          <w:i/>
          <w:iCs/>
          <w:sz w:val="24"/>
          <w:szCs w:val="24"/>
        </w:rPr>
        <w:t>υζάντιο</w:t>
      </w:r>
      <w:proofErr w:type="spellEnd"/>
      <w:r w:rsidRPr="00831231">
        <w:rPr>
          <w:rFonts w:asciiTheme="majorBidi" w:hAnsiTheme="majorBidi" w:cstheme="majorBidi"/>
          <w:sz w:val="24"/>
          <w:szCs w:val="24"/>
        </w:rPr>
        <w:t xml:space="preserve">, Atin: </w:t>
      </w:r>
      <w:proofErr w:type="spellStart"/>
      <w:r w:rsidRPr="00831231">
        <w:rPr>
          <w:rFonts w:asciiTheme="majorBidi" w:hAnsiTheme="majorBidi" w:cstheme="majorBidi"/>
          <w:sz w:val="24"/>
          <w:szCs w:val="24"/>
        </w:rPr>
        <w:t>Stephanos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Vasilopulos</w:t>
      </w:r>
      <w:proofErr w:type="spellEnd"/>
      <w:r w:rsidRPr="00831231">
        <w:rPr>
          <w:rFonts w:asciiTheme="majorBidi" w:hAnsiTheme="majorBidi" w:cstheme="majorBidi"/>
          <w:sz w:val="24"/>
          <w:szCs w:val="24"/>
        </w:rPr>
        <w:t xml:space="preserve">, 1991, s. 127-163. </w:t>
      </w:r>
    </w:p>
    <w:p w14:paraId="01B32749"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2EF8C661"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Konstantinos </w:t>
      </w:r>
      <w:proofErr w:type="spellStart"/>
      <w:r w:rsidRPr="00831231">
        <w:rPr>
          <w:rFonts w:asciiTheme="majorBidi" w:hAnsiTheme="majorBidi" w:cstheme="majorBidi"/>
          <w:sz w:val="24"/>
          <w:szCs w:val="24"/>
        </w:rPr>
        <w:t>Porphyrogenetos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Ceremoniis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Aulae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Byzantinae</w:t>
      </w:r>
      <w:proofErr w:type="spellEnd"/>
      <w:r w:rsidRPr="00831231">
        <w:rPr>
          <w:rFonts w:asciiTheme="majorBidi" w:hAnsiTheme="majorBidi" w:cstheme="majorBidi"/>
          <w:sz w:val="24"/>
          <w:szCs w:val="24"/>
        </w:rPr>
        <w:t xml:space="preserve">, ed. J. J. </w:t>
      </w:r>
      <w:proofErr w:type="spellStart"/>
      <w:r w:rsidRPr="00831231">
        <w:rPr>
          <w:rFonts w:asciiTheme="majorBidi" w:hAnsiTheme="majorBidi" w:cstheme="majorBidi"/>
          <w:sz w:val="24"/>
          <w:szCs w:val="24"/>
        </w:rPr>
        <w:t>Reiske</w:t>
      </w:r>
      <w:proofErr w:type="spellEnd"/>
      <w:r w:rsidRPr="00831231">
        <w:rPr>
          <w:rFonts w:asciiTheme="majorBidi" w:hAnsiTheme="majorBidi" w:cstheme="majorBidi"/>
          <w:sz w:val="24"/>
          <w:szCs w:val="24"/>
        </w:rPr>
        <w:t xml:space="preserve">, CSHB, </w:t>
      </w:r>
      <w:proofErr w:type="spellStart"/>
      <w:r w:rsidRPr="00831231">
        <w:rPr>
          <w:rFonts w:asciiTheme="majorBidi" w:hAnsiTheme="majorBidi" w:cstheme="majorBidi"/>
          <w:sz w:val="24"/>
          <w:szCs w:val="24"/>
        </w:rPr>
        <w:t>Bonnae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Weberi</w:t>
      </w:r>
      <w:proofErr w:type="spellEnd"/>
      <w:r w:rsidRPr="00831231">
        <w:rPr>
          <w:rFonts w:asciiTheme="majorBidi" w:hAnsiTheme="majorBidi" w:cstheme="majorBidi"/>
          <w:sz w:val="24"/>
          <w:szCs w:val="24"/>
        </w:rPr>
        <w:t>, 503ff ve 507.22ff.</w:t>
      </w:r>
    </w:p>
    <w:p w14:paraId="236F023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8DF4D7C"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Konstantinos </w:t>
      </w:r>
      <w:proofErr w:type="spellStart"/>
      <w:r w:rsidRPr="00831231">
        <w:rPr>
          <w:rFonts w:asciiTheme="majorBidi" w:hAnsiTheme="majorBidi" w:cstheme="majorBidi"/>
          <w:sz w:val="24"/>
          <w:szCs w:val="24"/>
        </w:rPr>
        <w:t>Porphyrogennetos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Administrando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Imperio</w:t>
      </w:r>
      <w:proofErr w:type="spellEnd"/>
      <w:r w:rsidRPr="00831231">
        <w:rPr>
          <w:rFonts w:asciiTheme="majorBidi" w:hAnsiTheme="majorBidi" w:cstheme="majorBidi"/>
          <w:sz w:val="24"/>
          <w:szCs w:val="24"/>
        </w:rPr>
        <w:t xml:space="preserve">, ed. ve İng. çev. G </w:t>
      </w:r>
      <w:proofErr w:type="spellStart"/>
      <w:r w:rsidRPr="00831231">
        <w:rPr>
          <w:rFonts w:asciiTheme="majorBidi" w:hAnsiTheme="majorBidi" w:cstheme="majorBidi"/>
          <w:sz w:val="24"/>
          <w:szCs w:val="24"/>
        </w:rPr>
        <w:t>Moravcsik</w:t>
      </w:r>
      <w:proofErr w:type="spellEnd"/>
      <w:r w:rsidRPr="00831231">
        <w:rPr>
          <w:rFonts w:asciiTheme="majorBidi" w:hAnsiTheme="majorBidi" w:cstheme="majorBidi"/>
          <w:sz w:val="24"/>
          <w:szCs w:val="24"/>
        </w:rPr>
        <w:t xml:space="preserve"> ve R. J. H. Jenkins, Washington: DORLC, 2009</w:t>
      </w:r>
    </w:p>
    <w:p w14:paraId="3F36F31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9AC442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Koortbojian</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Divinization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Caesar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Augustus: </w:t>
      </w:r>
      <w:proofErr w:type="spellStart"/>
      <w:r w:rsidRPr="00831231">
        <w:rPr>
          <w:rFonts w:asciiTheme="majorBidi" w:hAnsiTheme="majorBidi" w:cstheme="majorBidi"/>
          <w:i/>
          <w:iCs/>
          <w:sz w:val="24"/>
          <w:szCs w:val="24"/>
        </w:rPr>
        <w:t>Precedents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Consequences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Implications</w:t>
      </w:r>
      <w:proofErr w:type="spellEnd"/>
      <w:r w:rsidRPr="00831231">
        <w:rPr>
          <w:rFonts w:asciiTheme="majorBidi" w:hAnsiTheme="majorBidi" w:cstheme="majorBidi"/>
          <w:sz w:val="24"/>
          <w:szCs w:val="24"/>
        </w:rPr>
        <w:t>, New York: CUP, 2013.</w:t>
      </w:r>
    </w:p>
    <w:p w14:paraId="5BCDF71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0BF1ED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Krueger</w:t>
      </w:r>
      <w:proofErr w:type="spellEnd"/>
      <w:r w:rsidRPr="00831231">
        <w:rPr>
          <w:rFonts w:asciiTheme="majorBidi" w:hAnsiTheme="majorBidi" w:cstheme="majorBidi"/>
          <w:sz w:val="24"/>
          <w:szCs w:val="24"/>
        </w:rPr>
        <w:t xml:space="preserve"> D.</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Liturgical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Subjects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Rituals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Narrative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Formation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Self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Philadelphia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Pennsylvania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2014.</w:t>
      </w:r>
    </w:p>
    <w:p w14:paraId="49AC95D3" w14:textId="77777777" w:rsidR="00C656D0" w:rsidRPr="00831231" w:rsidRDefault="00C656D0" w:rsidP="00362D87">
      <w:pPr>
        <w:pStyle w:val="DipnotMetni"/>
        <w:spacing w:line="360" w:lineRule="auto"/>
        <w:ind w:hanging="720"/>
        <w:jc w:val="both"/>
        <w:rPr>
          <w:rFonts w:asciiTheme="majorBidi" w:hAnsiTheme="majorBidi" w:cstheme="majorBidi"/>
          <w:sz w:val="24"/>
          <w:szCs w:val="24"/>
        </w:rPr>
      </w:pPr>
    </w:p>
    <w:p w14:paraId="6F0E6741" w14:textId="77777777" w:rsidR="00831231" w:rsidRDefault="00831231" w:rsidP="00362D87">
      <w:pPr>
        <w:autoSpaceDE w:val="0"/>
        <w:autoSpaceDN w:val="0"/>
        <w:adjustRightInd w:val="0"/>
        <w:spacing w:after="0"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Kurtz</w:t>
      </w:r>
      <w:proofErr w:type="spellEnd"/>
      <w:r w:rsidRPr="00831231">
        <w:rPr>
          <w:rFonts w:asciiTheme="majorBidi" w:hAnsiTheme="majorBidi" w:cstheme="majorBidi"/>
          <w:szCs w:val="24"/>
        </w:rPr>
        <w:t xml:space="preserve"> E., “</w:t>
      </w:r>
      <w:proofErr w:type="spellStart"/>
      <w:r w:rsidRPr="00831231">
        <w:rPr>
          <w:rFonts w:asciiTheme="majorBidi" w:hAnsiTheme="majorBidi" w:cstheme="majorBidi"/>
          <w:szCs w:val="24"/>
        </w:rPr>
        <w:t>Zwei</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Griechische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Texte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uber</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die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Theophano</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die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Gemahlin</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Kaisers</w:t>
      </w:r>
      <w:proofErr w:type="spellEnd"/>
      <w:r w:rsidRPr="00831231">
        <w:rPr>
          <w:rFonts w:asciiTheme="majorBidi" w:hAnsiTheme="majorBidi" w:cstheme="majorBidi"/>
          <w:szCs w:val="24"/>
        </w:rPr>
        <w:t xml:space="preserve"> Leo VI”, </w:t>
      </w:r>
      <w:proofErr w:type="spellStart"/>
      <w:r w:rsidRPr="00831231">
        <w:rPr>
          <w:rFonts w:asciiTheme="majorBidi" w:hAnsiTheme="majorBidi" w:cstheme="majorBidi"/>
          <w:i/>
          <w:iCs/>
          <w:szCs w:val="24"/>
        </w:rPr>
        <w:t>Memoires</w:t>
      </w:r>
      <w:proofErr w:type="spellEnd"/>
      <w:r w:rsidRPr="00831231">
        <w:rPr>
          <w:rFonts w:asciiTheme="majorBidi" w:hAnsiTheme="majorBidi" w:cstheme="majorBidi"/>
          <w:i/>
          <w:iCs/>
          <w:szCs w:val="24"/>
        </w:rPr>
        <w:t xml:space="preserve"> de </w:t>
      </w:r>
      <w:proofErr w:type="spellStart"/>
      <w:r w:rsidRPr="00831231">
        <w:rPr>
          <w:rFonts w:asciiTheme="majorBidi" w:hAnsiTheme="majorBidi" w:cstheme="majorBidi"/>
          <w:i/>
          <w:iCs/>
          <w:szCs w:val="24"/>
        </w:rPr>
        <w:t>l'Academie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Imperiale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des</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Sciences</w:t>
      </w:r>
      <w:proofErr w:type="spellEnd"/>
      <w:r w:rsidRPr="00831231">
        <w:rPr>
          <w:rFonts w:asciiTheme="majorBidi" w:hAnsiTheme="majorBidi" w:cstheme="majorBidi"/>
          <w:i/>
          <w:iCs/>
          <w:szCs w:val="24"/>
        </w:rPr>
        <w:t xml:space="preserve"> de </w:t>
      </w:r>
      <w:proofErr w:type="spellStart"/>
      <w:r w:rsidRPr="00831231">
        <w:rPr>
          <w:rFonts w:asciiTheme="majorBidi" w:hAnsiTheme="majorBidi" w:cstheme="majorBidi"/>
          <w:i/>
          <w:iCs/>
          <w:szCs w:val="24"/>
        </w:rPr>
        <w:t>St-Petersbourg</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Classe</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Historico-Philologique</w:t>
      </w:r>
      <w:proofErr w:type="spellEnd"/>
      <w:r w:rsidRPr="00831231">
        <w:rPr>
          <w:rFonts w:asciiTheme="majorBidi" w:hAnsiTheme="majorBidi" w:cstheme="majorBidi"/>
          <w:szCs w:val="24"/>
        </w:rPr>
        <w:t>, 111/2 (1898), s. 1-65.</w:t>
      </w:r>
    </w:p>
    <w:p w14:paraId="4F448B2C" w14:textId="77777777" w:rsidR="00F67267" w:rsidRPr="00831231" w:rsidRDefault="00F67267" w:rsidP="00362D87">
      <w:pPr>
        <w:autoSpaceDE w:val="0"/>
        <w:autoSpaceDN w:val="0"/>
        <w:adjustRightInd w:val="0"/>
        <w:spacing w:after="0" w:line="360" w:lineRule="auto"/>
        <w:ind w:hanging="720"/>
        <w:jc w:val="both"/>
        <w:rPr>
          <w:rFonts w:asciiTheme="majorBidi" w:hAnsiTheme="majorBidi" w:cstheme="majorBidi"/>
          <w:szCs w:val="24"/>
        </w:rPr>
      </w:pPr>
    </w:p>
    <w:p w14:paraId="169C2A51"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L. </w:t>
      </w:r>
      <w:proofErr w:type="spellStart"/>
      <w:r w:rsidRPr="00831231">
        <w:rPr>
          <w:rFonts w:asciiTheme="majorBidi" w:hAnsiTheme="majorBidi" w:cstheme="majorBidi"/>
          <w:sz w:val="24"/>
          <w:szCs w:val="24"/>
        </w:rPr>
        <w:t>Delatte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La </w:t>
      </w:r>
      <w:proofErr w:type="spellStart"/>
      <w:r w:rsidRPr="00831231">
        <w:rPr>
          <w:rFonts w:asciiTheme="majorBidi" w:hAnsiTheme="majorBidi" w:cstheme="majorBidi"/>
          <w:i/>
          <w:iCs/>
          <w:sz w:val="24"/>
          <w:szCs w:val="24"/>
        </w:rPr>
        <w:t>Traités</w:t>
      </w:r>
      <w:proofErr w:type="spellEnd"/>
      <w:r w:rsidRPr="00831231">
        <w:rPr>
          <w:rFonts w:asciiTheme="majorBidi" w:hAnsiTheme="majorBidi" w:cstheme="majorBidi"/>
          <w:i/>
          <w:iCs/>
          <w:sz w:val="24"/>
          <w:szCs w:val="24"/>
        </w:rPr>
        <w:t xml:space="preserve"> de la </w:t>
      </w:r>
      <w:proofErr w:type="spellStart"/>
      <w:r w:rsidRPr="00831231">
        <w:rPr>
          <w:rFonts w:asciiTheme="majorBidi" w:hAnsiTheme="majorBidi" w:cstheme="majorBidi"/>
          <w:i/>
          <w:iCs/>
          <w:sz w:val="24"/>
          <w:szCs w:val="24"/>
        </w:rPr>
        <w:t>Royauté</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d’Ecphante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Diotegenes</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Sthénidas</w:t>
      </w:r>
      <w:proofErr w:type="spellEnd"/>
      <w:r w:rsidRPr="00831231">
        <w:rPr>
          <w:rFonts w:asciiTheme="majorBidi" w:hAnsiTheme="majorBidi" w:cstheme="majorBidi"/>
          <w:sz w:val="24"/>
          <w:szCs w:val="24"/>
        </w:rPr>
        <w:t xml:space="preserve">, Paris: E. </w:t>
      </w:r>
      <w:proofErr w:type="spellStart"/>
      <w:r w:rsidRPr="00831231">
        <w:rPr>
          <w:rFonts w:asciiTheme="majorBidi" w:hAnsiTheme="majorBidi" w:cstheme="majorBidi"/>
          <w:sz w:val="24"/>
          <w:szCs w:val="24"/>
        </w:rPr>
        <w:t>Droz</w:t>
      </w:r>
      <w:proofErr w:type="spellEnd"/>
      <w:r w:rsidRPr="00831231">
        <w:rPr>
          <w:rFonts w:asciiTheme="majorBidi" w:hAnsiTheme="majorBidi" w:cstheme="majorBidi"/>
          <w:sz w:val="24"/>
          <w:szCs w:val="24"/>
        </w:rPr>
        <w:t>, 1942.</w:t>
      </w:r>
    </w:p>
    <w:p w14:paraId="5F646C7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010291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L’homilétique</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Proclos</w:t>
      </w:r>
      <w:proofErr w:type="spellEnd"/>
      <w:r w:rsidRPr="00831231">
        <w:rPr>
          <w:rFonts w:asciiTheme="majorBidi" w:hAnsiTheme="majorBidi" w:cstheme="majorBidi"/>
          <w:sz w:val="24"/>
          <w:szCs w:val="24"/>
        </w:rPr>
        <w:t xml:space="preserve">, ed. F. J. </w:t>
      </w:r>
      <w:proofErr w:type="spellStart"/>
      <w:r w:rsidRPr="00831231">
        <w:rPr>
          <w:rFonts w:asciiTheme="majorBidi" w:hAnsiTheme="majorBidi" w:cstheme="majorBidi"/>
          <w:sz w:val="24"/>
          <w:szCs w:val="24"/>
        </w:rPr>
        <w:t>Leroy</w:t>
      </w:r>
      <w:proofErr w:type="spellEnd"/>
      <w:r w:rsidRPr="00831231">
        <w:rPr>
          <w:rFonts w:asciiTheme="majorBidi" w:hAnsiTheme="majorBidi" w:cstheme="majorBidi"/>
          <w:sz w:val="24"/>
          <w:szCs w:val="24"/>
        </w:rPr>
        <w:t xml:space="preserve"> , </w:t>
      </w:r>
      <w:proofErr w:type="spellStart"/>
      <w:r w:rsidRPr="00831231">
        <w:rPr>
          <w:rFonts w:asciiTheme="majorBidi" w:hAnsiTheme="majorBidi" w:cstheme="majorBidi"/>
          <w:sz w:val="24"/>
          <w:szCs w:val="24"/>
        </w:rPr>
        <w:t>Vatican</w:t>
      </w:r>
      <w:proofErr w:type="spellEnd"/>
      <w:r w:rsidRPr="00831231">
        <w:rPr>
          <w:rFonts w:asciiTheme="majorBidi" w:hAnsiTheme="majorBidi" w:cstheme="majorBidi"/>
          <w:sz w:val="24"/>
          <w:szCs w:val="24"/>
        </w:rPr>
        <w:t xml:space="preserve"> City: </w:t>
      </w:r>
      <w:proofErr w:type="spellStart"/>
      <w:r w:rsidRPr="00831231">
        <w:rPr>
          <w:rFonts w:asciiTheme="majorBidi" w:hAnsiTheme="majorBidi" w:cstheme="majorBidi"/>
          <w:sz w:val="24"/>
          <w:szCs w:val="24"/>
        </w:rPr>
        <w:t>Bibliotheca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Apostalica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Vaticana</w:t>
      </w:r>
      <w:proofErr w:type="spellEnd"/>
      <w:r w:rsidRPr="00831231">
        <w:rPr>
          <w:rFonts w:asciiTheme="majorBidi" w:hAnsiTheme="majorBidi" w:cstheme="majorBidi"/>
          <w:sz w:val="24"/>
          <w:szCs w:val="24"/>
        </w:rPr>
        <w:t>, 1967.</w:t>
      </w:r>
    </w:p>
    <w:p w14:paraId="384154A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7050BA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Laderman</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Rainbow</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Envisioning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Divine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Comunication</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Jewish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Islamic</w:t>
      </w:r>
      <w:proofErr w:type="spellEnd"/>
      <w:r w:rsidRPr="00831231">
        <w:rPr>
          <w:rFonts w:asciiTheme="majorBidi" w:hAnsiTheme="majorBidi" w:cstheme="majorBidi"/>
          <w:sz w:val="24"/>
          <w:szCs w:val="24"/>
        </w:rPr>
        <w:t xml:space="preserve"> Art”, </w:t>
      </w:r>
      <w:proofErr w:type="spellStart"/>
      <w:r w:rsidRPr="00831231">
        <w:rPr>
          <w:rFonts w:asciiTheme="majorBidi" w:hAnsiTheme="majorBidi" w:cstheme="majorBidi"/>
          <w:i/>
          <w:iCs/>
          <w:sz w:val="24"/>
          <w:szCs w:val="24"/>
        </w:rPr>
        <w:t>Ars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Judaica</w:t>
      </w:r>
      <w:proofErr w:type="spellEnd"/>
      <w:r w:rsidRPr="00831231">
        <w:rPr>
          <w:rFonts w:asciiTheme="majorBidi" w:hAnsiTheme="majorBidi" w:cstheme="majorBidi"/>
          <w:sz w:val="24"/>
          <w:szCs w:val="24"/>
        </w:rPr>
        <w:t>, 14 (2018), s. 7-26.</w:t>
      </w:r>
    </w:p>
    <w:p w14:paraId="36724B2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9CFDA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Laderman</w:t>
      </w:r>
      <w:proofErr w:type="spellEnd"/>
      <w:r w:rsidRPr="00831231">
        <w:rPr>
          <w:rFonts w:asciiTheme="majorBidi" w:hAnsiTheme="majorBidi" w:cstheme="majorBidi"/>
          <w:sz w:val="24"/>
          <w:szCs w:val="24"/>
        </w:rPr>
        <w:t xml:space="preserve"> S.</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Images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Cosmology</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Jewish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Art</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2013.</w:t>
      </w:r>
    </w:p>
    <w:p w14:paraId="39CA8CF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CBAE99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Laiou</w:t>
      </w:r>
      <w:proofErr w:type="spellEnd"/>
      <w:r w:rsidRPr="00831231">
        <w:rPr>
          <w:rFonts w:asciiTheme="majorBidi" w:hAnsiTheme="majorBidi" w:cstheme="majorBidi"/>
          <w:sz w:val="24"/>
          <w:szCs w:val="24"/>
        </w:rPr>
        <w:t xml:space="preserve"> A., “On </w:t>
      </w:r>
      <w:proofErr w:type="spellStart"/>
      <w:r w:rsidRPr="00831231">
        <w:rPr>
          <w:rFonts w:asciiTheme="majorBidi" w:hAnsiTheme="majorBidi" w:cstheme="majorBidi"/>
          <w:sz w:val="24"/>
          <w:szCs w:val="24"/>
        </w:rPr>
        <w:t>Just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το</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ελληνικον</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Honor</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Speros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Vryonis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Jr</w:t>
      </w:r>
      <w:proofErr w:type="spellEnd"/>
      <w:r w:rsidRPr="00831231">
        <w:rPr>
          <w:rFonts w:asciiTheme="majorBidi" w:hAnsiTheme="majorBidi" w:cstheme="majorBidi"/>
          <w:sz w:val="24"/>
          <w:szCs w:val="24"/>
        </w:rPr>
        <w:t xml:space="preserve">., ed. S. </w:t>
      </w:r>
      <w:proofErr w:type="spellStart"/>
      <w:r w:rsidRPr="00831231">
        <w:rPr>
          <w:rFonts w:asciiTheme="majorBidi" w:hAnsiTheme="majorBidi" w:cstheme="majorBidi"/>
          <w:sz w:val="24"/>
          <w:szCs w:val="24"/>
        </w:rPr>
        <w:t>Langdon</w:t>
      </w:r>
      <w:proofErr w:type="spellEnd"/>
      <w:r w:rsidRPr="00831231">
        <w:rPr>
          <w:rFonts w:asciiTheme="majorBidi" w:hAnsiTheme="majorBidi" w:cstheme="majorBidi"/>
          <w:sz w:val="24"/>
          <w:szCs w:val="24"/>
        </w:rPr>
        <w:t xml:space="preserve"> vd., New </w:t>
      </w:r>
      <w:proofErr w:type="spellStart"/>
      <w:r w:rsidRPr="00831231">
        <w:rPr>
          <w:rFonts w:asciiTheme="majorBidi" w:hAnsiTheme="majorBidi" w:cstheme="majorBidi"/>
          <w:sz w:val="24"/>
          <w:szCs w:val="24"/>
        </w:rPr>
        <w:t>Rochelle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Caratzas</w:t>
      </w:r>
      <w:proofErr w:type="spellEnd"/>
      <w:r w:rsidRPr="00831231">
        <w:rPr>
          <w:rFonts w:asciiTheme="majorBidi" w:hAnsiTheme="majorBidi" w:cstheme="majorBidi"/>
          <w:sz w:val="24"/>
          <w:szCs w:val="24"/>
        </w:rPr>
        <w:t>, 1993, s. 153-177.</w:t>
      </w:r>
    </w:p>
    <w:p w14:paraId="1FDC1F0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99F2C6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Lambeck</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i/>
          <w:iCs/>
          <w:sz w:val="24"/>
          <w:szCs w:val="24"/>
        </w:rPr>
        <w:t>Georgii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Codini</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alterius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cuiusdam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anonymi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excerpta</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antiquitatibus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Constantinopolitanis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Typographia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Bartholomaei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Javarina</w:t>
      </w:r>
      <w:proofErr w:type="spellEnd"/>
      <w:r w:rsidRPr="00831231">
        <w:rPr>
          <w:rFonts w:asciiTheme="majorBidi" w:hAnsiTheme="majorBidi" w:cstheme="majorBidi"/>
          <w:sz w:val="24"/>
          <w:szCs w:val="24"/>
        </w:rPr>
        <w:t xml:space="preserve">, s. 155-188. </w:t>
      </w:r>
    </w:p>
    <w:p w14:paraId="1431BF0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A77454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Lambeck</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i/>
          <w:iCs/>
          <w:sz w:val="24"/>
          <w:szCs w:val="24"/>
        </w:rPr>
        <w:t>Georgii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Codini</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alterius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cuiusdam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anonymi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excerpta</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antiquitatibus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Constantinopolitanis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Typographia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Bartholomaei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Javarina</w:t>
      </w:r>
      <w:proofErr w:type="spellEnd"/>
      <w:r w:rsidRPr="00831231">
        <w:rPr>
          <w:rFonts w:asciiTheme="majorBidi" w:hAnsiTheme="majorBidi" w:cstheme="majorBidi"/>
          <w:sz w:val="24"/>
          <w:szCs w:val="24"/>
        </w:rPr>
        <w:t>, Paris: ETR, 1655.</w:t>
      </w:r>
    </w:p>
    <w:p w14:paraId="0FC686A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CA8C6B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Laurent V., “</w:t>
      </w:r>
      <w:proofErr w:type="spellStart"/>
      <w:r w:rsidRPr="00831231">
        <w:rPr>
          <w:rFonts w:asciiTheme="majorBidi" w:hAnsiTheme="majorBidi" w:cstheme="majorBidi"/>
          <w:sz w:val="24"/>
          <w:szCs w:val="24"/>
        </w:rPr>
        <w:t>L’idée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guerre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sainte</w:t>
      </w:r>
      <w:proofErr w:type="spellEnd"/>
      <w:r w:rsidRPr="00831231">
        <w:rPr>
          <w:rFonts w:asciiTheme="majorBidi" w:hAnsiTheme="majorBidi" w:cstheme="majorBidi"/>
          <w:sz w:val="24"/>
          <w:szCs w:val="24"/>
        </w:rPr>
        <w:t xml:space="preserve"> et la </w:t>
      </w:r>
      <w:proofErr w:type="spellStart"/>
      <w:r w:rsidRPr="00831231">
        <w:rPr>
          <w:rFonts w:asciiTheme="majorBidi" w:hAnsiTheme="majorBidi" w:cstheme="majorBidi"/>
          <w:sz w:val="24"/>
          <w:szCs w:val="24"/>
        </w:rPr>
        <w:t>tradition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Revue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Historique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du</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Stud-east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Européen</w:t>
      </w:r>
      <w:proofErr w:type="spellEnd"/>
      <w:r w:rsidRPr="00831231">
        <w:rPr>
          <w:rFonts w:asciiTheme="majorBidi" w:hAnsiTheme="majorBidi" w:cstheme="majorBidi"/>
          <w:sz w:val="24"/>
          <w:szCs w:val="24"/>
        </w:rPr>
        <w:t>, 23 (1946), s. 71-98.</w:t>
      </w:r>
    </w:p>
    <w:p w14:paraId="2A37358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1DC879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Law</w:t>
      </w:r>
      <w:proofErr w:type="spellEnd"/>
      <w:r w:rsidRPr="00831231">
        <w:rPr>
          <w:rFonts w:asciiTheme="majorBidi" w:hAnsiTheme="majorBidi" w:cstheme="majorBidi"/>
          <w:sz w:val="24"/>
          <w:szCs w:val="24"/>
        </w:rPr>
        <w:t xml:space="preserve"> T. M., </w:t>
      </w:r>
      <w:proofErr w:type="spellStart"/>
      <w:r w:rsidRPr="00831231">
        <w:rPr>
          <w:rFonts w:asciiTheme="majorBidi" w:hAnsiTheme="majorBidi" w:cstheme="majorBidi"/>
          <w:i/>
          <w:iCs/>
          <w:sz w:val="24"/>
          <w:szCs w:val="24"/>
        </w:rPr>
        <w:t>When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God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Spoke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Septuagint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Making</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Bible</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2013.</w:t>
      </w:r>
    </w:p>
    <w:p w14:paraId="5F23B55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4498FEE"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Le </w:t>
      </w:r>
      <w:proofErr w:type="spellStart"/>
      <w:r w:rsidRPr="00831231">
        <w:rPr>
          <w:rFonts w:asciiTheme="majorBidi" w:hAnsiTheme="majorBidi" w:cstheme="majorBidi"/>
          <w:i/>
          <w:iCs/>
          <w:sz w:val="24"/>
          <w:szCs w:val="24"/>
        </w:rPr>
        <w:t>Monde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w:t>
      </w:r>
      <w:proofErr w:type="spellEnd"/>
      <w:r w:rsidRPr="00831231">
        <w:rPr>
          <w:rFonts w:asciiTheme="majorBidi" w:hAnsiTheme="majorBidi" w:cstheme="majorBidi"/>
          <w:sz w:val="24"/>
          <w:szCs w:val="24"/>
        </w:rPr>
        <w:t xml:space="preserve">, ed. C. Morrison, C. II, Paris: </w:t>
      </w:r>
      <w:proofErr w:type="spellStart"/>
      <w:r w:rsidRPr="00831231">
        <w:rPr>
          <w:rFonts w:asciiTheme="majorBidi" w:hAnsiTheme="majorBidi" w:cstheme="majorBidi"/>
          <w:sz w:val="24"/>
          <w:szCs w:val="24"/>
        </w:rPr>
        <w:t>PUdF</w:t>
      </w:r>
      <w:proofErr w:type="spellEnd"/>
      <w:r w:rsidRPr="00831231">
        <w:rPr>
          <w:rFonts w:asciiTheme="majorBidi" w:hAnsiTheme="majorBidi" w:cstheme="majorBidi"/>
          <w:sz w:val="24"/>
          <w:szCs w:val="24"/>
        </w:rPr>
        <w:t>, 2012 (2. Basım).</w:t>
      </w:r>
    </w:p>
    <w:p w14:paraId="4E1F0CB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523779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Leidholm</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Artaxerxes</w:t>
      </w:r>
      <w:proofErr w:type="spellEnd"/>
      <w:r w:rsidRPr="00831231">
        <w:rPr>
          <w:rFonts w:asciiTheme="majorBidi" w:hAnsiTheme="majorBidi" w:cstheme="majorBidi"/>
          <w:sz w:val="24"/>
          <w:szCs w:val="24"/>
        </w:rPr>
        <w:t xml:space="preserve"> in Constantinople: Basil </w:t>
      </w:r>
      <w:proofErr w:type="spellStart"/>
      <w:r w:rsidRPr="00831231">
        <w:rPr>
          <w:rFonts w:asciiTheme="majorBidi" w:hAnsiTheme="majorBidi" w:cstheme="majorBidi"/>
          <w:sz w:val="24"/>
          <w:szCs w:val="24"/>
        </w:rPr>
        <w:t>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Genealogy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Historical</w:t>
      </w:r>
      <w:proofErr w:type="spellEnd"/>
      <w:r w:rsidRPr="00831231">
        <w:rPr>
          <w:rFonts w:asciiTheme="majorBidi" w:hAnsiTheme="majorBidi" w:cstheme="majorBidi"/>
          <w:sz w:val="24"/>
          <w:szCs w:val="24"/>
        </w:rPr>
        <w:t xml:space="preserve"> Memory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Achaemenid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Persians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60 (2020), s. 444-471.</w:t>
      </w:r>
    </w:p>
    <w:p w14:paraId="4D8E548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CB0162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Lemerle</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Byzance</w:t>
      </w:r>
      <w:proofErr w:type="spellEnd"/>
      <w:r w:rsidRPr="00831231">
        <w:rPr>
          <w:rFonts w:asciiTheme="majorBidi" w:hAnsiTheme="majorBidi" w:cstheme="majorBidi"/>
          <w:sz w:val="24"/>
          <w:szCs w:val="24"/>
        </w:rPr>
        <w:t xml:space="preserve"> et la </w:t>
      </w:r>
      <w:proofErr w:type="spellStart"/>
      <w:r w:rsidRPr="00831231">
        <w:rPr>
          <w:rFonts w:asciiTheme="majorBidi" w:hAnsiTheme="majorBidi" w:cstheme="majorBidi"/>
          <w:sz w:val="24"/>
          <w:szCs w:val="24"/>
        </w:rPr>
        <w:t>croisade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Relazioni</w:t>
      </w:r>
      <w:proofErr w:type="spellEnd"/>
      <w:r w:rsidRPr="00831231">
        <w:rPr>
          <w:rFonts w:asciiTheme="majorBidi" w:hAnsiTheme="majorBidi" w:cstheme="majorBidi"/>
          <w:i/>
          <w:iCs/>
          <w:sz w:val="24"/>
          <w:szCs w:val="24"/>
        </w:rPr>
        <w:t xml:space="preserve"> del X </w:t>
      </w:r>
      <w:proofErr w:type="spellStart"/>
      <w:r w:rsidRPr="00831231">
        <w:rPr>
          <w:rFonts w:asciiTheme="majorBidi" w:hAnsiTheme="majorBidi" w:cstheme="majorBidi"/>
          <w:i/>
          <w:iCs/>
          <w:sz w:val="24"/>
          <w:szCs w:val="24"/>
        </w:rPr>
        <w:t>Congresso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Internazionale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Scienza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Storiche</w:t>
      </w:r>
      <w:proofErr w:type="spellEnd"/>
      <w:r w:rsidRPr="00831231">
        <w:rPr>
          <w:rFonts w:asciiTheme="majorBidi" w:hAnsiTheme="majorBidi" w:cstheme="majorBidi"/>
          <w:i/>
          <w:iCs/>
          <w:sz w:val="24"/>
          <w:szCs w:val="24"/>
        </w:rPr>
        <w:t>, C:III (</w:t>
      </w:r>
      <w:proofErr w:type="spellStart"/>
      <w:r w:rsidRPr="00831231">
        <w:rPr>
          <w:rFonts w:asciiTheme="majorBidi" w:hAnsiTheme="majorBidi" w:cstheme="majorBidi"/>
          <w:i/>
          <w:iCs/>
          <w:sz w:val="24"/>
          <w:szCs w:val="24"/>
        </w:rPr>
        <w:t>Storio</w:t>
      </w:r>
      <w:proofErr w:type="spellEnd"/>
      <w:r w:rsidRPr="00831231">
        <w:rPr>
          <w:rFonts w:asciiTheme="majorBidi" w:hAnsiTheme="majorBidi" w:cstheme="majorBidi"/>
          <w:i/>
          <w:iCs/>
          <w:sz w:val="24"/>
          <w:szCs w:val="24"/>
        </w:rPr>
        <w:t xml:space="preserve"> del </w:t>
      </w:r>
      <w:proofErr w:type="spellStart"/>
      <w:r w:rsidRPr="00831231">
        <w:rPr>
          <w:rFonts w:asciiTheme="majorBidi" w:hAnsiTheme="majorBidi" w:cstheme="majorBidi"/>
          <w:i/>
          <w:iCs/>
          <w:sz w:val="24"/>
          <w:szCs w:val="24"/>
        </w:rPr>
        <w:t>medioevo</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Florence</w:t>
      </w:r>
      <w:proofErr w:type="spellEnd"/>
      <w:r w:rsidRPr="00831231">
        <w:rPr>
          <w:rFonts w:asciiTheme="majorBidi" w:hAnsiTheme="majorBidi" w:cstheme="majorBidi"/>
          <w:sz w:val="24"/>
          <w:szCs w:val="24"/>
        </w:rPr>
        <w:t xml:space="preserve">: G. C. </w:t>
      </w:r>
      <w:proofErr w:type="spellStart"/>
      <w:r w:rsidRPr="00831231">
        <w:rPr>
          <w:rFonts w:asciiTheme="majorBidi" w:hAnsiTheme="majorBidi" w:cstheme="majorBidi"/>
          <w:sz w:val="24"/>
          <w:szCs w:val="24"/>
        </w:rPr>
        <w:t>Sansoni</w:t>
      </w:r>
      <w:proofErr w:type="spellEnd"/>
      <w:r w:rsidRPr="00831231">
        <w:rPr>
          <w:rFonts w:asciiTheme="majorBidi" w:hAnsiTheme="majorBidi" w:cstheme="majorBidi"/>
          <w:sz w:val="24"/>
          <w:szCs w:val="24"/>
        </w:rPr>
        <w:t>, 1955.</w:t>
      </w:r>
    </w:p>
    <w:p w14:paraId="70BB84E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A4DB8E5"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lastRenderedPageBreak/>
        <w:t xml:space="preserve"> </w:t>
      </w:r>
      <w:proofErr w:type="spellStart"/>
      <w:r w:rsidRPr="00831231">
        <w:rPr>
          <w:rFonts w:asciiTheme="majorBidi" w:hAnsiTheme="majorBidi" w:cstheme="majorBidi"/>
          <w:sz w:val="24"/>
          <w:szCs w:val="24"/>
        </w:rPr>
        <w:t>Léon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Choerosphactès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Magistre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Proconsul</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Patrice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Biographie</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Corréspondance</w:t>
      </w:r>
      <w:proofErr w:type="spellEnd"/>
      <w:r w:rsidRPr="00831231">
        <w:rPr>
          <w:rFonts w:asciiTheme="majorBidi" w:hAnsiTheme="majorBidi" w:cstheme="majorBidi"/>
          <w:sz w:val="24"/>
          <w:szCs w:val="24"/>
        </w:rPr>
        <w:t xml:space="preserve">, ed. ve çev. G. </w:t>
      </w:r>
      <w:proofErr w:type="spellStart"/>
      <w:r w:rsidRPr="00831231">
        <w:rPr>
          <w:rFonts w:asciiTheme="majorBidi" w:hAnsiTheme="majorBidi" w:cstheme="majorBidi"/>
          <w:sz w:val="24"/>
          <w:szCs w:val="24"/>
        </w:rPr>
        <w:t>Kolias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Athens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shd w:val="clear" w:color="auto" w:fill="FFFFFF"/>
        </w:rPr>
        <w:t>Verlag</w:t>
      </w:r>
      <w:proofErr w:type="spellEnd"/>
      <w:r w:rsidRPr="00831231">
        <w:rPr>
          <w:rFonts w:asciiTheme="majorBidi" w:hAnsiTheme="majorBidi" w:cstheme="majorBidi"/>
          <w:sz w:val="24"/>
          <w:szCs w:val="24"/>
          <w:shd w:val="clear" w:color="auto" w:fill="FFFFFF"/>
        </w:rPr>
        <w:t xml:space="preserve"> der </w:t>
      </w:r>
      <w:proofErr w:type="spellStart"/>
      <w:r w:rsidRPr="00831231">
        <w:rPr>
          <w:rFonts w:asciiTheme="majorBidi" w:hAnsiTheme="majorBidi" w:cstheme="majorBidi"/>
          <w:sz w:val="24"/>
          <w:szCs w:val="24"/>
          <w:shd w:val="clear" w:color="auto" w:fill="FFFFFF"/>
        </w:rPr>
        <w:t>Byzantinisch-Neugriechischen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Jahrbuecher</w:t>
      </w:r>
      <w:proofErr w:type="spellEnd"/>
      <w:r w:rsidRPr="00831231">
        <w:rPr>
          <w:rFonts w:asciiTheme="majorBidi" w:hAnsiTheme="majorBidi" w:cstheme="majorBidi"/>
          <w:sz w:val="24"/>
          <w:szCs w:val="24"/>
        </w:rPr>
        <w:t>, 1939.</w:t>
      </w:r>
    </w:p>
    <w:p w14:paraId="11A80D5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2BAF8E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Leonis</w:t>
      </w:r>
      <w:proofErr w:type="spellEnd"/>
      <w:r w:rsidRPr="00831231">
        <w:rPr>
          <w:rFonts w:asciiTheme="majorBidi" w:hAnsiTheme="majorBidi" w:cstheme="majorBidi"/>
          <w:i/>
          <w:iCs/>
          <w:sz w:val="24"/>
          <w:szCs w:val="24"/>
        </w:rPr>
        <w:t xml:space="preserve"> VI </w:t>
      </w:r>
      <w:proofErr w:type="spellStart"/>
      <w:r w:rsidRPr="00831231">
        <w:rPr>
          <w:rFonts w:asciiTheme="majorBidi" w:hAnsiTheme="majorBidi" w:cstheme="majorBidi"/>
          <w:i/>
          <w:iCs/>
          <w:sz w:val="24"/>
          <w:szCs w:val="24"/>
        </w:rPr>
        <w:t>Sapientis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Imperatoris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Homiliae</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T. </w:t>
      </w:r>
      <w:proofErr w:type="spellStart"/>
      <w:r w:rsidRPr="00831231">
        <w:rPr>
          <w:rFonts w:asciiTheme="majorBidi" w:hAnsiTheme="majorBidi" w:cstheme="majorBidi"/>
          <w:sz w:val="24"/>
          <w:szCs w:val="24"/>
        </w:rPr>
        <w:t>Antonopoulou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Turnhout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Brepols</w:t>
      </w:r>
      <w:proofErr w:type="spellEnd"/>
      <w:r w:rsidRPr="00831231">
        <w:rPr>
          <w:rFonts w:asciiTheme="majorBidi" w:hAnsiTheme="majorBidi" w:cstheme="majorBidi"/>
          <w:sz w:val="24"/>
          <w:szCs w:val="24"/>
        </w:rPr>
        <w:t>, 2008.</w:t>
      </w:r>
    </w:p>
    <w:p w14:paraId="0847F61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9EC0D0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Leroy-Molingen</w:t>
      </w:r>
      <w:proofErr w:type="spellEnd"/>
      <w:r w:rsidRPr="00831231">
        <w:rPr>
          <w:rFonts w:asciiTheme="majorBidi" w:hAnsiTheme="majorBidi" w:cstheme="majorBidi"/>
          <w:sz w:val="24"/>
          <w:szCs w:val="24"/>
        </w:rPr>
        <w:t xml:space="preserve"> A. ve </w:t>
      </w:r>
      <w:proofErr w:type="spellStart"/>
      <w:r w:rsidRPr="00831231">
        <w:rPr>
          <w:rFonts w:asciiTheme="majorBidi" w:hAnsiTheme="majorBidi" w:cstheme="majorBidi"/>
          <w:sz w:val="24"/>
          <w:szCs w:val="24"/>
        </w:rPr>
        <w:t>Karlin-Hayter</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Basileopator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Byzantion</w:t>
      </w:r>
      <w:proofErr w:type="spellEnd"/>
      <w:r w:rsidRPr="00831231">
        <w:rPr>
          <w:rFonts w:asciiTheme="majorBidi" w:hAnsiTheme="majorBidi" w:cstheme="majorBidi"/>
          <w:sz w:val="24"/>
          <w:szCs w:val="24"/>
        </w:rPr>
        <w:t xml:space="preserve">, 38/1 (1968), s. 278-281. </w:t>
      </w:r>
    </w:p>
    <w:p w14:paraId="216A1AA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FBCFEEA" w14:textId="342F666F"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Liutprand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Cremona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Antapodosis</w:t>
      </w:r>
      <w:proofErr w:type="spellEnd"/>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Bekker</w:t>
      </w:r>
      <w:proofErr w:type="spellEnd"/>
      <w:r w:rsidRPr="00831231">
        <w:rPr>
          <w:rFonts w:asciiTheme="majorBidi" w:hAnsiTheme="majorBidi" w:cstheme="majorBidi"/>
          <w:sz w:val="24"/>
          <w:szCs w:val="24"/>
        </w:rPr>
        <w:t>, Hannover-Leipzig: ,1915</w:t>
      </w:r>
      <w:r w:rsidR="00F67267">
        <w:rPr>
          <w:rFonts w:asciiTheme="majorBidi" w:hAnsiTheme="majorBidi" w:cstheme="majorBidi"/>
          <w:sz w:val="24"/>
          <w:szCs w:val="24"/>
        </w:rPr>
        <w:t>.</w:t>
      </w:r>
    </w:p>
    <w:p w14:paraId="6568CDE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08C3F8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Macrides</w:t>
      </w:r>
      <w:proofErr w:type="spellEnd"/>
      <w:r w:rsidRPr="00831231">
        <w:rPr>
          <w:rFonts w:asciiTheme="majorBidi" w:hAnsiTheme="majorBidi" w:cstheme="majorBidi"/>
          <w:sz w:val="24"/>
          <w:szCs w:val="24"/>
        </w:rPr>
        <w:t xml:space="preserve"> R., "Killing, </w:t>
      </w:r>
      <w:proofErr w:type="spellStart"/>
      <w:r w:rsidRPr="00831231">
        <w:rPr>
          <w:rFonts w:asciiTheme="majorBidi" w:hAnsiTheme="majorBidi" w:cstheme="majorBidi"/>
          <w:sz w:val="24"/>
          <w:szCs w:val="24"/>
        </w:rPr>
        <w:t>Asylum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Law</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Speculum</w:t>
      </w:r>
      <w:proofErr w:type="spellEnd"/>
      <w:r w:rsidRPr="00831231">
        <w:rPr>
          <w:rFonts w:asciiTheme="majorBidi" w:hAnsiTheme="majorBidi" w:cstheme="majorBidi"/>
          <w:sz w:val="24"/>
          <w:szCs w:val="24"/>
        </w:rPr>
        <w:t xml:space="preserve"> 63 (1988): 309-338.</w:t>
      </w:r>
    </w:p>
    <w:p w14:paraId="238766E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F6E2D3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Introduction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Old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Testament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ve R. Nelson, Washington DC: DORLC, 2010, s. 1-39. </w:t>
      </w:r>
    </w:p>
    <w:p w14:paraId="788D703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0CA0EB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Observations</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Nea </w:t>
      </w:r>
      <w:proofErr w:type="spellStart"/>
      <w:r w:rsidRPr="00831231">
        <w:rPr>
          <w:rFonts w:asciiTheme="majorBidi" w:hAnsiTheme="majorBidi" w:cstheme="majorBidi"/>
          <w:sz w:val="24"/>
          <w:szCs w:val="24"/>
        </w:rPr>
        <w:t>Ekklesia</w:t>
      </w:r>
      <w:proofErr w:type="spellEnd"/>
      <w:r w:rsidRPr="00831231">
        <w:rPr>
          <w:rFonts w:asciiTheme="majorBidi" w:hAnsiTheme="majorBidi" w:cstheme="majorBidi"/>
          <w:sz w:val="24"/>
          <w:szCs w:val="24"/>
        </w:rPr>
        <w:t xml:space="preserve"> of Basil I”, JÖB, 37 (1987), s. 51-64.</w:t>
      </w:r>
    </w:p>
    <w:p w14:paraId="5DA99C1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2A2897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Bath</w:t>
      </w:r>
      <w:proofErr w:type="spellEnd"/>
      <w:r w:rsidRPr="00831231">
        <w:rPr>
          <w:rFonts w:asciiTheme="majorBidi" w:hAnsiTheme="majorBidi" w:cstheme="majorBidi"/>
          <w:sz w:val="24"/>
          <w:szCs w:val="24"/>
        </w:rPr>
        <w:t xml:space="preserve"> of Leo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Wise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Macedonian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Renaissance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Revisited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Topography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Iconography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Ceremonial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Ideology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DOP</w:t>
      </w:r>
      <w:r w:rsidRPr="00831231">
        <w:rPr>
          <w:rFonts w:asciiTheme="majorBidi" w:hAnsiTheme="majorBidi" w:cstheme="majorBidi"/>
          <w:sz w:val="24"/>
          <w:szCs w:val="24"/>
        </w:rPr>
        <w:t>, 42 (1988), 97-118.</w:t>
      </w:r>
    </w:p>
    <w:p w14:paraId="110FD60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46E9AEF"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Mango C.,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Legend</w:t>
      </w:r>
      <w:proofErr w:type="spellEnd"/>
      <w:r w:rsidRPr="00831231">
        <w:rPr>
          <w:rFonts w:asciiTheme="majorBidi" w:hAnsiTheme="majorBidi" w:cstheme="majorBidi"/>
          <w:sz w:val="24"/>
          <w:szCs w:val="24"/>
        </w:rPr>
        <w:t xml:space="preserve"> of Leo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Wise”, </w:t>
      </w:r>
      <w:r w:rsidRPr="00831231">
        <w:rPr>
          <w:rFonts w:asciiTheme="majorBidi" w:hAnsiTheme="majorBidi" w:cstheme="majorBidi"/>
          <w:i/>
          <w:iCs/>
          <w:sz w:val="24"/>
          <w:szCs w:val="24"/>
        </w:rPr>
        <w:t>ZRIV</w:t>
      </w:r>
      <w:r w:rsidRPr="00831231">
        <w:rPr>
          <w:rFonts w:asciiTheme="majorBidi" w:hAnsiTheme="majorBidi" w:cstheme="majorBidi"/>
          <w:sz w:val="24"/>
          <w:szCs w:val="24"/>
        </w:rPr>
        <w:t>, 6 (1960), s. 59-93.</w:t>
      </w:r>
    </w:p>
    <w:p w14:paraId="3CF4CFA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23A959F"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Mango C.,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Triumphal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Way</w:t>
      </w:r>
      <w:proofErr w:type="spellEnd"/>
      <w:r w:rsidRPr="00831231">
        <w:rPr>
          <w:rFonts w:asciiTheme="majorBidi" w:hAnsiTheme="majorBidi" w:cstheme="majorBidi"/>
          <w:sz w:val="24"/>
          <w:szCs w:val="24"/>
        </w:rPr>
        <w:t xml:space="preserve"> of Constantinople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Golden </w:t>
      </w:r>
      <w:proofErr w:type="spellStart"/>
      <w:r w:rsidRPr="00831231">
        <w:rPr>
          <w:rFonts w:asciiTheme="majorBidi" w:hAnsiTheme="majorBidi" w:cstheme="majorBidi"/>
          <w:sz w:val="24"/>
          <w:szCs w:val="24"/>
        </w:rPr>
        <w:t>Gate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DOP</w:t>
      </w:r>
      <w:r w:rsidRPr="00831231">
        <w:rPr>
          <w:rFonts w:asciiTheme="majorBidi" w:hAnsiTheme="majorBidi" w:cstheme="majorBidi"/>
          <w:sz w:val="24"/>
          <w:szCs w:val="24"/>
        </w:rPr>
        <w:t>, 2000 (54), s. 173-188.</w:t>
      </w:r>
    </w:p>
    <w:p w14:paraId="1D49A0A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C8AC397"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Mango C.</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Image</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Aldershot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Variorum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Reprints</w:t>
      </w:r>
      <w:proofErr w:type="spellEnd"/>
      <w:r w:rsidRPr="00831231">
        <w:rPr>
          <w:rFonts w:asciiTheme="majorBidi" w:hAnsiTheme="majorBidi" w:cstheme="majorBidi"/>
          <w:sz w:val="24"/>
          <w:szCs w:val="24"/>
        </w:rPr>
        <w:t>, 1984.</w:t>
      </w:r>
    </w:p>
    <w:p w14:paraId="4677C6F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27E2EA1"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Mango C.,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i/>
          <w:iCs/>
          <w:sz w:val="24"/>
          <w:szCs w:val="24"/>
        </w:rPr>
        <w:t xml:space="preserve"> of New Rome</w:t>
      </w:r>
      <w:r w:rsidRPr="00831231">
        <w:rPr>
          <w:rFonts w:asciiTheme="majorBidi" w:hAnsiTheme="majorBidi" w:cstheme="majorBidi"/>
          <w:sz w:val="24"/>
          <w:szCs w:val="24"/>
        </w:rPr>
        <w:t xml:space="preserve">, NY: C. </w:t>
      </w:r>
      <w:proofErr w:type="spellStart"/>
      <w:r w:rsidRPr="00831231">
        <w:rPr>
          <w:rFonts w:asciiTheme="majorBidi" w:hAnsiTheme="majorBidi" w:cstheme="majorBidi"/>
          <w:sz w:val="24"/>
          <w:szCs w:val="24"/>
        </w:rPr>
        <w:t>Scribner’s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Sons</w:t>
      </w:r>
      <w:proofErr w:type="spellEnd"/>
      <w:r w:rsidRPr="00831231">
        <w:rPr>
          <w:rFonts w:asciiTheme="majorBidi" w:hAnsiTheme="majorBidi" w:cstheme="majorBidi"/>
          <w:sz w:val="24"/>
          <w:szCs w:val="24"/>
        </w:rPr>
        <w:t xml:space="preserve">, 1980. </w:t>
      </w:r>
    </w:p>
    <w:p w14:paraId="778A0EB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DCFA7D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Marciniak</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Dealing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with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Heritage-Byzantine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Experiments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with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Drama”, </w:t>
      </w:r>
      <w:proofErr w:type="spellStart"/>
      <w:r w:rsidRPr="00831231">
        <w:rPr>
          <w:rFonts w:asciiTheme="majorBidi" w:hAnsiTheme="majorBidi" w:cstheme="majorBidi"/>
          <w:i/>
          <w:iCs/>
          <w:sz w:val="24"/>
          <w:szCs w:val="24"/>
        </w:rPr>
        <w:t>Scripta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Classica</w:t>
      </w:r>
      <w:proofErr w:type="spellEnd"/>
      <w:r w:rsidRPr="00831231">
        <w:rPr>
          <w:rFonts w:asciiTheme="majorBidi" w:hAnsiTheme="majorBidi" w:cstheme="majorBidi"/>
          <w:sz w:val="24"/>
          <w:szCs w:val="24"/>
        </w:rPr>
        <w:t>, 1 (2004), s. 67-93.</w:t>
      </w:r>
    </w:p>
    <w:p w14:paraId="3FC22DC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26786C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Marcos</w:t>
      </w:r>
      <w:proofErr w:type="spellEnd"/>
      <w:r w:rsidRPr="00831231">
        <w:rPr>
          <w:rFonts w:asciiTheme="majorBidi" w:hAnsiTheme="majorBidi" w:cstheme="majorBidi"/>
          <w:sz w:val="24"/>
          <w:szCs w:val="24"/>
        </w:rPr>
        <w:t xml:space="preserve"> N. 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Septuagint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Context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Introduction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Version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2000.</w:t>
      </w:r>
    </w:p>
    <w:p w14:paraId="261A188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8AB454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Markopoulos</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Constantine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Great in </w:t>
      </w:r>
      <w:proofErr w:type="spellStart"/>
      <w:r w:rsidRPr="00831231">
        <w:rPr>
          <w:rFonts w:asciiTheme="majorBidi" w:hAnsiTheme="majorBidi" w:cstheme="majorBidi"/>
          <w:sz w:val="24"/>
          <w:szCs w:val="24"/>
        </w:rPr>
        <w:t>Macedonian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Historiography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New </w:t>
      </w:r>
      <w:proofErr w:type="spellStart"/>
      <w:r w:rsidRPr="00831231">
        <w:rPr>
          <w:rFonts w:asciiTheme="majorBidi" w:hAnsiTheme="majorBidi" w:cstheme="majorBidi"/>
          <w:i/>
          <w:iCs/>
          <w:sz w:val="24"/>
          <w:szCs w:val="24"/>
        </w:rPr>
        <w:t>Constantines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Rhythm</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Imperial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Reneval</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(4</w:t>
      </w:r>
      <w:r w:rsidRPr="00831231">
        <w:rPr>
          <w:rFonts w:asciiTheme="majorBidi" w:hAnsiTheme="majorBidi" w:cstheme="majorBidi"/>
          <w:i/>
          <w:iCs/>
          <w:sz w:val="24"/>
          <w:szCs w:val="24"/>
          <w:vertAlign w:val="superscript"/>
        </w:rPr>
        <w:t>th</w:t>
      </w:r>
      <w:r w:rsidRPr="00831231">
        <w:rPr>
          <w:rFonts w:asciiTheme="majorBidi" w:hAnsiTheme="majorBidi" w:cstheme="majorBidi"/>
          <w:i/>
          <w:iCs/>
          <w:sz w:val="24"/>
          <w:szCs w:val="24"/>
        </w:rPr>
        <w:t xml:space="preserve">-3th </w:t>
      </w:r>
      <w:proofErr w:type="spellStart"/>
      <w:r w:rsidRPr="00831231">
        <w:rPr>
          <w:rFonts w:asciiTheme="majorBidi" w:hAnsiTheme="majorBidi" w:cstheme="majorBidi"/>
          <w:i/>
          <w:iCs/>
          <w:sz w:val="24"/>
          <w:szCs w:val="24"/>
        </w:rPr>
        <w:t>Centuries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Papers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from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Twenty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Sixth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Symposium</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Variorum</w:t>
      </w:r>
      <w:proofErr w:type="spellEnd"/>
      <w:r w:rsidRPr="00831231">
        <w:rPr>
          <w:rFonts w:asciiTheme="majorBidi" w:hAnsiTheme="majorBidi" w:cstheme="majorBidi"/>
          <w:sz w:val="24"/>
          <w:szCs w:val="24"/>
        </w:rPr>
        <w:t>, 1994, s. 159-170.</w:t>
      </w:r>
    </w:p>
    <w:p w14:paraId="18319AB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2C650CC" w14:textId="7BA3647C" w:rsidR="00F67267"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Markopoulos</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Voices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from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Center: </w:t>
      </w:r>
      <w:proofErr w:type="spellStart"/>
      <w:r w:rsidRPr="00831231">
        <w:rPr>
          <w:rFonts w:asciiTheme="majorBidi" w:hAnsiTheme="majorBidi" w:cstheme="majorBidi"/>
          <w:sz w:val="24"/>
          <w:szCs w:val="24"/>
        </w:rPr>
        <w:t>Constantine</w:t>
      </w:r>
      <w:proofErr w:type="spellEnd"/>
      <w:r w:rsidRPr="00831231">
        <w:rPr>
          <w:rFonts w:asciiTheme="majorBidi" w:hAnsiTheme="majorBidi" w:cstheme="majorBidi"/>
          <w:sz w:val="24"/>
          <w:szCs w:val="24"/>
        </w:rPr>
        <w:t xml:space="preserve"> VII </w:t>
      </w:r>
      <w:proofErr w:type="spellStart"/>
      <w:r w:rsidRPr="00831231">
        <w:rPr>
          <w:rFonts w:asciiTheme="majorBidi" w:hAnsiTheme="majorBidi" w:cstheme="majorBidi"/>
          <w:sz w:val="24"/>
          <w:szCs w:val="24"/>
        </w:rPr>
        <w:t>Porphyrogennetos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Macedonian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Dynasty</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Contemporary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Historiography</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Center, </w:t>
      </w:r>
      <w:proofErr w:type="spellStart"/>
      <w:r w:rsidRPr="00831231">
        <w:rPr>
          <w:rFonts w:asciiTheme="majorBidi" w:hAnsiTheme="majorBidi" w:cstheme="majorBidi"/>
          <w:i/>
          <w:iCs/>
          <w:sz w:val="24"/>
          <w:szCs w:val="24"/>
        </w:rPr>
        <w:t>Province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Periphery</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Age of </w:t>
      </w:r>
      <w:proofErr w:type="spellStart"/>
      <w:r w:rsidRPr="00831231">
        <w:rPr>
          <w:rFonts w:asciiTheme="majorBidi" w:hAnsiTheme="majorBidi" w:cstheme="majorBidi"/>
          <w:i/>
          <w:iCs/>
          <w:sz w:val="24"/>
          <w:szCs w:val="24"/>
        </w:rPr>
        <w:t>Constantine</w:t>
      </w:r>
      <w:proofErr w:type="spellEnd"/>
      <w:r w:rsidRPr="00831231">
        <w:rPr>
          <w:rFonts w:asciiTheme="majorBidi" w:hAnsiTheme="majorBidi" w:cstheme="majorBidi"/>
          <w:i/>
          <w:iCs/>
          <w:sz w:val="24"/>
          <w:szCs w:val="24"/>
        </w:rPr>
        <w:t xml:space="preserve"> VII </w:t>
      </w:r>
      <w:proofErr w:type="spellStart"/>
      <w:r w:rsidRPr="00831231">
        <w:rPr>
          <w:rFonts w:asciiTheme="majorBidi" w:hAnsiTheme="majorBidi" w:cstheme="majorBidi"/>
          <w:i/>
          <w:iCs/>
          <w:sz w:val="24"/>
          <w:szCs w:val="24"/>
        </w:rPr>
        <w:t>Porphyrogennetos</w:t>
      </w:r>
      <w:proofErr w:type="spellEnd"/>
      <w:r w:rsidRPr="00831231">
        <w:rPr>
          <w:rFonts w:asciiTheme="majorBidi" w:hAnsiTheme="majorBidi" w:cstheme="majorBidi"/>
          <w:sz w:val="24"/>
          <w:szCs w:val="24"/>
        </w:rPr>
        <w:t xml:space="preserve">, ed. N. </w:t>
      </w:r>
      <w:proofErr w:type="spellStart"/>
      <w:r w:rsidRPr="00831231">
        <w:rPr>
          <w:rFonts w:asciiTheme="majorBidi" w:hAnsiTheme="majorBidi" w:cstheme="majorBidi"/>
          <w:sz w:val="24"/>
          <w:szCs w:val="24"/>
        </w:rPr>
        <w:t>Gaul</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Wiesbaden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Harrasowitz</w:t>
      </w:r>
      <w:proofErr w:type="spellEnd"/>
      <w:r w:rsidRPr="00831231">
        <w:rPr>
          <w:rFonts w:asciiTheme="majorBidi" w:hAnsiTheme="majorBidi" w:cstheme="majorBidi"/>
          <w:sz w:val="24"/>
          <w:szCs w:val="24"/>
        </w:rPr>
        <w:t>, 2018, s. 22– 38</w:t>
      </w:r>
      <w:r w:rsidR="00F67267">
        <w:rPr>
          <w:rFonts w:asciiTheme="majorBidi" w:hAnsiTheme="majorBidi" w:cstheme="majorBidi"/>
          <w:sz w:val="24"/>
          <w:szCs w:val="24"/>
        </w:rPr>
        <w:t>.</w:t>
      </w:r>
    </w:p>
    <w:p w14:paraId="75D96D4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C9C6877"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rPr>
        <w:t>Martinez F. J.,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w:t>
      </w:r>
      <w:r w:rsidRPr="00831231">
        <w:rPr>
          <w:rStyle w:val="Vurgu"/>
          <w:rFonts w:asciiTheme="majorBidi" w:hAnsiTheme="majorBidi" w:cstheme="majorBidi"/>
          <w:sz w:val="24"/>
          <w:szCs w:val="24"/>
          <w:shd w:val="clear" w:color="auto" w:fill="FFFFFF"/>
        </w:rPr>
        <w:t xml:space="preserve">King of </w:t>
      </w:r>
      <w:proofErr w:type="spellStart"/>
      <w:r w:rsidRPr="00831231">
        <w:rPr>
          <w:rStyle w:val="Vurgu"/>
          <w:rFonts w:asciiTheme="majorBidi" w:hAnsiTheme="majorBidi" w:cstheme="majorBidi"/>
          <w:sz w:val="24"/>
          <w:szCs w:val="24"/>
          <w:shd w:val="clear" w:color="auto" w:fill="FFFFFF"/>
        </w:rPr>
        <w:t>Rūm</w:t>
      </w:r>
      <w:proofErr w:type="spellEnd"/>
      <w:r w:rsidRPr="00831231">
        <w:rPr>
          <w:rFonts w:asciiTheme="majorBidi" w:hAnsiTheme="majorBidi" w:cstheme="majorBidi"/>
          <w:sz w:val="24"/>
          <w:szCs w:val="24"/>
          <w:shd w:val="clear" w:color="auto" w:fill="FFFFFF"/>
        </w:rPr>
        <w:t> </w:t>
      </w:r>
      <w:proofErr w:type="spellStart"/>
      <w:r w:rsidRPr="00831231">
        <w:rPr>
          <w:rFonts w:asciiTheme="majorBidi" w:hAnsiTheme="majorBidi" w:cstheme="majorBidi"/>
          <w:sz w:val="24"/>
          <w:szCs w:val="24"/>
          <w:shd w:val="clear" w:color="auto" w:fill="FFFFFF"/>
        </w:rPr>
        <w:t>and</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the</w:t>
      </w:r>
      <w:proofErr w:type="spellEnd"/>
      <w:r w:rsidRPr="00831231">
        <w:rPr>
          <w:rFonts w:asciiTheme="majorBidi" w:hAnsiTheme="majorBidi" w:cstheme="majorBidi"/>
          <w:sz w:val="24"/>
          <w:szCs w:val="24"/>
          <w:shd w:val="clear" w:color="auto" w:fill="FFFFFF"/>
        </w:rPr>
        <w:t> </w:t>
      </w:r>
      <w:r w:rsidRPr="00831231">
        <w:rPr>
          <w:rStyle w:val="Vurgu"/>
          <w:rFonts w:asciiTheme="majorBidi" w:hAnsiTheme="majorBidi" w:cstheme="majorBidi"/>
          <w:sz w:val="24"/>
          <w:szCs w:val="24"/>
          <w:shd w:val="clear" w:color="auto" w:fill="FFFFFF"/>
        </w:rPr>
        <w:t>King</w:t>
      </w:r>
      <w:r w:rsidRPr="00831231">
        <w:rPr>
          <w:rFonts w:asciiTheme="majorBidi" w:hAnsiTheme="majorBidi" w:cstheme="majorBidi"/>
          <w:sz w:val="24"/>
          <w:szCs w:val="24"/>
          <w:shd w:val="clear" w:color="auto" w:fill="FFFFFF"/>
        </w:rPr>
        <w:t xml:space="preserve"> of </w:t>
      </w:r>
      <w:proofErr w:type="spellStart"/>
      <w:r w:rsidRPr="00831231">
        <w:rPr>
          <w:rFonts w:asciiTheme="majorBidi" w:hAnsiTheme="majorBidi" w:cstheme="majorBidi"/>
          <w:sz w:val="24"/>
          <w:szCs w:val="24"/>
          <w:shd w:val="clear" w:color="auto" w:fill="FFFFFF"/>
        </w:rPr>
        <w:t>Ethiopia</w:t>
      </w:r>
      <w:proofErr w:type="spellEnd"/>
      <w:r w:rsidRPr="00831231">
        <w:rPr>
          <w:rFonts w:asciiTheme="majorBidi" w:hAnsiTheme="majorBidi" w:cstheme="majorBidi"/>
          <w:sz w:val="24"/>
          <w:szCs w:val="24"/>
          <w:shd w:val="clear" w:color="auto" w:fill="FFFFFF"/>
        </w:rPr>
        <w:t xml:space="preserve"> in </w:t>
      </w:r>
      <w:proofErr w:type="spellStart"/>
      <w:r w:rsidRPr="00831231">
        <w:rPr>
          <w:rFonts w:asciiTheme="majorBidi" w:hAnsiTheme="majorBidi" w:cstheme="majorBidi"/>
          <w:sz w:val="24"/>
          <w:szCs w:val="24"/>
          <w:shd w:val="clear" w:color="auto" w:fill="FFFFFF"/>
        </w:rPr>
        <w:t>Medieval</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Apocalyptic</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Texts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from</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Egypt</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Coptic</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Studies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Acts</w:t>
      </w:r>
      <w:proofErr w:type="spellEnd"/>
      <w:r w:rsidRPr="00831231">
        <w:rPr>
          <w:rFonts w:asciiTheme="majorBidi" w:hAnsiTheme="majorBidi" w:cstheme="majorBidi"/>
          <w:i/>
          <w:iCs/>
          <w:sz w:val="24"/>
          <w:szCs w:val="24"/>
          <w:shd w:val="clear" w:color="auto" w:fill="FFFFFF"/>
        </w:rPr>
        <w:t xml:space="preserve"> of </w:t>
      </w: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Third International </w:t>
      </w:r>
      <w:proofErr w:type="spellStart"/>
      <w:r w:rsidRPr="00831231">
        <w:rPr>
          <w:rFonts w:asciiTheme="majorBidi" w:hAnsiTheme="majorBidi" w:cstheme="majorBidi"/>
          <w:i/>
          <w:iCs/>
          <w:sz w:val="24"/>
          <w:szCs w:val="24"/>
          <w:shd w:val="clear" w:color="auto" w:fill="FFFFFF"/>
        </w:rPr>
        <w:t>Congress</w:t>
      </w:r>
      <w:proofErr w:type="spellEnd"/>
      <w:r w:rsidRPr="00831231">
        <w:rPr>
          <w:rFonts w:asciiTheme="majorBidi" w:hAnsiTheme="majorBidi" w:cstheme="majorBidi"/>
          <w:i/>
          <w:iCs/>
          <w:sz w:val="24"/>
          <w:szCs w:val="24"/>
          <w:shd w:val="clear" w:color="auto" w:fill="FFFFFF"/>
        </w:rPr>
        <w:t xml:space="preserve"> of </w:t>
      </w:r>
      <w:proofErr w:type="spellStart"/>
      <w:r w:rsidRPr="00831231">
        <w:rPr>
          <w:rFonts w:asciiTheme="majorBidi" w:hAnsiTheme="majorBidi" w:cstheme="majorBidi"/>
          <w:i/>
          <w:iCs/>
          <w:sz w:val="24"/>
          <w:szCs w:val="24"/>
          <w:shd w:val="clear" w:color="auto" w:fill="FFFFFF"/>
        </w:rPr>
        <w:t>Coptic</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Studies</w:t>
      </w:r>
      <w:proofErr w:type="spellEnd"/>
      <w:r w:rsidRPr="00831231">
        <w:rPr>
          <w:rFonts w:asciiTheme="majorBidi" w:hAnsiTheme="majorBidi" w:cstheme="majorBidi"/>
          <w:sz w:val="24"/>
          <w:szCs w:val="24"/>
          <w:shd w:val="clear" w:color="auto" w:fill="FFFFFF"/>
        </w:rPr>
        <w:t xml:space="preserve">, ed. W. </w:t>
      </w:r>
      <w:proofErr w:type="spellStart"/>
      <w:r w:rsidRPr="00831231">
        <w:rPr>
          <w:rFonts w:asciiTheme="majorBidi" w:hAnsiTheme="majorBidi" w:cstheme="majorBidi"/>
          <w:sz w:val="24"/>
          <w:szCs w:val="24"/>
          <w:shd w:val="clear" w:color="auto" w:fill="FFFFFF"/>
        </w:rPr>
        <w:t>Godlevski</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Warsaw</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Editions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Scientifiques</w:t>
      </w:r>
      <w:proofErr w:type="spellEnd"/>
      <w:r w:rsidRPr="00831231">
        <w:rPr>
          <w:rFonts w:asciiTheme="majorBidi" w:hAnsiTheme="majorBidi" w:cstheme="majorBidi"/>
          <w:sz w:val="24"/>
          <w:szCs w:val="24"/>
          <w:shd w:val="clear" w:color="auto" w:fill="FFFFFF"/>
        </w:rPr>
        <w:t xml:space="preserve"> de </w:t>
      </w:r>
      <w:proofErr w:type="spellStart"/>
      <w:r w:rsidRPr="00831231">
        <w:rPr>
          <w:rFonts w:asciiTheme="majorBidi" w:hAnsiTheme="majorBidi" w:cstheme="majorBidi"/>
          <w:sz w:val="24"/>
          <w:szCs w:val="24"/>
          <w:shd w:val="clear" w:color="auto" w:fill="FFFFFF"/>
        </w:rPr>
        <w:t>Pologne</w:t>
      </w:r>
      <w:proofErr w:type="spellEnd"/>
      <w:r w:rsidRPr="00831231">
        <w:rPr>
          <w:rFonts w:asciiTheme="majorBidi" w:hAnsiTheme="majorBidi" w:cstheme="majorBidi"/>
          <w:sz w:val="24"/>
          <w:szCs w:val="24"/>
          <w:shd w:val="clear" w:color="auto" w:fill="FFFFFF"/>
        </w:rPr>
        <w:t>, 1990, s.249-257.</w:t>
      </w:r>
    </w:p>
    <w:p w14:paraId="4C435B03"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1760AA8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Mateos</w:t>
      </w:r>
      <w:proofErr w:type="spellEnd"/>
      <w:r w:rsidRPr="00831231">
        <w:rPr>
          <w:rFonts w:asciiTheme="majorBidi" w:hAnsiTheme="majorBidi" w:cstheme="majorBidi"/>
          <w:sz w:val="24"/>
          <w:szCs w:val="24"/>
        </w:rPr>
        <w:t xml:space="preserve"> J. </w:t>
      </w:r>
      <w:r w:rsidRPr="00831231">
        <w:rPr>
          <w:rFonts w:asciiTheme="majorBidi" w:hAnsiTheme="majorBidi" w:cstheme="majorBidi"/>
          <w:i/>
          <w:iCs/>
          <w:sz w:val="24"/>
          <w:szCs w:val="24"/>
        </w:rPr>
        <w:t xml:space="preserve">Le </w:t>
      </w:r>
      <w:proofErr w:type="spellStart"/>
      <w:r w:rsidRPr="00831231">
        <w:rPr>
          <w:rFonts w:asciiTheme="majorBidi" w:hAnsiTheme="majorBidi" w:cstheme="majorBidi"/>
          <w:i/>
          <w:iCs/>
          <w:sz w:val="24"/>
          <w:szCs w:val="24"/>
        </w:rPr>
        <w:t>Typicon</w:t>
      </w:r>
      <w:proofErr w:type="spellEnd"/>
      <w:r w:rsidRPr="00831231">
        <w:rPr>
          <w:rFonts w:asciiTheme="majorBidi" w:hAnsiTheme="majorBidi" w:cstheme="majorBidi"/>
          <w:i/>
          <w:iCs/>
          <w:sz w:val="24"/>
          <w:szCs w:val="24"/>
        </w:rPr>
        <w:t xml:space="preserve"> de la </w:t>
      </w:r>
      <w:proofErr w:type="spellStart"/>
      <w:r w:rsidRPr="00831231">
        <w:rPr>
          <w:rFonts w:asciiTheme="majorBidi" w:hAnsiTheme="majorBidi" w:cstheme="majorBidi"/>
          <w:i/>
          <w:iCs/>
          <w:sz w:val="24"/>
          <w:szCs w:val="24"/>
        </w:rPr>
        <w:t>Grande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Eglise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Sainte-Croix</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no</w:t>
      </w:r>
      <w:proofErr w:type="spellEnd"/>
      <w:r w:rsidRPr="00831231">
        <w:rPr>
          <w:rFonts w:asciiTheme="majorBidi" w:hAnsiTheme="majorBidi" w:cstheme="majorBidi"/>
          <w:i/>
          <w:iCs/>
          <w:sz w:val="24"/>
          <w:szCs w:val="24"/>
        </w:rPr>
        <w:t xml:space="preserve"> 40, X </w:t>
      </w:r>
      <w:proofErr w:type="spellStart"/>
      <w:r w:rsidRPr="00831231">
        <w:rPr>
          <w:rFonts w:asciiTheme="majorBidi" w:hAnsiTheme="majorBidi" w:cstheme="majorBidi"/>
          <w:i/>
          <w:iCs/>
          <w:sz w:val="24"/>
          <w:szCs w:val="24"/>
        </w:rPr>
        <w:t>siècle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Introduction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Texte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Critique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Traduction</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Notes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Tomes</w:t>
      </w:r>
      <w:proofErr w:type="spellEnd"/>
      <w:r w:rsidRPr="00831231">
        <w:rPr>
          <w:rFonts w:asciiTheme="majorBidi" w:hAnsiTheme="majorBidi" w:cstheme="majorBidi"/>
          <w:i/>
          <w:iCs/>
          <w:sz w:val="24"/>
          <w:szCs w:val="24"/>
        </w:rPr>
        <w:t xml:space="preserve"> I &amp; II, </w:t>
      </w:r>
      <w:r w:rsidRPr="00831231">
        <w:rPr>
          <w:rFonts w:asciiTheme="majorBidi" w:hAnsiTheme="majorBidi" w:cstheme="majorBidi"/>
          <w:sz w:val="24"/>
          <w:szCs w:val="24"/>
        </w:rPr>
        <w:t>Roma: PIOS, 1962-1963.</w:t>
      </w:r>
    </w:p>
    <w:p w14:paraId="6B750791" w14:textId="77777777" w:rsidR="00F67267" w:rsidRPr="00831231" w:rsidRDefault="00F67267" w:rsidP="00362D87">
      <w:pPr>
        <w:pStyle w:val="DipnotMetni"/>
        <w:spacing w:line="360" w:lineRule="auto"/>
        <w:ind w:hanging="720"/>
        <w:jc w:val="both"/>
        <w:rPr>
          <w:rFonts w:asciiTheme="majorBidi" w:hAnsiTheme="majorBidi" w:cstheme="majorBidi"/>
          <w:i/>
          <w:iCs/>
          <w:sz w:val="24"/>
          <w:szCs w:val="24"/>
        </w:rPr>
      </w:pPr>
    </w:p>
    <w:p w14:paraId="727B868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Maurice’s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Strategikon</w:t>
      </w:r>
      <w:proofErr w:type="spellEnd"/>
      <w:r w:rsidRPr="00831231">
        <w:rPr>
          <w:rFonts w:asciiTheme="majorBidi" w:hAnsiTheme="majorBidi" w:cstheme="majorBidi"/>
          <w:sz w:val="24"/>
          <w:szCs w:val="24"/>
        </w:rPr>
        <w:t xml:space="preserve">, ed. ve çev. D. T. Thomas, </w:t>
      </w:r>
      <w:proofErr w:type="spellStart"/>
      <w:r w:rsidRPr="00831231">
        <w:rPr>
          <w:rFonts w:asciiTheme="majorBidi" w:hAnsiTheme="majorBidi" w:cstheme="majorBidi"/>
          <w:sz w:val="24"/>
          <w:szCs w:val="24"/>
        </w:rPr>
        <w:t>Philadelphia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Philadelphia</w:t>
      </w:r>
      <w:proofErr w:type="spellEnd"/>
      <w:r w:rsidRPr="00831231">
        <w:rPr>
          <w:rFonts w:asciiTheme="majorBidi" w:hAnsiTheme="majorBidi" w:cstheme="majorBidi"/>
          <w:sz w:val="24"/>
          <w:szCs w:val="24"/>
        </w:rPr>
        <w:t>, 1984.</w:t>
      </w:r>
    </w:p>
    <w:p w14:paraId="19481F0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7E43EA3"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Mayer W., “</w:t>
      </w:r>
      <w:proofErr w:type="spellStart"/>
      <w:r w:rsidRPr="00831231">
        <w:rPr>
          <w:rFonts w:asciiTheme="majorBidi" w:hAnsiTheme="majorBidi" w:cstheme="majorBidi"/>
          <w:sz w:val="24"/>
          <w:szCs w:val="24"/>
        </w:rPr>
        <w:t>Homiletics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Oxford </w:t>
      </w:r>
      <w:proofErr w:type="spellStart"/>
      <w:r w:rsidRPr="00831231">
        <w:rPr>
          <w:rFonts w:asciiTheme="majorBidi" w:hAnsiTheme="majorBidi" w:cstheme="majorBidi"/>
          <w:i/>
          <w:iCs/>
          <w:sz w:val="24"/>
          <w:szCs w:val="24"/>
        </w:rPr>
        <w:t>Handbook</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xml:space="preserve">, ed. S. A. Harvey ve D. G. </w:t>
      </w:r>
      <w:proofErr w:type="spellStart"/>
      <w:r w:rsidRPr="00831231">
        <w:rPr>
          <w:rFonts w:asciiTheme="majorBidi" w:hAnsiTheme="majorBidi" w:cstheme="majorBidi"/>
          <w:sz w:val="24"/>
          <w:szCs w:val="24"/>
        </w:rPr>
        <w:t>Hunter</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2008, s. 565-583. </w:t>
      </w:r>
    </w:p>
    <w:p w14:paraId="1E4CB79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A43AE2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McGeer</w:t>
      </w:r>
      <w:proofErr w:type="spellEnd"/>
      <w:r w:rsidRPr="00831231">
        <w:rPr>
          <w:rFonts w:asciiTheme="majorBidi" w:hAnsiTheme="majorBidi" w:cstheme="majorBidi"/>
          <w:sz w:val="24"/>
          <w:szCs w:val="24"/>
        </w:rPr>
        <w:t xml:space="preserve"> E., “</w:t>
      </w:r>
      <w:proofErr w:type="spellStart"/>
      <w:r w:rsidRPr="00831231">
        <w:rPr>
          <w:rFonts w:asciiTheme="majorBidi" w:hAnsiTheme="majorBidi" w:cstheme="majorBidi"/>
          <w:sz w:val="24"/>
          <w:szCs w:val="24"/>
        </w:rPr>
        <w:t>Military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Texts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Oxford </w:t>
      </w:r>
      <w:proofErr w:type="spellStart"/>
      <w:r w:rsidRPr="00831231">
        <w:rPr>
          <w:rFonts w:asciiTheme="majorBidi" w:hAnsiTheme="majorBidi" w:cstheme="majorBidi"/>
          <w:i/>
          <w:iCs/>
          <w:sz w:val="24"/>
          <w:szCs w:val="24"/>
        </w:rPr>
        <w:t>Handbook</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xml:space="preserve">, ed. E. Jeffrey vd.,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2008.</w:t>
      </w:r>
    </w:p>
    <w:p w14:paraId="51C2CBA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17E190A" w14:textId="256A0979"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McGinn</w:t>
      </w:r>
      <w:proofErr w:type="spellEnd"/>
      <w:r w:rsidRPr="00831231">
        <w:rPr>
          <w:rFonts w:asciiTheme="majorBidi" w:hAnsiTheme="majorBidi" w:cstheme="majorBidi"/>
          <w:sz w:val="24"/>
          <w:szCs w:val="24"/>
        </w:rPr>
        <w:t xml:space="preserve"> Bernard, </w:t>
      </w:r>
      <w:proofErr w:type="spellStart"/>
      <w:r w:rsidRPr="00831231">
        <w:rPr>
          <w:rFonts w:asciiTheme="majorBidi" w:hAnsiTheme="majorBidi" w:cstheme="majorBidi"/>
          <w:sz w:val="24"/>
          <w:szCs w:val="24"/>
        </w:rPr>
        <w:t>Visions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Apocalyptic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Traditions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Middle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Ages</w:t>
      </w:r>
      <w:proofErr w:type="spellEnd"/>
      <w:r w:rsidRPr="00831231">
        <w:rPr>
          <w:rFonts w:asciiTheme="majorBidi" w:hAnsiTheme="majorBidi" w:cstheme="majorBidi"/>
          <w:sz w:val="24"/>
          <w:szCs w:val="24"/>
        </w:rPr>
        <w:t xml:space="preserve">, New York, Columbia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xml:space="preserve">, 1979. </w:t>
      </w:r>
    </w:p>
    <w:p w14:paraId="697E8CC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D9377E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McGuckin</w:t>
      </w:r>
      <w:proofErr w:type="spellEnd"/>
      <w:r w:rsidRPr="00831231">
        <w:rPr>
          <w:rFonts w:asciiTheme="majorBidi" w:hAnsiTheme="majorBidi" w:cstheme="majorBidi"/>
          <w:sz w:val="24"/>
          <w:szCs w:val="24"/>
        </w:rPr>
        <w:t xml:space="preserve"> J. A.,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Legacy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13th </w:t>
      </w:r>
      <w:proofErr w:type="spellStart"/>
      <w:r w:rsidRPr="00831231">
        <w:rPr>
          <w:rFonts w:asciiTheme="majorBidi" w:hAnsiTheme="majorBidi" w:cstheme="majorBidi"/>
          <w:sz w:val="24"/>
          <w:szCs w:val="24"/>
        </w:rPr>
        <w:t>Apostle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Origins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East </w:t>
      </w:r>
      <w:proofErr w:type="spellStart"/>
      <w:r w:rsidRPr="00831231">
        <w:rPr>
          <w:rFonts w:asciiTheme="majorBidi" w:hAnsiTheme="majorBidi" w:cstheme="majorBidi"/>
          <w:sz w:val="24"/>
          <w:szCs w:val="24"/>
        </w:rPr>
        <w:t>Christian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Conceptions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Church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Relation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Vladimir's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Theological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Quarterly</w:t>
      </w:r>
      <w:proofErr w:type="spellEnd"/>
      <w:r w:rsidRPr="00831231">
        <w:rPr>
          <w:rFonts w:asciiTheme="majorBidi" w:hAnsiTheme="majorBidi" w:cstheme="majorBidi"/>
          <w:sz w:val="24"/>
          <w:szCs w:val="24"/>
        </w:rPr>
        <w:t>, 475-4 (2003), s. 251-288.</w:t>
      </w:r>
    </w:p>
    <w:p w14:paraId="5F9C3E9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D6C196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Megillah</w:t>
      </w:r>
      <w:proofErr w:type="spellEnd"/>
      <w:r w:rsidRPr="00831231">
        <w:rPr>
          <w:rFonts w:asciiTheme="majorBidi" w:hAnsiTheme="majorBidi" w:cstheme="majorBidi"/>
          <w:i/>
          <w:iCs/>
          <w:sz w:val="24"/>
          <w:szCs w:val="24"/>
        </w:rPr>
        <w:t xml:space="preserve"> 9a,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Jerusalem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Talmud</w:t>
      </w:r>
      <w:proofErr w:type="spellEnd"/>
      <w:r w:rsidRPr="00831231">
        <w:rPr>
          <w:rFonts w:asciiTheme="majorBidi" w:hAnsiTheme="majorBidi" w:cstheme="majorBidi"/>
          <w:sz w:val="24"/>
          <w:szCs w:val="24"/>
        </w:rPr>
        <w:t xml:space="preserve">, ed. ve çev. W. H. </w:t>
      </w:r>
      <w:proofErr w:type="spellStart"/>
      <w:r w:rsidRPr="00831231">
        <w:rPr>
          <w:rFonts w:asciiTheme="majorBidi" w:hAnsiTheme="majorBidi" w:cstheme="majorBidi"/>
          <w:sz w:val="24"/>
          <w:szCs w:val="24"/>
        </w:rPr>
        <w:t>Guggenheimer</w:t>
      </w:r>
      <w:proofErr w:type="spellEnd"/>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2015.</w:t>
      </w:r>
    </w:p>
    <w:p w14:paraId="1AAFD48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179CF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Melikyan</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Hypothesis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Arsacids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Descent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From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Achaemenids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Myth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Reality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Bulletin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Institute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Oriental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2022 (35), s.31-52.</w:t>
      </w:r>
    </w:p>
    <w:p w14:paraId="0541344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FEDCF6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Melville</w:t>
      </w:r>
      <w:proofErr w:type="spellEnd"/>
      <w:r w:rsidRPr="00831231">
        <w:rPr>
          <w:rFonts w:asciiTheme="majorBidi" w:hAnsiTheme="majorBidi" w:cstheme="majorBidi"/>
          <w:sz w:val="24"/>
          <w:szCs w:val="24"/>
        </w:rPr>
        <w:t xml:space="preserve">-Jones J., “Constantinople as New Rome”, </w:t>
      </w:r>
      <w:r w:rsidRPr="00831231">
        <w:rPr>
          <w:rFonts w:asciiTheme="majorBidi" w:hAnsiTheme="majorBidi" w:cstheme="majorBidi"/>
          <w:i/>
          <w:iCs/>
          <w:sz w:val="24"/>
          <w:szCs w:val="24"/>
        </w:rPr>
        <w:t>BS</w:t>
      </w:r>
      <w:r w:rsidRPr="00831231">
        <w:rPr>
          <w:rFonts w:asciiTheme="majorBidi" w:hAnsiTheme="majorBidi" w:cstheme="majorBidi"/>
          <w:sz w:val="24"/>
          <w:szCs w:val="24"/>
        </w:rPr>
        <w:t>, 24 (2014), s.247-262.</w:t>
      </w:r>
    </w:p>
    <w:p w14:paraId="72008D25"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313A7F2E"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t>Mergiali-Sahas</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Relics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Use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Misuse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Sanctity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Authority</w:t>
      </w:r>
      <w:proofErr w:type="spellEnd"/>
      <w:r w:rsidRPr="00831231">
        <w:rPr>
          <w:rFonts w:asciiTheme="majorBidi" w:hAnsiTheme="majorBidi" w:cstheme="majorBidi"/>
          <w:sz w:val="24"/>
          <w:szCs w:val="24"/>
        </w:rPr>
        <w:t xml:space="preserve">”, </w:t>
      </w:r>
      <w:proofErr w:type="spellStart"/>
      <w:r w:rsidRPr="00831231">
        <w:rPr>
          <w:rStyle w:val="Vurgu"/>
          <w:rFonts w:asciiTheme="majorBidi" w:hAnsiTheme="majorBidi" w:cstheme="majorBidi"/>
          <w:sz w:val="24"/>
          <w:szCs w:val="24"/>
          <w:shd w:val="clear" w:color="auto" w:fill="FFFFFF"/>
        </w:rPr>
        <w:t>Jahrbuch</w:t>
      </w:r>
      <w:proofErr w:type="spellEnd"/>
      <w:r w:rsidRPr="00831231">
        <w:rPr>
          <w:rFonts w:asciiTheme="majorBidi" w:hAnsiTheme="majorBidi" w:cstheme="majorBidi"/>
          <w:sz w:val="24"/>
          <w:szCs w:val="24"/>
          <w:shd w:val="clear" w:color="auto" w:fill="FFFFFF"/>
        </w:rPr>
        <w:t xml:space="preserve"> der </w:t>
      </w:r>
      <w:proofErr w:type="spellStart"/>
      <w:r w:rsidRPr="00831231">
        <w:rPr>
          <w:rFonts w:asciiTheme="majorBidi" w:hAnsiTheme="majorBidi" w:cstheme="majorBidi"/>
          <w:i/>
          <w:iCs/>
          <w:sz w:val="24"/>
          <w:szCs w:val="24"/>
          <w:shd w:val="clear" w:color="auto" w:fill="FFFFFF"/>
        </w:rPr>
        <w:t>Österreichischen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Byzantinistik</w:t>
      </w:r>
      <w:proofErr w:type="spellEnd"/>
      <w:r w:rsidRPr="00831231">
        <w:rPr>
          <w:rFonts w:asciiTheme="majorBidi" w:hAnsiTheme="majorBidi" w:cstheme="majorBidi"/>
          <w:sz w:val="24"/>
          <w:szCs w:val="24"/>
          <w:shd w:val="clear" w:color="auto" w:fill="FFFFFF"/>
        </w:rPr>
        <w:t>, 51 (2001), s. 41-60.</w:t>
      </w:r>
    </w:p>
    <w:p w14:paraId="5C584B07"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2C2DDC9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Meyendorff</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sz w:val="24"/>
          <w:szCs w:val="24"/>
        </w:rPr>
        <w:t>Wisdom-Sophia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Contrasting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Approaches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to</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Complex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Theme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DOP</w:t>
      </w:r>
      <w:r w:rsidRPr="00831231">
        <w:rPr>
          <w:rFonts w:asciiTheme="majorBidi" w:hAnsiTheme="majorBidi" w:cstheme="majorBidi"/>
          <w:sz w:val="24"/>
          <w:szCs w:val="24"/>
        </w:rPr>
        <w:t>, 41 (1987), 391-401.</w:t>
      </w:r>
    </w:p>
    <w:p w14:paraId="298CFDC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674F86D"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Michael </w:t>
      </w:r>
      <w:proofErr w:type="spellStart"/>
      <w:r w:rsidRPr="00831231">
        <w:rPr>
          <w:rFonts w:asciiTheme="majorBidi" w:hAnsiTheme="majorBidi" w:cstheme="majorBidi"/>
          <w:sz w:val="24"/>
          <w:szCs w:val="24"/>
        </w:rPr>
        <w:t>Psellus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Chronographia</w:t>
      </w:r>
      <w:proofErr w:type="spellEnd"/>
      <w:r w:rsidRPr="00831231">
        <w:rPr>
          <w:rFonts w:asciiTheme="majorBidi" w:hAnsiTheme="majorBidi" w:cstheme="majorBidi"/>
          <w:sz w:val="24"/>
          <w:szCs w:val="24"/>
        </w:rPr>
        <w:t xml:space="preserve">, ed. C. </w:t>
      </w:r>
      <w:proofErr w:type="spellStart"/>
      <w:r w:rsidRPr="00831231">
        <w:rPr>
          <w:rFonts w:asciiTheme="majorBidi" w:hAnsiTheme="majorBidi" w:cstheme="majorBidi"/>
          <w:sz w:val="24"/>
          <w:szCs w:val="24"/>
        </w:rPr>
        <w:t>Sathas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Methuen</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Co</w:t>
      </w:r>
      <w:proofErr w:type="spellEnd"/>
      <w:r w:rsidRPr="00831231">
        <w:rPr>
          <w:rFonts w:asciiTheme="majorBidi" w:hAnsiTheme="majorBidi" w:cstheme="majorBidi"/>
          <w:sz w:val="24"/>
          <w:szCs w:val="24"/>
        </w:rPr>
        <w:t>., 1899.</w:t>
      </w:r>
    </w:p>
    <w:p w14:paraId="397EB8D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06B70CD"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Miller J.,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Prophetologion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Old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Testament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Christianity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Old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Testament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ve R. Nelson, Washington DC: DORLC, 2010, s. 55-76. </w:t>
      </w:r>
    </w:p>
    <w:p w14:paraId="21C3A4C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4D31E0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Moravcsik</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sz w:val="24"/>
          <w:szCs w:val="24"/>
        </w:rPr>
        <w:t>Sagen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Legenden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über</w:t>
      </w:r>
      <w:proofErr w:type="spellEnd"/>
      <w:r w:rsidRPr="00831231">
        <w:rPr>
          <w:rFonts w:asciiTheme="majorBidi" w:hAnsiTheme="majorBidi" w:cstheme="majorBidi"/>
          <w:sz w:val="24"/>
          <w:szCs w:val="24"/>
        </w:rPr>
        <w:t xml:space="preserve"> Kaiser </w:t>
      </w:r>
      <w:proofErr w:type="spellStart"/>
      <w:r w:rsidRPr="00831231">
        <w:rPr>
          <w:rFonts w:asciiTheme="majorBidi" w:hAnsiTheme="majorBidi" w:cstheme="majorBidi"/>
          <w:sz w:val="24"/>
          <w:szCs w:val="24"/>
        </w:rPr>
        <w:t>Basileios</w:t>
      </w:r>
      <w:proofErr w:type="spellEnd"/>
      <w:r w:rsidRPr="00831231">
        <w:rPr>
          <w:rFonts w:asciiTheme="majorBidi" w:hAnsiTheme="majorBidi" w:cstheme="majorBidi"/>
          <w:sz w:val="24"/>
          <w:szCs w:val="24"/>
        </w:rPr>
        <w:t xml:space="preserve"> I”, </w:t>
      </w:r>
      <w:r w:rsidRPr="00831231">
        <w:rPr>
          <w:rFonts w:asciiTheme="majorBidi" w:hAnsiTheme="majorBidi" w:cstheme="majorBidi"/>
          <w:i/>
          <w:iCs/>
          <w:sz w:val="24"/>
          <w:szCs w:val="24"/>
        </w:rPr>
        <w:t>DOP</w:t>
      </w:r>
      <w:r w:rsidRPr="00831231">
        <w:rPr>
          <w:rFonts w:asciiTheme="majorBidi" w:hAnsiTheme="majorBidi" w:cstheme="majorBidi"/>
          <w:sz w:val="24"/>
          <w:szCs w:val="24"/>
        </w:rPr>
        <w:t>, 15(1961), s. 59-126.</w:t>
      </w:r>
    </w:p>
    <w:p w14:paraId="2B676A56"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22348755"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lastRenderedPageBreak/>
        <w:t>Muller V.,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Prehistory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Good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Shepherd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Near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Eastern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3 (1944), s. 76-92.</w:t>
      </w:r>
    </w:p>
    <w:p w14:paraId="6FD7BB3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438861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Munitiz</w:t>
      </w:r>
      <w:proofErr w:type="spellEnd"/>
      <w:r w:rsidRPr="00831231">
        <w:rPr>
          <w:rFonts w:asciiTheme="majorBidi" w:hAnsiTheme="majorBidi" w:cstheme="majorBidi"/>
          <w:sz w:val="24"/>
          <w:szCs w:val="24"/>
        </w:rPr>
        <w:t xml:space="preserve"> J. A., “</w:t>
      </w:r>
      <w:proofErr w:type="spellStart"/>
      <w:r w:rsidRPr="00831231">
        <w:rPr>
          <w:rFonts w:asciiTheme="majorBidi" w:hAnsiTheme="majorBidi" w:cstheme="majorBidi"/>
          <w:sz w:val="24"/>
          <w:szCs w:val="24"/>
        </w:rPr>
        <w:t>Catechetical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Teaching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Aids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Kathegetria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Essays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Presented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Joan </w:t>
      </w:r>
      <w:proofErr w:type="spellStart"/>
      <w:r w:rsidRPr="00831231">
        <w:rPr>
          <w:rFonts w:asciiTheme="majorBidi" w:hAnsiTheme="majorBidi" w:cstheme="majorBidi"/>
          <w:i/>
          <w:iCs/>
          <w:sz w:val="24"/>
          <w:szCs w:val="24"/>
        </w:rPr>
        <w:t>Hussey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for</w:t>
      </w:r>
      <w:proofErr w:type="spellEnd"/>
      <w:r w:rsidRPr="00831231">
        <w:rPr>
          <w:rFonts w:asciiTheme="majorBidi" w:hAnsiTheme="majorBidi" w:cstheme="majorBidi"/>
          <w:i/>
          <w:iCs/>
          <w:sz w:val="24"/>
          <w:szCs w:val="24"/>
        </w:rPr>
        <w:t xml:space="preserve"> Her 80th </w:t>
      </w:r>
      <w:proofErr w:type="spellStart"/>
      <w:r w:rsidRPr="00831231">
        <w:rPr>
          <w:rFonts w:asciiTheme="majorBidi" w:hAnsiTheme="majorBidi" w:cstheme="majorBidi"/>
          <w:i/>
          <w:iCs/>
          <w:sz w:val="24"/>
          <w:szCs w:val="24"/>
        </w:rPr>
        <w:t>Birthday</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Chrysostomides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Camberley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Porphyrogenitus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1988, s. 69-83.</w:t>
      </w:r>
    </w:p>
    <w:p w14:paraId="3C660E9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77DA12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Nesbitt</w:t>
      </w:r>
      <w:proofErr w:type="spellEnd"/>
      <w:r w:rsidRPr="00831231">
        <w:rPr>
          <w:rFonts w:asciiTheme="majorBidi" w:hAnsiTheme="majorBidi" w:cstheme="majorBidi"/>
          <w:sz w:val="24"/>
          <w:szCs w:val="24"/>
        </w:rPr>
        <w:t xml:space="preserve"> J. W.,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Monastery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Diomedes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Religious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Culture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Honor</w:t>
      </w:r>
      <w:proofErr w:type="spellEnd"/>
      <w:r w:rsidRPr="00831231">
        <w:rPr>
          <w:rFonts w:asciiTheme="majorBidi" w:hAnsiTheme="majorBidi" w:cstheme="majorBidi"/>
          <w:i/>
          <w:iCs/>
          <w:sz w:val="24"/>
          <w:szCs w:val="24"/>
        </w:rPr>
        <w:t xml:space="preserve"> of Alice- Mary </w:t>
      </w:r>
      <w:proofErr w:type="spellStart"/>
      <w:r w:rsidRPr="00831231">
        <w:rPr>
          <w:rFonts w:asciiTheme="majorBidi" w:hAnsiTheme="majorBidi" w:cstheme="majorBidi"/>
          <w:i/>
          <w:iCs/>
          <w:sz w:val="24"/>
          <w:szCs w:val="24"/>
        </w:rPr>
        <w:t>Talbot</w:t>
      </w:r>
      <w:proofErr w:type="spellEnd"/>
      <w:r w:rsidRPr="00831231">
        <w:rPr>
          <w:rFonts w:asciiTheme="majorBidi" w:hAnsiTheme="majorBidi" w:cstheme="majorBidi"/>
          <w:sz w:val="24"/>
          <w:szCs w:val="24"/>
        </w:rPr>
        <w:t xml:space="preserve">, ed. D. Sullivan vd.,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2012, s. 339-345.</w:t>
      </w:r>
    </w:p>
    <w:p w14:paraId="470BCFE6"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499CF19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New </w:t>
      </w:r>
      <w:proofErr w:type="spellStart"/>
      <w:r w:rsidRPr="00831231">
        <w:rPr>
          <w:rFonts w:asciiTheme="majorBidi" w:hAnsiTheme="majorBidi" w:cstheme="majorBidi"/>
          <w:i/>
          <w:iCs/>
          <w:sz w:val="24"/>
          <w:szCs w:val="24"/>
        </w:rPr>
        <w:t>Constantines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Rythm</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Imperial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renewal</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4th-13th </w:t>
      </w:r>
      <w:proofErr w:type="spellStart"/>
      <w:r w:rsidRPr="00831231">
        <w:rPr>
          <w:rFonts w:asciiTheme="majorBidi" w:hAnsiTheme="majorBidi" w:cstheme="majorBidi"/>
          <w:i/>
          <w:iCs/>
          <w:sz w:val="24"/>
          <w:szCs w:val="24"/>
        </w:rPr>
        <w:t>Centuries</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Ashgate</w:t>
      </w:r>
      <w:proofErr w:type="spellEnd"/>
      <w:r w:rsidRPr="00831231">
        <w:rPr>
          <w:rFonts w:asciiTheme="majorBidi" w:hAnsiTheme="majorBidi" w:cstheme="majorBidi"/>
          <w:sz w:val="24"/>
          <w:szCs w:val="24"/>
        </w:rPr>
        <w:t>, 1994.</w:t>
      </w:r>
    </w:p>
    <w:p w14:paraId="1C6E413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4ED418B" w14:textId="77777777" w:rsidR="00831231" w:rsidRDefault="00831231" w:rsidP="00362D87">
      <w:pPr>
        <w:autoSpaceDE w:val="0"/>
        <w:autoSpaceDN w:val="0"/>
        <w:adjustRightInd w:val="0"/>
        <w:spacing w:after="0" w:line="360" w:lineRule="auto"/>
        <w:ind w:hanging="720"/>
        <w:jc w:val="both"/>
        <w:rPr>
          <w:rFonts w:asciiTheme="majorBidi" w:hAnsiTheme="majorBidi" w:cstheme="majorBidi"/>
          <w:szCs w:val="24"/>
          <w:lang w:val="en-US"/>
        </w:rPr>
      </w:pPr>
      <w:r w:rsidRPr="00831231">
        <w:rPr>
          <w:rFonts w:asciiTheme="majorBidi" w:hAnsiTheme="majorBidi" w:cstheme="majorBidi"/>
          <w:i/>
          <w:iCs/>
          <w:szCs w:val="24"/>
          <w:lang w:val="en-US"/>
        </w:rPr>
        <w:t>Nicholas I Patriarch of Constantinople</w:t>
      </w:r>
      <w:r w:rsidRPr="00831231">
        <w:rPr>
          <w:rFonts w:asciiTheme="majorBidi" w:hAnsiTheme="majorBidi" w:cstheme="majorBidi"/>
          <w:szCs w:val="24"/>
          <w:lang w:val="en-US"/>
        </w:rPr>
        <w:t xml:space="preserve">. </w:t>
      </w:r>
      <w:r w:rsidRPr="00831231">
        <w:rPr>
          <w:rFonts w:asciiTheme="majorBidi" w:hAnsiTheme="majorBidi" w:cstheme="majorBidi"/>
          <w:i/>
          <w:iCs/>
          <w:szCs w:val="24"/>
          <w:lang w:val="en-US"/>
        </w:rPr>
        <w:t>Letters</w:t>
      </w:r>
      <w:r w:rsidRPr="00831231">
        <w:rPr>
          <w:rFonts w:asciiTheme="majorBidi" w:hAnsiTheme="majorBidi" w:cstheme="majorBidi"/>
          <w:szCs w:val="24"/>
          <w:lang w:val="en-US"/>
        </w:rPr>
        <w:t xml:space="preserve">, CFHB 6, ed. </w:t>
      </w:r>
      <w:proofErr w:type="spellStart"/>
      <w:r w:rsidRPr="00831231">
        <w:rPr>
          <w:rFonts w:asciiTheme="majorBidi" w:hAnsiTheme="majorBidi" w:cstheme="majorBidi"/>
          <w:szCs w:val="24"/>
          <w:lang w:val="en-US"/>
        </w:rPr>
        <w:t>ve</w:t>
      </w:r>
      <w:proofErr w:type="spellEnd"/>
      <w:r w:rsidRPr="00831231">
        <w:rPr>
          <w:rFonts w:asciiTheme="majorBidi" w:hAnsiTheme="majorBidi" w:cstheme="majorBidi"/>
          <w:szCs w:val="24"/>
          <w:lang w:val="en-US"/>
        </w:rPr>
        <w:t xml:space="preserve"> İng. </w:t>
      </w:r>
      <w:proofErr w:type="spellStart"/>
      <w:r w:rsidRPr="00831231">
        <w:rPr>
          <w:rFonts w:asciiTheme="majorBidi" w:hAnsiTheme="majorBidi" w:cstheme="majorBidi"/>
          <w:szCs w:val="24"/>
          <w:lang w:val="en-US"/>
        </w:rPr>
        <w:t>çev</w:t>
      </w:r>
      <w:proofErr w:type="spellEnd"/>
      <w:r w:rsidRPr="00831231">
        <w:rPr>
          <w:rFonts w:asciiTheme="majorBidi" w:hAnsiTheme="majorBidi" w:cstheme="majorBidi"/>
          <w:szCs w:val="24"/>
          <w:lang w:val="en-US"/>
        </w:rPr>
        <w:t xml:space="preserve">. R. J. H. Jenkins - L. G. </w:t>
      </w:r>
      <w:proofErr w:type="spellStart"/>
      <w:r w:rsidRPr="00831231">
        <w:rPr>
          <w:rFonts w:asciiTheme="majorBidi" w:hAnsiTheme="majorBidi" w:cstheme="majorBidi"/>
          <w:szCs w:val="24"/>
          <w:lang w:val="en-US"/>
        </w:rPr>
        <w:t>Westerink</w:t>
      </w:r>
      <w:proofErr w:type="spellEnd"/>
      <w:r w:rsidRPr="00831231">
        <w:rPr>
          <w:rFonts w:asciiTheme="majorBidi" w:hAnsiTheme="majorBidi" w:cstheme="majorBidi"/>
          <w:szCs w:val="24"/>
          <w:lang w:val="en-US"/>
        </w:rPr>
        <w:t>, Washington: DOT, 1973.</w:t>
      </w:r>
    </w:p>
    <w:p w14:paraId="4D09B439" w14:textId="77777777" w:rsidR="00F67267" w:rsidRPr="00831231" w:rsidRDefault="00F67267" w:rsidP="00362D87">
      <w:pPr>
        <w:autoSpaceDE w:val="0"/>
        <w:autoSpaceDN w:val="0"/>
        <w:adjustRightInd w:val="0"/>
        <w:spacing w:after="0" w:line="360" w:lineRule="auto"/>
        <w:ind w:hanging="720"/>
        <w:jc w:val="both"/>
        <w:rPr>
          <w:rFonts w:asciiTheme="majorBidi" w:hAnsiTheme="majorBidi" w:cstheme="majorBidi"/>
          <w:szCs w:val="24"/>
          <w:lang w:val="en-US"/>
        </w:rPr>
      </w:pPr>
    </w:p>
    <w:p w14:paraId="3CF8257F" w14:textId="77777777" w:rsidR="00831231" w:rsidRPr="00831231" w:rsidRDefault="00831231" w:rsidP="00362D87">
      <w:pPr>
        <w:autoSpaceDE w:val="0"/>
        <w:autoSpaceDN w:val="0"/>
        <w:adjustRightInd w:val="0"/>
        <w:spacing w:after="0" w:line="360" w:lineRule="auto"/>
        <w:ind w:hanging="720"/>
        <w:jc w:val="both"/>
        <w:rPr>
          <w:rFonts w:asciiTheme="majorBidi" w:hAnsiTheme="majorBidi" w:cstheme="majorBidi"/>
          <w:szCs w:val="24"/>
          <w:lang w:val="en-US"/>
        </w:rPr>
      </w:pPr>
      <w:r w:rsidRPr="00831231">
        <w:rPr>
          <w:rFonts w:asciiTheme="majorBidi" w:hAnsiTheme="majorBidi" w:cstheme="majorBidi"/>
          <w:i/>
          <w:iCs/>
          <w:szCs w:val="24"/>
          <w:lang w:val="en-US"/>
        </w:rPr>
        <w:t>Nicholas I Patriarch of Constantinople. Miscellaneous Writings</w:t>
      </w:r>
      <w:r w:rsidRPr="00831231">
        <w:rPr>
          <w:rFonts w:asciiTheme="majorBidi" w:hAnsiTheme="majorBidi" w:cstheme="majorBidi"/>
          <w:szCs w:val="24"/>
          <w:lang w:val="en-US"/>
        </w:rPr>
        <w:t xml:space="preserve">, CFHB 20, ed. </w:t>
      </w:r>
      <w:proofErr w:type="spellStart"/>
      <w:r w:rsidRPr="00831231">
        <w:rPr>
          <w:rFonts w:asciiTheme="majorBidi" w:hAnsiTheme="majorBidi" w:cstheme="majorBidi"/>
          <w:szCs w:val="24"/>
          <w:lang w:val="en-US"/>
        </w:rPr>
        <w:t>ve</w:t>
      </w:r>
      <w:proofErr w:type="spellEnd"/>
      <w:r w:rsidRPr="00831231">
        <w:rPr>
          <w:rFonts w:asciiTheme="majorBidi" w:hAnsiTheme="majorBidi" w:cstheme="majorBidi"/>
          <w:szCs w:val="24"/>
          <w:lang w:val="en-US"/>
        </w:rPr>
        <w:t xml:space="preserve"> İng. </w:t>
      </w:r>
      <w:proofErr w:type="spellStart"/>
      <w:r w:rsidRPr="00831231">
        <w:rPr>
          <w:rFonts w:asciiTheme="majorBidi" w:hAnsiTheme="majorBidi" w:cstheme="majorBidi"/>
          <w:szCs w:val="24"/>
          <w:lang w:val="en-US"/>
        </w:rPr>
        <w:t>çev</w:t>
      </w:r>
      <w:proofErr w:type="spellEnd"/>
      <w:r w:rsidRPr="00831231">
        <w:rPr>
          <w:rFonts w:asciiTheme="majorBidi" w:hAnsiTheme="majorBidi" w:cstheme="majorBidi"/>
          <w:szCs w:val="24"/>
          <w:lang w:val="en-US"/>
        </w:rPr>
        <w:t xml:space="preserve">. L. G. </w:t>
      </w:r>
      <w:proofErr w:type="spellStart"/>
      <w:r w:rsidRPr="00831231">
        <w:rPr>
          <w:rFonts w:asciiTheme="majorBidi" w:hAnsiTheme="majorBidi" w:cstheme="majorBidi"/>
          <w:szCs w:val="24"/>
          <w:lang w:val="en-US"/>
        </w:rPr>
        <w:t>Westerink</w:t>
      </w:r>
      <w:proofErr w:type="spellEnd"/>
      <w:r w:rsidRPr="00831231">
        <w:rPr>
          <w:rFonts w:asciiTheme="majorBidi" w:hAnsiTheme="majorBidi" w:cstheme="majorBidi"/>
          <w:szCs w:val="24"/>
          <w:lang w:val="en-US"/>
        </w:rPr>
        <w:t>, Washington DC: DOT, 1981.</w:t>
      </w:r>
    </w:p>
    <w:p w14:paraId="16C3553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Nicol</w:t>
      </w:r>
      <w:proofErr w:type="spellEnd"/>
      <w:r w:rsidRPr="00831231">
        <w:rPr>
          <w:rFonts w:asciiTheme="majorBidi" w:hAnsiTheme="majorBidi" w:cstheme="majorBidi"/>
          <w:sz w:val="24"/>
          <w:szCs w:val="24"/>
        </w:rPr>
        <w:t xml:space="preserve"> D. M.,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Political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Thought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Cambridge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Medieval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Political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Thought</w:t>
      </w:r>
      <w:proofErr w:type="spellEnd"/>
      <w:r w:rsidRPr="00831231">
        <w:rPr>
          <w:rFonts w:asciiTheme="majorBidi" w:hAnsiTheme="majorBidi" w:cstheme="majorBidi"/>
          <w:sz w:val="24"/>
          <w:szCs w:val="24"/>
        </w:rPr>
        <w:t xml:space="preserve">, ed. J. H. </w:t>
      </w:r>
      <w:proofErr w:type="spellStart"/>
      <w:r w:rsidRPr="00831231">
        <w:rPr>
          <w:rFonts w:asciiTheme="majorBidi" w:hAnsiTheme="majorBidi" w:cstheme="majorBidi"/>
          <w:sz w:val="24"/>
          <w:szCs w:val="24"/>
        </w:rPr>
        <w:t>Burns</w:t>
      </w:r>
      <w:proofErr w:type="spellEnd"/>
      <w:r w:rsidRPr="00831231">
        <w:rPr>
          <w:rFonts w:asciiTheme="majorBidi" w:hAnsiTheme="majorBidi" w:cstheme="majorBidi"/>
          <w:sz w:val="24"/>
          <w:szCs w:val="24"/>
        </w:rPr>
        <w:t>, Cambridge: CUP, 2007, s. 51-87.</w:t>
      </w:r>
    </w:p>
    <w:p w14:paraId="14C52C0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EA94E9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Nissinen</w:t>
      </w:r>
      <w:proofErr w:type="spellEnd"/>
      <w:r w:rsidRPr="00831231">
        <w:rPr>
          <w:rFonts w:asciiTheme="majorBidi" w:hAnsiTheme="majorBidi" w:cstheme="majorBidi"/>
          <w:sz w:val="24"/>
          <w:szCs w:val="24"/>
        </w:rPr>
        <w:t xml:space="preserve"> M., </w:t>
      </w:r>
      <w:r w:rsidRPr="00831231">
        <w:rPr>
          <w:rFonts w:asciiTheme="majorBidi" w:hAnsiTheme="majorBidi" w:cstheme="majorBidi"/>
          <w:i/>
          <w:iCs/>
          <w:sz w:val="24"/>
          <w:szCs w:val="24"/>
        </w:rPr>
        <w:t xml:space="preserve">Ancient </w:t>
      </w:r>
      <w:proofErr w:type="spellStart"/>
      <w:r w:rsidRPr="00831231">
        <w:rPr>
          <w:rFonts w:asciiTheme="majorBidi" w:hAnsiTheme="majorBidi" w:cstheme="majorBidi"/>
          <w:i/>
          <w:iCs/>
          <w:sz w:val="24"/>
          <w:szCs w:val="24"/>
        </w:rPr>
        <w:t>Prophecy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Near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Eastern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Perspective</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2018.</w:t>
      </w:r>
    </w:p>
    <w:p w14:paraId="582F95C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039ADE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Novella</w:t>
      </w:r>
      <w:r w:rsidRPr="00831231">
        <w:rPr>
          <w:rFonts w:asciiTheme="majorBidi" w:hAnsiTheme="majorBidi" w:cstheme="majorBidi"/>
          <w:sz w:val="24"/>
          <w:szCs w:val="24"/>
        </w:rPr>
        <w:t>e</w:t>
      </w:r>
      <w:proofErr w:type="spellEnd"/>
      <w:r w:rsidRPr="00831231">
        <w:rPr>
          <w:rFonts w:asciiTheme="majorBidi" w:hAnsiTheme="majorBidi" w:cstheme="majorBidi"/>
          <w:sz w:val="24"/>
          <w:szCs w:val="24"/>
        </w:rPr>
        <w:t xml:space="preserve">, ed. ed. G. </w:t>
      </w:r>
      <w:proofErr w:type="spellStart"/>
      <w:r w:rsidRPr="00831231">
        <w:rPr>
          <w:rFonts w:asciiTheme="majorBidi" w:hAnsiTheme="majorBidi" w:cstheme="majorBidi"/>
          <w:sz w:val="24"/>
          <w:szCs w:val="24"/>
        </w:rPr>
        <w:t>Heimbach</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Lepzig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Weigel</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Co</w:t>
      </w:r>
      <w:proofErr w:type="spellEnd"/>
      <w:r w:rsidRPr="00831231">
        <w:rPr>
          <w:rFonts w:asciiTheme="majorBidi" w:hAnsiTheme="majorBidi" w:cstheme="majorBidi"/>
          <w:sz w:val="24"/>
          <w:szCs w:val="24"/>
        </w:rPr>
        <w:t>.,  1857.</w:t>
      </w:r>
    </w:p>
    <w:p w14:paraId="7A661C3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FD0909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O’Meara</w:t>
      </w:r>
      <w:proofErr w:type="spellEnd"/>
      <w:r w:rsidRPr="00831231">
        <w:rPr>
          <w:rFonts w:asciiTheme="majorBidi" w:hAnsiTheme="majorBidi" w:cstheme="majorBidi"/>
          <w:sz w:val="24"/>
          <w:szCs w:val="24"/>
        </w:rPr>
        <w:t xml:space="preserve"> D. J., “</w:t>
      </w:r>
      <w:proofErr w:type="spellStart"/>
      <w:r w:rsidRPr="00831231">
        <w:rPr>
          <w:rFonts w:asciiTheme="majorBidi" w:hAnsiTheme="majorBidi" w:cstheme="majorBidi"/>
          <w:sz w:val="24"/>
          <w:szCs w:val="24"/>
        </w:rPr>
        <w:t>Psellos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Commentary</w:t>
      </w:r>
      <w:proofErr w:type="spellEnd"/>
      <w:r w:rsidRPr="00831231">
        <w:rPr>
          <w:rFonts w:asciiTheme="majorBidi" w:hAnsiTheme="majorBidi" w:cstheme="majorBidi"/>
          <w:sz w:val="24"/>
          <w:szCs w:val="24"/>
        </w:rPr>
        <w:t xml:space="preserve"> on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Chaldaean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Oracles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Proclus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Commentary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Platonismus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Esoterik in </w:t>
      </w:r>
      <w:proofErr w:type="spellStart"/>
      <w:r w:rsidRPr="00831231">
        <w:rPr>
          <w:rFonts w:asciiTheme="majorBidi" w:hAnsiTheme="majorBidi" w:cstheme="majorBidi"/>
          <w:i/>
          <w:iCs/>
          <w:sz w:val="24"/>
          <w:szCs w:val="24"/>
        </w:rPr>
        <w:t>byzantinischem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Mittelalter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italienischer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Renaissance</w:t>
      </w:r>
      <w:proofErr w:type="spellEnd"/>
      <w:r w:rsidRPr="00831231">
        <w:rPr>
          <w:rFonts w:asciiTheme="majorBidi" w:hAnsiTheme="majorBidi" w:cstheme="majorBidi"/>
          <w:sz w:val="24"/>
          <w:szCs w:val="24"/>
        </w:rPr>
        <w:t xml:space="preserve">. ed. </w:t>
      </w:r>
      <w:proofErr w:type="spellStart"/>
      <w:r w:rsidRPr="00831231">
        <w:rPr>
          <w:rFonts w:asciiTheme="majorBidi" w:hAnsiTheme="majorBidi" w:cstheme="majorBidi"/>
          <w:sz w:val="24"/>
          <w:szCs w:val="24"/>
        </w:rPr>
        <w:t>Helmut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Seng</w:t>
      </w:r>
      <w:proofErr w:type="spellEnd"/>
      <w:r w:rsidRPr="00831231">
        <w:rPr>
          <w:rFonts w:asciiTheme="majorBidi" w:hAnsiTheme="majorBidi" w:cstheme="majorBidi"/>
          <w:sz w:val="24"/>
          <w:szCs w:val="24"/>
        </w:rPr>
        <w:t xml:space="preserve">. Heidelberg: </w:t>
      </w:r>
      <w:proofErr w:type="spellStart"/>
      <w:r w:rsidRPr="00831231">
        <w:rPr>
          <w:rFonts w:asciiTheme="majorBidi" w:hAnsiTheme="majorBidi" w:cstheme="majorBidi"/>
          <w:sz w:val="24"/>
          <w:szCs w:val="24"/>
        </w:rPr>
        <w:t>Winter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2013.</w:t>
      </w:r>
    </w:p>
    <w:p w14:paraId="5F29921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F46DFD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Odahl</w:t>
      </w:r>
      <w:proofErr w:type="spellEnd"/>
      <w:r w:rsidRPr="00831231">
        <w:rPr>
          <w:rFonts w:asciiTheme="majorBidi" w:hAnsiTheme="majorBidi" w:cstheme="majorBidi"/>
          <w:sz w:val="24"/>
          <w:szCs w:val="24"/>
        </w:rPr>
        <w:t xml:space="preserve"> C., </w:t>
      </w:r>
      <w:proofErr w:type="spellStart"/>
      <w:r w:rsidRPr="00831231">
        <w:rPr>
          <w:rFonts w:asciiTheme="majorBidi" w:hAnsiTheme="majorBidi" w:cstheme="majorBidi"/>
          <w:i/>
          <w:iCs/>
          <w:sz w:val="24"/>
          <w:szCs w:val="24"/>
        </w:rPr>
        <w:t>Constantine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2004.</w:t>
      </w:r>
    </w:p>
    <w:p w14:paraId="3F880EA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D0735A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Oikonomides</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Cinq</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inédits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du</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patriarche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Michel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Autorieanos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Revue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études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Byzantines</w:t>
      </w:r>
      <w:proofErr w:type="spellEnd"/>
      <w:r w:rsidRPr="00831231">
        <w:rPr>
          <w:rFonts w:asciiTheme="majorBidi" w:hAnsiTheme="majorBidi" w:cstheme="majorBidi"/>
          <w:sz w:val="24"/>
          <w:szCs w:val="24"/>
        </w:rPr>
        <w:t>, 25 (1967), s. 113-145.</w:t>
      </w:r>
    </w:p>
    <w:p w14:paraId="44DFA42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8A1C74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Oikonomides</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Concept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Two </w:t>
      </w:r>
      <w:proofErr w:type="spellStart"/>
      <w:r w:rsidRPr="00831231">
        <w:rPr>
          <w:rFonts w:asciiTheme="majorBidi" w:hAnsiTheme="majorBidi" w:cstheme="majorBidi"/>
          <w:sz w:val="24"/>
          <w:szCs w:val="24"/>
        </w:rPr>
        <w:t>Tenth</w:t>
      </w:r>
      <w:proofErr w:type="spellEnd"/>
      <w:r w:rsidRPr="00831231">
        <w:rPr>
          <w:rFonts w:asciiTheme="majorBidi" w:hAnsiTheme="majorBidi" w:cstheme="majorBidi"/>
          <w:sz w:val="24"/>
          <w:szCs w:val="24"/>
        </w:rPr>
        <w:t xml:space="preserve">-Century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Ivories</w:t>
      </w:r>
      <w:proofErr w:type="spellEnd"/>
      <w:r w:rsidRPr="00831231">
        <w:rPr>
          <w:rFonts w:asciiTheme="majorBidi" w:hAnsiTheme="majorBidi" w:cstheme="majorBidi"/>
          <w:sz w:val="24"/>
          <w:szCs w:val="24"/>
        </w:rPr>
        <w:t>”,</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Peace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Essays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Honor</w:t>
      </w:r>
      <w:proofErr w:type="spellEnd"/>
      <w:r w:rsidRPr="00831231">
        <w:rPr>
          <w:rFonts w:asciiTheme="majorBidi" w:hAnsiTheme="majorBidi" w:cstheme="majorBidi"/>
          <w:i/>
          <w:iCs/>
          <w:sz w:val="24"/>
          <w:szCs w:val="24"/>
        </w:rPr>
        <w:t xml:space="preserve"> George T. Dennis S. J</w:t>
      </w:r>
      <w:r w:rsidRPr="00831231">
        <w:rPr>
          <w:rFonts w:asciiTheme="majorBidi" w:hAnsiTheme="majorBidi" w:cstheme="majorBidi"/>
          <w:sz w:val="24"/>
          <w:szCs w:val="24"/>
        </w:rPr>
        <w:t xml:space="preserve">., ed. T. S. Miller ve J. </w:t>
      </w:r>
      <w:proofErr w:type="spellStart"/>
      <w:r w:rsidRPr="00831231">
        <w:rPr>
          <w:rFonts w:asciiTheme="majorBidi" w:hAnsiTheme="majorBidi" w:cstheme="majorBidi"/>
          <w:sz w:val="24"/>
          <w:szCs w:val="24"/>
        </w:rPr>
        <w:t>Nesbitt</w:t>
      </w:r>
      <w:proofErr w:type="spellEnd"/>
      <w:r w:rsidRPr="00831231">
        <w:rPr>
          <w:rFonts w:asciiTheme="majorBidi" w:hAnsiTheme="majorBidi" w:cstheme="majorBidi"/>
          <w:sz w:val="24"/>
          <w:szCs w:val="24"/>
        </w:rPr>
        <w:t xml:space="preserve">, Washington DC: </w:t>
      </w:r>
      <w:proofErr w:type="spellStart"/>
      <w:r w:rsidRPr="00831231">
        <w:rPr>
          <w:rFonts w:asciiTheme="majorBidi" w:hAnsiTheme="majorBidi" w:cstheme="majorBidi"/>
          <w:sz w:val="24"/>
          <w:szCs w:val="24"/>
        </w:rPr>
        <w:t>Catholic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America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1995.</w:t>
      </w:r>
    </w:p>
    <w:p w14:paraId="6ECE331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167659B"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Oikonomides</w:t>
      </w:r>
      <w:proofErr w:type="spellEnd"/>
      <w:r w:rsidRPr="00831231">
        <w:rPr>
          <w:rFonts w:asciiTheme="majorBidi" w:hAnsiTheme="majorBidi" w:cstheme="majorBidi"/>
          <w:sz w:val="24"/>
          <w:szCs w:val="24"/>
        </w:rPr>
        <w:t xml:space="preserve"> N.,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listes</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préséance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IXe</w:t>
      </w:r>
      <w:proofErr w:type="spellEnd"/>
      <w:r w:rsidRPr="00831231">
        <w:rPr>
          <w:rFonts w:asciiTheme="majorBidi" w:hAnsiTheme="majorBidi" w:cstheme="majorBidi"/>
          <w:i/>
          <w:iCs/>
          <w:sz w:val="24"/>
          <w:szCs w:val="24"/>
        </w:rPr>
        <w:t xml:space="preserve"> et Xe </w:t>
      </w:r>
      <w:proofErr w:type="spellStart"/>
      <w:r w:rsidRPr="00831231">
        <w:rPr>
          <w:rFonts w:asciiTheme="majorBidi" w:hAnsiTheme="majorBidi" w:cstheme="majorBidi"/>
          <w:i/>
          <w:iCs/>
          <w:sz w:val="24"/>
          <w:szCs w:val="24"/>
        </w:rPr>
        <w:t>siécles</w:t>
      </w:r>
      <w:proofErr w:type="spellEnd"/>
      <w:r w:rsidRPr="00831231">
        <w:rPr>
          <w:rFonts w:asciiTheme="majorBidi" w:hAnsiTheme="majorBidi" w:cstheme="majorBidi"/>
          <w:i/>
          <w:iCs/>
          <w:sz w:val="24"/>
          <w:szCs w:val="24"/>
        </w:rPr>
        <w:t xml:space="preserve">, Paris: </w:t>
      </w:r>
      <w:proofErr w:type="spellStart"/>
      <w:r w:rsidRPr="00831231">
        <w:rPr>
          <w:rFonts w:asciiTheme="majorBidi" w:hAnsiTheme="majorBidi" w:cstheme="majorBidi"/>
          <w:i/>
          <w:iCs/>
          <w:sz w:val="24"/>
          <w:szCs w:val="24"/>
        </w:rPr>
        <w:t>Editions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du</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Centre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national</w:t>
      </w:r>
      <w:proofErr w:type="spellEnd"/>
      <w:r w:rsidRPr="00831231">
        <w:rPr>
          <w:rFonts w:asciiTheme="majorBidi" w:hAnsiTheme="majorBidi" w:cstheme="majorBidi"/>
          <w:i/>
          <w:iCs/>
          <w:sz w:val="24"/>
          <w:szCs w:val="24"/>
        </w:rPr>
        <w:t xml:space="preserve"> de la </w:t>
      </w:r>
      <w:proofErr w:type="spellStart"/>
      <w:r w:rsidRPr="00831231">
        <w:rPr>
          <w:rFonts w:asciiTheme="majorBidi" w:hAnsiTheme="majorBidi" w:cstheme="majorBidi"/>
          <w:i/>
          <w:iCs/>
          <w:sz w:val="24"/>
          <w:szCs w:val="24"/>
        </w:rPr>
        <w:t>recherche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sceintifique</w:t>
      </w:r>
      <w:proofErr w:type="spellEnd"/>
      <w:r w:rsidRPr="00831231">
        <w:rPr>
          <w:rFonts w:asciiTheme="majorBidi" w:hAnsiTheme="majorBidi" w:cstheme="majorBidi"/>
          <w:sz w:val="24"/>
          <w:szCs w:val="24"/>
        </w:rPr>
        <w:t>, 1972.</w:t>
      </w:r>
    </w:p>
    <w:p w14:paraId="537F31D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6B1D197" w14:textId="3B893831"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Olbyrycht</w:t>
      </w:r>
      <w:proofErr w:type="spellEnd"/>
      <w:r w:rsidRPr="00831231">
        <w:rPr>
          <w:rFonts w:asciiTheme="majorBidi" w:hAnsiTheme="majorBidi" w:cstheme="majorBidi"/>
          <w:sz w:val="24"/>
          <w:szCs w:val="24"/>
        </w:rPr>
        <w:t xml:space="preserve"> M. J., </w:t>
      </w:r>
      <w:proofErr w:type="spellStart"/>
      <w:r w:rsidRPr="00831231">
        <w:rPr>
          <w:rFonts w:asciiTheme="majorBidi" w:hAnsiTheme="majorBidi" w:cstheme="majorBidi"/>
          <w:i/>
          <w:iCs/>
          <w:sz w:val="24"/>
          <w:szCs w:val="24"/>
        </w:rPr>
        <w:t>Early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Arsakid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Persia</w:t>
      </w:r>
      <w:proofErr w:type="spellEnd"/>
      <w:r w:rsidRPr="00831231">
        <w:rPr>
          <w:rFonts w:asciiTheme="majorBidi" w:hAnsiTheme="majorBidi" w:cstheme="majorBidi"/>
          <w:i/>
          <w:iCs/>
          <w:sz w:val="24"/>
          <w:szCs w:val="24"/>
        </w:rPr>
        <w:t xml:space="preserve"> (250-165 BC),</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xml:space="preserve"> 2021</w:t>
      </w:r>
      <w:r w:rsidR="00F67267">
        <w:rPr>
          <w:rFonts w:asciiTheme="majorBidi" w:hAnsiTheme="majorBidi" w:cstheme="majorBidi"/>
          <w:sz w:val="24"/>
          <w:szCs w:val="24"/>
        </w:rPr>
        <w:t>.</w:t>
      </w:r>
    </w:p>
    <w:p w14:paraId="44F5F45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EC23F02" w14:textId="0DD49BFE"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Reign</w:t>
      </w:r>
      <w:proofErr w:type="spellEnd"/>
      <w:r w:rsidRPr="00831231">
        <w:rPr>
          <w:rFonts w:asciiTheme="majorBidi" w:hAnsiTheme="majorBidi" w:cstheme="majorBidi"/>
          <w:sz w:val="24"/>
          <w:szCs w:val="24"/>
        </w:rPr>
        <w:t xml:space="preserve">, s. xv; F. </w:t>
      </w:r>
      <w:proofErr w:type="spellStart"/>
      <w:r w:rsidRPr="00831231">
        <w:rPr>
          <w:rFonts w:asciiTheme="majorBidi" w:hAnsiTheme="majorBidi" w:cstheme="majorBidi"/>
          <w:sz w:val="24"/>
          <w:szCs w:val="24"/>
        </w:rPr>
        <w:t>Hirsch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Byzantinische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Studien</w:t>
      </w:r>
      <w:proofErr w:type="spellEnd"/>
      <w:r w:rsidRPr="00831231">
        <w:rPr>
          <w:rFonts w:asciiTheme="majorBidi" w:hAnsiTheme="majorBidi" w:cstheme="majorBidi"/>
          <w:sz w:val="24"/>
          <w:szCs w:val="24"/>
        </w:rPr>
        <w:t xml:space="preserve">, Leipzig: S. </w:t>
      </w:r>
      <w:proofErr w:type="spellStart"/>
      <w:r w:rsidRPr="00831231">
        <w:rPr>
          <w:rFonts w:asciiTheme="majorBidi" w:hAnsiTheme="majorBidi" w:cstheme="majorBidi"/>
          <w:sz w:val="24"/>
          <w:szCs w:val="24"/>
        </w:rPr>
        <w:t>Hirzel</w:t>
      </w:r>
      <w:proofErr w:type="spellEnd"/>
      <w:r w:rsidRPr="00831231">
        <w:rPr>
          <w:rFonts w:asciiTheme="majorBidi" w:hAnsiTheme="majorBidi" w:cstheme="majorBidi"/>
          <w:sz w:val="24"/>
          <w:szCs w:val="24"/>
        </w:rPr>
        <w:t>, 1876</w:t>
      </w:r>
      <w:r w:rsidR="00F67267">
        <w:rPr>
          <w:rFonts w:asciiTheme="majorBidi" w:hAnsiTheme="majorBidi" w:cstheme="majorBidi"/>
          <w:sz w:val="24"/>
          <w:szCs w:val="24"/>
        </w:rPr>
        <w:t>.</w:t>
      </w:r>
    </w:p>
    <w:p w14:paraId="7BB86F2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CF80F9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Onosander</w:t>
      </w:r>
      <w:proofErr w:type="spellEnd"/>
      <w:r w:rsidRPr="00831231">
        <w:rPr>
          <w:rFonts w:asciiTheme="majorBidi" w:hAnsiTheme="majorBidi" w:cstheme="majorBidi"/>
          <w:sz w:val="24"/>
          <w:szCs w:val="24"/>
        </w:rPr>
        <w:t xml:space="preserve">, ed. ve çev. </w:t>
      </w:r>
      <w:proofErr w:type="spellStart"/>
      <w:r w:rsidRPr="00831231">
        <w:rPr>
          <w:rFonts w:asciiTheme="majorBidi" w:hAnsiTheme="majorBidi" w:cstheme="majorBidi"/>
          <w:sz w:val="24"/>
          <w:szCs w:val="24"/>
        </w:rPr>
        <w:t>Illionis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Club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Loeb</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Classical</w:t>
      </w:r>
      <w:proofErr w:type="spellEnd"/>
      <w:r w:rsidRPr="00831231">
        <w:rPr>
          <w:rFonts w:asciiTheme="majorBidi" w:hAnsiTheme="majorBidi" w:cstheme="majorBidi"/>
          <w:sz w:val="24"/>
          <w:szCs w:val="24"/>
        </w:rPr>
        <w:t xml:space="preserve"> Library, Cambridge: Harvard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1928.</w:t>
      </w:r>
    </w:p>
    <w:p w14:paraId="69E4D33A"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4379C71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Origenes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De </w:t>
      </w:r>
      <w:proofErr w:type="spellStart"/>
      <w:r w:rsidRPr="00831231">
        <w:rPr>
          <w:rFonts w:asciiTheme="majorBidi" w:hAnsiTheme="majorBidi" w:cstheme="majorBidi"/>
          <w:i/>
          <w:iCs/>
          <w:sz w:val="24"/>
          <w:szCs w:val="24"/>
        </w:rPr>
        <w:t>Principiis</w:t>
      </w:r>
      <w:proofErr w:type="spellEnd"/>
      <w:r w:rsidRPr="00831231">
        <w:rPr>
          <w:rFonts w:asciiTheme="majorBidi" w:hAnsiTheme="majorBidi" w:cstheme="majorBidi"/>
          <w:i/>
          <w:iCs/>
          <w:sz w:val="24"/>
          <w:szCs w:val="24"/>
        </w:rPr>
        <w:t xml:space="preserve"> IV</w:t>
      </w:r>
      <w:r w:rsidRPr="00831231">
        <w:rPr>
          <w:rFonts w:asciiTheme="majorBidi" w:hAnsiTheme="majorBidi" w:cstheme="majorBidi"/>
          <w:sz w:val="24"/>
          <w:szCs w:val="24"/>
        </w:rPr>
        <w:t xml:space="preserve">, ed. H. </w:t>
      </w:r>
      <w:proofErr w:type="spellStart"/>
      <w:r w:rsidRPr="00831231">
        <w:rPr>
          <w:rFonts w:asciiTheme="majorBidi" w:hAnsiTheme="majorBidi" w:cstheme="majorBidi"/>
          <w:sz w:val="24"/>
          <w:szCs w:val="24"/>
        </w:rPr>
        <w:t>Crouzel</w:t>
      </w:r>
      <w:proofErr w:type="spellEnd"/>
      <w:r w:rsidRPr="00831231">
        <w:rPr>
          <w:rFonts w:asciiTheme="majorBidi" w:hAnsiTheme="majorBidi" w:cstheme="majorBidi"/>
          <w:sz w:val="24"/>
          <w:szCs w:val="24"/>
        </w:rPr>
        <w:t xml:space="preserve"> ve M. </w:t>
      </w:r>
      <w:proofErr w:type="spellStart"/>
      <w:r w:rsidRPr="00831231">
        <w:rPr>
          <w:rFonts w:asciiTheme="majorBidi" w:hAnsiTheme="majorBidi" w:cstheme="majorBidi"/>
          <w:sz w:val="24"/>
          <w:szCs w:val="24"/>
        </w:rPr>
        <w:t>Simonetti</w:t>
      </w:r>
      <w:proofErr w:type="spellEnd"/>
      <w:r w:rsidRPr="00831231">
        <w:rPr>
          <w:rFonts w:asciiTheme="majorBidi" w:hAnsiTheme="majorBidi" w:cstheme="majorBidi"/>
          <w:sz w:val="24"/>
          <w:szCs w:val="24"/>
        </w:rPr>
        <w:t>, Paris: CNRS, 1984.</w:t>
      </w:r>
    </w:p>
    <w:p w14:paraId="35AF63E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1D713D9" w14:textId="77777777" w:rsidR="00831231"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Ostrogorsky</w:t>
      </w:r>
      <w:proofErr w:type="spellEnd"/>
      <w:r w:rsidRPr="00831231">
        <w:rPr>
          <w:rFonts w:asciiTheme="majorBidi" w:hAnsiTheme="majorBidi" w:cstheme="majorBidi"/>
          <w:szCs w:val="24"/>
        </w:rPr>
        <w:t xml:space="preserve"> G.</w:t>
      </w:r>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History</w:t>
      </w:r>
      <w:proofErr w:type="spellEnd"/>
      <w:r w:rsidRPr="00831231">
        <w:rPr>
          <w:rFonts w:asciiTheme="majorBidi" w:hAnsiTheme="majorBidi" w:cstheme="majorBidi"/>
          <w:i/>
          <w:iCs/>
          <w:szCs w:val="24"/>
        </w:rPr>
        <w:t xml:space="preserve"> of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Byzantine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State</w:t>
      </w:r>
      <w:proofErr w:type="spellEnd"/>
      <w:r w:rsidRPr="00831231">
        <w:rPr>
          <w:rFonts w:asciiTheme="majorBidi" w:hAnsiTheme="majorBidi" w:cstheme="majorBidi"/>
          <w:szCs w:val="24"/>
        </w:rPr>
        <w:t xml:space="preserve">, İng. çev. J. </w:t>
      </w:r>
      <w:proofErr w:type="spellStart"/>
      <w:r w:rsidRPr="00831231">
        <w:rPr>
          <w:rFonts w:asciiTheme="majorBidi" w:hAnsiTheme="majorBidi" w:cstheme="majorBidi"/>
          <w:szCs w:val="24"/>
        </w:rPr>
        <w:t>Hussey</w:t>
      </w:r>
      <w:proofErr w:type="spellEnd"/>
      <w:r w:rsidRPr="00831231">
        <w:rPr>
          <w:rFonts w:asciiTheme="majorBidi" w:hAnsiTheme="majorBidi" w:cstheme="majorBidi"/>
          <w:szCs w:val="24"/>
        </w:rPr>
        <w:t>, Oxford: Blackwell Publishing, 1956.</w:t>
      </w:r>
    </w:p>
    <w:p w14:paraId="23212D8C"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Özel A., “</w:t>
      </w:r>
      <w:proofErr w:type="spellStart"/>
      <w:r w:rsidRPr="00831231">
        <w:rPr>
          <w:rFonts w:asciiTheme="majorBidi" w:hAnsiTheme="majorBidi" w:cstheme="majorBidi"/>
          <w:sz w:val="24"/>
          <w:szCs w:val="24"/>
        </w:rPr>
        <w:t>Cihad</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DİA</w:t>
      </w:r>
      <w:r w:rsidRPr="00831231">
        <w:rPr>
          <w:rFonts w:asciiTheme="majorBidi" w:hAnsiTheme="majorBidi" w:cstheme="majorBidi"/>
          <w:sz w:val="24"/>
          <w:szCs w:val="24"/>
        </w:rPr>
        <w:t>, İstanbul: Türkiye Diyanet Vakfı Yayınevi, 1993, C.7, s. 531-534.</w:t>
      </w:r>
    </w:p>
    <w:p w14:paraId="4D6F84E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ADD12C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Paidas</w:t>
      </w:r>
      <w:proofErr w:type="spellEnd"/>
      <w:r w:rsidRPr="00831231">
        <w:rPr>
          <w:rFonts w:asciiTheme="majorBidi" w:hAnsiTheme="majorBidi" w:cstheme="majorBidi"/>
          <w:sz w:val="24"/>
          <w:szCs w:val="24"/>
        </w:rPr>
        <w:t xml:space="preserve"> K. D. S., </w:t>
      </w:r>
      <w:proofErr w:type="spellStart"/>
      <w:r w:rsidRPr="00831231">
        <w:rPr>
          <w:rFonts w:asciiTheme="majorBidi" w:hAnsiTheme="majorBidi" w:cstheme="majorBidi"/>
          <w:i/>
          <w:iCs/>
          <w:sz w:val="24"/>
          <w:szCs w:val="24"/>
        </w:rPr>
        <w:t>Δυο</w:t>
      </w:r>
      <w:proofErr w:type="spellEnd"/>
      <w:r w:rsidRPr="00831231">
        <w:rPr>
          <w:rFonts w:asciiTheme="majorBidi" w:hAnsiTheme="majorBidi" w:cstheme="majorBidi"/>
          <w:i/>
          <w:iCs/>
          <w:sz w:val="24"/>
          <w:szCs w:val="24"/>
        </w:rPr>
        <w:t xml:space="preserve"> Παρα</w:t>
      </w:r>
      <w:proofErr w:type="spellStart"/>
      <w:r w:rsidRPr="00831231">
        <w:rPr>
          <w:rFonts w:asciiTheme="majorBidi" w:hAnsiTheme="majorBidi" w:cstheme="majorBidi"/>
          <w:i/>
          <w:iCs/>
          <w:sz w:val="24"/>
          <w:szCs w:val="24"/>
        </w:rPr>
        <w:t>ινετικ</w:t>
      </w:r>
      <w:proofErr w:type="spellEnd"/>
      <w:r w:rsidRPr="00831231">
        <w:rPr>
          <w:rFonts w:asciiTheme="majorBidi" w:hAnsiTheme="majorBidi" w:cstheme="majorBidi"/>
          <w:i/>
          <w:iCs/>
          <w:sz w:val="24"/>
          <w:szCs w:val="24"/>
        </w:rPr>
        <w:t xml:space="preserve">α </w:t>
      </w:r>
      <w:proofErr w:type="spellStart"/>
      <w:r w:rsidRPr="00831231">
        <w:rPr>
          <w:rFonts w:asciiTheme="majorBidi" w:hAnsiTheme="majorBidi" w:cstheme="majorBidi"/>
          <w:i/>
          <w:iCs/>
          <w:sz w:val="24"/>
          <w:szCs w:val="24"/>
        </w:rPr>
        <w:t>Κειμεν</w:t>
      </w:r>
      <w:proofErr w:type="spellEnd"/>
      <w:r w:rsidRPr="00831231">
        <w:rPr>
          <w:rFonts w:asciiTheme="majorBidi" w:hAnsiTheme="majorBidi" w:cstheme="majorBidi"/>
          <w:i/>
          <w:iCs/>
          <w:sz w:val="24"/>
          <w:szCs w:val="24"/>
        </w:rPr>
        <w:t xml:space="preserve">α </w:t>
      </w:r>
      <w:proofErr w:type="spellStart"/>
      <w:r w:rsidRPr="00831231">
        <w:rPr>
          <w:rFonts w:asciiTheme="majorBidi" w:hAnsiTheme="majorBidi" w:cstheme="majorBidi"/>
          <w:i/>
          <w:iCs/>
          <w:sz w:val="24"/>
          <w:szCs w:val="24"/>
        </w:rPr>
        <w:t>Προσ</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Τον</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Αυτοκρ</w:t>
      </w:r>
      <w:proofErr w:type="spellEnd"/>
      <w:r w:rsidRPr="00831231">
        <w:rPr>
          <w:rFonts w:asciiTheme="majorBidi" w:hAnsiTheme="majorBidi" w:cstheme="majorBidi"/>
          <w:i/>
          <w:iCs/>
          <w:sz w:val="24"/>
          <w:szCs w:val="24"/>
        </w:rPr>
        <w:t xml:space="preserve">ατορα </w:t>
      </w:r>
      <w:proofErr w:type="spellStart"/>
      <w:r w:rsidRPr="00831231">
        <w:rPr>
          <w:rFonts w:asciiTheme="majorBidi" w:hAnsiTheme="majorBidi" w:cstheme="majorBidi"/>
          <w:i/>
          <w:iCs/>
          <w:sz w:val="24"/>
          <w:szCs w:val="24"/>
        </w:rPr>
        <w:t>Λεοντ</w:t>
      </w:r>
      <w:proofErr w:type="spellEnd"/>
      <w:r w:rsidRPr="00831231">
        <w:rPr>
          <w:rFonts w:asciiTheme="majorBidi" w:hAnsiTheme="majorBidi" w:cstheme="majorBidi"/>
          <w:i/>
          <w:iCs/>
          <w:sz w:val="24"/>
          <w:szCs w:val="24"/>
        </w:rPr>
        <w:t xml:space="preserve">α </w:t>
      </w:r>
      <w:proofErr w:type="spellStart"/>
      <w:r w:rsidRPr="00831231">
        <w:rPr>
          <w:rFonts w:asciiTheme="majorBidi" w:hAnsiTheme="majorBidi" w:cstheme="majorBidi"/>
          <w:i/>
          <w:iCs/>
          <w:sz w:val="24"/>
          <w:szCs w:val="24"/>
        </w:rPr>
        <w:t>Στ</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Τον</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Σοφο</w:t>
      </w:r>
      <w:proofErr w:type="spellEnd"/>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Atina: KBL 2009.</w:t>
      </w:r>
    </w:p>
    <w:p w14:paraId="3240E66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E270C21" w14:textId="48FAAAC8"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Papanioannou</w:t>
      </w:r>
      <w:proofErr w:type="spellEnd"/>
      <w:r w:rsidRPr="00831231">
        <w:rPr>
          <w:rFonts w:asciiTheme="majorBidi" w:hAnsiTheme="majorBidi" w:cstheme="majorBidi"/>
          <w:sz w:val="24"/>
          <w:szCs w:val="24"/>
        </w:rPr>
        <w:t xml:space="preserve"> S., </w:t>
      </w:r>
      <w:r w:rsidRPr="00831231">
        <w:rPr>
          <w:rFonts w:asciiTheme="majorBidi" w:hAnsiTheme="majorBidi" w:cstheme="majorBidi"/>
          <w:i/>
          <w:iCs/>
          <w:sz w:val="24"/>
          <w:szCs w:val="24"/>
        </w:rPr>
        <w:t xml:space="preserve">Michael </w:t>
      </w:r>
      <w:proofErr w:type="spellStart"/>
      <w:r w:rsidRPr="00831231">
        <w:rPr>
          <w:rFonts w:asciiTheme="majorBidi" w:hAnsiTheme="majorBidi" w:cstheme="majorBidi"/>
          <w:i/>
          <w:iCs/>
          <w:sz w:val="24"/>
          <w:szCs w:val="24"/>
        </w:rPr>
        <w:t>Psellos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Rhetoric</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Authorship</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Cambridge: CUP, 2013, </w:t>
      </w:r>
    </w:p>
    <w:p w14:paraId="06DE014E" w14:textId="77777777" w:rsidR="00F67267" w:rsidRPr="00F67267" w:rsidRDefault="00F67267" w:rsidP="00362D87">
      <w:pPr>
        <w:pStyle w:val="DipnotMetni"/>
        <w:spacing w:line="360" w:lineRule="auto"/>
        <w:ind w:hanging="720"/>
        <w:jc w:val="both"/>
        <w:rPr>
          <w:rFonts w:asciiTheme="majorBidi" w:hAnsiTheme="majorBidi" w:cstheme="majorBidi"/>
          <w:i/>
          <w:iCs/>
          <w:sz w:val="24"/>
          <w:szCs w:val="24"/>
        </w:rPr>
      </w:pPr>
    </w:p>
    <w:p w14:paraId="5B0916AB"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Parani</w:t>
      </w:r>
      <w:proofErr w:type="spellEnd"/>
      <w:r w:rsidRPr="00831231">
        <w:rPr>
          <w:rFonts w:cstheme="majorBidi"/>
          <w:sz w:val="24"/>
          <w:szCs w:val="24"/>
        </w:rPr>
        <w:t xml:space="preserve"> M. G.</w:t>
      </w:r>
      <w:r w:rsidRPr="00831231">
        <w:rPr>
          <w:rFonts w:cstheme="majorBidi"/>
          <w:i/>
          <w:iCs/>
          <w:sz w:val="24"/>
          <w:szCs w:val="24"/>
        </w:rPr>
        <w:t xml:space="preserve">, </w:t>
      </w:r>
      <w:proofErr w:type="spellStart"/>
      <w:r w:rsidRPr="00831231">
        <w:rPr>
          <w:rFonts w:cstheme="majorBidi"/>
          <w:i/>
          <w:iCs/>
          <w:sz w:val="24"/>
          <w:szCs w:val="24"/>
        </w:rPr>
        <w:t>Reconstructing</w:t>
      </w:r>
      <w:proofErr w:type="spellEnd"/>
      <w:r w:rsidRPr="00831231">
        <w:rPr>
          <w:rFonts w:cstheme="majorBidi"/>
          <w:i/>
          <w:iCs/>
          <w:sz w:val="24"/>
          <w:szCs w:val="24"/>
        </w:rPr>
        <w:t xml:space="preserve">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Reality</w:t>
      </w:r>
      <w:proofErr w:type="spellEnd"/>
      <w:r w:rsidRPr="00831231">
        <w:rPr>
          <w:rFonts w:cstheme="majorBidi"/>
          <w:i/>
          <w:iCs/>
          <w:sz w:val="24"/>
          <w:szCs w:val="24"/>
        </w:rPr>
        <w:t xml:space="preserve"> of </w:t>
      </w:r>
      <w:proofErr w:type="spellStart"/>
      <w:r w:rsidRPr="00831231">
        <w:rPr>
          <w:rFonts w:cstheme="majorBidi"/>
          <w:i/>
          <w:iCs/>
          <w:sz w:val="24"/>
          <w:szCs w:val="24"/>
        </w:rPr>
        <w:t>Images</w:t>
      </w:r>
      <w:proofErr w:type="spellEnd"/>
      <w:r w:rsidRPr="00831231">
        <w:rPr>
          <w:rFonts w:cstheme="majorBidi"/>
          <w:i/>
          <w:iCs/>
          <w:sz w:val="24"/>
          <w:szCs w:val="24"/>
        </w:rPr>
        <w:t xml:space="preserve">: </w:t>
      </w:r>
      <w:proofErr w:type="spellStart"/>
      <w:r w:rsidRPr="00831231">
        <w:rPr>
          <w:rFonts w:cstheme="majorBidi"/>
          <w:i/>
          <w:iCs/>
          <w:sz w:val="24"/>
          <w:szCs w:val="24"/>
        </w:rPr>
        <w:t>Byzantine</w:t>
      </w:r>
      <w:proofErr w:type="spellEnd"/>
      <w:r w:rsidRPr="00831231">
        <w:rPr>
          <w:rFonts w:cstheme="majorBidi"/>
          <w:i/>
          <w:iCs/>
          <w:sz w:val="24"/>
          <w:szCs w:val="24"/>
        </w:rPr>
        <w:t xml:space="preserve"> </w:t>
      </w:r>
      <w:proofErr w:type="spellStart"/>
      <w:r w:rsidRPr="00831231">
        <w:rPr>
          <w:rFonts w:cstheme="majorBidi"/>
          <w:i/>
          <w:iCs/>
          <w:sz w:val="24"/>
          <w:szCs w:val="24"/>
        </w:rPr>
        <w:t>Material</w:t>
      </w:r>
      <w:proofErr w:type="spellEnd"/>
      <w:r w:rsidRPr="00831231">
        <w:rPr>
          <w:rFonts w:cstheme="majorBidi"/>
          <w:i/>
          <w:iCs/>
          <w:sz w:val="24"/>
          <w:szCs w:val="24"/>
        </w:rPr>
        <w:t xml:space="preserve"> </w:t>
      </w:r>
      <w:proofErr w:type="spellStart"/>
      <w:r w:rsidRPr="00831231">
        <w:rPr>
          <w:rFonts w:cstheme="majorBidi"/>
          <w:i/>
          <w:iCs/>
          <w:sz w:val="24"/>
          <w:szCs w:val="24"/>
        </w:rPr>
        <w:t>Culture</w:t>
      </w:r>
      <w:proofErr w:type="spellEnd"/>
      <w:r w:rsidRPr="00831231">
        <w:rPr>
          <w:rFonts w:cstheme="majorBidi"/>
          <w:i/>
          <w:iCs/>
          <w:sz w:val="24"/>
          <w:szCs w:val="24"/>
        </w:rPr>
        <w:t xml:space="preserve"> </w:t>
      </w:r>
      <w:proofErr w:type="spellStart"/>
      <w:r w:rsidRPr="00831231">
        <w:rPr>
          <w:rFonts w:cstheme="majorBidi"/>
          <w:i/>
          <w:iCs/>
          <w:sz w:val="24"/>
          <w:szCs w:val="24"/>
        </w:rPr>
        <w:t>and</w:t>
      </w:r>
      <w:proofErr w:type="spellEnd"/>
      <w:r w:rsidRPr="00831231">
        <w:rPr>
          <w:rFonts w:cstheme="majorBidi"/>
          <w:i/>
          <w:iCs/>
          <w:sz w:val="24"/>
          <w:szCs w:val="24"/>
        </w:rPr>
        <w:t xml:space="preserve"> </w:t>
      </w:r>
      <w:proofErr w:type="spellStart"/>
      <w:r w:rsidRPr="00831231">
        <w:rPr>
          <w:rFonts w:cstheme="majorBidi"/>
          <w:i/>
          <w:iCs/>
          <w:sz w:val="24"/>
          <w:szCs w:val="24"/>
        </w:rPr>
        <w:t>Religious</w:t>
      </w:r>
      <w:proofErr w:type="spellEnd"/>
      <w:r w:rsidRPr="00831231">
        <w:rPr>
          <w:rFonts w:cstheme="majorBidi"/>
          <w:i/>
          <w:iCs/>
          <w:sz w:val="24"/>
          <w:szCs w:val="24"/>
        </w:rPr>
        <w:t xml:space="preserve"> </w:t>
      </w:r>
      <w:proofErr w:type="spellStart"/>
      <w:r w:rsidRPr="00831231">
        <w:rPr>
          <w:rFonts w:cstheme="majorBidi"/>
          <w:i/>
          <w:iCs/>
          <w:sz w:val="24"/>
          <w:szCs w:val="24"/>
        </w:rPr>
        <w:t>Iconography</w:t>
      </w:r>
      <w:proofErr w:type="spellEnd"/>
      <w:r w:rsidRPr="00831231">
        <w:rPr>
          <w:rFonts w:cstheme="majorBidi"/>
          <w:sz w:val="24"/>
          <w:szCs w:val="24"/>
        </w:rPr>
        <w:t xml:space="preserve">, </w:t>
      </w:r>
      <w:proofErr w:type="spellStart"/>
      <w:r w:rsidRPr="00831231">
        <w:rPr>
          <w:rFonts w:cstheme="majorBidi"/>
          <w:sz w:val="24"/>
          <w:szCs w:val="24"/>
        </w:rPr>
        <w:t>Leiden</w:t>
      </w:r>
      <w:proofErr w:type="spellEnd"/>
      <w:r w:rsidRPr="00831231">
        <w:rPr>
          <w:rFonts w:cstheme="majorBidi"/>
          <w:sz w:val="24"/>
          <w:szCs w:val="24"/>
        </w:rPr>
        <w:t xml:space="preserve">: </w:t>
      </w:r>
      <w:proofErr w:type="spellStart"/>
      <w:r w:rsidRPr="00831231">
        <w:rPr>
          <w:rFonts w:cstheme="majorBidi"/>
          <w:sz w:val="24"/>
          <w:szCs w:val="24"/>
        </w:rPr>
        <w:t>Brill</w:t>
      </w:r>
      <w:proofErr w:type="spellEnd"/>
      <w:r w:rsidRPr="00831231">
        <w:rPr>
          <w:rFonts w:cstheme="majorBidi"/>
          <w:sz w:val="24"/>
          <w:szCs w:val="24"/>
        </w:rPr>
        <w:t>, 2003.</w:t>
      </w:r>
    </w:p>
    <w:p w14:paraId="1B21E49C" w14:textId="77777777" w:rsidR="00F67267" w:rsidRPr="00831231" w:rsidRDefault="00F67267" w:rsidP="00362D87">
      <w:pPr>
        <w:pStyle w:val="Dipnot"/>
        <w:spacing w:line="360" w:lineRule="auto"/>
        <w:ind w:hanging="720"/>
        <w:jc w:val="both"/>
        <w:rPr>
          <w:rFonts w:cstheme="majorBidi"/>
          <w:sz w:val="24"/>
          <w:szCs w:val="24"/>
        </w:rPr>
      </w:pPr>
    </w:p>
    <w:p w14:paraId="14F0E44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Patrologia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Graeca</w:t>
      </w:r>
      <w:proofErr w:type="spellEnd"/>
      <w:r w:rsidRPr="00831231">
        <w:rPr>
          <w:rFonts w:asciiTheme="majorBidi" w:hAnsiTheme="majorBidi" w:cstheme="majorBidi"/>
          <w:sz w:val="24"/>
          <w:szCs w:val="24"/>
        </w:rPr>
        <w:t xml:space="preserve"> 107, ed. J. P. </w:t>
      </w:r>
      <w:proofErr w:type="spellStart"/>
      <w:r w:rsidRPr="00831231">
        <w:rPr>
          <w:rFonts w:asciiTheme="majorBidi" w:hAnsiTheme="majorBidi" w:cstheme="majorBidi"/>
          <w:sz w:val="24"/>
          <w:szCs w:val="24"/>
        </w:rPr>
        <w:t>Migne</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Fratres</w:t>
      </w:r>
      <w:proofErr w:type="spellEnd"/>
      <w:r w:rsidRPr="00831231">
        <w:rPr>
          <w:rFonts w:asciiTheme="majorBidi" w:hAnsiTheme="majorBidi" w:cstheme="majorBidi"/>
          <w:sz w:val="24"/>
          <w:szCs w:val="24"/>
        </w:rPr>
        <w:t>, 1863, s. 1122-1167.</w:t>
      </w:r>
    </w:p>
    <w:p w14:paraId="1A02FE2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873774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Peace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War</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Essays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Honor</w:t>
      </w:r>
      <w:proofErr w:type="spellEnd"/>
      <w:r w:rsidRPr="00831231">
        <w:rPr>
          <w:rFonts w:asciiTheme="majorBidi" w:hAnsiTheme="majorBidi" w:cstheme="majorBidi"/>
          <w:i/>
          <w:iCs/>
          <w:sz w:val="24"/>
          <w:szCs w:val="24"/>
        </w:rPr>
        <w:t xml:space="preserve"> of George T. Dennis</w:t>
      </w:r>
      <w:r w:rsidRPr="00831231">
        <w:rPr>
          <w:rFonts w:asciiTheme="majorBidi" w:hAnsiTheme="majorBidi" w:cstheme="majorBidi"/>
          <w:sz w:val="24"/>
          <w:szCs w:val="24"/>
        </w:rPr>
        <w:t xml:space="preserve">, ed. T. S. Miller vd., Washington DC: </w:t>
      </w:r>
      <w:proofErr w:type="spellStart"/>
      <w:r w:rsidRPr="00831231">
        <w:rPr>
          <w:rFonts w:asciiTheme="majorBidi" w:hAnsiTheme="majorBidi" w:cstheme="majorBidi"/>
          <w:sz w:val="24"/>
          <w:szCs w:val="24"/>
        </w:rPr>
        <w:t>Catholic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America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1995.</w:t>
      </w:r>
    </w:p>
    <w:p w14:paraId="38F81FF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0B3AAB3"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Penn M. P., </w:t>
      </w:r>
      <w:proofErr w:type="spellStart"/>
      <w:r w:rsidRPr="00831231">
        <w:rPr>
          <w:rFonts w:asciiTheme="majorBidi" w:hAnsiTheme="majorBidi" w:cstheme="majorBidi"/>
          <w:i/>
          <w:iCs/>
          <w:sz w:val="24"/>
          <w:szCs w:val="24"/>
        </w:rPr>
        <w:t>When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First Met </w:t>
      </w:r>
      <w:proofErr w:type="spellStart"/>
      <w:r w:rsidRPr="00831231">
        <w:rPr>
          <w:rFonts w:asciiTheme="majorBidi" w:hAnsiTheme="majorBidi" w:cstheme="majorBidi"/>
          <w:i/>
          <w:iCs/>
          <w:sz w:val="24"/>
          <w:szCs w:val="24"/>
        </w:rPr>
        <w:t>Muslims</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Sourcebook</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Easrliest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Syriac</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Sources</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Islam</w:t>
      </w:r>
      <w:proofErr w:type="spellEnd"/>
      <w:r w:rsidRPr="00831231">
        <w:rPr>
          <w:rFonts w:asciiTheme="majorBidi" w:hAnsiTheme="majorBidi" w:cstheme="majorBidi"/>
          <w:sz w:val="24"/>
          <w:szCs w:val="24"/>
        </w:rPr>
        <w:t xml:space="preserve">, California: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California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2015.</w:t>
      </w:r>
    </w:p>
    <w:p w14:paraId="44CB2A7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7A848A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Petit</w:t>
      </w:r>
      <w:proofErr w:type="spellEnd"/>
      <w:r w:rsidRPr="00831231">
        <w:rPr>
          <w:rFonts w:asciiTheme="majorBidi" w:hAnsiTheme="majorBidi" w:cstheme="majorBidi"/>
          <w:sz w:val="24"/>
          <w:szCs w:val="24"/>
        </w:rPr>
        <w:t xml:space="preserve"> L., “Office </w:t>
      </w:r>
      <w:proofErr w:type="spellStart"/>
      <w:r w:rsidRPr="00831231">
        <w:rPr>
          <w:rFonts w:asciiTheme="majorBidi" w:hAnsiTheme="majorBidi" w:cstheme="majorBidi"/>
          <w:sz w:val="24"/>
          <w:szCs w:val="24"/>
        </w:rPr>
        <w:t>inédit</w:t>
      </w:r>
      <w:proofErr w:type="spellEnd"/>
      <w:r w:rsidRPr="00831231">
        <w:rPr>
          <w:rFonts w:asciiTheme="majorBidi" w:hAnsiTheme="majorBidi" w:cstheme="majorBidi"/>
          <w:sz w:val="24"/>
          <w:szCs w:val="24"/>
        </w:rPr>
        <w:t xml:space="preserve"> en </w:t>
      </w:r>
      <w:proofErr w:type="spellStart"/>
      <w:r w:rsidRPr="00831231">
        <w:rPr>
          <w:rFonts w:asciiTheme="majorBidi" w:hAnsiTheme="majorBidi" w:cstheme="majorBidi"/>
          <w:sz w:val="24"/>
          <w:szCs w:val="24"/>
        </w:rPr>
        <w:t>l’honneur</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Nicéphore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Phocas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Byzantinische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Zeitschrift</w:t>
      </w:r>
      <w:proofErr w:type="spellEnd"/>
      <w:r w:rsidRPr="00831231">
        <w:rPr>
          <w:rFonts w:asciiTheme="majorBidi" w:hAnsiTheme="majorBidi" w:cstheme="majorBidi"/>
          <w:sz w:val="24"/>
          <w:szCs w:val="24"/>
        </w:rPr>
        <w:t xml:space="preserve"> 13/2 (1904), s. 398-421.</w:t>
      </w:r>
    </w:p>
    <w:p w14:paraId="022A0AC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DF80E4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Photios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Epistolae</w:t>
      </w:r>
      <w:proofErr w:type="spellEnd"/>
      <w:r w:rsidRPr="00831231">
        <w:rPr>
          <w:rFonts w:asciiTheme="majorBidi" w:hAnsiTheme="majorBidi" w:cstheme="majorBidi"/>
          <w:i/>
          <w:iCs/>
          <w:sz w:val="24"/>
          <w:szCs w:val="24"/>
        </w:rPr>
        <w:t xml:space="preserve"> II,</w:t>
      </w:r>
      <w:r w:rsidRPr="00831231">
        <w:rPr>
          <w:rFonts w:asciiTheme="majorBidi" w:hAnsiTheme="majorBidi" w:cstheme="majorBidi"/>
          <w:sz w:val="24"/>
          <w:szCs w:val="24"/>
        </w:rPr>
        <w:t xml:space="preserve"> ed. B. </w:t>
      </w:r>
      <w:proofErr w:type="spellStart"/>
      <w:r w:rsidRPr="00831231">
        <w:rPr>
          <w:rFonts w:asciiTheme="majorBidi" w:hAnsiTheme="majorBidi" w:cstheme="majorBidi"/>
          <w:sz w:val="24"/>
          <w:szCs w:val="24"/>
        </w:rPr>
        <w:t>Laourdas</w:t>
      </w:r>
      <w:proofErr w:type="spellEnd"/>
      <w:r w:rsidRPr="00831231">
        <w:rPr>
          <w:rFonts w:asciiTheme="majorBidi" w:hAnsiTheme="majorBidi" w:cstheme="majorBidi"/>
          <w:sz w:val="24"/>
          <w:szCs w:val="24"/>
        </w:rPr>
        <w:t xml:space="preserve"> ve L. G. </w:t>
      </w:r>
      <w:proofErr w:type="spellStart"/>
      <w:r w:rsidRPr="00831231">
        <w:rPr>
          <w:rFonts w:asciiTheme="majorBidi" w:hAnsiTheme="majorBidi" w:cstheme="majorBidi"/>
          <w:sz w:val="24"/>
          <w:szCs w:val="24"/>
        </w:rPr>
        <w:t>Westerlink</w:t>
      </w:r>
      <w:proofErr w:type="spellEnd"/>
      <w:r w:rsidRPr="00831231">
        <w:rPr>
          <w:rFonts w:asciiTheme="majorBidi" w:hAnsiTheme="majorBidi" w:cstheme="majorBidi"/>
          <w:sz w:val="24"/>
          <w:szCs w:val="24"/>
        </w:rPr>
        <w:t xml:space="preserve">, Leipzig: </w:t>
      </w:r>
      <w:proofErr w:type="spellStart"/>
      <w:r w:rsidRPr="00831231">
        <w:rPr>
          <w:rFonts w:asciiTheme="majorBidi" w:hAnsiTheme="majorBidi" w:cstheme="majorBidi"/>
          <w:sz w:val="24"/>
          <w:szCs w:val="24"/>
        </w:rPr>
        <w:t>Teubner</w:t>
      </w:r>
      <w:proofErr w:type="spellEnd"/>
      <w:r w:rsidRPr="00831231">
        <w:rPr>
          <w:rFonts w:asciiTheme="majorBidi" w:hAnsiTheme="majorBidi" w:cstheme="majorBidi"/>
          <w:sz w:val="24"/>
          <w:szCs w:val="24"/>
        </w:rPr>
        <w:t>, 1984.</w:t>
      </w:r>
    </w:p>
    <w:p w14:paraId="67AAE97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0489672"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Platon</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Republic</w:t>
      </w:r>
      <w:proofErr w:type="spellEnd"/>
      <w:r w:rsidRPr="00831231">
        <w:rPr>
          <w:rFonts w:asciiTheme="majorBidi" w:hAnsiTheme="majorBidi" w:cstheme="majorBidi"/>
          <w:sz w:val="24"/>
          <w:szCs w:val="24"/>
        </w:rPr>
        <w:t xml:space="preserve">, İng. çev. B. </w:t>
      </w:r>
      <w:proofErr w:type="spellStart"/>
      <w:r w:rsidRPr="00831231">
        <w:rPr>
          <w:rFonts w:asciiTheme="majorBidi" w:hAnsiTheme="majorBidi" w:cstheme="majorBidi"/>
          <w:sz w:val="24"/>
          <w:szCs w:val="24"/>
        </w:rPr>
        <w:t>Jowett</w:t>
      </w:r>
      <w:proofErr w:type="spellEnd"/>
      <w:r w:rsidRPr="00831231">
        <w:rPr>
          <w:rFonts w:asciiTheme="majorBidi" w:hAnsiTheme="majorBidi" w:cstheme="majorBidi"/>
          <w:sz w:val="24"/>
          <w:szCs w:val="24"/>
        </w:rPr>
        <w:t xml:space="preserve">, North Carolina: Duke </w:t>
      </w:r>
      <w:proofErr w:type="spellStart"/>
      <w:r w:rsidRPr="00831231">
        <w:rPr>
          <w:rFonts w:asciiTheme="majorBidi" w:hAnsiTheme="majorBidi" w:cstheme="majorBidi"/>
          <w:sz w:val="24"/>
          <w:szCs w:val="24"/>
        </w:rPr>
        <w:t>Classics</w:t>
      </w:r>
      <w:proofErr w:type="spellEnd"/>
      <w:r w:rsidRPr="00831231">
        <w:rPr>
          <w:rFonts w:asciiTheme="majorBidi" w:hAnsiTheme="majorBidi" w:cstheme="majorBidi"/>
          <w:sz w:val="24"/>
          <w:szCs w:val="24"/>
        </w:rPr>
        <w:t>, 2012.</w:t>
      </w:r>
    </w:p>
    <w:p w14:paraId="7B05192F"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4BC04AB6"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Plutarkhos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Lives</w:t>
      </w:r>
      <w:proofErr w:type="spellEnd"/>
      <w:r w:rsidRPr="00831231">
        <w:rPr>
          <w:rFonts w:asciiTheme="majorBidi" w:hAnsiTheme="majorBidi" w:cstheme="majorBidi"/>
          <w:i/>
          <w:iCs/>
          <w:sz w:val="24"/>
          <w:szCs w:val="24"/>
        </w:rPr>
        <w:t xml:space="preserve"> XI</w:t>
      </w:r>
      <w:r w:rsidRPr="00831231">
        <w:rPr>
          <w:rFonts w:asciiTheme="majorBidi" w:hAnsiTheme="majorBidi" w:cstheme="majorBidi"/>
          <w:sz w:val="24"/>
          <w:szCs w:val="24"/>
        </w:rPr>
        <w:t xml:space="preserve">, LOEB 103, ed. ve çev. B. Perrin, </w:t>
      </w:r>
      <w:r w:rsidRPr="00831231">
        <w:rPr>
          <w:rFonts w:asciiTheme="majorBidi" w:hAnsiTheme="majorBidi" w:cstheme="majorBidi"/>
          <w:sz w:val="24"/>
          <w:szCs w:val="24"/>
          <w:shd w:val="clear" w:color="auto" w:fill="FFFFFF"/>
        </w:rPr>
        <w:t xml:space="preserve">Massachusetts: Harvard </w:t>
      </w:r>
      <w:proofErr w:type="spellStart"/>
      <w:r w:rsidRPr="00831231">
        <w:rPr>
          <w:rFonts w:asciiTheme="majorBidi" w:hAnsiTheme="majorBidi" w:cstheme="majorBidi"/>
          <w:sz w:val="24"/>
          <w:szCs w:val="24"/>
          <w:shd w:val="clear" w:color="auto" w:fill="FFFFFF"/>
        </w:rPr>
        <w:t>University</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Press</w:t>
      </w:r>
      <w:proofErr w:type="spellEnd"/>
      <w:r w:rsidRPr="00831231">
        <w:rPr>
          <w:rFonts w:asciiTheme="majorBidi" w:hAnsiTheme="majorBidi" w:cstheme="majorBidi"/>
          <w:sz w:val="24"/>
          <w:szCs w:val="24"/>
          <w:shd w:val="clear" w:color="auto" w:fill="FFFFFF"/>
        </w:rPr>
        <w:t>, 1954.</w:t>
      </w:r>
    </w:p>
    <w:p w14:paraId="7CAD3832"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2AFF03E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Plutarkhos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Moralia</w:t>
      </w:r>
      <w:proofErr w:type="spellEnd"/>
      <w:r w:rsidRPr="00831231">
        <w:rPr>
          <w:rFonts w:asciiTheme="majorBidi" w:hAnsiTheme="majorBidi" w:cstheme="majorBidi"/>
          <w:sz w:val="24"/>
          <w:szCs w:val="24"/>
        </w:rPr>
        <w:t xml:space="preserve">, ed. H. N. </w:t>
      </w:r>
      <w:proofErr w:type="spellStart"/>
      <w:r w:rsidRPr="00831231">
        <w:rPr>
          <w:rFonts w:asciiTheme="majorBidi" w:hAnsiTheme="majorBidi" w:cstheme="majorBidi"/>
          <w:sz w:val="24"/>
          <w:szCs w:val="24"/>
        </w:rPr>
        <w:t>Fowler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Loeb</w:t>
      </w:r>
      <w:proofErr w:type="spellEnd"/>
      <w:r w:rsidRPr="00831231">
        <w:rPr>
          <w:rFonts w:asciiTheme="majorBidi" w:hAnsiTheme="majorBidi" w:cstheme="majorBidi"/>
          <w:sz w:val="24"/>
          <w:szCs w:val="24"/>
        </w:rPr>
        <w:t>, 1936.</w:t>
      </w:r>
    </w:p>
    <w:p w14:paraId="0960541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445A25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Pocock</w:t>
      </w:r>
      <w:proofErr w:type="spellEnd"/>
      <w:r w:rsidRPr="00831231">
        <w:rPr>
          <w:rFonts w:asciiTheme="majorBidi" w:hAnsiTheme="majorBidi" w:cstheme="majorBidi"/>
          <w:sz w:val="24"/>
          <w:szCs w:val="24"/>
        </w:rPr>
        <w:t xml:space="preserve"> J. G. A.,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Historiography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translatio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imperii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Barbarism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Religion</w:t>
      </w:r>
      <w:proofErr w:type="spellEnd"/>
      <w:r w:rsidRPr="00831231">
        <w:rPr>
          <w:rFonts w:asciiTheme="majorBidi" w:hAnsiTheme="majorBidi" w:cstheme="majorBidi"/>
          <w:i/>
          <w:iCs/>
          <w:sz w:val="24"/>
          <w:szCs w:val="24"/>
        </w:rPr>
        <w:t xml:space="preserve"> III</w:t>
      </w:r>
      <w:r w:rsidRPr="00831231">
        <w:rPr>
          <w:rFonts w:asciiTheme="majorBidi" w:hAnsiTheme="majorBidi" w:cstheme="majorBidi"/>
          <w:sz w:val="24"/>
          <w:szCs w:val="24"/>
        </w:rPr>
        <w:t xml:space="preserve">, ed. J. G. A. </w:t>
      </w:r>
      <w:proofErr w:type="spellStart"/>
      <w:r w:rsidRPr="00831231">
        <w:rPr>
          <w:rFonts w:asciiTheme="majorBidi" w:hAnsiTheme="majorBidi" w:cstheme="majorBidi"/>
          <w:sz w:val="24"/>
          <w:szCs w:val="24"/>
        </w:rPr>
        <w:t>Pocock</w:t>
      </w:r>
      <w:proofErr w:type="spellEnd"/>
      <w:r w:rsidRPr="00831231">
        <w:rPr>
          <w:rFonts w:asciiTheme="majorBidi" w:hAnsiTheme="majorBidi" w:cstheme="majorBidi"/>
          <w:sz w:val="24"/>
          <w:szCs w:val="24"/>
        </w:rPr>
        <w:t>, Cambridge: CUP, 2009, s. 127-150.</w:t>
      </w:r>
    </w:p>
    <w:p w14:paraId="5FC8891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E70B86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Polemis</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Doukai</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Contibution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Prosopography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Athlone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1968.</w:t>
      </w:r>
    </w:p>
    <w:p w14:paraId="7A27A3F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55ED2A8"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Porter J. R.,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Illustrated</w:t>
      </w:r>
      <w:proofErr w:type="spellEnd"/>
      <w:r w:rsidRPr="00831231">
        <w:rPr>
          <w:rFonts w:asciiTheme="majorBidi" w:hAnsiTheme="majorBidi" w:cstheme="majorBidi"/>
          <w:i/>
          <w:iCs/>
          <w:sz w:val="24"/>
          <w:szCs w:val="24"/>
        </w:rPr>
        <w:t xml:space="preserve"> Guide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Bible</w:t>
      </w:r>
      <w:proofErr w:type="spellEnd"/>
      <w:r w:rsidRPr="00831231">
        <w:rPr>
          <w:rFonts w:asciiTheme="majorBidi" w:hAnsiTheme="majorBidi" w:cstheme="majorBidi"/>
          <w:sz w:val="24"/>
          <w:szCs w:val="24"/>
        </w:rPr>
        <w:t xml:space="preserve">, NY: </w:t>
      </w:r>
      <w:proofErr w:type="spellStart"/>
      <w:r w:rsidRPr="00831231">
        <w:rPr>
          <w:rFonts w:asciiTheme="majorBidi" w:hAnsiTheme="majorBidi" w:cstheme="majorBidi"/>
          <w:sz w:val="24"/>
          <w:szCs w:val="24"/>
        </w:rPr>
        <w:t>Barnes</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Nobles</w:t>
      </w:r>
      <w:proofErr w:type="spellEnd"/>
      <w:r w:rsidRPr="00831231">
        <w:rPr>
          <w:rFonts w:asciiTheme="majorBidi" w:hAnsiTheme="majorBidi" w:cstheme="majorBidi"/>
          <w:sz w:val="24"/>
          <w:szCs w:val="24"/>
        </w:rPr>
        <w:t xml:space="preserve"> 2000, s. 115-116.</w:t>
      </w:r>
    </w:p>
    <w:p w14:paraId="2B4AA4F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1C45A5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Preger</w:t>
      </w:r>
      <w:proofErr w:type="spellEnd"/>
      <w:r w:rsidRPr="00831231">
        <w:rPr>
          <w:rFonts w:asciiTheme="majorBidi" w:hAnsiTheme="majorBidi" w:cstheme="majorBidi"/>
          <w:sz w:val="24"/>
          <w:szCs w:val="24"/>
        </w:rPr>
        <w:t xml:space="preserve"> T.,  </w:t>
      </w:r>
      <w:proofErr w:type="spellStart"/>
      <w:r w:rsidRPr="00831231">
        <w:rPr>
          <w:rFonts w:asciiTheme="majorBidi" w:hAnsiTheme="majorBidi" w:cstheme="majorBidi"/>
          <w:i/>
          <w:iCs/>
          <w:sz w:val="24"/>
          <w:szCs w:val="24"/>
        </w:rPr>
        <w:t>Scriptones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Originum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Constantinopolitanarum</w:t>
      </w:r>
      <w:proofErr w:type="spellEnd"/>
      <w:r w:rsidRPr="00831231">
        <w:rPr>
          <w:rFonts w:asciiTheme="majorBidi" w:hAnsiTheme="majorBidi" w:cstheme="majorBidi"/>
          <w:i/>
          <w:iCs/>
          <w:sz w:val="24"/>
          <w:szCs w:val="24"/>
        </w:rPr>
        <w:t xml:space="preserve"> II, </w:t>
      </w:r>
      <w:r w:rsidRPr="00831231">
        <w:rPr>
          <w:rFonts w:asciiTheme="majorBidi" w:hAnsiTheme="majorBidi" w:cstheme="majorBidi"/>
          <w:sz w:val="24"/>
          <w:szCs w:val="24"/>
        </w:rPr>
        <w:t xml:space="preserve">Berlin: </w:t>
      </w:r>
      <w:proofErr w:type="spellStart"/>
      <w:r w:rsidRPr="00831231">
        <w:rPr>
          <w:rFonts w:asciiTheme="majorBidi" w:hAnsiTheme="majorBidi" w:cstheme="majorBidi"/>
          <w:sz w:val="24"/>
          <w:szCs w:val="24"/>
        </w:rPr>
        <w:t>Teubner</w:t>
      </w:r>
      <w:proofErr w:type="spellEnd"/>
      <w:r w:rsidRPr="00831231">
        <w:rPr>
          <w:rFonts w:asciiTheme="majorBidi" w:hAnsiTheme="majorBidi" w:cstheme="majorBidi"/>
          <w:sz w:val="24"/>
          <w:szCs w:val="24"/>
        </w:rPr>
        <w:t>, 1901.</w:t>
      </w:r>
    </w:p>
    <w:p w14:paraId="4C96602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4C97C6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Price</w:t>
      </w:r>
      <w:proofErr w:type="spellEnd"/>
      <w:r w:rsidRPr="00831231">
        <w:rPr>
          <w:rFonts w:asciiTheme="majorBidi" w:hAnsiTheme="majorBidi" w:cstheme="majorBidi"/>
          <w:sz w:val="24"/>
          <w:szCs w:val="24"/>
        </w:rPr>
        <w:t xml:space="preserve"> S. R. F., “</w:t>
      </w:r>
      <w:proofErr w:type="spellStart"/>
      <w:r w:rsidRPr="00831231">
        <w:rPr>
          <w:rFonts w:asciiTheme="majorBidi" w:hAnsiTheme="majorBidi" w:cstheme="majorBidi"/>
          <w:sz w:val="24"/>
          <w:szCs w:val="24"/>
        </w:rPr>
        <w:t>Between</w:t>
      </w:r>
      <w:proofErr w:type="spellEnd"/>
      <w:r w:rsidRPr="00831231">
        <w:rPr>
          <w:rFonts w:asciiTheme="majorBidi" w:hAnsiTheme="majorBidi" w:cstheme="majorBidi"/>
          <w:sz w:val="24"/>
          <w:szCs w:val="24"/>
        </w:rPr>
        <w:t xml:space="preserve"> Man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God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Sacrifice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Roman </w:t>
      </w:r>
      <w:proofErr w:type="spellStart"/>
      <w:r w:rsidRPr="00831231">
        <w:rPr>
          <w:rFonts w:asciiTheme="majorBidi" w:hAnsiTheme="majorBidi" w:cstheme="majorBidi"/>
          <w:sz w:val="24"/>
          <w:szCs w:val="24"/>
        </w:rPr>
        <w:t>Imperial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Cult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Roman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xml:space="preserve"> 70 (1980), s. 28–43.</w:t>
      </w:r>
    </w:p>
    <w:p w14:paraId="5F7F6A1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0B5CD30"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Price</w:t>
      </w:r>
      <w:proofErr w:type="spellEnd"/>
      <w:r w:rsidRPr="00831231">
        <w:rPr>
          <w:rFonts w:asciiTheme="majorBidi" w:hAnsiTheme="majorBidi" w:cstheme="majorBidi"/>
          <w:sz w:val="24"/>
          <w:szCs w:val="24"/>
        </w:rPr>
        <w:t xml:space="preserve"> S. R. F., “</w:t>
      </w:r>
      <w:proofErr w:type="spellStart"/>
      <w:r w:rsidRPr="00831231">
        <w:rPr>
          <w:rFonts w:asciiTheme="majorBidi" w:hAnsiTheme="majorBidi" w:cstheme="majorBidi"/>
          <w:sz w:val="24"/>
          <w:szCs w:val="24"/>
        </w:rPr>
        <w:t>Gods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Greek</w:t>
      </w:r>
      <w:proofErr w:type="spellEnd"/>
      <w:r w:rsidRPr="00831231">
        <w:rPr>
          <w:rFonts w:asciiTheme="majorBidi" w:hAnsiTheme="majorBidi" w:cstheme="majorBidi"/>
          <w:sz w:val="24"/>
          <w:szCs w:val="24"/>
        </w:rPr>
        <w:t xml:space="preserve"> Language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Roman </w:t>
      </w:r>
      <w:proofErr w:type="spellStart"/>
      <w:r w:rsidRPr="00831231">
        <w:rPr>
          <w:rFonts w:asciiTheme="majorBidi" w:hAnsiTheme="majorBidi" w:cstheme="majorBidi"/>
          <w:sz w:val="24"/>
          <w:szCs w:val="24"/>
        </w:rPr>
        <w:t>Imperial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Cult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Journal</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Hellenic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Studies</w:t>
      </w:r>
      <w:proofErr w:type="spellEnd"/>
      <w:r w:rsidRPr="00831231">
        <w:rPr>
          <w:rFonts w:asciiTheme="majorBidi" w:hAnsiTheme="majorBidi" w:cstheme="majorBidi"/>
          <w:sz w:val="24"/>
          <w:szCs w:val="24"/>
        </w:rPr>
        <w:t>, 104 (1984), s. 79-95.</w:t>
      </w:r>
    </w:p>
    <w:p w14:paraId="1359CB1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98D818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Prinzing</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Mirrors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Prince</w:t>
      </w:r>
      <w:proofErr w:type="spellEnd"/>
      <w:r w:rsidRPr="00831231">
        <w:rPr>
          <w:rFonts w:asciiTheme="majorBidi" w:hAnsiTheme="majorBidi" w:cstheme="majorBidi"/>
          <w:sz w:val="24"/>
          <w:szCs w:val="24"/>
        </w:rPr>
        <w:t xml:space="preserve">: An </w:t>
      </w:r>
      <w:proofErr w:type="spellStart"/>
      <w:r w:rsidRPr="00831231">
        <w:rPr>
          <w:rFonts w:asciiTheme="majorBidi" w:hAnsiTheme="majorBidi" w:cstheme="majorBidi"/>
          <w:sz w:val="24"/>
          <w:szCs w:val="24"/>
        </w:rPr>
        <w:t>Overview</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A Critical Companion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Mirrors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for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Princes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Literature</w:t>
      </w:r>
      <w:proofErr w:type="spellEnd"/>
      <w:r w:rsidRPr="00831231">
        <w:rPr>
          <w:rFonts w:asciiTheme="majorBidi" w:hAnsiTheme="majorBidi" w:cstheme="majorBidi"/>
          <w:sz w:val="24"/>
          <w:szCs w:val="24"/>
        </w:rPr>
        <w:t xml:space="preserve">, ed. N. L. </w:t>
      </w:r>
      <w:proofErr w:type="spellStart"/>
      <w:r w:rsidRPr="00831231">
        <w:rPr>
          <w:rFonts w:asciiTheme="majorBidi" w:hAnsiTheme="majorBidi" w:cstheme="majorBidi"/>
          <w:sz w:val="24"/>
          <w:szCs w:val="24"/>
        </w:rPr>
        <w:t>Perret</w:t>
      </w:r>
      <w:proofErr w:type="spellEnd"/>
      <w:r w:rsidRPr="00831231">
        <w:rPr>
          <w:rFonts w:asciiTheme="majorBidi" w:hAnsiTheme="majorBidi" w:cstheme="majorBidi"/>
          <w:sz w:val="24"/>
          <w:szCs w:val="24"/>
        </w:rPr>
        <w:t xml:space="preserve"> ve S. </w:t>
      </w:r>
      <w:proofErr w:type="spellStart"/>
      <w:r w:rsidRPr="00831231">
        <w:rPr>
          <w:rFonts w:asciiTheme="majorBidi" w:hAnsiTheme="majorBidi" w:cstheme="majorBidi"/>
          <w:sz w:val="24"/>
          <w:szCs w:val="24"/>
        </w:rPr>
        <w:t>Péquignot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2023, s. 108-135.</w:t>
      </w:r>
    </w:p>
    <w:p w14:paraId="33EACBB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4AE0E3F" w14:textId="51970413"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R. J. H., “Three </w:t>
      </w:r>
      <w:proofErr w:type="spellStart"/>
      <w:r w:rsidRPr="00831231">
        <w:rPr>
          <w:rFonts w:asciiTheme="majorBidi" w:hAnsiTheme="majorBidi" w:cstheme="majorBidi"/>
          <w:sz w:val="24"/>
          <w:szCs w:val="24"/>
        </w:rPr>
        <w:t>Documents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Concerning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Tetragamy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on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9th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10th </w:t>
      </w:r>
      <w:proofErr w:type="spellStart"/>
      <w:r w:rsidRPr="00831231">
        <w:rPr>
          <w:rFonts w:asciiTheme="majorBidi" w:hAnsiTheme="majorBidi" w:cstheme="majorBidi"/>
          <w:i/>
          <w:iCs/>
          <w:sz w:val="24"/>
          <w:szCs w:val="24"/>
        </w:rPr>
        <w:t>Centuries</w:t>
      </w:r>
      <w:proofErr w:type="spellEnd"/>
      <w:r w:rsidRPr="00831231">
        <w:rPr>
          <w:rFonts w:asciiTheme="majorBidi" w:hAnsiTheme="majorBidi" w:cstheme="majorBidi"/>
          <w:sz w:val="24"/>
          <w:szCs w:val="24"/>
        </w:rPr>
        <w:t xml:space="preserve">, ed. D. </w:t>
      </w:r>
      <w:proofErr w:type="spellStart"/>
      <w:r w:rsidRPr="00831231">
        <w:rPr>
          <w:rFonts w:asciiTheme="majorBidi" w:hAnsiTheme="majorBidi" w:cstheme="majorBidi"/>
          <w:sz w:val="24"/>
          <w:szCs w:val="24"/>
        </w:rPr>
        <w:t>Obolensky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Variorum</w:t>
      </w:r>
      <w:proofErr w:type="spellEnd"/>
      <w:r w:rsidRPr="00831231">
        <w:rPr>
          <w:rFonts w:asciiTheme="majorBidi" w:hAnsiTheme="majorBidi" w:cstheme="majorBidi"/>
          <w:sz w:val="24"/>
          <w:szCs w:val="24"/>
        </w:rPr>
        <w:t>, 1970, s. 231-241</w:t>
      </w:r>
      <w:r w:rsidR="00F67267">
        <w:rPr>
          <w:rFonts w:asciiTheme="majorBidi" w:hAnsiTheme="majorBidi" w:cstheme="majorBidi"/>
          <w:sz w:val="24"/>
          <w:szCs w:val="24"/>
        </w:rPr>
        <w:t>.</w:t>
      </w:r>
    </w:p>
    <w:p w14:paraId="4FE8A08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46585A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Rance</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Fulcum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Late</w:t>
      </w:r>
      <w:proofErr w:type="spellEnd"/>
      <w:r w:rsidRPr="00831231">
        <w:rPr>
          <w:rFonts w:asciiTheme="majorBidi" w:hAnsiTheme="majorBidi" w:cstheme="majorBidi"/>
          <w:sz w:val="24"/>
          <w:szCs w:val="24"/>
        </w:rPr>
        <w:t xml:space="preserve"> Roman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Testudo</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44/3 (2004), s. 265-326.</w:t>
      </w:r>
    </w:p>
    <w:p w14:paraId="38A52DA2"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55C5B17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Range</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sz w:val="24"/>
          <w:szCs w:val="24"/>
        </w:rPr>
        <w:t>Introduction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 xml:space="preserve">: Ancient </w:t>
      </w:r>
      <w:proofErr w:type="spellStart"/>
      <w:r w:rsidRPr="00831231">
        <w:rPr>
          <w:rFonts w:asciiTheme="majorBidi" w:hAnsiTheme="majorBidi" w:cstheme="majorBidi"/>
          <w:i/>
          <w:iCs/>
          <w:sz w:val="24"/>
          <w:szCs w:val="24"/>
        </w:rPr>
        <w:t>Military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Writing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Heritage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Proceedings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International Conference on </w:t>
      </w:r>
      <w:proofErr w:type="spellStart"/>
      <w:r w:rsidRPr="00831231">
        <w:rPr>
          <w:rFonts w:asciiTheme="majorBidi" w:hAnsiTheme="majorBidi" w:cstheme="majorBidi"/>
          <w:i/>
          <w:iCs/>
          <w:sz w:val="24"/>
          <w:szCs w:val="24"/>
        </w:rPr>
        <w:t>Greek</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held</w:t>
      </w:r>
      <w:proofErr w:type="spellEnd"/>
      <w:r w:rsidRPr="00831231">
        <w:rPr>
          <w:rFonts w:asciiTheme="majorBidi" w:hAnsiTheme="majorBidi" w:cstheme="majorBidi"/>
          <w:i/>
          <w:iCs/>
          <w:sz w:val="24"/>
          <w:szCs w:val="24"/>
        </w:rPr>
        <w:t xml:space="preserve"> at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University</w:t>
      </w:r>
      <w:proofErr w:type="spellEnd"/>
      <w:r w:rsidRPr="00831231">
        <w:rPr>
          <w:rFonts w:asciiTheme="majorBidi" w:hAnsiTheme="majorBidi" w:cstheme="majorBidi"/>
          <w:i/>
          <w:iCs/>
          <w:sz w:val="24"/>
          <w:szCs w:val="24"/>
        </w:rPr>
        <w:t xml:space="preserve"> of Torun, 7-11 April 2005</w:t>
      </w:r>
      <w:r w:rsidRPr="00831231">
        <w:rPr>
          <w:rFonts w:asciiTheme="majorBidi" w:hAnsiTheme="majorBidi" w:cstheme="majorBidi"/>
          <w:sz w:val="24"/>
          <w:szCs w:val="24"/>
        </w:rPr>
        <w:t xml:space="preserve">, Gdansk: Foundation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Development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Gdansk, 2017, s. 9-64.</w:t>
      </w:r>
    </w:p>
    <w:p w14:paraId="235F033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C36BD03" w14:textId="06EB0BD8"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Rapp</w:t>
      </w:r>
      <w:proofErr w:type="spellEnd"/>
      <w:r w:rsidRPr="00831231">
        <w:rPr>
          <w:rFonts w:asciiTheme="majorBidi" w:hAnsiTheme="majorBidi" w:cstheme="majorBidi"/>
          <w:sz w:val="24"/>
          <w:szCs w:val="24"/>
        </w:rPr>
        <w:t xml:space="preserve"> C., “</w:t>
      </w:r>
      <w:proofErr w:type="spellStart"/>
      <w:r w:rsidRPr="00831231">
        <w:rPr>
          <w:rFonts w:asciiTheme="majorBidi" w:hAnsiTheme="majorBidi" w:cstheme="majorBidi"/>
          <w:sz w:val="24"/>
          <w:szCs w:val="24"/>
        </w:rPr>
        <w:t>Old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Testament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Models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Early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Old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Testament</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ed. P. </w:t>
      </w:r>
      <w:proofErr w:type="spellStart"/>
      <w:r w:rsidRPr="00831231">
        <w:rPr>
          <w:rFonts w:asciiTheme="majorBidi" w:hAnsiTheme="majorBidi" w:cstheme="majorBidi"/>
          <w:sz w:val="24"/>
          <w:szCs w:val="24"/>
        </w:rPr>
        <w:t>Magdalino</w:t>
      </w:r>
      <w:proofErr w:type="spellEnd"/>
      <w:r w:rsidRPr="00831231">
        <w:rPr>
          <w:rFonts w:asciiTheme="majorBidi" w:hAnsiTheme="majorBidi" w:cstheme="majorBidi"/>
          <w:sz w:val="24"/>
          <w:szCs w:val="24"/>
        </w:rPr>
        <w:t xml:space="preserve"> ve R. Nelson, Washington DC: DORLC, 2010, s. 175-199</w:t>
      </w:r>
      <w:r w:rsidR="00362D87">
        <w:rPr>
          <w:rFonts w:asciiTheme="majorBidi" w:hAnsiTheme="majorBidi" w:cstheme="majorBidi"/>
          <w:sz w:val="24"/>
          <w:szCs w:val="24"/>
        </w:rPr>
        <w:t>.</w:t>
      </w:r>
    </w:p>
    <w:p w14:paraId="56FD175C"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7AFDE332"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lastRenderedPageBreak/>
        <w:t>Reinink</w:t>
      </w:r>
      <w:proofErr w:type="spellEnd"/>
      <w:r w:rsidRPr="00831231">
        <w:rPr>
          <w:rFonts w:asciiTheme="majorBidi" w:hAnsiTheme="majorBidi" w:cstheme="majorBidi"/>
          <w:sz w:val="24"/>
          <w:szCs w:val="24"/>
        </w:rPr>
        <w:t xml:space="preserve"> G., “</w:t>
      </w:r>
      <w:r w:rsidRPr="00831231">
        <w:rPr>
          <w:rStyle w:val="Vurgu"/>
          <w:rFonts w:asciiTheme="majorBidi" w:hAnsiTheme="majorBidi" w:cstheme="majorBidi"/>
          <w:sz w:val="24"/>
          <w:szCs w:val="24"/>
          <w:shd w:val="clear" w:color="auto" w:fill="FFFFFF"/>
        </w:rPr>
        <w:t xml:space="preserve">Alexandre et le </w:t>
      </w:r>
      <w:proofErr w:type="spellStart"/>
      <w:r w:rsidRPr="00831231">
        <w:rPr>
          <w:rStyle w:val="Vurgu"/>
          <w:rFonts w:asciiTheme="majorBidi" w:hAnsiTheme="majorBidi" w:cstheme="majorBidi"/>
          <w:sz w:val="24"/>
          <w:szCs w:val="24"/>
          <w:shd w:val="clear" w:color="auto" w:fill="FFFFFF"/>
        </w:rPr>
        <w:t>dernier</w:t>
      </w:r>
      <w:proofErr w:type="spellEnd"/>
      <w:r w:rsidRPr="00831231">
        <w:rPr>
          <w:rFonts w:asciiTheme="majorBidi" w:hAnsiTheme="majorBidi" w:cstheme="majorBidi"/>
          <w:sz w:val="24"/>
          <w:szCs w:val="24"/>
          <w:shd w:val="clear" w:color="auto" w:fill="FFFFFF"/>
        </w:rPr>
        <w:t> </w:t>
      </w:r>
      <w:proofErr w:type="spellStart"/>
      <w:r w:rsidRPr="00831231">
        <w:rPr>
          <w:rFonts w:asciiTheme="majorBidi" w:hAnsiTheme="majorBidi" w:cstheme="majorBidi"/>
          <w:sz w:val="24"/>
          <w:szCs w:val="24"/>
          <w:shd w:val="clear" w:color="auto" w:fill="FFFFFF"/>
        </w:rPr>
        <w:t>empereur</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du</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monde</w:t>
      </w:r>
      <w:proofErr w:type="spellEnd"/>
      <w:r w:rsidRPr="00831231">
        <w:rPr>
          <w:rFonts w:asciiTheme="majorBidi" w:hAnsiTheme="majorBidi" w:cstheme="majorBidi"/>
          <w:sz w:val="24"/>
          <w:szCs w:val="24"/>
          <w:shd w:val="clear" w:color="auto" w:fill="FFFFFF"/>
        </w:rPr>
        <w:t>: </w:t>
      </w:r>
      <w:proofErr w:type="spellStart"/>
      <w:r w:rsidRPr="00831231">
        <w:rPr>
          <w:rStyle w:val="Vurgu"/>
          <w:rFonts w:asciiTheme="majorBidi" w:hAnsiTheme="majorBidi" w:cstheme="majorBidi"/>
          <w:sz w:val="24"/>
          <w:szCs w:val="24"/>
          <w:shd w:val="clear" w:color="auto" w:fill="FFFFFF"/>
        </w:rPr>
        <w:t>les</w:t>
      </w:r>
      <w:proofErr w:type="spellEnd"/>
      <w:r w:rsidRPr="00831231">
        <w:rPr>
          <w:rFonts w:asciiTheme="majorBidi" w:hAnsiTheme="majorBidi" w:cstheme="majorBidi"/>
          <w:sz w:val="24"/>
          <w:szCs w:val="24"/>
          <w:shd w:val="clear" w:color="auto" w:fill="FFFFFF"/>
        </w:rPr>
        <w:t> </w:t>
      </w:r>
      <w:proofErr w:type="spellStart"/>
      <w:r w:rsidRPr="00831231">
        <w:rPr>
          <w:rFonts w:asciiTheme="majorBidi" w:hAnsiTheme="majorBidi" w:cstheme="majorBidi"/>
          <w:sz w:val="24"/>
          <w:szCs w:val="24"/>
          <w:shd w:val="clear" w:color="auto" w:fill="FFFFFF"/>
        </w:rPr>
        <w:t>développements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du</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con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cept</w:t>
      </w:r>
      <w:proofErr w:type="spellEnd"/>
      <w:r w:rsidRPr="00831231">
        <w:rPr>
          <w:rFonts w:asciiTheme="majorBidi" w:hAnsiTheme="majorBidi" w:cstheme="majorBidi"/>
          <w:sz w:val="24"/>
          <w:szCs w:val="24"/>
          <w:shd w:val="clear" w:color="auto" w:fill="FFFFFF"/>
        </w:rPr>
        <w:t> </w:t>
      </w:r>
      <w:r w:rsidRPr="00831231">
        <w:rPr>
          <w:rStyle w:val="Vurgu"/>
          <w:rFonts w:asciiTheme="majorBidi" w:hAnsiTheme="majorBidi" w:cstheme="majorBidi"/>
          <w:sz w:val="24"/>
          <w:szCs w:val="24"/>
          <w:shd w:val="clear" w:color="auto" w:fill="FFFFFF"/>
        </w:rPr>
        <w:t>de la</w:t>
      </w:r>
      <w:r w:rsidRPr="00831231">
        <w:rPr>
          <w:rFonts w:asciiTheme="majorBidi" w:hAnsiTheme="majorBidi" w:cstheme="majorBidi"/>
          <w:sz w:val="24"/>
          <w:szCs w:val="24"/>
          <w:shd w:val="clear" w:color="auto" w:fill="FFFFFF"/>
        </w:rPr>
        <w:t> </w:t>
      </w:r>
      <w:proofErr w:type="spellStart"/>
      <w:r w:rsidRPr="00831231">
        <w:rPr>
          <w:rFonts w:asciiTheme="majorBidi" w:hAnsiTheme="majorBidi" w:cstheme="majorBidi"/>
          <w:sz w:val="24"/>
          <w:szCs w:val="24"/>
          <w:shd w:val="clear" w:color="auto" w:fill="FFFFFF"/>
        </w:rPr>
        <w:t>royauté</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chrétienne</w:t>
      </w:r>
      <w:proofErr w:type="spellEnd"/>
      <w:r w:rsidRPr="00831231">
        <w:rPr>
          <w:rFonts w:asciiTheme="majorBidi" w:hAnsiTheme="majorBidi" w:cstheme="majorBidi"/>
          <w:sz w:val="24"/>
          <w:szCs w:val="24"/>
          <w:shd w:val="clear" w:color="auto" w:fill="FFFFFF"/>
        </w:rPr>
        <w:t> </w:t>
      </w:r>
      <w:r w:rsidRPr="00831231">
        <w:rPr>
          <w:rStyle w:val="Vurgu"/>
          <w:rFonts w:asciiTheme="majorBidi" w:hAnsiTheme="majorBidi" w:cstheme="majorBidi"/>
          <w:sz w:val="24"/>
          <w:szCs w:val="24"/>
          <w:shd w:val="clear" w:color="auto" w:fill="FFFFFF"/>
        </w:rPr>
        <w:t xml:space="preserve">dans </w:t>
      </w:r>
      <w:proofErr w:type="spellStart"/>
      <w:r w:rsidRPr="00831231">
        <w:rPr>
          <w:rStyle w:val="Vurgu"/>
          <w:rFonts w:asciiTheme="majorBidi" w:hAnsiTheme="majorBidi" w:cstheme="majorBidi"/>
          <w:sz w:val="24"/>
          <w:szCs w:val="24"/>
          <w:shd w:val="clear" w:color="auto" w:fill="FFFFFF"/>
        </w:rPr>
        <w:t>les</w:t>
      </w:r>
      <w:proofErr w:type="spellEnd"/>
      <w:r w:rsidRPr="00831231">
        <w:rPr>
          <w:rFonts w:asciiTheme="majorBidi" w:hAnsiTheme="majorBidi" w:cstheme="majorBidi"/>
          <w:sz w:val="24"/>
          <w:szCs w:val="24"/>
          <w:shd w:val="clear" w:color="auto" w:fill="FFFFFF"/>
        </w:rPr>
        <w:t> </w:t>
      </w:r>
      <w:proofErr w:type="spellStart"/>
      <w:r w:rsidRPr="00831231">
        <w:rPr>
          <w:rFonts w:asciiTheme="majorBidi" w:hAnsiTheme="majorBidi" w:cstheme="majorBidi"/>
          <w:sz w:val="24"/>
          <w:szCs w:val="24"/>
          <w:shd w:val="clear" w:color="auto" w:fill="FFFFFF"/>
        </w:rPr>
        <w:t>sources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syriaques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du</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septième</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siècle</w:t>
      </w:r>
      <w:proofErr w:type="spellEnd"/>
      <w:r w:rsidRPr="00831231">
        <w:rPr>
          <w:rFonts w:asciiTheme="majorBidi" w:hAnsiTheme="majorBidi" w:cstheme="majorBidi"/>
          <w:sz w:val="24"/>
          <w:szCs w:val="24"/>
          <w:shd w:val="clear" w:color="auto" w:fill="FFFFFF"/>
        </w:rPr>
        <w:t xml:space="preserve">”, Alexandre le Grand dans </w:t>
      </w:r>
      <w:proofErr w:type="spellStart"/>
      <w:r w:rsidRPr="00831231">
        <w:rPr>
          <w:rFonts w:asciiTheme="majorBidi" w:hAnsiTheme="majorBidi" w:cstheme="majorBidi"/>
          <w:sz w:val="24"/>
          <w:szCs w:val="24"/>
          <w:shd w:val="clear" w:color="auto" w:fill="FFFFFF"/>
        </w:rPr>
        <w:t>les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littératures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occidentales</w:t>
      </w:r>
      <w:proofErr w:type="spellEnd"/>
      <w:r w:rsidRPr="00831231">
        <w:rPr>
          <w:rFonts w:asciiTheme="majorBidi" w:hAnsiTheme="majorBidi" w:cstheme="majorBidi"/>
          <w:sz w:val="24"/>
          <w:szCs w:val="24"/>
          <w:shd w:val="clear" w:color="auto" w:fill="FFFFFF"/>
        </w:rPr>
        <w:t xml:space="preserve"> et </w:t>
      </w:r>
      <w:proofErr w:type="spellStart"/>
      <w:r w:rsidRPr="00831231">
        <w:rPr>
          <w:rFonts w:asciiTheme="majorBidi" w:hAnsiTheme="majorBidi" w:cstheme="majorBidi"/>
          <w:sz w:val="24"/>
          <w:szCs w:val="24"/>
          <w:shd w:val="clear" w:color="auto" w:fill="FFFFFF"/>
        </w:rPr>
        <w:t>proche-orientales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actes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du</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Colloque</w:t>
      </w:r>
      <w:proofErr w:type="spellEnd"/>
      <w:r w:rsidRPr="00831231">
        <w:rPr>
          <w:rFonts w:asciiTheme="majorBidi" w:hAnsiTheme="majorBidi" w:cstheme="majorBidi"/>
          <w:sz w:val="24"/>
          <w:szCs w:val="24"/>
          <w:shd w:val="clear" w:color="auto" w:fill="FFFFFF"/>
        </w:rPr>
        <w:t xml:space="preserve"> de Paris, </w:t>
      </w:r>
      <w:proofErr w:type="spellStart"/>
      <w:r w:rsidRPr="00831231">
        <w:rPr>
          <w:rFonts w:asciiTheme="majorBidi" w:hAnsiTheme="majorBidi" w:cstheme="majorBidi"/>
          <w:sz w:val="24"/>
          <w:szCs w:val="24"/>
          <w:shd w:val="clear" w:color="auto" w:fill="FFFFFF"/>
        </w:rPr>
        <w:t>ed.L</w:t>
      </w:r>
      <w:proofErr w:type="spellEnd"/>
      <w:r w:rsidRPr="00831231">
        <w:rPr>
          <w:rFonts w:asciiTheme="majorBidi" w:hAnsiTheme="majorBidi" w:cstheme="majorBidi"/>
          <w:sz w:val="24"/>
          <w:szCs w:val="24"/>
          <w:shd w:val="clear" w:color="auto" w:fill="FFFFFF"/>
        </w:rPr>
        <w:t xml:space="preserve">. Harf vd., Paris: </w:t>
      </w:r>
      <w:proofErr w:type="spellStart"/>
      <w:r w:rsidRPr="00831231">
        <w:rPr>
          <w:rFonts w:asciiTheme="majorBidi" w:hAnsiTheme="majorBidi" w:cstheme="majorBidi"/>
          <w:sz w:val="24"/>
          <w:szCs w:val="24"/>
          <w:shd w:val="clear" w:color="auto" w:fill="FFFFFF"/>
        </w:rPr>
        <w:t>Nanterre</w:t>
      </w:r>
      <w:proofErr w:type="spellEnd"/>
      <w:r w:rsidRPr="00831231">
        <w:rPr>
          <w:rFonts w:asciiTheme="majorBidi" w:hAnsiTheme="majorBidi" w:cstheme="majorBidi"/>
          <w:sz w:val="24"/>
          <w:szCs w:val="24"/>
          <w:shd w:val="clear" w:color="auto" w:fill="FFFFFF"/>
        </w:rPr>
        <w:t>, 1999.</w:t>
      </w:r>
    </w:p>
    <w:p w14:paraId="4EFE3A6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901DD7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Reinink</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sz w:val="24"/>
          <w:szCs w:val="24"/>
        </w:rPr>
        <w:t>Die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Religion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Judentums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Spdthellenistischen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Zeitalt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Non</w:t>
      </w:r>
      <w:proofErr w:type="spellEnd"/>
      <w:r w:rsidRPr="00831231">
        <w:rPr>
          <w:rFonts w:asciiTheme="majorBidi" w:hAnsiTheme="majorBidi" w:cstheme="majorBidi"/>
          <w:i/>
          <w:iCs/>
          <w:sz w:val="24"/>
          <w:szCs w:val="24"/>
        </w:rPr>
        <w:t xml:space="preserve"> Nova, </w:t>
      </w:r>
      <w:proofErr w:type="spellStart"/>
      <w:r w:rsidRPr="00831231">
        <w:rPr>
          <w:rFonts w:asciiTheme="majorBidi" w:hAnsiTheme="majorBidi" w:cstheme="majorBidi"/>
          <w:i/>
          <w:iCs/>
          <w:sz w:val="24"/>
          <w:szCs w:val="24"/>
        </w:rPr>
        <w:t>Sed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Nove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Mélanges</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civilisation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médiévale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dédiés</w:t>
      </w:r>
      <w:proofErr w:type="spellEnd"/>
      <w:r w:rsidRPr="00831231">
        <w:rPr>
          <w:rFonts w:asciiTheme="majorBidi" w:hAnsiTheme="majorBidi" w:cstheme="majorBidi"/>
          <w:i/>
          <w:iCs/>
          <w:sz w:val="24"/>
          <w:szCs w:val="24"/>
        </w:rPr>
        <w:t xml:space="preserve"> a W. </w:t>
      </w:r>
      <w:proofErr w:type="spellStart"/>
      <w:r w:rsidRPr="00831231">
        <w:rPr>
          <w:rFonts w:asciiTheme="majorBidi" w:hAnsiTheme="majorBidi" w:cstheme="majorBidi"/>
          <w:i/>
          <w:iCs/>
          <w:sz w:val="24"/>
          <w:szCs w:val="24"/>
        </w:rPr>
        <w:t>Noomen</w:t>
      </w:r>
      <w:proofErr w:type="spellEnd"/>
      <w:r w:rsidRPr="00831231">
        <w:rPr>
          <w:rFonts w:asciiTheme="majorBidi" w:hAnsiTheme="majorBidi" w:cstheme="majorBidi"/>
          <w:sz w:val="24"/>
          <w:szCs w:val="24"/>
        </w:rPr>
        <w:t xml:space="preserve">, ed. M. </w:t>
      </w:r>
      <w:proofErr w:type="spellStart"/>
      <w:r w:rsidRPr="00831231">
        <w:rPr>
          <w:rFonts w:asciiTheme="majorBidi" w:hAnsiTheme="majorBidi" w:cstheme="majorBidi"/>
          <w:sz w:val="24"/>
          <w:szCs w:val="24"/>
        </w:rPr>
        <w:t>Gosman</w:t>
      </w:r>
      <w:proofErr w:type="spellEnd"/>
      <w:r w:rsidRPr="00831231">
        <w:rPr>
          <w:rFonts w:asciiTheme="majorBidi" w:hAnsiTheme="majorBidi" w:cstheme="majorBidi"/>
          <w:sz w:val="24"/>
          <w:szCs w:val="24"/>
        </w:rPr>
        <w:t xml:space="preserve"> ve J. </w:t>
      </w:r>
      <w:proofErr w:type="spellStart"/>
      <w:r w:rsidRPr="00831231">
        <w:rPr>
          <w:rFonts w:asciiTheme="majorBidi" w:hAnsiTheme="majorBidi" w:cstheme="majorBidi"/>
          <w:sz w:val="24"/>
          <w:szCs w:val="24"/>
        </w:rPr>
        <w:t>van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Os</w:t>
      </w:r>
      <w:proofErr w:type="spellEnd"/>
      <w:r w:rsidRPr="00831231">
        <w:rPr>
          <w:rFonts w:asciiTheme="majorBidi" w:hAnsiTheme="majorBidi" w:cstheme="majorBidi"/>
          <w:sz w:val="24"/>
          <w:szCs w:val="24"/>
        </w:rPr>
        <w:t xml:space="preserve">, Groningen: </w:t>
      </w:r>
      <w:proofErr w:type="spellStart"/>
      <w:r w:rsidRPr="00831231">
        <w:rPr>
          <w:rFonts w:asciiTheme="majorBidi" w:hAnsiTheme="majorBidi" w:cstheme="majorBidi"/>
          <w:sz w:val="24"/>
          <w:szCs w:val="24"/>
        </w:rPr>
        <w:t>Bouma’s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Boekhius</w:t>
      </w:r>
      <w:proofErr w:type="spellEnd"/>
      <w:r w:rsidRPr="00831231">
        <w:rPr>
          <w:rFonts w:asciiTheme="majorBidi" w:hAnsiTheme="majorBidi" w:cstheme="majorBidi"/>
          <w:sz w:val="24"/>
          <w:szCs w:val="24"/>
        </w:rPr>
        <w:t>, 1984, s. 195-209.</w:t>
      </w:r>
    </w:p>
    <w:p w14:paraId="2B2F4D9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2DE6C5A" w14:textId="74B3B9A3" w:rsidR="00F67267"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Riedel</w:t>
      </w:r>
      <w:proofErr w:type="spellEnd"/>
      <w:r w:rsidRPr="00831231">
        <w:rPr>
          <w:rFonts w:asciiTheme="majorBidi" w:hAnsiTheme="majorBidi" w:cstheme="majorBidi"/>
          <w:szCs w:val="24"/>
        </w:rPr>
        <w:t xml:space="preserve"> M. L., </w:t>
      </w:r>
      <w:r w:rsidRPr="00831231">
        <w:rPr>
          <w:rFonts w:asciiTheme="majorBidi" w:hAnsiTheme="majorBidi" w:cstheme="majorBidi"/>
          <w:i/>
          <w:iCs/>
          <w:szCs w:val="24"/>
        </w:rPr>
        <w:t xml:space="preserve">Leo VI </w:t>
      </w:r>
      <w:proofErr w:type="spellStart"/>
      <w:r w:rsidRPr="00831231">
        <w:rPr>
          <w:rFonts w:asciiTheme="majorBidi" w:hAnsiTheme="majorBidi" w:cstheme="majorBidi"/>
          <w:i/>
          <w:iCs/>
          <w:szCs w:val="24"/>
        </w:rPr>
        <w:t>and</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Transformation</w:t>
      </w:r>
      <w:proofErr w:type="spellEnd"/>
      <w:r w:rsidRPr="00831231">
        <w:rPr>
          <w:rFonts w:asciiTheme="majorBidi" w:hAnsiTheme="majorBidi" w:cstheme="majorBidi"/>
          <w:i/>
          <w:iCs/>
          <w:szCs w:val="24"/>
        </w:rPr>
        <w:t xml:space="preserve"> of </w:t>
      </w:r>
      <w:proofErr w:type="spellStart"/>
      <w:r w:rsidRPr="00831231">
        <w:rPr>
          <w:rFonts w:asciiTheme="majorBidi" w:hAnsiTheme="majorBidi" w:cstheme="majorBidi"/>
          <w:i/>
          <w:iCs/>
          <w:szCs w:val="24"/>
        </w:rPr>
        <w:t>Byzantine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Christian</w:t>
      </w:r>
      <w:proofErr w:type="spellEnd"/>
      <w:r w:rsidRPr="00831231">
        <w:rPr>
          <w:rFonts w:asciiTheme="majorBidi" w:hAnsiTheme="majorBidi" w:cstheme="majorBidi"/>
          <w:i/>
          <w:iCs/>
          <w:szCs w:val="24"/>
        </w:rPr>
        <w:t xml:space="preserve"> Identity</w:t>
      </w:r>
      <w:r w:rsidRPr="00831231">
        <w:rPr>
          <w:rFonts w:asciiTheme="majorBidi" w:hAnsiTheme="majorBidi" w:cstheme="majorBidi"/>
          <w:szCs w:val="24"/>
        </w:rPr>
        <w:t>, Cambridge: CUP, 2018.</w:t>
      </w:r>
    </w:p>
    <w:p w14:paraId="47E8A6A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Riedel</w:t>
      </w:r>
      <w:proofErr w:type="spellEnd"/>
      <w:r w:rsidRPr="00831231">
        <w:rPr>
          <w:rFonts w:asciiTheme="majorBidi" w:hAnsiTheme="majorBidi" w:cstheme="majorBidi"/>
          <w:sz w:val="24"/>
          <w:szCs w:val="24"/>
        </w:rPr>
        <w:t xml:space="preserve"> M., </w:t>
      </w:r>
      <w:r w:rsidRPr="00831231">
        <w:rPr>
          <w:rFonts w:asciiTheme="majorBidi" w:hAnsiTheme="majorBidi" w:cstheme="majorBidi"/>
          <w:i/>
          <w:iCs/>
          <w:sz w:val="24"/>
          <w:szCs w:val="24"/>
        </w:rPr>
        <w:t xml:space="preserve">Leo VI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Transformation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w:t>
      </w:r>
      <w:proofErr w:type="spellEnd"/>
      <w:r w:rsidRPr="00831231">
        <w:rPr>
          <w:rFonts w:asciiTheme="majorBidi" w:hAnsiTheme="majorBidi" w:cstheme="majorBidi"/>
          <w:i/>
          <w:iCs/>
          <w:sz w:val="24"/>
          <w:szCs w:val="24"/>
        </w:rPr>
        <w:t xml:space="preserve"> Identity, </w:t>
      </w:r>
      <w:r w:rsidRPr="00831231">
        <w:rPr>
          <w:rFonts w:asciiTheme="majorBidi" w:hAnsiTheme="majorBidi" w:cstheme="majorBidi"/>
          <w:sz w:val="24"/>
          <w:szCs w:val="24"/>
        </w:rPr>
        <w:t>Cambridge: CUP, 2018.</w:t>
      </w:r>
    </w:p>
    <w:p w14:paraId="5D60F6F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34D65A0" w14:textId="77777777" w:rsidR="00831231" w:rsidRDefault="00831231" w:rsidP="00362D87">
      <w:pPr>
        <w:pStyle w:val="DipnotMetni"/>
        <w:spacing w:line="360" w:lineRule="auto"/>
        <w:ind w:hanging="720"/>
        <w:jc w:val="both"/>
        <w:rPr>
          <w:rStyle w:val="surname"/>
          <w:rFonts w:asciiTheme="majorBidi" w:hAnsiTheme="majorBidi" w:cstheme="majorBidi"/>
          <w:sz w:val="24"/>
          <w:szCs w:val="24"/>
          <w:bdr w:val="none" w:sz="0" w:space="0" w:color="auto" w:frame="1"/>
          <w:shd w:val="clear" w:color="auto" w:fill="FFFFFF"/>
        </w:rPr>
      </w:pPr>
      <w:proofErr w:type="spellStart"/>
      <w:r w:rsidRPr="00831231">
        <w:rPr>
          <w:rStyle w:val="surname"/>
          <w:rFonts w:asciiTheme="majorBidi" w:hAnsiTheme="majorBidi" w:cstheme="majorBidi"/>
          <w:sz w:val="24"/>
          <w:szCs w:val="24"/>
          <w:bdr w:val="none" w:sz="0" w:space="0" w:color="auto" w:frame="1"/>
          <w:shd w:val="clear" w:color="auto" w:fill="FFFFFF"/>
        </w:rPr>
        <w:t>Riley</w:t>
      </w:r>
      <w:proofErr w:type="spellEnd"/>
      <w:r w:rsidRPr="00831231">
        <w:rPr>
          <w:rStyle w:val="surname"/>
          <w:rFonts w:asciiTheme="majorBidi" w:hAnsiTheme="majorBidi" w:cstheme="majorBidi"/>
          <w:sz w:val="24"/>
          <w:szCs w:val="24"/>
          <w:bdr w:val="none" w:sz="0" w:space="0" w:color="auto" w:frame="1"/>
          <w:shd w:val="clear" w:color="auto" w:fill="FFFFFF"/>
        </w:rPr>
        <w:t>-Smith J., “</w:t>
      </w:r>
      <w:proofErr w:type="spellStart"/>
      <w:r w:rsidRPr="00831231">
        <w:rPr>
          <w:rStyle w:val="surname"/>
          <w:rFonts w:asciiTheme="majorBidi" w:hAnsiTheme="majorBidi" w:cstheme="majorBidi"/>
          <w:sz w:val="24"/>
          <w:szCs w:val="24"/>
          <w:bdr w:val="none" w:sz="0" w:space="0" w:color="auto" w:frame="1"/>
          <w:shd w:val="clear" w:color="auto" w:fill="FFFFFF"/>
        </w:rPr>
        <w:t>Death</w:t>
      </w:r>
      <w:proofErr w:type="spellEnd"/>
      <w:r w:rsidRPr="00831231">
        <w:rPr>
          <w:rStyle w:val="surname"/>
          <w:rFonts w:asciiTheme="majorBidi" w:hAnsiTheme="majorBidi" w:cstheme="majorBidi"/>
          <w:sz w:val="24"/>
          <w:szCs w:val="24"/>
          <w:bdr w:val="none" w:sz="0" w:space="0" w:color="auto" w:frame="1"/>
          <w:shd w:val="clear" w:color="auto" w:fill="FFFFFF"/>
        </w:rPr>
        <w:t xml:space="preserve"> on </w:t>
      </w:r>
      <w:proofErr w:type="spellStart"/>
      <w:r w:rsidRPr="00831231">
        <w:rPr>
          <w:rStyle w:val="surname"/>
          <w:rFonts w:asciiTheme="majorBidi" w:hAnsiTheme="majorBidi" w:cstheme="majorBidi"/>
          <w:sz w:val="24"/>
          <w:szCs w:val="24"/>
          <w:bdr w:val="none" w:sz="0" w:space="0" w:color="auto" w:frame="1"/>
          <w:shd w:val="clear" w:color="auto" w:fill="FFFFFF"/>
        </w:rPr>
        <w:t>the</w:t>
      </w:r>
      <w:proofErr w:type="spellEnd"/>
      <w:r w:rsidRPr="00831231">
        <w:rPr>
          <w:rStyle w:val="surname"/>
          <w:rFonts w:asciiTheme="majorBidi" w:hAnsiTheme="majorBidi" w:cstheme="majorBidi"/>
          <w:sz w:val="24"/>
          <w:szCs w:val="24"/>
          <w:bdr w:val="none" w:sz="0" w:space="0" w:color="auto" w:frame="1"/>
          <w:shd w:val="clear" w:color="auto" w:fill="FFFFFF"/>
        </w:rPr>
        <w:t xml:space="preserve"> First </w:t>
      </w:r>
      <w:proofErr w:type="spellStart"/>
      <w:r w:rsidRPr="00831231">
        <w:rPr>
          <w:rStyle w:val="surname"/>
          <w:rFonts w:asciiTheme="majorBidi" w:hAnsiTheme="majorBidi" w:cstheme="majorBidi"/>
          <w:sz w:val="24"/>
          <w:szCs w:val="24"/>
          <w:bdr w:val="none" w:sz="0" w:space="0" w:color="auto" w:frame="1"/>
          <w:shd w:val="clear" w:color="auto" w:fill="FFFFFF"/>
        </w:rPr>
        <w:t>Crusade</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The</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End</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of </w:t>
      </w:r>
      <w:proofErr w:type="spellStart"/>
      <w:r w:rsidRPr="00831231">
        <w:rPr>
          <w:rStyle w:val="surname"/>
          <w:rFonts w:asciiTheme="majorBidi" w:hAnsiTheme="majorBidi" w:cstheme="majorBidi"/>
          <w:i/>
          <w:iCs/>
          <w:sz w:val="24"/>
          <w:szCs w:val="24"/>
          <w:bdr w:val="none" w:sz="0" w:space="0" w:color="auto" w:frame="1"/>
          <w:shd w:val="clear" w:color="auto" w:fill="FFFFFF"/>
        </w:rPr>
        <w:t>Strife</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Death</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Reconciliation</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and</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Expression</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of </w:t>
      </w:r>
      <w:proofErr w:type="spellStart"/>
      <w:r w:rsidRPr="00831231">
        <w:rPr>
          <w:rStyle w:val="surname"/>
          <w:rFonts w:asciiTheme="majorBidi" w:hAnsiTheme="majorBidi" w:cstheme="majorBidi"/>
          <w:i/>
          <w:iCs/>
          <w:sz w:val="24"/>
          <w:szCs w:val="24"/>
          <w:bdr w:val="none" w:sz="0" w:space="0" w:color="auto" w:frame="1"/>
          <w:shd w:val="clear" w:color="auto" w:fill="FFFFFF"/>
        </w:rPr>
        <w:t>Christian</w:t>
      </w:r>
      <w:proofErr w:type="spellEnd"/>
      <w:r w:rsidRPr="00831231">
        <w:rPr>
          <w:rStyle w:val="surname"/>
          <w:rFonts w:asciiTheme="majorBidi" w:hAnsiTheme="majorBidi" w:cstheme="majorBidi"/>
          <w:i/>
          <w:iCs/>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i/>
          <w:iCs/>
          <w:sz w:val="24"/>
          <w:szCs w:val="24"/>
          <w:bdr w:val="none" w:sz="0" w:space="0" w:color="auto" w:frame="1"/>
          <w:shd w:val="clear" w:color="auto" w:fill="FFFFFF"/>
        </w:rPr>
        <w:t>Spirituality</w:t>
      </w:r>
      <w:proofErr w:type="spellEnd"/>
      <w:r w:rsidRPr="00831231">
        <w:rPr>
          <w:rStyle w:val="surname"/>
          <w:rFonts w:asciiTheme="majorBidi" w:hAnsiTheme="majorBidi" w:cstheme="majorBidi"/>
          <w:sz w:val="24"/>
          <w:szCs w:val="24"/>
          <w:bdr w:val="none" w:sz="0" w:space="0" w:color="auto" w:frame="1"/>
          <w:shd w:val="clear" w:color="auto" w:fill="FFFFFF"/>
        </w:rPr>
        <w:t xml:space="preserve">, ed. D. </w:t>
      </w:r>
      <w:proofErr w:type="spellStart"/>
      <w:r w:rsidRPr="00831231">
        <w:rPr>
          <w:rStyle w:val="surname"/>
          <w:rFonts w:asciiTheme="majorBidi" w:hAnsiTheme="majorBidi" w:cstheme="majorBidi"/>
          <w:sz w:val="24"/>
          <w:szCs w:val="24"/>
          <w:bdr w:val="none" w:sz="0" w:space="0" w:color="auto" w:frame="1"/>
          <w:shd w:val="clear" w:color="auto" w:fill="FFFFFF"/>
        </w:rPr>
        <w:t>Loades</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proofErr w:type="spellStart"/>
      <w:r w:rsidRPr="00831231">
        <w:rPr>
          <w:rStyle w:val="surname"/>
          <w:rFonts w:asciiTheme="majorBidi" w:hAnsiTheme="majorBidi" w:cstheme="majorBidi"/>
          <w:sz w:val="24"/>
          <w:szCs w:val="24"/>
          <w:bdr w:val="none" w:sz="0" w:space="0" w:color="auto" w:frame="1"/>
          <w:shd w:val="clear" w:color="auto" w:fill="FFFFFF"/>
        </w:rPr>
        <w:t>Edinburg</w:t>
      </w:r>
      <w:proofErr w:type="spellEnd"/>
      <w:r w:rsidRPr="00831231">
        <w:rPr>
          <w:rStyle w:val="surname"/>
          <w:rFonts w:asciiTheme="majorBidi" w:hAnsiTheme="majorBidi" w:cstheme="majorBidi"/>
          <w:sz w:val="24"/>
          <w:szCs w:val="24"/>
          <w:bdr w:val="none" w:sz="0" w:space="0" w:color="auto" w:frame="1"/>
          <w:shd w:val="clear" w:color="auto" w:fill="FFFFFF"/>
        </w:rPr>
        <w:t xml:space="preserve">: </w:t>
      </w:r>
      <w:r w:rsidRPr="00831231">
        <w:rPr>
          <w:rFonts w:asciiTheme="majorBidi" w:hAnsiTheme="majorBidi" w:cstheme="majorBidi"/>
          <w:sz w:val="24"/>
          <w:szCs w:val="24"/>
        </w:rPr>
        <w:t>CUP</w:t>
      </w:r>
      <w:r w:rsidRPr="00831231">
        <w:rPr>
          <w:rStyle w:val="surname"/>
          <w:rFonts w:asciiTheme="majorBidi" w:hAnsiTheme="majorBidi" w:cstheme="majorBidi"/>
          <w:sz w:val="24"/>
          <w:szCs w:val="24"/>
          <w:bdr w:val="none" w:sz="0" w:space="0" w:color="auto" w:frame="1"/>
          <w:shd w:val="clear" w:color="auto" w:fill="FFFFFF"/>
        </w:rPr>
        <w:t>, 1884.</w:t>
      </w:r>
    </w:p>
    <w:p w14:paraId="37A6C5EF" w14:textId="77777777" w:rsidR="00F67267" w:rsidRPr="00831231" w:rsidRDefault="00F67267" w:rsidP="00362D87">
      <w:pPr>
        <w:pStyle w:val="DipnotMetni"/>
        <w:spacing w:line="360" w:lineRule="auto"/>
        <w:ind w:hanging="720"/>
        <w:jc w:val="both"/>
        <w:rPr>
          <w:rStyle w:val="surname"/>
          <w:rFonts w:asciiTheme="majorBidi" w:hAnsiTheme="majorBidi" w:cstheme="majorBidi"/>
          <w:sz w:val="24"/>
          <w:szCs w:val="24"/>
          <w:bdr w:val="none" w:sz="0" w:space="0" w:color="auto" w:frame="1"/>
          <w:shd w:val="clear" w:color="auto" w:fill="FFFFFF"/>
        </w:rPr>
      </w:pPr>
    </w:p>
    <w:p w14:paraId="0B407DA0" w14:textId="77777777" w:rsid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Runciman</w:t>
      </w:r>
      <w:proofErr w:type="spellEnd"/>
      <w:r w:rsidRPr="00831231">
        <w:rPr>
          <w:rFonts w:asciiTheme="majorBidi" w:hAnsiTheme="majorBidi" w:cstheme="majorBidi"/>
          <w:szCs w:val="24"/>
        </w:rPr>
        <w:t xml:space="preserve"> S., </w:t>
      </w:r>
      <w:r w:rsidRPr="00831231">
        <w:rPr>
          <w:rFonts w:asciiTheme="majorBidi" w:hAnsiTheme="majorBidi" w:cstheme="majorBidi"/>
          <w:i/>
          <w:iCs/>
          <w:szCs w:val="24"/>
        </w:rPr>
        <w:t xml:space="preserve">A </w:t>
      </w:r>
      <w:proofErr w:type="spellStart"/>
      <w:r w:rsidRPr="00831231">
        <w:rPr>
          <w:rFonts w:asciiTheme="majorBidi" w:hAnsiTheme="majorBidi" w:cstheme="majorBidi"/>
          <w:i/>
          <w:iCs/>
          <w:szCs w:val="24"/>
        </w:rPr>
        <w:t>History</w:t>
      </w:r>
      <w:proofErr w:type="spellEnd"/>
      <w:r w:rsidRPr="00831231">
        <w:rPr>
          <w:rFonts w:asciiTheme="majorBidi" w:hAnsiTheme="majorBidi" w:cstheme="majorBidi"/>
          <w:i/>
          <w:iCs/>
          <w:szCs w:val="24"/>
        </w:rPr>
        <w:t xml:space="preserve"> of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Crusade</w:t>
      </w:r>
      <w:proofErr w:type="spellEnd"/>
      <w:r w:rsidRPr="00831231">
        <w:rPr>
          <w:rFonts w:asciiTheme="majorBidi" w:hAnsiTheme="majorBidi" w:cstheme="majorBidi"/>
          <w:i/>
          <w:iCs/>
          <w:szCs w:val="24"/>
        </w:rPr>
        <w:t xml:space="preserve"> I</w:t>
      </w:r>
      <w:r w:rsidRPr="00831231">
        <w:rPr>
          <w:rFonts w:asciiTheme="majorBidi" w:hAnsiTheme="majorBidi" w:cstheme="majorBidi"/>
          <w:szCs w:val="24"/>
        </w:rPr>
        <w:t xml:space="preserve">, </w:t>
      </w:r>
      <w:proofErr w:type="spellStart"/>
      <w:r w:rsidRPr="00831231">
        <w:rPr>
          <w:rFonts w:asciiTheme="majorBidi" w:hAnsiTheme="majorBidi" w:cstheme="majorBidi"/>
          <w:szCs w:val="24"/>
        </w:rPr>
        <w:t>London</w:t>
      </w:r>
      <w:proofErr w:type="spellEnd"/>
      <w:r w:rsidRPr="00831231">
        <w:rPr>
          <w:rFonts w:asciiTheme="majorBidi" w:hAnsiTheme="majorBidi" w:cstheme="majorBidi"/>
          <w:szCs w:val="24"/>
        </w:rPr>
        <w:t>: CUP, 1955.</w:t>
      </w:r>
    </w:p>
    <w:p w14:paraId="571F3CD4" w14:textId="77777777" w:rsidR="00F67267" w:rsidRPr="00831231" w:rsidRDefault="00F67267" w:rsidP="00362D87">
      <w:pPr>
        <w:spacing w:line="360" w:lineRule="auto"/>
        <w:ind w:hanging="720"/>
        <w:jc w:val="both"/>
        <w:rPr>
          <w:rFonts w:asciiTheme="majorBidi" w:hAnsiTheme="majorBidi" w:cstheme="majorBidi"/>
          <w:szCs w:val="24"/>
        </w:rPr>
      </w:pPr>
    </w:p>
    <w:p w14:paraId="4420161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Runciman</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Theocracy</w:t>
      </w:r>
      <w:proofErr w:type="spellEnd"/>
      <w:r w:rsidRPr="00831231">
        <w:rPr>
          <w:rFonts w:asciiTheme="majorBidi" w:hAnsiTheme="majorBidi" w:cstheme="majorBidi"/>
          <w:sz w:val="24"/>
          <w:szCs w:val="24"/>
        </w:rPr>
        <w:t>, Cambridge: CUP, 1977.</w:t>
      </w:r>
    </w:p>
    <w:p w14:paraId="7D66E8F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EAF188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Runciman</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Emperor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Romanus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Lecapenus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His </w:t>
      </w:r>
      <w:proofErr w:type="spellStart"/>
      <w:r w:rsidRPr="00831231">
        <w:rPr>
          <w:rFonts w:asciiTheme="majorBidi" w:hAnsiTheme="majorBidi" w:cstheme="majorBidi"/>
          <w:i/>
          <w:iCs/>
          <w:sz w:val="24"/>
          <w:szCs w:val="24"/>
        </w:rPr>
        <w:t>Reign</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Study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Tenth</w:t>
      </w:r>
      <w:proofErr w:type="spellEnd"/>
      <w:r w:rsidRPr="00831231">
        <w:rPr>
          <w:rFonts w:asciiTheme="majorBidi" w:hAnsiTheme="majorBidi" w:cstheme="majorBidi"/>
          <w:i/>
          <w:iCs/>
          <w:sz w:val="24"/>
          <w:szCs w:val="24"/>
        </w:rPr>
        <w:t xml:space="preserve"> Century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Cambridge: CUP, 1988 (1929 ilk basım). </w:t>
      </w:r>
    </w:p>
    <w:p w14:paraId="5794839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E4DCB2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Schlumberger</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i/>
          <w:iCs/>
          <w:sz w:val="24"/>
          <w:szCs w:val="24"/>
        </w:rPr>
        <w:t>L’épopée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a la </w:t>
      </w:r>
      <w:proofErr w:type="spellStart"/>
      <w:r w:rsidRPr="00831231">
        <w:rPr>
          <w:rFonts w:asciiTheme="majorBidi" w:hAnsiTheme="majorBidi" w:cstheme="majorBidi"/>
          <w:i/>
          <w:iCs/>
          <w:sz w:val="24"/>
          <w:szCs w:val="24"/>
        </w:rPr>
        <w:t>fin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du</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dixiéme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siecle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Guerre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contre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Russes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Arabes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Allemands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Bulgares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luttes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civiles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contre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deux</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Bardas</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Imprimeurs</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l’institut</w:t>
      </w:r>
      <w:proofErr w:type="spellEnd"/>
      <w:r w:rsidRPr="00831231">
        <w:rPr>
          <w:rFonts w:asciiTheme="majorBidi" w:hAnsiTheme="majorBidi" w:cstheme="majorBidi"/>
          <w:sz w:val="24"/>
          <w:szCs w:val="24"/>
        </w:rPr>
        <w:t xml:space="preserve"> , 1986.</w:t>
      </w:r>
    </w:p>
    <w:p w14:paraId="77CDDE9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978D4D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Schlumberger</w:t>
      </w:r>
      <w:proofErr w:type="spellEnd"/>
      <w:r w:rsidRPr="00831231">
        <w:rPr>
          <w:rFonts w:asciiTheme="majorBidi" w:hAnsiTheme="majorBidi" w:cstheme="majorBidi"/>
          <w:sz w:val="24"/>
          <w:szCs w:val="24"/>
        </w:rPr>
        <w:t xml:space="preserve"> G., </w:t>
      </w:r>
      <w:r w:rsidRPr="00831231">
        <w:rPr>
          <w:rFonts w:asciiTheme="majorBidi" w:hAnsiTheme="majorBidi" w:cstheme="majorBidi"/>
          <w:i/>
          <w:iCs/>
          <w:sz w:val="24"/>
          <w:szCs w:val="24"/>
        </w:rPr>
        <w:t xml:space="preserve">Un </w:t>
      </w:r>
      <w:proofErr w:type="spellStart"/>
      <w:r w:rsidRPr="00831231">
        <w:rPr>
          <w:rFonts w:asciiTheme="majorBidi" w:hAnsiTheme="majorBidi" w:cstheme="majorBidi"/>
          <w:i/>
          <w:iCs/>
          <w:sz w:val="24"/>
          <w:szCs w:val="24"/>
        </w:rPr>
        <w:t>empereur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au</w:t>
      </w:r>
      <w:proofErr w:type="spellEnd"/>
      <w:r w:rsidRPr="00831231">
        <w:rPr>
          <w:rFonts w:asciiTheme="majorBidi" w:hAnsiTheme="majorBidi" w:cstheme="majorBidi"/>
          <w:i/>
          <w:iCs/>
          <w:sz w:val="24"/>
          <w:szCs w:val="24"/>
        </w:rPr>
        <w:t xml:space="preserve"> Xe </w:t>
      </w:r>
      <w:proofErr w:type="spellStart"/>
      <w:r w:rsidRPr="00831231">
        <w:rPr>
          <w:rFonts w:asciiTheme="majorBidi" w:hAnsiTheme="majorBidi" w:cstheme="majorBidi"/>
          <w:i/>
          <w:iCs/>
          <w:sz w:val="24"/>
          <w:szCs w:val="24"/>
        </w:rPr>
        <w:t>siecle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Nicephore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Phokas</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Imprimeurs</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l’institut</w:t>
      </w:r>
      <w:proofErr w:type="spellEnd"/>
      <w:r w:rsidRPr="00831231">
        <w:rPr>
          <w:rFonts w:asciiTheme="majorBidi" w:hAnsiTheme="majorBidi" w:cstheme="majorBidi"/>
          <w:sz w:val="24"/>
          <w:szCs w:val="24"/>
        </w:rPr>
        <w:t>, 1890.</w:t>
      </w:r>
    </w:p>
    <w:p w14:paraId="74D6A97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B8A253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Schminck</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Frömmigkeit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ziere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das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Werk</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Zur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Datierung</w:t>
      </w:r>
      <w:proofErr w:type="spellEnd"/>
      <w:r w:rsidRPr="00831231">
        <w:rPr>
          <w:rFonts w:asciiTheme="majorBidi" w:hAnsiTheme="majorBidi" w:cstheme="majorBidi"/>
          <w:sz w:val="24"/>
          <w:szCs w:val="24"/>
        </w:rPr>
        <w:t xml:space="preserve"> der 60 </w:t>
      </w:r>
      <w:proofErr w:type="spellStart"/>
      <w:r w:rsidRPr="00831231">
        <w:rPr>
          <w:rFonts w:asciiTheme="majorBidi" w:hAnsiTheme="majorBidi" w:cstheme="majorBidi"/>
          <w:sz w:val="24"/>
          <w:szCs w:val="24"/>
        </w:rPr>
        <w:t>Bücher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Leons</w:t>
      </w:r>
      <w:proofErr w:type="spellEnd"/>
      <w:r w:rsidRPr="00831231">
        <w:rPr>
          <w:rFonts w:asciiTheme="majorBidi" w:hAnsiTheme="majorBidi" w:cstheme="majorBidi"/>
          <w:sz w:val="24"/>
          <w:szCs w:val="24"/>
        </w:rPr>
        <w:t xml:space="preserve"> VI”, </w:t>
      </w:r>
      <w:proofErr w:type="spellStart"/>
      <w:r w:rsidRPr="00831231">
        <w:rPr>
          <w:rFonts w:asciiTheme="majorBidi" w:hAnsiTheme="majorBidi" w:cstheme="majorBidi"/>
          <w:i/>
          <w:iCs/>
          <w:sz w:val="24"/>
          <w:szCs w:val="24"/>
        </w:rPr>
        <w:t>Subseciva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Groningana</w:t>
      </w:r>
      <w:proofErr w:type="spellEnd"/>
      <w:r w:rsidRPr="00831231">
        <w:rPr>
          <w:rFonts w:asciiTheme="majorBidi" w:hAnsiTheme="majorBidi" w:cstheme="majorBidi"/>
          <w:sz w:val="24"/>
          <w:szCs w:val="24"/>
        </w:rPr>
        <w:t>, C. III (1989), s. 79-114.</w:t>
      </w:r>
    </w:p>
    <w:p w14:paraId="0595906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DC31C33"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Schmitt C., </w:t>
      </w:r>
      <w:proofErr w:type="spellStart"/>
      <w:r w:rsidRPr="00831231">
        <w:rPr>
          <w:rFonts w:asciiTheme="majorBidi" w:hAnsiTheme="majorBidi" w:cstheme="majorBidi"/>
          <w:i/>
          <w:iCs/>
          <w:sz w:val="24"/>
          <w:szCs w:val="24"/>
        </w:rPr>
        <w:t>Politische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Theologie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Vier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Kapitel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zur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Lehre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von</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Souver</w:t>
      </w:r>
      <w:r w:rsidRPr="00831231">
        <w:rPr>
          <w:rFonts w:asciiTheme="majorBidi" w:hAnsiTheme="majorBidi" w:cstheme="majorBidi"/>
          <w:sz w:val="24"/>
          <w:szCs w:val="24"/>
          <w:shd w:val="clear" w:color="auto" w:fill="FFFFFF"/>
        </w:rPr>
        <w:t>ä</w:t>
      </w:r>
      <w:r w:rsidRPr="00831231">
        <w:rPr>
          <w:rFonts w:asciiTheme="majorBidi" w:hAnsiTheme="majorBidi" w:cstheme="majorBidi"/>
          <w:i/>
          <w:iCs/>
          <w:sz w:val="24"/>
          <w:szCs w:val="24"/>
        </w:rPr>
        <w:t>nit</w:t>
      </w:r>
      <w:r w:rsidRPr="00831231">
        <w:rPr>
          <w:rFonts w:asciiTheme="majorBidi" w:hAnsiTheme="majorBidi" w:cstheme="majorBidi"/>
          <w:sz w:val="24"/>
          <w:szCs w:val="24"/>
          <w:shd w:val="clear" w:color="auto" w:fill="FFFFFF"/>
        </w:rPr>
        <w:t>ä</w:t>
      </w:r>
      <w:r w:rsidRPr="00831231">
        <w:rPr>
          <w:rFonts w:asciiTheme="majorBidi" w:hAnsiTheme="majorBidi" w:cstheme="majorBidi"/>
          <w:i/>
          <w:iCs/>
          <w:sz w:val="24"/>
          <w:szCs w:val="24"/>
        </w:rPr>
        <w:t>t</w:t>
      </w:r>
      <w:proofErr w:type="spellEnd"/>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 xml:space="preserve">Berlin: </w:t>
      </w:r>
      <w:proofErr w:type="spellStart"/>
      <w:r w:rsidRPr="00831231">
        <w:rPr>
          <w:rFonts w:asciiTheme="majorBidi" w:hAnsiTheme="majorBidi" w:cstheme="majorBidi"/>
          <w:sz w:val="24"/>
          <w:szCs w:val="24"/>
        </w:rPr>
        <w:t>Duncker</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Humbolt</w:t>
      </w:r>
      <w:proofErr w:type="spellEnd"/>
      <w:r w:rsidRPr="00831231">
        <w:rPr>
          <w:rFonts w:asciiTheme="majorBidi" w:hAnsiTheme="majorBidi" w:cstheme="majorBidi"/>
          <w:sz w:val="24"/>
          <w:szCs w:val="24"/>
        </w:rPr>
        <w:t>, 2009 (İlk basım 1922).</w:t>
      </w:r>
    </w:p>
    <w:p w14:paraId="7C0FE05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11DD3BA"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Schmitt C., </w:t>
      </w:r>
      <w:proofErr w:type="spellStart"/>
      <w:r w:rsidRPr="00831231">
        <w:rPr>
          <w:rFonts w:asciiTheme="majorBidi" w:hAnsiTheme="majorBidi" w:cstheme="majorBidi"/>
          <w:i/>
          <w:iCs/>
          <w:sz w:val="24"/>
          <w:szCs w:val="24"/>
        </w:rPr>
        <w:t>Politische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Theologie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Vier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Kapitel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zur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Lehre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von</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Souver</w:t>
      </w:r>
      <w:r w:rsidRPr="00831231">
        <w:rPr>
          <w:rFonts w:asciiTheme="majorBidi" w:hAnsiTheme="majorBidi" w:cstheme="majorBidi"/>
          <w:sz w:val="24"/>
          <w:szCs w:val="24"/>
          <w:shd w:val="clear" w:color="auto" w:fill="FFFFFF"/>
        </w:rPr>
        <w:t>ä</w:t>
      </w:r>
      <w:r w:rsidRPr="00831231">
        <w:rPr>
          <w:rFonts w:asciiTheme="majorBidi" w:hAnsiTheme="majorBidi" w:cstheme="majorBidi"/>
          <w:i/>
          <w:iCs/>
          <w:sz w:val="24"/>
          <w:szCs w:val="24"/>
        </w:rPr>
        <w:t>nit</w:t>
      </w:r>
      <w:r w:rsidRPr="00831231">
        <w:rPr>
          <w:rFonts w:asciiTheme="majorBidi" w:hAnsiTheme="majorBidi" w:cstheme="majorBidi"/>
          <w:sz w:val="24"/>
          <w:szCs w:val="24"/>
          <w:shd w:val="clear" w:color="auto" w:fill="FFFFFF"/>
        </w:rPr>
        <w:t>ä</w:t>
      </w:r>
      <w:r w:rsidRPr="00831231">
        <w:rPr>
          <w:rFonts w:asciiTheme="majorBidi" w:hAnsiTheme="majorBidi" w:cstheme="majorBidi"/>
          <w:i/>
          <w:iCs/>
          <w:sz w:val="24"/>
          <w:szCs w:val="24"/>
        </w:rPr>
        <w:t>t</w:t>
      </w:r>
      <w:proofErr w:type="spellEnd"/>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 xml:space="preserve">Berlin: </w:t>
      </w:r>
      <w:proofErr w:type="spellStart"/>
      <w:r w:rsidRPr="00831231">
        <w:rPr>
          <w:rFonts w:asciiTheme="majorBidi" w:hAnsiTheme="majorBidi" w:cstheme="majorBidi"/>
          <w:sz w:val="24"/>
          <w:szCs w:val="24"/>
        </w:rPr>
        <w:t>Duncker</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Humbolt</w:t>
      </w:r>
      <w:proofErr w:type="spellEnd"/>
      <w:r w:rsidRPr="00831231">
        <w:rPr>
          <w:rFonts w:asciiTheme="majorBidi" w:hAnsiTheme="majorBidi" w:cstheme="majorBidi"/>
          <w:sz w:val="24"/>
          <w:szCs w:val="24"/>
        </w:rPr>
        <w:t>, 2009 (İlk basım 1922).</w:t>
      </w:r>
    </w:p>
    <w:p w14:paraId="332FDB6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0506282"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r w:rsidRPr="00831231">
        <w:rPr>
          <w:rFonts w:asciiTheme="majorBidi" w:hAnsiTheme="majorBidi" w:cstheme="majorBidi"/>
          <w:sz w:val="24"/>
          <w:szCs w:val="24"/>
          <w:shd w:val="clear" w:color="auto" w:fill="FFFFFF"/>
        </w:rPr>
        <w:t xml:space="preserve">Schmitt C., </w:t>
      </w:r>
      <w:hyperlink r:id="rId21" w:history="1">
        <w:proofErr w:type="spellStart"/>
        <w:r w:rsidRPr="00831231">
          <w:rPr>
            <w:rStyle w:val="Kpr"/>
            <w:rFonts w:asciiTheme="majorBidi" w:hAnsiTheme="majorBidi" w:cstheme="majorBidi"/>
            <w:i/>
            <w:iCs/>
            <w:color w:val="auto"/>
            <w:sz w:val="24"/>
            <w:szCs w:val="24"/>
            <w:u w:val="none"/>
          </w:rPr>
          <w:t>The</w:t>
        </w:r>
        <w:proofErr w:type="spellEnd"/>
        <w:r w:rsidRPr="00831231">
          <w:rPr>
            <w:rStyle w:val="Kpr"/>
            <w:rFonts w:asciiTheme="majorBidi" w:hAnsiTheme="majorBidi" w:cstheme="majorBidi"/>
            <w:i/>
            <w:iCs/>
            <w:color w:val="auto"/>
            <w:sz w:val="24"/>
            <w:szCs w:val="24"/>
            <w:u w:val="none"/>
          </w:rPr>
          <w:t xml:space="preserve"> </w:t>
        </w:r>
        <w:proofErr w:type="spellStart"/>
        <w:r w:rsidRPr="00831231">
          <w:rPr>
            <w:rStyle w:val="Kpr"/>
            <w:rFonts w:asciiTheme="majorBidi" w:hAnsiTheme="majorBidi" w:cstheme="majorBidi"/>
            <w:i/>
            <w:iCs/>
            <w:color w:val="auto"/>
            <w:sz w:val="24"/>
            <w:szCs w:val="24"/>
            <w:u w:val="none"/>
          </w:rPr>
          <w:t>Nomos</w:t>
        </w:r>
        <w:proofErr w:type="spellEnd"/>
        <w:r w:rsidRPr="00831231">
          <w:rPr>
            <w:rStyle w:val="Kpr"/>
            <w:rFonts w:asciiTheme="majorBidi" w:hAnsiTheme="majorBidi" w:cstheme="majorBidi"/>
            <w:i/>
            <w:iCs/>
            <w:color w:val="auto"/>
            <w:sz w:val="24"/>
            <w:szCs w:val="24"/>
            <w:u w:val="none"/>
          </w:rPr>
          <w:t xml:space="preserve"> of </w:t>
        </w:r>
        <w:proofErr w:type="spellStart"/>
        <w:r w:rsidRPr="00831231">
          <w:rPr>
            <w:rStyle w:val="Kpr"/>
            <w:rFonts w:asciiTheme="majorBidi" w:hAnsiTheme="majorBidi" w:cstheme="majorBidi"/>
            <w:i/>
            <w:iCs/>
            <w:color w:val="auto"/>
            <w:sz w:val="24"/>
            <w:szCs w:val="24"/>
            <w:u w:val="none"/>
          </w:rPr>
          <w:t>the</w:t>
        </w:r>
        <w:proofErr w:type="spellEnd"/>
        <w:r w:rsidRPr="00831231">
          <w:rPr>
            <w:rStyle w:val="Kpr"/>
            <w:rFonts w:asciiTheme="majorBidi" w:hAnsiTheme="majorBidi" w:cstheme="majorBidi"/>
            <w:i/>
            <w:iCs/>
            <w:color w:val="auto"/>
            <w:sz w:val="24"/>
            <w:szCs w:val="24"/>
            <w:u w:val="none"/>
          </w:rPr>
          <w:t xml:space="preserve"> Earth in </w:t>
        </w:r>
        <w:proofErr w:type="spellStart"/>
        <w:r w:rsidRPr="00831231">
          <w:rPr>
            <w:rStyle w:val="Kpr"/>
            <w:rFonts w:asciiTheme="majorBidi" w:hAnsiTheme="majorBidi" w:cstheme="majorBidi"/>
            <w:i/>
            <w:iCs/>
            <w:color w:val="auto"/>
            <w:sz w:val="24"/>
            <w:szCs w:val="24"/>
            <w:u w:val="none"/>
          </w:rPr>
          <w:t>the</w:t>
        </w:r>
        <w:proofErr w:type="spellEnd"/>
        <w:r w:rsidRPr="00831231">
          <w:rPr>
            <w:rStyle w:val="Kpr"/>
            <w:rFonts w:asciiTheme="majorBidi" w:hAnsiTheme="majorBidi" w:cstheme="majorBidi"/>
            <w:i/>
            <w:iCs/>
            <w:color w:val="auto"/>
            <w:sz w:val="24"/>
            <w:szCs w:val="24"/>
            <w:u w:val="none"/>
          </w:rPr>
          <w:t xml:space="preserve"> International </w:t>
        </w:r>
        <w:proofErr w:type="spellStart"/>
        <w:r w:rsidRPr="00831231">
          <w:rPr>
            <w:rStyle w:val="Kpr"/>
            <w:rFonts w:asciiTheme="majorBidi" w:hAnsiTheme="majorBidi" w:cstheme="majorBidi"/>
            <w:i/>
            <w:iCs/>
            <w:color w:val="auto"/>
            <w:sz w:val="24"/>
            <w:szCs w:val="24"/>
            <w:u w:val="none"/>
          </w:rPr>
          <w:t>Law</w:t>
        </w:r>
        <w:proofErr w:type="spellEnd"/>
        <w:r w:rsidRPr="00831231">
          <w:rPr>
            <w:rStyle w:val="Kpr"/>
            <w:rFonts w:asciiTheme="majorBidi" w:hAnsiTheme="majorBidi" w:cstheme="majorBidi"/>
            <w:i/>
            <w:iCs/>
            <w:color w:val="auto"/>
            <w:sz w:val="24"/>
            <w:szCs w:val="24"/>
            <w:u w:val="none"/>
          </w:rPr>
          <w:t xml:space="preserve"> of </w:t>
        </w:r>
        <w:proofErr w:type="spellStart"/>
        <w:r w:rsidRPr="00831231">
          <w:rPr>
            <w:rStyle w:val="Kpr"/>
            <w:rFonts w:asciiTheme="majorBidi" w:hAnsiTheme="majorBidi" w:cstheme="majorBidi"/>
            <w:i/>
            <w:iCs/>
            <w:color w:val="auto"/>
            <w:sz w:val="24"/>
            <w:szCs w:val="24"/>
            <w:u w:val="none"/>
          </w:rPr>
          <w:t>the</w:t>
        </w:r>
        <w:proofErr w:type="spellEnd"/>
        <w:r w:rsidRPr="00831231">
          <w:rPr>
            <w:rStyle w:val="Kpr"/>
            <w:rFonts w:asciiTheme="majorBidi" w:hAnsiTheme="majorBidi" w:cstheme="majorBidi"/>
            <w:i/>
            <w:iCs/>
            <w:color w:val="auto"/>
            <w:sz w:val="24"/>
            <w:szCs w:val="24"/>
            <w:u w:val="none"/>
          </w:rPr>
          <w:t xml:space="preserve"> </w:t>
        </w:r>
        <w:proofErr w:type="spellStart"/>
        <w:r w:rsidRPr="00831231">
          <w:rPr>
            <w:rStyle w:val="Kpr"/>
            <w:rFonts w:asciiTheme="majorBidi" w:hAnsiTheme="majorBidi" w:cstheme="majorBidi"/>
            <w:i/>
            <w:iCs/>
            <w:color w:val="auto"/>
            <w:sz w:val="24"/>
            <w:szCs w:val="24"/>
            <w:u w:val="none"/>
          </w:rPr>
          <w:t>Jus</w:t>
        </w:r>
        <w:proofErr w:type="spellEnd"/>
        <w:r w:rsidRPr="00831231">
          <w:rPr>
            <w:rStyle w:val="Kpr"/>
            <w:rFonts w:asciiTheme="majorBidi" w:hAnsiTheme="majorBidi" w:cstheme="majorBidi"/>
            <w:i/>
            <w:iCs/>
            <w:color w:val="auto"/>
            <w:sz w:val="24"/>
            <w:szCs w:val="24"/>
            <w:u w:val="none"/>
          </w:rPr>
          <w:t xml:space="preserve"> </w:t>
        </w:r>
        <w:proofErr w:type="spellStart"/>
        <w:r w:rsidRPr="00831231">
          <w:rPr>
            <w:rStyle w:val="Kpr"/>
            <w:rFonts w:asciiTheme="majorBidi" w:hAnsiTheme="majorBidi" w:cstheme="majorBidi"/>
            <w:i/>
            <w:iCs/>
            <w:color w:val="auto"/>
            <w:sz w:val="24"/>
            <w:szCs w:val="24"/>
            <w:u w:val="none"/>
          </w:rPr>
          <w:t>Publicum</w:t>
        </w:r>
        <w:proofErr w:type="spellEnd"/>
        <w:r w:rsidRPr="00831231">
          <w:rPr>
            <w:rStyle w:val="Kpr"/>
            <w:rFonts w:asciiTheme="majorBidi" w:hAnsiTheme="majorBidi" w:cstheme="majorBidi"/>
            <w:i/>
            <w:iCs/>
            <w:color w:val="auto"/>
            <w:sz w:val="24"/>
            <w:szCs w:val="24"/>
            <w:u w:val="none"/>
          </w:rPr>
          <w:t xml:space="preserve"> </w:t>
        </w:r>
        <w:proofErr w:type="spellStart"/>
        <w:r w:rsidRPr="00831231">
          <w:rPr>
            <w:rStyle w:val="Kpr"/>
            <w:rFonts w:asciiTheme="majorBidi" w:hAnsiTheme="majorBidi" w:cstheme="majorBidi"/>
            <w:i/>
            <w:iCs/>
            <w:color w:val="auto"/>
            <w:sz w:val="24"/>
            <w:szCs w:val="24"/>
            <w:u w:val="none"/>
          </w:rPr>
          <w:t>Europaeum</w:t>
        </w:r>
        <w:proofErr w:type="spellEnd"/>
      </w:hyperlink>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Telos</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Press</w:t>
      </w:r>
      <w:proofErr w:type="spellEnd"/>
      <w:r w:rsidRPr="00831231">
        <w:rPr>
          <w:rFonts w:asciiTheme="majorBidi" w:hAnsiTheme="majorBidi" w:cstheme="majorBidi"/>
          <w:sz w:val="24"/>
          <w:szCs w:val="24"/>
          <w:shd w:val="clear" w:color="auto" w:fill="FFFFFF"/>
        </w:rPr>
        <w:t>, 2003.</w:t>
      </w:r>
    </w:p>
    <w:p w14:paraId="784B6F7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6DFEA3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Seng</w:t>
      </w:r>
      <w:proofErr w:type="spellEnd"/>
      <w:r w:rsidRPr="00831231">
        <w:rPr>
          <w:rFonts w:asciiTheme="majorBidi" w:hAnsiTheme="majorBidi" w:cstheme="majorBidi"/>
          <w:sz w:val="24"/>
          <w:szCs w:val="24"/>
        </w:rPr>
        <w:t xml:space="preserve"> H.. “Der </w:t>
      </w:r>
      <w:proofErr w:type="spellStart"/>
      <w:r w:rsidRPr="00831231">
        <w:rPr>
          <w:rFonts w:asciiTheme="majorBidi" w:hAnsiTheme="majorBidi" w:cstheme="majorBidi"/>
          <w:sz w:val="24"/>
          <w:szCs w:val="24"/>
        </w:rPr>
        <w:t>Kommentar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Psellos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zu</w:t>
      </w:r>
      <w:proofErr w:type="spellEnd"/>
      <w:r w:rsidRPr="00831231">
        <w:rPr>
          <w:rFonts w:asciiTheme="majorBidi" w:hAnsiTheme="majorBidi" w:cstheme="majorBidi"/>
          <w:sz w:val="24"/>
          <w:szCs w:val="24"/>
        </w:rPr>
        <w:t xml:space="preserve"> den </w:t>
      </w:r>
      <w:proofErr w:type="spellStart"/>
      <w:r w:rsidRPr="00831231">
        <w:rPr>
          <w:rFonts w:asciiTheme="majorBidi" w:hAnsiTheme="majorBidi" w:cstheme="majorBidi"/>
          <w:sz w:val="24"/>
          <w:szCs w:val="24"/>
        </w:rPr>
        <w:t>Chaldaeischen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Orakeln</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lateinischer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Übersetzung</w:t>
      </w:r>
      <w:proofErr w:type="spellEnd"/>
      <w:r w:rsidRPr="00831231">
        <w:rPr>
          <w:rFonts w:asciiTheme="majorBidi" w:hAnsiTheme="majorBidi" w:cstheme="majorBidi"/>
          <w:sz w:val="24"/>
          <w:szCs w:val="24"/>
        </w:rPr>
        <w:t xml:space="preserve"> (Vat. </w:t>
      </w:r>
      <w:proofErr w:type="spellStart"/>
      <w:r w:rsidRPr="00831231">
        <w:rPr>
          <w:rFonts w:asciiTheme="majorBidi" w:hAnsiTheme="majorBidi" w:cstheme="majorBidi"/>
          <w:sz w:val="24"/>
          <w:szCs w:val="24"/>
        </w:rPr>
        <w:t>lat.</w:t>
      </w:r>
      <w:proofErr w:type="spellEnd"/>
      <w:r w:rsidRPr="00831231">
        <w:rPr>
          <w:rFonts w:asciiTheme="majorBidi" w:hAnsiTheme="majorBidi" w:cstheme="majorBidi"/>
          <w:sz w:val="24"/>
          <w:szCs w:val="24"/>
        </w:rPr>
        <w:t xml:space="preserve"> 3122 f. 44r–57r).” </w:t>
      </w:r>
      <w:proofErr w:type="spellStart"/>
      <w:r w:rsidRPr="00831231">
        <w:rPr>
          <w:rFonts w:asciiTheme="majorBidi" w:hAnsiTheme="majorBidi" w:cstheme="majorBidi"/>
          <w:i/>
          <w:iCs/>
          <w:sz w:val="24"/>
          <w:szCs w:val="24"/>
        </w:rPr>
        <w:t>Platonismus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Esoterik in </w:t>
      </w:r>
      <w:proofErr w:type="spellStart"/>
      <w:r w:rsidRPr="00831231">
        <w:rPr>
          <w:rFonts w:asciiTheme="majorBidi" w:hAnsiTheme="majorBidi" w:cstheme="majorBidi"/>
          <w:i/>
          <w:iCs/>
          <w:sz w:val="24"/>
          <w:szCs w:val="24"/>
        </w:rPr>
        <w:t>byzantinischem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Mittelalter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italienischer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Renaissance</w:t>
      </w:r>
      <w:proofErr w:type="spellEnd"/>
      <w:r w:rsidRPr="00831231">
        <w:rPr>
          <w:rFonts w:asciiTheme="majorBidi" w:hAnsiTheme="majorBidi" w:cstheme="majorBidi"/>
          <w:sz w:val="24"/>
          <w:szCs w:val="24"/>
        </w:rPr>
        <w:t xml:space="preserve">. ed. </w:t>
      </w:r>
      <w:proofErr w:type="spellStart"/>
      <w:r w:rsidRPr="00831231">
        <w:rPr>
          <w:rFonts w:asciiTheme="majorBidi" w:hAnsiTheme="majorBidi" w:cstheme="majorBidi"/>
          <w:sz w:val="24"/>
          <w:szCs w:val="24"/>
        </w:rPr>
        <w:t>Helmut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Seng</w:t>
      </w:r>
      <w:proofErr w:type="spellEnd"/>
      <w:r w:rsidRPr="00831231">
        <w:rPr>
          <w:rFonts w:asciiTheme="majorBidi" w:hAnsiTheme="majorBidi" w:cstheme="majorBidi"/>
          <w:sz w:val="24"/>
          <w:szCs w:val="24"/>
        </w:rPr>
        <w:t xml:space="preserve">. Heidelberg: </w:t>
      </w:r>
      <w:proofErr w:type="spellStart"/>
      <w:r w:rsidRPr="00831231">
        <w:rPr>
          <w:rFonts w:asciiTheme="majorBidi" w:hAnsiTheme="majorBidi" w:cstheme="majorBidi"/>
          <w:sz w:val="24"/>
          <w:szCs w:val="24"/>
        </w:rPr>
        <w:t>Winter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2013.</w:t>
      </w:r>
    </w:p>
    <w:p w14:paraId="7C80EE7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728594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Septuagint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Understanding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Its</w:t>
      </w:r>
      <w:proofErr w:type="spellEnd"/>
      <w:r w:rsidRPr="00831231">
        <w:rPr>
          <w:rFonts w:asciiTheme="majorBidi" w:hAnsiTheme="majorBidi" w:cstheme="majorBidi"/>
          <w:i/>
          <w:iCs/>
          <w:sz w:val="24"/>
          <w:szCs w:val="24"/>
        </w:rPr>
        <w:t xml:space="preserve"> World</w:t>
      </w:r>
      <w:r w:rsidRPr="00831231">
        <w:rPr>
          <w:rFonts w:asciiTheme="majorBidi" w:hAnsiTheme="majorBidi" w:cstheme="majorBidi"/>
          <w:sz w:val="24"/>
          <w:szCs w:val="24"/>
        </w:rPr>
        <w:t xml:space="preserve">, ed. J. M. </w:t>
      </w:r>
      <w:proofErr w:type="spellStart"/>
      <w:r w:rsidRPr="00831231">
        <w:rPr>
          <w:rFonts w:asciiTheme="majorBidi" w:hAnsiTheme="majorBidi" w:cstheme="majorBidi"/>
          <w:sz w:val="24"/>
          <w:szCs w:val="24"/>
        </w:rPr>
        <w:t>Dines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T &amp; T Clark, 2004.</w:t>
      </w:r>
    </w:p>
    <w:p w14:paraId="13B0F671"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51F4EB5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Sevcenko</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Agapetus</w:t>
      </w:r>
      <w:proofErr w:type="spellEnd"/>
      <w:r w:rsidRPr="00831231">
        <w:rPr>
          <w:rFonts w:asciiTheme="majorBidi" w:hAnsiTheme="majorBidi" w:cstheme="majorBidi"/>
          <w:sz w:val="24"/>
          <w:szCs w:val="24"/>
        </w:rPr>
        <w:t xml:space="preserve"> East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West: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Fate</w:t>
      </w:r>
      <w:proofErr w:type="spellEnd"/>
      <w:r w:rsidRPr="00831231">
        <w:rPr>
          <w:rFonts w:asciiTheme="majorBidi" w:hAnsiTheme="majorBidi" w:cstheme="majorBidi"/>
          <w:sz w:val="24"/>
          <w:szCs w:val="24"/>
        </w:rPr>
        <w:t xml:space="preserve"> of a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Mirror</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Princes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RESEE</w:t>
      </w:r>
      <w:r w:rsidRPr="00831231">
        <w:rPr>
          <w:rFonts w:asciiTheme="majorBidi" w:hAnsiTheme="majorBidi" w:cstheme="majorBidi"/>
          <w:sz w:val="24"/>
          <w:szCs w:val="24"/>
        </w:rPr>
        <w:t>, 16 (1978), s. 3-44.</w:t>
      </w:r>
    </w:p>
    <w:p w14:paraId="2AA0FC5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BF4D1C1"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Shahid</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Kebra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Nagast</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Light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Recent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Research</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Le </w:t>
      </w:r>
      <w:proofErr w:type="spellStart"/>
      <w:r w:rsidRPr="00831231">
        <w:rPr>
          <w:rFonts w:asciiTheme="majorBidi" w:hAnsiTheme="majorBidi" w:cstheme="majorBidi"/>
          <w:i/>
          <w:iCs/>
          <w:sz w:val="24"/>
          <w:szCs w:val="24"/>
        </w:rPr>
        <w:t>Museon</w:t>
      </w:r>
      <w:proofErr w:type="spellEnd"/>
      <w:r w:rsidRPr="00831231">
        <w:rPr>
          <w:rFonts w:asciiTheme="majorBidi" w:hAnsiTheme="majorBidi" w:cstheme="majorBidi"/>
          <w:sz w:val="24"/>
          <w:szCs w:val="24"/>
        </w:rPr>
        <w:t>, 89 (1976), s. 133-178.</w:t>
      </w:r>
    </w:p>
    <w:p w14:paraId="77E41B2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A1FA39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Sherman</w:t>
      </w:r>
      <w:proofErr w:type="spellEnd"/>
      <w:r w:rsidRPr="00831231">
        <w:rPr>
          <w:rFonts w:asciiTheme="majorBidi" w:hAnsiTheme="majorBidi" w:cstheme="majorBidi"/>
          <w:sz w:val="24"/>
          <w:szCs w:val="24"/>
        </w:rPr>
        <w:t xml:space="preserve"> C.,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Basilika</w:t>
      </w:r>
      <w:proofErr w:type="spellEnd"/>
      <w:r w:rsidRPr="00831231">
        <w:rPr>
          <w:rFonts w:asciiTheme="majorBidi" w:hAnsiTheme="majorBidi" w:cstheme="majorBidi"/>
          <w:sz w:val="24"/>
          <w:szCs w:val="24"/>
        </w:rPr>
        <w:t xml:space="preserve">: a Ninth Century Roman </w:t>
      </w:r>
      <w:proofErr w:type="spellStart"/>
      <w:r w:rsidRPr="00831231">
        <w:rPr>
          <w:rFonts w:asciiTheme="majorBidi" w:hAnsiTheme="majorBidi" w:cstheme="majorBidi"/>
          <w:sz w:val="24"/>
          <w:szCs w:val="24"/>
        </w:rPr>
        <w:t>Law</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Code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Which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Became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First </w:t>
      </w:r>
      <w:proofErr w:type="spellStart"/>
      <w:r w:rsidRPr="00831231">
        <w:rPr>
          <w:rFonts w:asciiTheme="majorBidi" w:hAnsiTheme="majorBidi" w:cstheme="majorBidi"/>
          <w:sz w:val="24"/>
          <w:szCs w:val="24"/>
        </w:rPr>
        <w:t>Civil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Code</w:t>
      </w:r>
      <w:proofErr w:type="spellEnd"/>
      <w:r w:rsidRPr="00831231">
        <w:rPr>
          <w:rFonts w:asciiTheme="majorBidi" w:hAnsiTheme="majorBidi" w:cstheme="majorBidi"/>
          <w:sz w:val="24"/>
          <w:szCs w:val="24"/>
        </w:rPr>
        <w:t xml:space="preserve"> of Modern </w:t>
      </w:r>
      <w:proofErr w:type="spellStart"/>
      <w:r w:rsidRPr="00831231">
        <w:rPr>
          <w:rFonts w:asciiTheme="majorBidi" w:hAnsiTheme="majorBidi" w:cstheme="majorBidi"/>
          <w:sz w:val="24"/>
          <w:szCs w:val="24"/>
        </w:rPr>
        <w:t>Law</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Thousand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Years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University</w:t>
      </w:r>
      <w:proofErr w:type="spellEnd"/>
      <w:r w:rsidRPr="00831231">
        <w:rPr>
          <w:rFonts w:asciiTheme="majorBidi" w:hAnsiTheme="majorBidi" w:cstheme="majorBidi"/>
          <w:i/>
          <w:iCs/>
          <w:sz w:val="24"/>
          <w:szCs w:val="24"/>
        </w:rPr>
        <w:t xml:space="preserve"> of Pennsylvania </w:t>
      </w:r>
      <w:proofErr w:type="spellStart"/>
      <w:r w:rsidRPr="00831231">
        <w:rPr>
          <w:rFonts w:asciiTheme="majorBidi" w:hAnsiTheme="majorBidi" w:cstheme="majorBidi"/>
          <w:i/>
          <w:iCs/>
          <w:sz w:val="24"/>
          <w:szCs w:val="24"/>
        </w:rPr>
        <w:t>Law</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Review</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American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Law</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Register</w:t>
      </w:r>
      <w:proofErr w:type="spellEnd"/>
      <w:r w:rsidRPr="00831231">
        <w:rPr>
          <w:rFonts w:asciiTheme="majorBidi" w:hAnsiTheme="majorBidi" w:cstheme="majorBidi"/>
          <w:sz w:val="24"/>
          <w:szCs w:val="24"/>
        </w:rPr>
        <w:t>, 66 (1918), s. 363-367.</w:t>
      </w:r>
    </w:p>
    <w:p w14:paraId="0C3FC65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AD3C6D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Shevchenko</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Levels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style</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prose</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JÖB</w:t>
      </w:r>
      <w:r w:rsidRPr="00831231">
        <w:rPr>
          <w:rFonts w:asciiTheme="majorBidi" w:hAnsiTheme="majorBidi" w:cstheme="majorBidi"/>
          <w:sz w:val="24"/>
          <w:szCs w:val="24"/>
        </w:rPr>
        <w:t>, 31/1 (1981), s. 289-312.</w:t>
      </w:r>
    </w:p>
    <w:p w14:paraId="4A32A7E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97F66D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Shevchenko</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Decline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Seen</w:t>
      </w:r>
      <w:proofErr w:type="spellEnd"/>
      <w:r w:rsidRPr="00831231">
        <w:rPr>
          <w:rFonts w:asciiTheme="majorBidi" w:hAnsiTheme="majorBidi" w:cstheme="majorBidi"/>
          <w:sz w:val="24"/>
          <w:szCs w:val="24"/>
        </w:rPr>
        <w:t xml:space="preserve"> Through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Eyes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Intellectuals</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DOP</w:t>
      </w:r>
      <w:r w:rsidRPr="00831231">
        <w:rPr>
          <w:rFonts w:asciiTheme="majorBidi" w:hAnsiTheme="majorBidi" w:cstheme="majorBidi"/>
          <w:sz w:val="24"/>
          <w:szCs w:val="24"/>
        </w:rPr>
        <w:t>, 15 (1961), s. 167-186.</w:t>
      </w:r>
    </w:p>
    <w:p w14:paraId="26C312FF"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79A20C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Shevchenko</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Illuminators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Menologium</w:t>
      </w:r>
      <w:proofErr w:type="spellEnd"/>
      <w:r w:rsidRPr="00831231">
        <w:rPr>
          <w:rFonts w:asciiTheme="majorBidi" w:hAnsiTheme="majorBidi" w:cstheme="majorBidi"/>
          <w:sz w:val="24"/>
          <w:szCs w:val="24"/>
        </w:rPr>
        <w:t xml:space="preserve"> of Basil II”, </w:t>
      </w:r>
      <w:r w:rsidRPr="00831231">
        <w:rPr>
          <w:rFonts w:asciiTheme="majorBidi" w:hAnsiTheme="majorBidi" w:cstheme="majorBidi"/>
          <w:i/>
          <w:iCs/>
          <w:sz w:val="24"/>
          <w:szCs w:val="24"/>
        </w:rPr>
        <w:t>DOP</w:t>
      </w:r>
      <w:r w:rsidRPr="00831231">
        <w:rPr>
          <w:rFonts w:asciiTheme="majorBidi" w:hAnsiTheme="majorBidi" w:cstheme="majorBidi"/>
          <w:sz w:val="24"/>
          <w:szCs w:val="24"/>
        </w:rPr>
        <w:t>, 16 (1962), s. 243-276.</w:t>
      </w:r>
    </w:p>
    <w:p w14:paraId="70B040D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EE91D42"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Shoemaker</w:t>
      </w:r>
      <w:proofErr w:type="spellEnd"/>
      <w:r w:rsidRPr="00831231">
        <w:rPr>
          <w:rFonts w:cstheme="majorBidi"/>
          <w:sz w:val="24"/>
          <w:szCs w:val="24"/>
        </w:rPr>
        <w:t xml:space="preserve"> S., “</w:t>
      </w:r>
      <w:proofErr w:type="spellStart"/>
      <w:r w:rsidRPr="00831231">
        <w:rPr>
          <w:rFonts w:cstheme="majorBidi"/>
          <w:sz w:val="24"/>
          <w:szCs w:val="24"/>
        </w:rPr>
        <w:t>The</w:t>
      </w:r>
      <w:proofErr w:type="spellEnd"/>
      <w:r w:rsidRPr="00831231">
        <w:rPr>
          <w:rFonts w:cstheme="majorBidi"/>
          <w:sz w:val="24"/>
          <w:szCs w:val="24"/>
        </w:rPr>
        <w:t xml:space="preserve"> </w:t>
      </w:r>
      <w:proofErr w:type="spellStart"/>
      <w:r w:rsidRPr="00831231">
        <w:rPr>
          <w:rFonts w:cstheme="majorBidi"/>
          <w:sz w:val="24"/>
          <w:szCs w:val="24"/>
        </w:rPr>
        <w:t>Reign</w:t>
      </w:r>
      <w:proofErr w:type="spellEnd"/>
      <w:r w:rsidRPr="00831231">
        <w:rPr>
          <w:rFonts w:cstheme="majorBidi"/>
          <w:sz w:val="24"/>
          <w:szCs w:val="24"/>
        </w:rPr>
        <w:t xml:space="preserve"> of </w:t>
      </w:r>
      <w:proofErr w:type="spellStart"/>
      <w:r w:rsidRPr="00831231">
        <w:rPr>
          <w:rFonts w:cstheme="majorBidi"/>
          <w:sz w:val="24"/>
          <w:szCs w:val="24"/>
        </w:rPr>
        <w:t>God</w:t>
      </w:r>
      <w:proofErr w:type="spellEnd"/>
      <w:r w:rsidRPr="00831231">
        <w:rPr>
          <w:rFonts w:cstheme="majorBidi"/>
          <w:sz w:val="24"/>
          <w:szCs w:val="24"/>
        </w:rPr>
        <w:t xml:space="preserve"> Has </w:t>
      </w:r>
      <w:proofErr w:type="spellStart"/>
      <w:r w:rsidRPr="00831231">
        <w:rPr>
          <w:rFonts w:cstheme="majorBidi"/>
          <w:sz w:val="24"/>
          <w:szCs w:val="24"/>
        </w:rPr>
        <w:t>Come</w:t>
      </w:r>
      <w:proofErr w:type="spellEnd"/>
      <w:r w:rsidRPr="00831231">
        <w:rPr>
          <w:rFonts w:cstheme="majorBidi"/>
          <w:sz w:val="24"/>
          <w:szCs w:val="24"/>
        </w:rPr>
        <w:t xml:space="preserve">: </w:t>
      </w:r>
      <w:proofErr w:type="spellStart"/>
      <w:r w:rsidRPr="00831231">
        <w:rPr>
          <w:rFonts w:cstheme="majorBidi"/>
          <w:sz w:val="24"/>
          <w:szCs w:val="24"/>
        </w:rPr>
        <w:t>Eschatology</w:t>
      </w:r>
      <w:proofErr w:type="spellEnd"/>
      <w:r w:rsidRPr="00831231">
        <w:rPr>
          <w:rFonts w:cstheme="majorBidi"/>
          <w:sz w:val="24"/>
          <w:szCs w:val="24"/>
        </w:rPr>
        <w:t xml:space="preserve"> </w:t>
      </w:r>
      <w:proofErr w:type="spellStart"/>
      <w:r w:rsidRPr="00831231">
        <w:rPr>
          <w:rFonts w:cstheme="majorBidi"/>
          <w:sz w:val="24"/>
          <w:szCs w:val="24"/>
        </w:rPr>
        <w:t>and</w:t>
      </w:r>
      <w:proofErr w:type="spellEnd"/>
      <w:r w:rsidRPr="00831231">
        <w:rPr>
          <w:rFonts w:cstheme="majorBidi"/>
          <w:sz w:val="24"/>
          <w:szCs w:val="24"/>
        </w:rPr>
        <w:t xml:space="preserve"> </w:t>
      </w:r>
      <w:proofErr w:type="spellStart"/>
      <w:r w:rsidRPr="00831231">
        <w:rPr>
          <w:rFonts w:cstheme="majorBidi"/>
          <w:sz w:val="24"/>
          <w:szCs w:val="24"/>
        </w:rPr>
        <w:t>Empire</w:t>
      </w:r>
      <w:proofErr w:type="spellEnd"/>
      <w:r w:rsidRPr="00831231">
        <w:rPr>
          <w:rFonts w:cstheme="majorBidi"/>
          <w:sz w:val="24"/>
          <w:szCs w:val="24"/>
        </w:rPr>
        <w:t xml:space="preserve"> in </w:t>
      </w:r>
      <w:proofErr w:type="spellStart"/>
      <w:r w:rsidRPr="00831231">
        <w:rPr>
          <w:rFonts w:cstheme="majorBidi"/>
          <w:sz w:val="24"/>
          <w:szCs w:val="24"/>
        </w:rPr>
        <w:t>Late</w:t>
      </w:r>
      <w:proofErr w:type="spellEnd"/>
      <w:r w:rsidRPr="00831231">
        <w:rPr>
          <w:rFonts w:cstheme="majorBidi"/>
          <w:sz w:val="24"/>
          <w:szCs w:val="24"/>
        </w:rPr>
        <w:t xml:space="preserve"> </w:t>
      </w:r>
      <w:proofErr w:type="spellStart"/>
      <w:r w:rsidRPr="00831231">
        <w:rPr>
          <w:rFonts w:cstheme="majorBidi"/>
          <w:sz w:val="24"/>
          <w:szCs w:val="24"/>
        </w:rPr>
        <w:t>Antiquity</w:t>
      </w:r>
      <w:proofErr w:type="spellEnd"/>
      <w:r w:rsidRPr="00831231">
        <w:rPr>
          <w:rFonts w:cstheme="majorBidi"/>
          <w:sz w:val="24"/>
          <w:szCs w:val="24"/>
        </w:rPr>
        <w:t xml:space="preserve"> </w:t>
      </w:r>
      <w:proofErr w:type="spellStart"/>
      <w:r w:rsidRPr="00831231">
        <w:rPr>
          <w:rFonts w:cstheme="majorBidi"/>
          <w:sz w:val="24"/>
          <w:szCs w:val="24"/>
        </w:rPr>
        <w:t>and</w:t>
      </w:r>
      <w:proofErr w:type="spellEnd"/>
      <w:r w:rsidRPr="00831231">
        <w:rPr>
          <w:rFonts w:cstheme="majorBidi"/>
          <w:sz w:val="24"/>
          <w:szCs w:val="24"/>
        </w:rPr>
        <w:t xml:space="preserve"> </w:t>
      </w:r>
      <w:proofErr w:type="spellStart"/>
      <w:r w:rsidRPr="00831231">
        <w:rPr>
          <w:rFonts w:cstheme="majorBidi"/>
          <w:sz w:val="24"/>
          <w:szCs w:val="24"/>
        </w:rPr>
        <w:t>Early</w:t>
      </w:r>
      <w:proofErr w:type="spellEnd"/>
      <w:r w:rsidRPr="00831231">
        <w:rPr>
          <w:rFonts w:cstheme="majorBidi"/>
          <w:sz w:val="24"/>
          <w:szCs w:val="24"/>
        </w:rPr>
        <w:t xml:space="preserve"> </w:t>
      </w:r>
      <w:proofErr w:type="spellStart"/>
      <w:r w:rsidRPr="00831231">
        <w:rPr>
          <w:rFonts w:cstheme="majorBidi"/>
          <w:sz w:val="24"/>
          <w:szCs w:val="24"/>
        </w:rPr>
        <w:t>Islam</w:t>
      </w:r>
      <w:proofErr w:type="spellEnd"/>
      <w:r w:rsidRPr="00831231">
        <w:rPr>
          <w:rFonts w:cstheme="majorBidi"/>
          <w:sz w:val="24"/>
          <w:szCs w:val="24"/>
        </w:rPr>
        <w:t xml:space="preserve">”, </w:t>
      </w:r>
      <w:proofErr w:type="spellStart"/>
      <w:r w:rsidRPr="00831231">
        <w:rPr>
          <w:rFonts w:cstheme="majorBidi"/>
          <w:i/>
          <w:iCs/>
          <w:sz w:val="24"/>
          <w:szCs w:val="24"/>
        </w:rPr>
        <w:t>Arabica</w:t>
      </w:r>
      <w:proofErr w:type="spellEnd"/>
      <w:r w:rsidRPr="00831231">
        <w:rPr>
          <w:rFonts w:cstheme="majorBidi"/>
          <w:sz w:val="24"/>
          <w:szCs w:val="24"/>
        </w:rPr>
        <w:t>, 61 (2014), s. 514-558.</w:t>
      </w:r>
    </w:p>
    <w:p w14:paraId="5E1B1F56" w14:textId="77777777" w:rsidR="00F67267" w:rsidRPr="00831231" w:rsidRDefault="00F67267" w:rsidP="00362D87">
      <w:pPr>
        <w:pStyle w:val="Dipnot"/>
        <w:spacing w:line="360" w:lineRule="auto"/>
        <w:ind w:hanging="720"/>
        <w:jc w:val="both"/>
        <w:rPr>
          <w:rFonts w:cstheme="majorBidi"/>
          <w:sz w:val="24"/>
          <w:szCs w:val="24"/>
        </w:rPr>
      </w:pPr>
    </w:p>
    <w:p w14:paraId="10143D1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Siegert</w:t>
      </w:r>
      <w:proofErr w:type="spellEnd"/>
      <w:r w:rsidRPr="00831231">
        <w:rPr>
          <w:rFonts w:asciiTheme="majorBidi" w:hAnsiTheme="majorBidi" w:cstheme="majorBidi"/>
          <w:sz w:val="24"/>
          <w:szCs w:val="24"/>
        </w:rPr>
        <w:t xml:space="preserve"> 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Sermon</w:t>
      </w:r>
      <w:proofErr w:type="spellEnd"/>
      <w:r w:rsidRPr="00831231">
        <w:rPr>
          <w:rFonts w:asciiTheme="majorBidi" w:hAnsiTheme="majorBidi" w:cstheme="majorBidi"/>
          <w:sz w:val="24"/>
          <w:szCs w:val="24"/>
        </w:rPr>
        <w:t xml:space="preserve"> as an </w:t>
      </w:r>
      <w:proofErr w:type="spellStart"/>
      <w:r w:rsidRPr="00831231">
        <w:rPr>
          <w:rFonts w:asciiTheme="majorBidi" w:hAnsiTheme="majorBidi" w:cstheme="majorBidi"/>
          <w:sz w:val="24"/>
          <w:szCs w:val="24"/>
        </w:rPr>
        <w:t>Invention</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Hellenic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Judaism</w:t>
      </w:r>
      <w:proofErr w:type="spellEnd"/>
      <w:r w:rsidRPr="00831231">
        <w:rPr>
          <w:rFonts w:asciiTheme="majorBidi" w:hAnsiTheme="majorBidi" w:cstheme="majorBidi"/>
          <w:sz w:val="24"/>
          <w:szCs w:val="24"/>
        </w:rPr>
        <w:t>”,</w:t>
      </w: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Preaching</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Judaism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Encounters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Developments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from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Biblical</w:t>
      </w:r>
      <w:proofErr w:type="spellEnd"/>
      <w:r w:rsidRPr="00831231">
        <w:rPr>
          <w:rFonts w:asciiTheme="majorBidi" w:hAnsiTheme="majorBidi" w:cstheme="majorBidi"/>
          <w:i/>
          <w:iCs/>
          <w:sz w:val="24"/>
          <w:szCs w:val="24"/>
        </w:rPr>
        <w:t xml:space="preserve"> Times </w:t>
      </w:r>
      <w:proofErr w:type="spellStart"/>
      <w:r w:rsidRPr="00831231">
        <w:rPr>
          <w:rFonts w:asciiTheme="majorBidi" w:hAnsiTheme="majorBidi" w:cstheme="majorBidi"/>
          <w:i/>
          <w:iCs/>
          <w:sz w:val="24"/>
          <w:szCs w:val="24"/>
        </w:rPr>
        <w:t>to</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Modernity</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2008.</w:t>
      </w:r>
    </w:p>
    <w:p w14:paraId="52047C0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377E26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Siegert</w:t>
      </w:r>
      <w:proofErr w:type="spellEnd"/>
      <w:r w:rsidRPr="00831231">
        <w:rPr>
          <w:rFonts w:asciiTheme="majorBidi" w:hAnsiTheme="majorBidi" w:cstheme="majorBidi"/>
          <w:sz w:val="24"/>
          <w:szCs w:val="24"/>
        </w:rPr>
        <w:t xml:space="preserve"> 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Sermon</w:t>
      </w:r>
      <w:proofErr w:type="spellEnd"/>
      <w:r w:rsidRPr="00831231">
        <w:rPr>
          <w:rFonts w:asciiTheme="majorBidi" w:hAnsiTheme="majorBidi" w:cstheme="majorBidi"/>
          <w:sz w:val="24"/>
          <w:szCs w:val="24"/>
        </w:rPr>
        <w:t xml:space="preserve"> as an </w:t>
      </w:r>
      <w:proofErr w:type="spellStart"/>
      <w:r w:rsidRPr="00831231">
        <w:rPr>
          <w:rFonts w:asciiTheme="majorBidi" w:hAnsiTheme="majorBidi" w:cstheme="majorBidi"/>
          <w:sz w:val="24"/>
          <w:szCs w:val="24"/>
        </w:rPr>
        <w:t>Invention</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Hellenistic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Judaism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Preaching</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Judaism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Christianity</w:t>
      </w:r>
      <w:proofErr w:type="spellEnd"/>
      <w:r w:rsidRPr="00831231">
        <w:rPr>
          <w:rFonts w:asciiTheme="majorBidi" w:hAnsiTheme="majorBidi" w:cstheme="majorBidi"/>
          <w:sz w:val="24"/>
          <w:szCs w:val="24"/>
        </w:rPr>
        <w:t xml:space="preserve">, ed. A. </w:t>
      </w:r>
      <w:proofErr w:type="spellStart"/>
      <w:r w:rsidRPr="00831231">
        <w:rPr>
          <w:rFonts w:asciiTheme="majorBidi" w:hAnsiTheme="majorBidi" w:cstheme="majorBidi"/>
          <w:sz w:val="24"/>
          <w:szCs w:val="24"/>
        </w:rPr>
        <w:t>Deeg</w:t>
      </w:r>
      <w:proofErr w:type="spellEnd"/>
      <w:r w:rsidRPr="00831231">
        <w:rPr>
          <w:rFonts w:asciiTheme="majorBidi" w:hAnsiTheme="majorBidi" w:cstheme="majorBidi"/>
          <w:sz w:val="24"/>
          <w:szCs w:val="24"/>
        </w:rPr>
        <w:t xml:space="preserve"> vd., Berlin: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2008.</w:t>
      </w:r>
    </w:p>
    <w:p w14:paraId="2338BEC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935AE2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Sinkevic</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In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Search</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Archetype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Five-Domed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Churches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Middle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Later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Architecture</w:t>
      </w:r>
      <w:r w:rsidRPr="00831231">
        <w:rPr>
          <w:rFonts w:asciiTheme="majorBidi" w:hAnsiTheme="majorBidi" w:cstheme="majorBidi"/>
          <w:i/>
          <w:iCs/>
          <w:sz w:val="24"/>
          <w:szCs w:val="24"/>
        </w:rPr>
        <w:t xml:space="preserve">”, </w:t>
      </w:r>
      <w:hyperlink r:id="rId22" w:history="1">
        <w:proofErr w:type="spellStart"/>
        <w:r w:rsidRPr="00831231">
          <w:rPr>
            <w:rStyle w:val="Kpr"/>
            <w:rFonts w:asciiTheme="majorBidi" w:hAnsiTheme="majorBidi" w:cstheme="majorBidi"/>
            <w:i/>
            <w:iCs/>
            <w:color w:val="auto"/>
            <w:sz w:val="24"/>
            <w:szCs w:val="24"/>
            <w:u w:val="none"/>
            <w:shd w:val="clear" w:color="auto" w:fill="FFFFFF"/>
          </w:rPr>
          <w:t>Type</w:t>
        </w:r>
        <w:proofErr w:type="spellEnd"/>
        <w:r w:rsidRPr="00831231">
          <w:rPr>
            <w:rStyle w:val="Kpr"/>
            <w:rFonts w:asciiTheme="majorBidi" w:hAnsiTheme="majorBidi" w:cstheme="majorBidi"/>
            <w:i/>
            <w:iCs/>
            <w:color w:val="auto"/>
            <w:sz w:val="24"/>
            <w:szCs w:val="24"/>
            <w:u w:val="none"/>
            <w:shd w:val="clear" w:color="auto" w:fill="FFFFFF"/>
          </w:rPr>
          <w:t xml:space="preserve"> </w:t>
        </w:r>
        <w:proofErr w:type="spellStart"/>
        <w:r w:rsidRPr="00831231">
          <w:rPr>
            <w:rStyle w:val="Kpr"/>
            <w:rFonts w:asciiTheme="majorBidi" w:hAnsiTheme="majorBidi" w:cstheme="majorBidi"/>
            <w:i/>
            <w:iCs/>
            <w:color w:val="auto"/>
            <w:sz w:val="24"/>
            <w:szCs w:val="24"/>
            <w:u w:val="none"/>
            <w:shd w:val="clear" w:color="auto" w:fill="FFFFFF"/>
          </w:rPr>
          <w:t>and</w:t>
        </w:r>
        <w:proofErr w:type="spellEnd"/>
        <w:r w:rsidRPr="00831231">
          <w:rPr>
            <w:rStyle w:val="Kpr"/>
            <w:rFonts w:asciiTheme="majorBidi" w:hAnsiTheme="majorBidi" w:cstheme="majorBidi"/>
            <w:i/>
            <w:iCs/>
            <w:color w:val="auto"/>
            <w:sz w:val="24"/>
            <w:szCs w:val="24"/>
            <w:u w:val="none"/>
            <w:shd w:val="clear" w:color="auto" w:fill="FFFFFF"/>
          </w:rPr>
          <w:t xml:space="preserve"> </w:t>
        </w:r>
        <w:proofErr w:type="spellStart"/>
        <w:r w:rsidRPr="00831231">
          <w:rPr>
            <w:rStyle w:val="Kpr"/>
            <w:rFonts w:asciiTheme="majorBidi" w:hAnsiTheme="majorBidi" w:cstheme="majorBidi"/>
            <w:i/>
            <w:iCs/>
            <w:color w:val="auto"/>
            <w:sz w:val="24"/>
            <w:szCs w:val="24"/>
            <w:u w:val="none"/>
            <w:shd w:val="clear" w:color="auto" w:fill="FFFFFF"/>
          </w:rPr>
          <w:t>Archetype</w:t>
        </w:r>
        <w:proofErr w:type="spellEnd"/>
        <w:r w:rsidRPr="00831231">
          <w:rPr>
            <w:rStyle w:val="Kpr"/>
            <w:rFonts w:asciiTheme="majorBidi" w:hAnsiTheme="majorBidi" w:cstheme="majorBidi"/>
            <w:i/>
            <w:iCs/>
            <w:color w:val="auto"/>
            <w:sz w:val="24"/>
            <w:szCs w:val="24"/>
            <w:u w:val="none"/>
            <w:shd w:val="clear" w:color="auto" w:fill="FFFFFF"/>
          </w:rPr>
          <w:t xml:space="preserve"> in </w:t>
        </w:r>
        <w:proofErr w:type="spellStart"/>
        <w:r w:rsidRPr="00831231">
          <w:rPr>
            <w:rStyle w:val="Kpr"/>
            <w:rFonts w:asciiTheme="majorBidi" w:hAnsiTheme="majorBidi" w:cstheme="majorBidi"/>
            <w:i/>
            <w:iCs/>
            <w:color w:val="auto"/>
            <w:sz w:val="24"/>
            <w:szCs w:val="24"/>
            <w:u w:val="none"/>
            <w:shd w:val="clear" w:color="auto" w:fill="FFFFFF"/>
          </w:rPr>
          <w:t>Late</w:t>
        </w:r>
        <w:proofErr w:type="spellEnd"/>
        <w:r w:rsidRPr="00831231">
          <w:rPr>
            <w:rStyle w:val="Kpr"/>
            <w:rFonts w:asciiTheme="majorBidi" w:hAnsiTheme="majorBidi" w:cstheme="majorBidi"/>
            <w:i/>
            <w:iCs/>
            <w:color w:val="auto"/>
            <w:sz w:val="24"/>
            <w:szCs w:val="24"/>
            <w:u w:val="none"/>
            <w:shd w:val="clear" w:color="auto" w:fill="FFFFFF"/>
          </w:rPr>
          <w:t xml:space="preserve"> </w:t>
        </w:r>
        <w:proofErr w:type="spellStart"/>
        <w:r w:rsidRPr="00831231">
          <w:rPr>
            <w:rStyle w:val="Kpr"/>
            <w:rFonts w:asciiTheme="majorBidi" w:hAnsiTheme="majorBidi" w:cstheme="majorBidi"/>
            <w:i/>
            <w:iCs/>
            <w:color w:val="auto"/>
            <w:sz w:val="24"/>
            <w:szCs w:val="24"/>
            <w:u w:val="none"/>
            <w:shd w:val="clear" w:color="auto" w:fill="FFFFFF"/>
          </w:rPr>
          <w:t>Antique</w:t>
        </w:r>
        <w:proofErr w:type="spellEnd"/>
        <w:r w:rsidRPr="00831231">
          <w:rPr>
            <w:rStyle w:val="Kpr"/>
            <w:rFonts w:asciiTheme="majorBidi" w:hAnsiTheme="majorBidi" w:cstheme="majorBidi"/>
            <w:i/>
            <w:iCs/>
            <w:color w:val="auto"/>
            <w:sz w:val="24"/>
            <w:szCs w:val="24"/>
            <w:u w:val="none"/>
            <w:shd w:val="clear" w:color="auto" w:fill="FFFFFF"/>
          </w:rPr>
          <w:t xml:space="preserve"> </w:t>
        </w:r>
        <w:proofErr w:type="spellStart"/>
        <w:r w:rsidRPr="00831231">
          <w:rPr>
            <w:rStyle w:val="Kpr"/>
            <w:rFonts w:asciiTheme="majorBidi" w:hAnsiTheme="majorBidi" w:cstheme="majorBidi"/>
            <w:i/>
            <w:iCs/>
            <w:color w:val="auto"/>
            <w:sz w:val="24"/>
            <w:szCs w:val="24"/>
            <w:u w:val="none"/>
            <w:shd w:val="clear" w:color="auto" w:fill="FFFFFF"/>
          </w:rPr>
          <w:t>and</w:t>
        </w:r>
        <w:proofErr w:type="spellEnd"/>
        <w:r w:rsidRPr="00831231">
          <w:rPr>
            <w:rStyle w:val="Kpr"/>
            <w:rFonts w:asciiTheme="majorBidi" w:hAnsiTheme="majorBidi" w:cstheme="majorBidi"/>
            <w:i/>
            <w:iCs/>
            <w:color w:val="auto"/>
            <w:sz w:val="24"/>
            <w:szCs w:val="24"/>
            <w:u w:val="none"/>
            <w:shd w:val="clear" w:color="auto" w:fill="FFFFFF"/>
          </w:rPr>
          <w:t xml:space="preserve"> </w:t>
        </w:r>
        <w:proofErr w:type="spellStart"/>
        <w:r w:rsidRPr="00831231">
          <w:rPr>
            <w:rStyle w:val="Kpr"/>
            <w:rFonts w:asciiTheme="majorBidi" w:hAnsiTheme="majorBidi" w:cstheme="majorBidi"/>
            <w:i/>
            <w:iCs/>
            <w:color w:val="auto"/>
            <w:sz w:val="24"/>
            <w:szCs w:val="24"/>
            <w:u w:val="none"/>
            <w:shd w:val="clear" w:color="auto" w:fill="FFFFFF"/>
          </w:rPr>
          <w:t>Byzantine</w:t>
        </w:r>
        <w:proofErr w:type="spellEnd"/>
        <w:r w:rsidRPr="00831231">
          <w:rPr>
            <w:rStyle w:val="Kpr"/>
            <w:rFonts w:asciiTheme="majorBidi" w:hAnsiTheme="majorBidi" w:cstheme="majorBidi"/>
            <w:i/>
            <w:iCs/>
            <w:color w:val="auto"/>
            <w:sz w:val="24"/>
            <w:szCs w:val="24"/>
            <w:u w:val="none"/>
            <w:shd w:val="clear" w:color="auto" w:fill="FFFFFF"/>
          </w:rPr>
          <w:t xml:space="preserve"> Art </w:t>
        </w:r>
        <w:proofErr w:type="spellStart"/>
        <w:r w:rsidRPr="00831231">
          <w:rPr>
            <w:rStyle w:val="Kpr"/>
            <w:rFonts w:asciiTheme="majorBidi" w:hAnsiTheme="majorBidi" w:cstheme="majorBidi"/>
            <w:i/>
            <w:iCs/>
            <w:color w:val="auto"/>
            <w:sz w:val="24"/>
            <w:szCs w:val="24"/>
            <w:u w:val="none"/>
            <w:shd w:val="clear" w:color="auto" w:fill="FFFFFF"/>
          </w:rPr>
          <w:t>and</w:t>
        </w:r>
        <w:proofErr w:type="spellEnd"/>
        <w:r w:rsidRPr="00831231">
          <w:rPr>
            <w:rStyle w:val="Kpr"/>
            <w:rFonts w:asciiTheme="majorBidi" w:hAnsiTheme="majorBidi" w:cstheme="majorBidi"/>
            <w:i/>
            <w:iCs/>
            <w:color w:val="auto"/>
            <w:sz w:val="24"/>
            <w:szCs w:val="24"/>
            <w:u w:val="none"/>
            <w:shd w:val="clear" w:color="auto" w:fill="FFFFFF"/>
          </w:rPr>
          <w:t xml:space="preserve"> Architecture</w:t>
        </w:r>
      </w:hyperlink>
      <w:r w:rsidRPr="00831231">
        <w:rPr>
          <w:rFonts w:asciiTheme="majorBidi" w:hAnsiTheme="majorBidi" w:cstheme="majorBidi"/>
          <w:i/>
          <w:iCs/>
          <w:sz w:val="24"/>
          <w:szCs w:val="24"/>
        </w:rPr>
        <w:t xml:space="preserve">, </w:t>
      </w:r>
      <w:r w:rsidRPr="00831231">
        <w:rPr>
          <w:rFonts w:asciiTheme="majorBidi" w:hAnsiTheme="majorBidi" w:cstheme="majorBidi"/>
          <w:sz w:val="24"/>
          <w:szCs w:val="24"/>
        </w:rPr>
        <w:t xml:space="preserve">ed. J. </w:t>
      </w:r>
      <w:proofErr w:type="spellStart"/>
      <w:r w:rsidRPr="00831231">
        <w:rPr>
          <w:rFonts w:asciiTheme="majorBidi" w:hAnsiTheme="majorBidi" w:cstheme="majorBidi"/>
          <w:sz w:val="24"/>
          <w:szCs w:val="24"/>
        </w:rPr>
        <w:t>Bogdanovic</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2023, s. 189-209.</w:t>
      </w:r>
    </w:p>
    <w:p w14:paraId="357099B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B682B6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Spanos</w:t>
      </w:r>
      <w:proofErr w:type="spellEnd"/>
      <w:r w:rsidRPr="00831231">
        <w:rPr>
          <w:rFonts w:asciiTheme="majorBidi" w:hAnsiTheme="majorBidi" w:cstheme="majorBidi"/>
          <w:sz w:val="24"/>
          <w:szCs w:val="24"/>
        </w:rPr>
        <w:t xml:space="preserve"> A. ve </w:t>
      </w:r>
      <w:proofErr w:type="spellStart"/>
      <w:r w:rsidRPr="00831231">
        <w:rPr>
          <w:rFonts w:asciiTheme="majorBidi" w:hAnsiTheme="majorBidi" w:cstheme="majorBidi"/>
          <w:sz w:val="24"/>
          <w:szCs w:val="24"/>
        </w:rPr>
        <w:t>Zarras</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Representations</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as </w:t>
      </w:r>
      <w:proofErr w:type="spellStart"/>
      <w:r w:rsidRPr="00831231">
        <w:rPr>
          <w:rFonts w:asciiTheme="majorBidi" w:hAnsiTheme="majorBidi" w:cstheme="majorBidi"/>
          <w:sz w:val="24"/>
          <w:szCs w:val="24"/>
        </w:rPr>
        <w:t>Saints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Textual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Visual </w:t>
      </w:r>
      <w:proofErr w:type="spellStart"/>
      <w:r w:rsidRPr="00831231">
        <w:rPr>
          <w:rFonts w:asciiTheme="majorBidi" w:hAnsiTheme="majorBidi" w:cstheme="majorBidi"/>
          <w:sz w:val="24"/>
          <w:szCs w:val="24"/>
        </w:rPr>
        <w:t>Sopurces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Hybride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Kulturen</w:t>
      </w:r>
      <w:proofErr w:type="spellEnd"/>
      <w:r w:rsidRPr="00831231">
        <w:rPr>
          <w:rFonts w:asciiTheme="majorBidi" w:hAnsiTheme="majorBidi" w:cstheme="majorBidi"/>
          <w:i/>
          <w:iCs/>
          <w:sz w:val="24"/>
          <w:szCs w:val="24"/>
        </w:rPr>
        <w:t xml:space="preserve"> im </w:t>
      </w:r>
      <w:proofErr w:type="spellStart"/>
      <w:r w:rsidRPr="00831231">
        <w:rPr>
          <w:rFonts w:asciiTheme="majorBidi" w:hAnsiTheme="majorBidi" w:cstheme="majorBidi"/>
          <w:i/>
          <w:iCs/>
          <w:sz w:val="24"/>
          <w:szCs w:val="24"/>
        </w:rPr>
        <w:t>Mittelalterlichen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Europa</w:t>
      </w:r>
      <w:proofErr w:type="spellEnd"/>
      <w:r w:rsidRPr="00831231">
        <w:rPr>
          <w:rFonts w:asciiTheme="majorBidi" w:hAnsiTheme="majorBidi" w:cstheme="majorBidi"/>
          <w:sz w:val="24"/>
          <w:szCs w:val="24"/>
        </w:rPr>
        <w:t xml:space="preserve">, ed. M. </w:t>
      </w:r>
      <w:proofErr w:type="spellStart"/>
      <w:r w:rsidRPr="00831231">
        <w:rPr>
          <w:rFonts w:asciiTheme="majorBidi" w:hAnsiTheme="majorBidi" w:cstheme="majorBidi"/>
          <w:sz w:val="24"/>
          <w:szCs w:val="24"/>
        </w:rPr>
        <w:t>Borgotte</w:t>
      </w:r>
      <w:proofErr w:type="spellEnd"/>
      <w:r w:rsidRPr="00831231">
        <w:rPr>
          <w:rFonts w:asciiTheme="majorBidi" w:hAnsiTheme="majorBidi" w:cstheme="majorBidi"/>
          <w:sz w:val="24"/>
          <w:szCs w:val="24"/>
        </w:rPr>
        <w:t xml:space="preserve"> ve B. </w:t>
      </w:r>
      <w:proofErr w:type="spellStart"/>
      <w:r w:rsidRPr="00831231">
        <w:rPr>
          <w:rFonts w:asciiTheme="majorBidi" w:hAnsiTheme="majorBidi" w:cstheme="majorBidi"/>
          <w:sz w:val="24"/>
          <w:szCs w:val="24"/>
        </w:rPr>
        <w:t>Schneidmüller</w:t>
      </w:r>
      <w:proofErr w:type="spellEnd"/>
      <w:r w:rsidRPr="00831231">
        <w:rPr>
          <w:rFonts w:asciiTheme="majorBidi" w:hAnsiTheme="majorBidi" w:cstheme="majorBidi"/>
          <w:sz w:val="24"/>
          <w:szCs w:val="24"/>
        </w:rPr>
        <w:t xml:space="preserve">, Berlin: </w:t>
      </w:r>
      <w:proofErr w:type="spellStart"/>
      <w:r w:rsidRPr="00831231">
        <w:rPr>
          <w:rFonts w:asciiTheme="majorBidi" w:hAnsiTheme="majorBidi" w:cstheme="majorBidi"/>
          <w:sz w:val="24"/>
          <w:szCs w:val="24"/>
        </w:rPr>
        <w:t>Akademie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Verlag</w:t>
      </w:r>
      <w:proofErr w:type="spellEnd"/>
      <w:r w:rsidRPr="00831231">
        <w:rPr>
          <w:rFonts w:asciiTheme="majorBidi" w:hAnsiTheme="majorBidi" w:cstheme="majorBidi"/>
          <w:sz w:val="24"/>
          <w:szCs w:val="24"/>
        </w:rPr>
        <w:t>, 2010.</w:t>
      </w:r>
    </w:p>
    <w:p w14:paraId="220830E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655B83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Stephenson</w:t>
      </w:r>
      <w:proofErr w:type="spellEnd"/>
      <w:r w:rsidRPr="00831231">
        <w:rPr>
          <w:rFonts w:asciiTheme="majorBidi" w:hAnsiTheme="majorBidi" w:cstheme="majorBidi"/>
          <w:sz w:val="24"/>
          <w:szCs w:val="24"/>
        </w:rPr>
        <w:t xml:space="preserve"> P.,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World,</w:t>
      </w:r>
      <w:r w:rsidRPr="00831231">
        <w:rPr>
          <w:rFonts w:asciiTheme="majorBidi" w:hAnsiTheme="majorBidi" w:cstheme="majorBidi"/>
          <w:sz w:val="24"/>
          <w:szCs w:val="24"/>
        </w:rPr>
        <w:t xml:space="preserve"> New York: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2010.</w:t>
      </w:r>
    </w:p>
    <w:p w14:paraId="1C515F3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18970B3"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Stoyanov</w:t>
      </w:r>
      <w:proofErr w:type="spellEnd"/>
      <w:r w:rsidRPr="00831231">
        <w:rPr>
          <w:rFonts w:cstheme="majorBidi"/>
          <w:sz w:val="24"/>
          <w:szCs w:val="24"/>
        </w:rPr>
        <w:t xml:space="preserve"> Y., “</w:t>
      </w:r>
      <w:proofErr w:type="spellStart"/>
      <w:r w:rsidRPr="00831231">
        <w:rPr>
          <w:rFonts w:cstheme="majorBidi"/>
          <w:sz w:val="24"/>
          <w:szCs w:val="24"/>
        </w:rPr>
        <w:t>Apocalypticizing</w:t>
      </w:r>
      <w:proofErr w:type="spellEnd"/>
      <w:r w:rsidRPr="00831231">
        <w:rPr>
          <w:rFonts w:cstheme="majorBidi"/>
          <w:sz w:val="24"/>
          <w:szCs w:val="24"/>
        </w:rPr>
        <w:t xml:space="preserve"> </w:t>
      </w:r>
      <w:proofErr w:type="spellStart"/>
      <w:r w:rsidRPr="00831231">
        <w:rPr>
          <w:rFonts w:cstheme="majorBidi"/>
          <w:sz w:val="24"/>
          <w:szCs w:val="24"/>
        </w:rPr>
        <w:t>Warfare</w:t>
      </w:r>
      <w:proofErr w:type="spellEnd"/>
      <w:r w:rsidRPr="00831231">
        <w:rPr>
          <w:rFonts w:cstheme="majorBidi"/>
          <w:sz w:val="24"/>
          <w:szCs w:val="24"/>
        </w:rPr>
        <w:t xml:space="preserve">: </w:t>
      </w:r>
      <w:proofErr w:type="spellStart"/>
      <w:r w:rsidRPr="00831231">
        <w:rPr>
          <w:rFonts w:cstheme="majorBidi"/>
          <w:sz w:val="24"/>
          <w:szCs w:val="24"/>
        </w:rPr>
        <w:t>from</w:t>
      </w:r>
      <w:proofErr w:type="spellEnd"/>
      <w:r w:rsidRPr="00831231">
        <w:rPr>
          <w:rFonts w:cstheme="majorBidi"/>
          <w:sz w:val="24"/>
          <w:szCs w:val="24"/>
        </w:rPr>
        <w:t xml:space="preserve"> </w:t>
      </w:r>
      <w:proofErr w:type="spellStart"/>
      <w:r w:rsidRPr="00831231">
        <w:rPr>
          <w:rFonts w:cstheme="majorBidi"/>
          <w:sz w:val="24"/>
          <w:szCs w:val="24"/>
        </w:rPr>
        <w:t>Political</w:t>
      </w:r>
      <w:proofErr w:type="spellEnd"/>
      <w:r w:rsidRPr="00831231">
        <w:rPr>
          <w:rFonts w:cstheme="majorBidi"/>
          <w:sz w:val="24"/>
          <w:szCs w:val="24"/>
        </w:rPr>
        <w:t xml:space="preserve"> </w:t>
      </w:r>
      <w:proofErr w:type="spellStart"/>
      <w:r w:rsidRPr="00831231">
        <w:rPr>
          <w:rFonts w:cstheme="majorBidi"/>
          <w:sz w:val="24"/>
          <w:szCs w:val="24"/>
        </w:rPr>
        <w:t>Theology</w:t>
      </w:r>
      <w:proofErr w:type="spellEnd"/>
      <w:r w:rsidRPr="00831231">
        <w:rPr>
          <w:rFonts w:cstheme="majorBidi"/>
          <w:sz w:val="24"/>
          <w:szCs w:val="24"/>
        </w:rPr>
        <w:t xml:space="preserve"> </w:t>
      </w:r>
      <w:proofErr w:type="spellStart"/>
      <w:r w:rsidRPr="00831231">
        <w:rPr>
          <w:rFonts w:cstheme="majorBidi"/>
          <w:sz w:val="24"/>
          <w:szCs w:val="24"/>
        </w:rPr>
        <w:t>to</w:t>
      </w:r>
      <w:proofErr w:type="spellEnd"/>
      <w:r w:rsidRPr="00831231">
        <w:rPr>
          <w:rFonts w:cstheme="majorBidi"/>
          <w:sz w:val="24"/>
          <w:szCs w:val="24"/>
        </w:rPr>
        <w:t xml:space="preserve"> </w:t>
      </w:r>
      <w:proofErr w:type="spellStart"/>
      <w:r w:rsidRPr="00831231">
        <w:rPr>
          <w:rFonts w:cstheme="majorBidi"/>
          <w:sz w:val="24"/>
          <w:szCs w:val="24"/>
        </w:rPr>
        <w:t>Imperial</w:t>
      </w:r>
      <w:proofErr w:type="spellEnd"/>
      <w:r w:rsidRPr="00831231">
        <w:rPr>
          <w:rFonts w:cstheme="majorBidi"/>
          <w:sz w:val="24"/>
          <w:szCs w:val="24"/>
        </w:rPr>
        <w:t xml:space="preserve"> </w:t>
      </w:r>
      <w:proofErr w:type="spellStart"/>
      <w:r w:rsidRPr="00831231">
        <w:rPr>
          <w:rFonts w:cstheme="majorBidi"/>
          <w:sz w:val="24"/>
          <w:szCs w:val="24"/>
        </w:rPr>
        <w:t>Escathology</w:t>
      </w:r>
      <w:proofErr w:type="spellEnd"/>
      <w:r w:rsidRPr="00831231">
        <w:rPr>
          <w:rFonts w:cstheme="majorBidi"/>
          <w:sz w:val="24"/>
          <w:szCs w:val="24"/>
        </w:rPr>
        <w:t xml:space="preserve"> in </w:t>
      </w:r>
      <w:proofErr w:type="spellStart"/>
      <w:r w:rsidRPr="00831231">
        <w:rPr>
          <w:rFonts w:cstheme="majorBidi"/>
          <w:sz w:val="24"/>
          <w:szCs w:val="24"/>
        </w:rPr>
        <w:t>Seventh</w:t>
      </w:r>
      <w:proofErr w:type="spellEnd"/>
      <w:r w:rsidRPr="00831231">
        <w:rPr>
          <w:rFonts w:cstheme="majorBidi"/>
          <w:sz w:val="24"/>
          <w:szCs w:val="24"/>
        </w:rPr>
        <w:t xml:space="preserve"> </w:t>
      </w:r>
      <w:proofErr w:type="spellStart"/>
      <w:r w:rsidRPr="00831231">
        <w:rPr>
          <w:rFonts w:cstheme="majorBidi"/>
          <w:sz w:val="24"/>
          <w:szCs w:val="24"/>
        </w:rPr>
        <w:t>to</w:t>
      </w:r>
      <w:proofErr w:type="spellEnd"/>
      <w:r w:rsidRPr="00831231">
        <w:rPr>
          <w:rFonts w:cstheme="majorBidi"/>
          <w:sz w:val="24"/>
          <w:szCs w:val="24"/>
        </w:rPr>
        <w:t xml:space="preserve"> </w:t>
      </w:r>
      <w:proofErr w:type="spellStart"/>
      <w:r w:rsidRPr="00831231">
        <w:rPr>
          <w:rFonts w:cstheme="majorBidi"/>
          <w:sz w:val="24"/>
          <w:szCs w:val="24"/>
        </w:rPr>
        <w:t>Early</w:t>
      </w:r>
      <w:proofErr w:type="spellEnd"/>
      <w:r w:rsidRPr="00831231">
        <w:rPr>
          <w:rFonts w:cstheme="majorBidi"/>
          <w:sz w:val="24"/>
          <w:szCs w:val="24"/>
        </w:rPr>
        <w:t xml:space="preserve"> </w:t>
      </w:r>
      <w:proofErr w:type="spellStart"/>
      <w:r w:rsidRPr="00831231">
        <w:rPr>
          <w:rFonts w:cstheme="majorBidi"/>
          <w:sz w:val="24"/>
          <w:szCs w:val="24"/>
        </w:rPr>
        <w:t>Eighth</w:t>
      </w:r>
      <w:proofErr w:type="spellEnd"/>
      <w:r w:rsidRPr="00831231">
        <w:rPr>
          <w:rFonts w:cstheme="majorBidi"/>
          <w:sz w:val="24"/>
          <w:szCs w:val="24"/>
        </w:rPr>
        <w:t xml:space="preserve"> Century </w:t>
      </w:r>
      <w:proofErr w:type="spellStart"/>
      <w:r w:rsidRPr="00831231">
        <w:rPr>
          <w:rFonts w:cstheme="majorBidi"/>
          <w:sz w:val="24"/>
          <w:szCs w:val="24"/>
        </w:rPr>
        <w:t>Byzantium</w:t>
      </w:r>
      <w:proofErr w:type="spellEnd"/>
      <w:r w:rsidRPr="00831231">
        <w:rPr>
          <w:rFonts w:cstheme="majorBidi"/>
          <w:sz w:val="24"/>
          <w:szCs w:val="24"/>
        </w:rPr>
        <w:t xml:space="preserve">”, </w:t>
      </w: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Armenian</w:t>
      </w:r>
      <w:proofErr w:type="spellEnd"/>
      <w:r w:rsidRPr="00831231">
        <w:rPr>
          <w:rFonts w:cstheme="majorBidi"/>
          <w:i/>
          <w:iCs/>
          <w:sz w:val="24"/>
          <w:szCs w:val="24"/>
        </w:rPr>
        <w:t xml:space="preserve"> </w:t>
      </w:r>
      <w:proofErr w:type="spellStart"/>
      <w:r w:rsidRPr="00831231">
        <w:rPr>
          <w:rFonts w:cstheme="majorBidi"/>
          <w:i/>
          <w:iCs/>
          <w:sz w:val="24"/>
          <w:szCs w:val="24"/>
        </w:rPr>
        <w:t>Apocalyptic</w:t>
      </w:r>
      <w:proofErr w:type="spellEnd"/>
      <w:r w:rsidRPr="00831231">
        <w:rPr>
          <w:rFonts w:cstheme="majorBidi"/>
          <w:i/>
          <w:iCs/>
          <w:sz w:val="24"/>
          <w:szCs w:val="24"/>
        </w:rPr>
        <w:t xml:space="preserve"> </w:t>
      </w:r>
      <w:proofErr w:type="spellStart"/>
      <w:r w:rsidRPr="00831231">
        <w:rPr>
          <w:rFonts w:cstheme="majorBidi"/>
          <w:i/>
          <w:iCs/>
          <w:sz w:val="24"/>
          <w:szCs w:val="24"/>
        </w:rPr>
        <w:t>Tradition.A</w:t>
      </w:r>
      <w:proofErr w:type="spellEnd"/>
      <w:r w:rsidRPr="00831231">
        <w:rPr>
          <w:rFonts w:cstheme="majorBidi"/>
          <w:i/>
          <w:iCs/>
          <w:sz w:val="24"/>
          <w:szCs w:val="24"/>
        </w:rPr>
        <w:t xml:space="preserve"> </w:t>
      </w:r>
      <w:proofErr w:type="spellStart"/>
      <w:r w:rsidRPr="00831231">
        <w:rPr>
          <w:rFonts w:cstheme="majorBidi"/>
          <w:i/>
          <w:iCs/>
          <w:sz w:val="24"/>
          <w:szCs w:val="24"/>
        </w:rPr>
        <w:lastRenderedPageBreak/>
        <w:t>Comperative</w:t>
      </w:r>
      <w:proofErr w:type="spellEnd"/>
      <w:r w:rsidRPr="00831231">
        <w:rPr>
          <w:rFonts w:cstheme="majorBidi"/>
          <w:i/>
          <w:iCs/>
          <w:sz w:val="24"/>
          <w:szCs w:val="24"/>
        </w:rPr>
        <w:t xml:space="preserve"> </w:t>
      </w:r>
      <w:proofErr w:type="spellStart"/>
      <w:r w:rsidRPr="00831231">
        <w:rPr>
          <w:rFonts w:cstheme="majorBidi"/>
          <w:i/>
          <w:iCs/>
          <w:sz w:val="24"/>
          <w:szCs w:val="24"/>
        </w:rPr>
        <w:t>Perspective</w:t>
      </w:r>
      <w:proofErr w:type="spellEnd"/>
      <w:r w:rsidRPr="00831231">
        <w:rPr>
          <w:rFonts w:cstheme="majorBidi"/>
          <w:sz w:val="24"/>
          <w:szCs w:val="24"/>
        </w:rPr>
        <w:t xml:space="preserve">, ed. S. La Porta ve K. </w:t>
      </w:r>
      <w:proofErr w:type="spellStart"/>
      <w:r w:rsidRPr="00831231">
        <w:rPr>
          <w:rFonts w:cstheme="majorBidi"/>
          <w:sz w:val="24"/>
          <w:szCs w:val="24"/>
        </w:rPr>
        <w:t>Bardakjian</w:t>
      </w:r>
      <w:proofErr w:type="spellEnd"/>
      <w:r w:rsidRPr="00831231">
        <w:rPr>
          <w:rFonts w:cstheme="majorBidi"/>
          <w:sz w:val="24"/>
          <w:szCs w:val="24"/>
        </w:rPr>
        <w:t xml:space="preserve">, </w:t>
      </w:r>
      <w:proofErr w:type="spellStart"/>
      <w:r w:rsidRPr="00831231">
        <w:rPr>
          <w:rFonts w:cstheme="majorBidi"/>
          <w:sz w:val="24"/>
          <w:szCs w:val="24"/>
        </w:rPr>
        <w:t>Leiden</w:t>
      </w:r>
      <w:proofErr w:type="spellEnd"/>
      <w:r w:rsidRPr="00831231">
        <w:rPr>
          <w:rFonts w:cstheme="majorBidi"/>
          <w:sz w:val="24"/>
          <w:szCs w:val="24"/>
        </w:rPr>
        <w:t xml:space="preserve">: </w:t>
      </w:r>
      <w:proofErr w:type="spellStart"/>
      <w:r w:rsidRPr="00831231">
        <w:rPr>
          <w:rFonts w:cstheme="majorBidi"/>
          <w:sz w:val="24"/>
          <w:szCs w:val="24"/>
        </w:rPr>
        <w:t>Brill</w:t>
      </w:r>
      <w:proofErr w:type="spellEnd"/>
      <w:r w:rsidRPr="00831231">
        <w:rPr>
          <w:rFonts w:cstheme="majorBidi"/>
          <w:sz w:val="24"/>
          <w:szCs w:val="24"/>
        </w:rPr>
        <w:t>, 2014, s. 379-433.</w:t>
      </w:r>
    </w:p>
    <w:p w14:paraId="6A39DB54" w14:textId="77777777" w:rsidR="00F67267" w:rsidRPr="00831231" w:rsidRDefault="00F67267" w:rsidP="00362D87">
      <w:pPr>
        <w:pStyle w:val="Dipnot"/>
        <w:spacing w:line="360" w:lineRule="auto"/>
        <w:ind w:hanging="720"/>
        <w:jc w:val="both"/>
        <w:rPr>
          <w:rFonts w:cstheme="majorBidi"/>
          <w:sz w:val="24"/>
          <w:szCs w:val="24"/>
        </w:rPr>
      </w:pPr>
    </w:p>
    <w:p w14:paraId="10B53E8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Stroszeck</w:t>
      </w:r>
      <w:proofErr w:type="spellEnd"/>
      <w:r w:rsidRPr="00831231">
        <w:rPr>
          <w:rFonts w:asciiTheme="majorBidi" w:hAnsiTheme="majorBidi" w:cstheme="majorBidi"/>
          <w:sz w:val="24"/>
          <w:szCs w:val="24"/>
        </w:rPr>
        <w:t xml:space="preserve"> J., “</w:t>
      </w:r>
      <w:proofErr w:type="spellStart"/>
      <w:r w:rsidRPr="00831231">
        <w:rPr>
          <w:rFonts w:asciiTheme="majorBidi" w:hAnsiTheme="majorBidi" w:cstheme="majorBidi"/>
          <w:sz w:val="24"/>
          <w:szCs w:val="24"/>
        </w:rPr>
        <w:t>Divine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Protection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Shepherd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Sheep</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Man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Animal</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Antiquity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Proceedings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Conference at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Swedish</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Institute</w:t>
      </w:r>
      <w:proofErr w:type="spellEnd"/>
      <w:r w:rsidRPr="00831231">
        <w:rPr>
          <w:rFonts w:asciiTheme="majorBidi" w:hAnsiTheme="majorBidi" w:cstheme="majorBidi"/>
          <w:i/>
          <w:iCs/>
          <w:sz w:val="24"/>
          <w:szCs w:val="24"/>
        </w:rPr>
        <w:t xml:space="preserve"> in Rome, </w:t>
      </w:r>
      <w:proofErr w:type="spellStart"/>
      <w:r w:rsidRPr="00831231">
        <w:rPr>
          <w:rFonts w:asciiTheme="majorBidi" w:hAnsiTheme="majorBidi" w:cstheme="majorBidi"/>
          <w:i/>
          <w:iCs/>
          <w:sz w:val="24"/>
          <w:szCs w:val="24"/>
        </w:rPr>
        <w:t>September</w:t>
      </w:r>
      <w:proofErr w:type="spellEnd"/>
      <w:r w:rsidRPr="00831231">
        <w:rPr>
          <w:rFonts w:asciiTheme="majorBidi" w:hAnsiTheme="majorBidi" w:cstheme="majorBidi"/>
          <w:i/>
          <w:iCs/>
          <w:sz w:val="24"/>
          <w:szCs w:val="24"/>
        </w:rPr>
        <w:t xml:space="preserve"> 9-12, 2002</w:t>
      </w:r>
      <w:r w:rsidRPr="00831231">
        <w:rPr>
          <w:rFonts w:asciiTheme="majorBidi" w:hAnsiTheme="majorBidi" w:cstheme="majorBidi"/>
          <w:sz w:val="24"/>
          <w:szCs w:val="24"/>
        </w:rPr>
        <w:t xml:space="preserve">, ed. B. S. </w:t>
      </w:r>
      <w:proofErr w:type="spellStart"/>
      <w:r w:rsidRPr="00831231">
        <w:rPr>
          <w:rFonts w:asciiTheme="majorBidi" w:hAnsiTheme="majorBidi" w:cstheme="majorBidi"/>
          <w:sz w:val="24"/>
          <w:szCs w:val="24"/>
        </w:rPr>
        <w:t>Frizell</w:t>
      </w:r>
      <w:proofErr w:type="spellEnd"/>
      <w:r w:rsidRPr="00831231">
        <w:rPr>
          <w:rFonts w:asciiTheme="majorBidi" w:hAnsiTheme="majorBidi" w:cstheme="majorBidi"/>
          <w:sz w:val="24"/>
          <w:szCs w:val="24"/>
        </w:rPr>
        <w:t xml:space="preserve">, Rome: </w:t>
      </w:r>
      <w:proofErr w:type="spellStart"/>
      <w:r w:rsidRPr="00831231">
        <w:rPr>
          <w:rFonts w:asciiTheme="majorBidi" w:hAnsiTheme="majorBidi" w:cstheme="majorBidi"/>
          <w:sz w:val="24"/>
          <w:szCs w:val="24"/>
        </w:rPr>
        <w:t>Svenska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Institutet</w:t>
      </w:r>
      <w:proofErr w:type="spellEnd"/>
      <w:r w:rsidRPr="00831231">
        <w:rPr>
          <w:rFonts w:asciiTheme="majorBidi" w:hAnsiTheme="majorBidi" w:cstheme="majorBidi"/>
          <w:sz w:val="24"/>
          <w:szCs w:val="24"/>
        </w:rPr>
        <w:t xml:space="preserve"> I Rom, 2004, s. 231-240.</w:t>
      </w:r>
    </w:p>
    <w:p w14:paraId="3F0E00F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42C56B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Struder-Karlen</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Image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Perceptions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Functions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Meaning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Functions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Ruler’s</w:t>
      </w:r>
      <w:proofErr w:type="spellEnd"/>
      <w:r w:rsidRPr="00831231">
        <w:rPr>
          <w:rFonts w:asciiTheme="majorBidi" w:hAnsiTheme="majorBidi" w:cstheme="majorBidi"/>
          <w:i/>
          <w:iCs/>
          <w:sz w:val="24"/>
          <w:szCs w:val="24"/>
        </w:rPr>
        <w:t xml:space="preserve"> Image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Medieterranean</w:t>
      </w:r>
      <w:proofErr w:type="spellEnd"/>
      <w:r w:rsidRPr="00831231">
        <w:rPr>
          <w:rFonts w:asciiTheme="majorBidi" w:hAnsiTheme="majorBidi" w:cstheme="majorBidi"/>
          <w:i/>
          <w:iCs/>
          <w:sz w:val="24"/>
          <w:szCs w:val="24"/>
        </w:rPr>
        <w:t xml:space="preserve"> World</w:t>
      </w:r>
      <w:r w:rsidRPr="00831231">
        <w:rPr>
          <w:rFonts w:asciiTheme="majorBidi" w:hAnsiTheme="majorBidi" w:cstheme="majorBidi"/>
          <w:sz w:val="24"/>
          <w:szCs w:val="24"/>
        </w:rPr>
        <w:t xml:space="preserve">, ed. M. </w:t>
      </w:r>
      <w:proofErr w:type="spellStart"/>
      <w:r w:rsidRPr="00831231">
        <w:rPr>
          <w:rFonts w:asciiTheme="majorBidi" w:hAnsiTheme="majorBidi" w:cstheme="majorBidi"/>
          <w:sz w:val="24"/>
          <w:szCs w:val="24"/>
        </w:rPr>
        <w:t>Bacci</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2022, s. 134-171.</w:t>
      </w:r>
    </w:p>
    <w:p w14:paraId="4144741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406E2F7"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Struder-Karlen</w:t>
      </w:r>
      <w:proofErr w:type="spellEnd"/>
      <w:r w:rsidRPr="00831231">
        <w:rPr>
          <w:rFonts w:asciiTheme="majorBidi" w:hAnsiTheme="majorBidi" w:cstheme="majorBidi"/>
          <w:sz w:val="24"/>
          <w:szCs w:val="24"/>
        </w:rPr>
        <w:t xml:space="preserve"> M.,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Image in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Perceptions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Functions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Meaning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Functions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Ruler’s</w:t>
      </w:r>
      <w:proofErr w:type="spellEnd"/>
      <w:r w:rsidRPr="00831231">
        <w:rPr>
          <w:rFonts w:asciiTheme="majorBidi" w:hAnsiTheme="majorBidi" w:cstheme="majorBidi"/>
          <w:i/>
          <w:iCs/>
          <w:sz w:val="24"/>
          <w:szCs w:val="24"/>
        </w:rPr>
        <w:t xml:space="preserve"> Image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Medieterranean</w:t>
      </w:r>
      <w:proofErr w:type="spellEnd"/>
      <w:r w:rsidRPr="00831231">
        <w:rPr>
          <w:rFonts w:asciiTheme="majorBidi" w:hAnsiTheme="majorBidi" w:cstheme="majorBidi"/>
          <w:i/>
          <w:iCs/>
          <w:sz w:val="24"/>
          <w:szCs w:val="24"/>
        </w:rPr>
        <w:t xml:space="preserve"> World</w:t>
      </w:r>
      <w:r w:rsidRPr="00831231">
        <w:rPr>
          <w:rFonts w:asciiTheme="majorBidi" w:hAnsiTheme="majorBidi" w:cstheme="majorBidi"/>
          <w:sz w:val="24"/>
          <w:szCs w:val="24"/>
        </w:rPr>
        <w:t xml:space="preserve">, ed. M. </w:t>
      </w:r>
      <w:proofErr w:type="spellStart"/>
      <w:r w:rsidRPr="00831231">
        <w:rPr>
          <w:rFonts w:asciiTheme="majorBidi" w:hAnsiTheme="majorBidi" w:cstheme="majorBidi"/>
          <w:sz w:val="24"/>
          <w:szCs w:val="24"/>
        </w:rPr>
        <w:t>Bacci</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2022, s. 134-170.</w:t>
      </w:r>
    </w:p>
    <w:p w14:paraId="0A2A2FC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73DD5F8" w14:textId="77777777" w:rsidR="00831231" w:rsidRDefault="00831231" w:rsidP="00362D87">
      <w:pPr>
        <w:spacing w:after="0" w:line="360" w:lineRule="auto"/>
        <w:ind w:hanging="720"/>
        <w:jc w:val="both"/>
        <w:rPr>
          <w:rFonts w:asciiTheme="majorBidi" w:eastAsia="Times New Roman" w:hAnsiTheme="majorBidi" w:cstheme="majorBidi"/>
          <w:szCs w:val="24"/>
          <w:lang w:val="nl-NL"/>
        </w:rPr>
      </w:pPr>
      <w:proofErr w:type="spellStart"/>
      <w:r w:rsidRPr="00831231">
        <w:rPr>
          <w:rFonts w:asciiTheme="majorBidi" w:hAnsiTheme="majorBidi" w:cstheme="majorBidi"/>
          <w:szCs w:val="24"/>
        </w:rPr>
        <w:t>Suermann</w:t>
      </w:r>
      <w:proofErr w:type="spellEnd"/>
      <w:r w:rsidRPr="00831231">
        <w:rPr>
          <w:rFonts w:asciiTheme="majorBidi" w:hAnsiTheme="majorBidi" w:cstheme="majorBidi"/>
          <w:szCs w:val="24"/>
        </w:rPr>
        <w:t xml:space="preserve"> H., “</w:t>
      </w:r>
      <w:hyperlink r:id="rId23" w:history="1">
        <w:r w:rsidRPr="00831231">
          <w:rPr>
            <w:rFonts w:asciiTheme="majorBidi" w:eastAsia="Times New Roman" w:hAnsiTheme="majorBidi" w:cstheme="majorBidi"/>
            <w:szCs w:val="24"/>
            <w:lang w:val="nl-NL"/>
          </w:rPr>
          <w:t>Der</w:t>
        </w:r>
      </w:hyperlink>
      <w:r w:rsidRPr="00831231">
        <w:rPr>
          <w:rFonts w:asciiTheme="majorBidi" w:eastAsia="Times New Roman" w:hAnsiTheme="majorBidi" w:cstheme="majorBidi"/>
          <w:szCs w:val="24"/>
          <w:lang w:val="nl-NL"/>
        </w:rPr>
        <w:t xml:space="preserve"> byzantinische Endkaiser bei Pseudo-Methodius”, </w:t>
      </w:r>
      <w:r w:rsidRPr="00831231">
        <w:rPr>
          <w:rFonts w:asciiTheme="majorBidi" w:eastAsia="Times New Roman" w:hAnsiTheme="majorBidi" w:cstheme="majorBidi"/>
          <w:i/>
          <w:iCs/>
          <w:szCs w:val="24"/>
          <w:lang w:val="nl-NL"/>
        </w:rPr>
        <w:t>OC</w:t>
      </w:r>
      <w:r w:rsidRPr="00831231">
        <w:rPr>
          <w:rFonts w:asciiTheme="majorBidi" w:eastAsia="Times New Roman" w:hAnsiTheme="majorBidi" w:cstheme="majorBidi"/>
          <w:szCs w:val="24"/>
          <w:lang w:val="nl-NL"/>
        </w:rPr>
        <w:t>, 71 (1987), s. 140-155.</w:t>
      </w:r>
    </w:p>
    <w:p w14:paraId="0A29D715" w14:textId="77777777" w:rsidR="00F67267" w:rsidRPr="00831231" w:rsidRDefault="00F67267" w:rsidP="00362D87">
      <w:pPr>
        <w:spacing w:after="0" w:line="360" w:lineRule="auto"/>
        <w:ind w:hanging="720"/>
        <w:jc w:val="both"/>
        <w:rPr>
          <w:rFonts w:asciiTheme="majorBidi" w:eastAsia="Times New Roman" w:hAnsiTheme="majorBidi" w:cstheme="majorBidi"/>
          <w:szCs w:val="24"/>
          <w:lang w:val="nl-NL"/>
        </w:rPr>
      </w:pPr>
    </w:p>
    <w:p w14:paraId="3A4637B7"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Sur le </w:t>
      </w:r>
      <w:proofErr w:type="spellStart"/>
      <w:r w:rsidRPr="00831231">
        <w:rPr>
          <w:rFonts w:asciiTheme="majorBidi" w:hAnsiTheme="majorBidi" w:cstheme="majorBidi"/>
          <w:i/>
          <w:iCs/>
          <w:sz w:val="24"/>
          <w:szCs w:val="24"/>
        </w:rPr>
        <w:t>sacerdote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Dialogue</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Homélie</w:t>
      </w:r>
      <w:proofErr w:type="spellEnd"/>
      <w:r w:rsidRPr="00831231">
        <w:rPr>
          <w:rFonts w:asciiTheme="majorBidi" w:hAnsiTheme="majorBidi" w:cstheme="majorBidi"/>
          <w:i/>
          <w:iCs/>
          <w:sz w:val="24"/>
          <w:szCs w:val="24"/>
        </w:rPr>
        <w:t>) II</w:t>
      </w:r>
      <w:r w:rsidRPr="00831231">
        <w:rPr>
          <w:rFonts w:asciiTheme="majorBidi" w:hAnsiTheme="majorBidi" w:cstheme="majorBidi"/>
          <w:sz w:val="24"/>
          <w:szCs w:val="24"/>
        </w:rPr>
        <w:t xml:space="preserve">, ed. A. M. </w:t>
      </w:r>
      <w:proofErr w:type="spellStart"/>
      <w:r w:rsidRPr="00831231">
        <w:rPr>
          <w:rFonts w:asciiTheme="majorBidi" w:hAnsiTheme="majorBidi" w:cstheme="majorBidi"/>
          <w:sz w:val="24"/>
          <w:szCs w:val="24"/>
        </w:rPr>
        <w:t>Malingrey</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Cerf</w:t>
      </w:r>
      <w:proofErr w:type="spellEnd"/>
      <w:r w:rsidRPr="00831231">
        <w:rPr>
          <w:rFonts w:asciiTheme="majorBidi" w:hAnsiTheme="majorBidi" w:cstheme="majorBidi"/>
          <w:sz w:val="24"/>
          <w:szCs w:val="24"/>
        </w:rPr>
        <w:t>, 1980.</w:t>
      </w:r>
    </w:p>
    <w:p w14:paraId="16FF512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1F09E8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Symeon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Magister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Annales</w:t>
      </w:r>
      <w:proofErr w:type="spellEnd"/>
      <w:r w:rsidRPr="00831231">
        <w:rPr>
          <w:rFonts w:asciiTheme="majorBidi" w:hAnsiTheme="majorBidi" w:cstheme="majorBidi"/>
          <w:sz w:val="24"/>
          <w:szCs w:val="24"/>
        </w:rPr>
        <w:t xml:space="preserve">, ed. I. </w:t>
      </w:r>
      <w:proofErr w:type="spellStart"/>
      <w:r w:rsidRPr="00831231">
        <w:rPr>
          <w:rFonts w:asciiTheme="majorBidi" w:hAnsiTheme="majorBidi" w:cstheme="majorBidi"/>
          <w:sz w:val="24"/>
          <w:szCs w:val="24"/>
        </w:rPr>
        <w:t>Bekker</w:t>
      </w:r>
      <w:proofErr w:type="spellEnd"/>
      <w:r w:rsidRPr="00831231">
        <w:rPr>
          <w:rFonts w:asciiTheme="majorBidi" w:hAnsiTheme="majorBidi" w:cstheme="majorBidi"/>
          <w:sz w:val="24"/>
          <w:szCs w:val="24"/>
        </w:rPr>
        <w:t xml:space="preserve">, Bonn: </w:t>
      </w:r>
      <w:proofErr w:type="spellStart"/>
      <w:r w:rsidRPr="00831231">
        <w:rPr>
          <w:rFonts w:asciiTheme="majorBidi" w:hAnsiTheme="majorBidi" w:cstheme="majorBidi"/>
          <w:sz w:val="24"/>
          <w:szCs w:val="24"/>
        </w:rPr>
        <w:t>Impensis</w:t>
      </w:r>
      <w:proofErr w:type="spellEnd"/>
      <w:r w:rsidRPr="00831231">
        <w:rPr>
          <w:rFonts w:asciiTheme="majorBidi" w:hAnsiTheme="majorBidi" w:cstheme="majorBidi"/>
          <w:sz w:val="24"/>
          <w:szCs w:val="24"/>
        </w:rPr>
        <w:t xml:space="preserve"> Ed. </w:t>
      </w:r>
      <w:proofErr w:type="spellStart"/>
      <w:r w:rsidRPr="00831231">
        <w:rPr>
          <w:rFonts w:asciiTheme="majorBidi" w:hAnsiTheme="majorBidi" w:cstheme="majorBidi"/>
          <w:sz w:val="24"/>
          <w:szCs w:val="24"/>
        </w:rPr>
        <w:t>Weberi</w:t>
      </w:r>
      <w:proofErr w:type="spellEnd"/>
      <w:r w:rsidRPr="00831231">
        <w:rPr>
          <w:rFonts w:asciiTheme="majorBidi" w:hAnsiTheme="majorBidi" w:cstheme="majorBidi"/>
          <w:sz w:val="24"/>
          <w:szCs w:val="24"/>
        </w:rPr>
        <w:t>, 1838.</w:t>
      </w:r>
    </w:p>
    <w:p w14:paraId="03E3110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6FF49D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Symeonis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Magistri</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Logothetae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Chronicon</w:t>
      </w:r>
      <w:proofErr w:type="spellEnd"/>
      <w:r w:rsidRPr="00831231">
        <w:rPr>
          <w:rFonts w:asciiTheme="majorBidi" w:hAnsiTheme="majorBidi" w:cstheme="majorBidi"/>
          <w:sz w:val="24"/>
          <w:szCs w:val="24"/>
        </w:rPr>
        <w:t xml:space="preserve">, CFHB XLIV/1, ed. S. </w:t>
      </w:r>
      <w:proofErr w:type="spellStart"/>
      <w:r w:rsidRPr="00831231">
        <w:rPr>
          <w:rFonts w:asciiTheme="majorBidi" w:hAnsiTheme="majorBidi" w:cstheme="majorBidi"/>
          <w:sz w:val="24"/>
          <w:szCs w:val="24"/>
        </w:rPr>
        <w:t>Whalgren</w:t>
      </w:r>
      <w:proofErr w:type="spellEnd"/>
      <w:r w:rsidRPr="00831231">
        <w:rPr>
          <w:rFonts w:asciiTheme="majorBidi" w:hAnsiTheme="majorBidi" w:cstheme="majorBidi"/>
          <w:sz w:val="24"/>
          <w:szCs w:val="24"/>
        </w:rPr>
        <w:t xml:space="preserve">, Berlin/New York: De </w:t>
      </w:r>
      <w:proofErr w:type="spellStart"/>
      <w:r w:rsidRPr="00831231">
        <w:rPr>
          <w:rFonts w:asciiTheme="majorBidi" w:hAnsiTheme="majorBidi" w:cstheme="majorBidi"/>
          <w:sz w:val="24"/>
          <w:szCs w:val="24"/>
        </w:rPr>
        <w:t>Gruyter</w:t>
      </w:r>
      <w:proofErr w:type="spellEnd"/>
      <w:r w:rsidRPr="00831231">
        <w:rPr>
          <w:rFonts w:asciiTheme="majorBidi" w:hAnsiTheme="majorBidi" w:cstheme="majorBidi"/>
          <w:sz w:val="24"/>
          <w:szCs w:val="24"/>
        </w:rPr>
        <w:t>, 2006.</w:t>
      </w:r>
    </w:p>
    <w:p w14:paraId="6A1CA9C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AC05C94"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shd w:val="clear" w:color="auto" w:fill="FFFFFF"/>
        </w:rPr>
        <w:t>Syndicus</w:t>
      </w:r>
      <w:proofErr w:type="spellEnd"/>
      <w:r w:rsidRPr="00831231">
        <w:rPr>
          <w:rFonts w:asciiTheme="majorBidi" w:hAnsiTheme="majorBidi" w:cstheme="majorBidi"/>
          <w:sz w:val="24"/>
          <w:szCs w:val="24"/>
          <w:shd w:val="clear" w:color="auto" w:fill="FFFFFF"/>
        </w:rPr>
        <w:t xml:space="preserve"> E., </w:t>
      </w:r>
      <w:proofErr w:type="spellStart"/>
      <w:r w:rsidRPr="00831231">
        <w:rPr>
          <w:rFonts w:asciiTheme="majorBidi" w:hAnsiTheme="majorBidi" w:cstheme="majorBidi"/>
          <w:i/>
          <w:iCs/>
          <w:sz w:val="24"/>
          <w:szCs w:val="24"/>
          <w:shd w:val="clear" w:color="auto" w:fill="FFFFFF"/>
        </w:rPr>
        <w:t>Early</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Christian</w:t>
      </w:r>
      <w:proofErr w:type="spellEnd"/>
      <w:r w:rsidRPr="00831231">
        <w:rPr>
          <w:rFonts w:asciiTheme="majorBidi" w:hAnsiTheme="majorBidi" w:cstheme="majorBidi"/>
          <w:i/>
          <w:iCs/>
          <w:sz w:val="24"/>
          <w:szCs w:val="24"/>
          <w:shd w:val="clear" w:color="auto" w:fill="FFFFFF"/>
        </w:rPr>
        <w:t xml:space="preserve"> Art</w:t>
      </w:r>
      <w:r w:rsidRPr="00831231">
        <w:rPr>
          <w:rFonts w:asciiTheme="majorBidi" w:hAnsiTheme="majorBidi" w:cstheme="majorBidi"/>
          <w:sz w:val="24"/>
          <w:szCs w:val="24"/>
          <w:shd w:val="clear" w:color="auto" w:fill="FFFFFF"/>
        </w:rPr>
        <w:t xml:space="preserve">, Oregon: </w:t>
      </w:r>
      <w:proofErr w:type="spellStart"/>
      <w:r w:rsidRPr="00831231">
        <w:rPr>
          <w:rFonts w:asciiTheme="majorBidi" w:hAnsiTheme="majorBidi" w:cstheme="majorBidi"/>
          <w:sz w:val="24"/>
          <w:szCs w:val="24"/>
          <w:shd w:val="clear" w:color="auto" w:fill="FFFFFF"/>
        </w:rPr>
        <w:t>Hawtorn</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Books</w:t>
      </w:r>
      <w:proofErr w:type="spellEnd"/>
      <w:r w:rsidRPr="00831231">
        <w:rPr>
          <w:rFonts w:asciiTheme="majorBidi" w:hAnsiTheme="majorBidi" w:cstheme="majorBidi"/>
          <w:sz w:val="24"/>
          <w:szCs w:val="24"/>
          <w:shd w:val="clear" w:color="auto" w:fill="FFFFFF"/>
        </w:rPr>
        <w:t>, 1962.</w:t>
      </w:r>
    </w:p>
    <w:p w14:paraId="75F792D1"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60AC5854"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Synesios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In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Praise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Baldness</w:t>
      </w:r>
      <w:proofErr w:type="spellEnd"/>
      <w:r w:rsidRPr="00831231">
        <w:rPr>
          <w:rFonts w:asciiTheme="majorBidi" w:hAnsiTheme="majorBidi" w:cstheme="majorBidi"/>
          <w:sz w:val="24"/>
          <w:szCs w:val="24"/>
        </w:rPr>
        <w:t xml:space="preserve">, çev. G. H Kendall, Vancouver: </w:t>
      </w:r>
      <w:proofErr w:type="spellStart"/>
      <w:r w:rsidRPr="00831231">
        <w:rPr>
          <w:rFonts w:asciiTheme="majorBidi" w:hAnsiTheme="majorBidi" w:cstheme="majorBidi"/>
          <w:sz w:val="24"/>
          <w:szCs w:val="24"/>
        </w:rPr>
        <w:t>Pharmakon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1985.</w:t>
      </w:r>
    </w:p>
    <w:p w14:paraId="61AE794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EC5820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Synesius</w:t>
      </w:r>
      <w:proofErr w:type="spellEnd"/>
      <w:r w:rsidRPr="00831231">
        <w:rPr>
          <w:rFonts w:asciiTheme="majorBidi" w:hAnsiTheme="majorBidi" w:cstheme="majorBidi"/>
          <w:i/>
          <w:iCs/>
          <w:sz w:val="24"/>
          <w:szCs w:val="24"/>
        </w:rPr>
        <w:t xml:space="preserve">, De </w:t>
      </w:r>
      <w:proofErr w:type="spellStart"/>
      <w:r w:rsidRPr="00831231">
        <w:rPr>
          <w:rFonts w:asciiTheme="majorBidi" w:hAnsiTheme="majorBidi" w:cstheme="majorBidi"/>
          <w:i/>
          <w:iCs/>
          <w:sz w:val="24"/>
          <w:szCs w:val="24"/>
        </w:rPr>
        <w:t>Regno</w:t>
      </w:r>
      <w:proofErr w:type="spellEnd"/>
      <w:r w:rsidRPr="00831231">
        <w:rPr>
          <w:rFonts w:asciiTheme="majorBidi" w:hAnsiTheme="majorBidi" w:cstheme="majorBidi"/>
          <w:sz w:val="24"/>
          <w:szCs w:val="24"/>
        </w:rPr>
        <w:t xml:space="preserve"> 22, https://www.livius.org/sources/content/synesius/synesius-on-imperial-rule/ erişim tarihi: (11.10.2022)</w:t>
      </w:r>
    </w:p>
    <w:p w14:paraId="607B0B2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A1B3060"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i/>
          <w:iCs/>
          <w:sz w:val="24"/>
          <w:szCs w:val="24"/>
        </w:rPr>
        <w:t>Syriac</w:t>
      </w:r>
      <w:proofErr w:type="spellEnd"/>
      <w:r w:rsidRPr="00831231">
        <w:rPr>
          <w:rFonts w:cstheme="majorBidi"/>
          <w:i/>
          <w:iCs/>
          <w:sz w:val="24"/>
          <w:szCs w:val="24"/>
        </w:rPr>
        <w:t xml:space="preserve"> </w:t>
      </w:r>
      <w:proofErr w:type="spellStart"/>
      <w:r w:rsidRPr="00831231">
        <w:rPr>
          <w:rFonts w:cstheme="majorBidi"/>
          <w:i/>
          <w:iCs/>
          <w:sz w:val="24"/>
          <w:szCs w:val="24"/>
        </w:rPr>
        <w:t>Polemic</w:t>
      </w:r>
      <w:proofErr w:type="spellEnd"/>
      <w:r w:rsidRPr="00831231">
        <w:rPr>
          <w:rFonts w:cstheme="majorBidi"/>
          <w:i/>
          <w:iCs/>
          <w:sz w:val="24"/>
          <w:szCs w:val="24"/>
        </w:rPr>
        <w:t xml:space="preserve">: </w:t>
      </w:r>
      <w:proofErr w:type="spellStart"/>
      <w:r w:rsidRPr="00831231">
        <w:rPr>
          <w:rFonts w:cstheme="majorBidi"/>
          <w:i/>
          <w:iCs/>
          <w:sz w:val="24"/>
          <w:szCs w:val="24"/>
        </w:rPr>
        <w:t>Studies</w:t>
      </w:r>
      <w:proofErr w:type="spellEnd"/>
      <w:r w:rsidRPr="00831231">
        <w:rPr>
          <w:rFonts w:cstheme="majorBidi"/>
          <w:i/>
          <w:iCs/>
          <w:sz w:val="24"/>
          <w:szCs w:val="24"/>
        </w:rPr>
        <w:t xml:space="preserve"> in </w:t>
      </w:r>
      <w:proofErr w:type="spellStart"/>
      <w:r w:rsidRPr="00831231">
        <w:rPr>
          <w:rFonts w:cstheme="majorBidi"/>
          <w:i/>
          <w:iCs/>
          <w:sz w:val="24"/>
          <w:szCs w:val="24"/>
        </w:rPr>
        <w:t>Honor</w:t>
      </w:r>
      <w:proofErr w:type="spellEnd"/>
      <w:r w:rsidRPr="00831231">
        <w:rPr>
          <w:rFonts w:cstheme="majorBidi"/>
          <w:i/>
          <w:iCs/>
          <w:sz w:val="24"/>
          <w:szCs w:val="24"/>
        </w:rPr>
        <w:t xml:space="preserve"> of </w:t>
      </w:r>
      <w:proofErr w:type="spellStart"/>
      <w:r w:rsidRPr="00831231">
        <w:rPr>
          <w:rFonts w:cstheme="majorBidi"/>
          <w:i/>
          <w:iCs/>
          <w:sz w:val="24"/>
          <w:szCs w:val="24"/>
        </w:rPr>
        <w:t>Gerrit</w:t>
      </w:r>
      <w:proofErr w:type="spellEnd"/>
      <w:r w:rsidRPr="00831231">
        <w:rPr>
          <w:rFonts w:cstheme="majorBidi"/>
          <w:i/>
          <w:iCs/>
          <w:sz w:val="24"/>
          <w:szCs w:val="24"/>
        </w:rPr>
        <w:t xml:space="preserve"> Jan </w:t>
      </w:r>
      <w:proofErr w:type="spellStart"/>
      <w:r w:rsidRPr="00831231">
        <w:rPr>
          <w:rFonts w:cstheme="majorBidi"/>
          <w:i/>
          <w:iCs/>
          <w:sz w:val="24"/>
          <w:szCs w:val="24"/>
        </w:rPr>
        <w:t>Reinink</w:t>
      </w:r>
      <w:proofErr w:type="spellEnd"/>
      <w:r w:rsidRPr="00831231">
        <w:rPr>
          <w:rFonts w:cstheme="majorBidi"/>
          <w:i/>
          <w:iCs/>
          <w:sz w:val="24"/>
          <w:szCs w:val="24"/>
        </w:rPr>
        <w:t>,</w:t>
      </w:r>
      <w:r w:rsidRPr="00831231">
        <w:rPr>
          <w:rFonts w:cstheme="majorBidi"/>
          <w:sz w:val="24"/>
          <w:szCs w:val="24"/>
        </w:rPr>
        <w:t xml:space="preserve"> ed. W. C. </w:t>
      </w:r>
      <w:proofErr w:type="spellStart"/>
      <w:r w:rsidRPr="00831231">
        <w:rPr>
          <w:rFonts w:cstheme="majorBidi"/>
          <w:sz w:val="24"/>
          <w:szCs w:val="24"/>
        </w:rPr>
        <w:t>van</w:t>
      </w:r>
      <w:proofErr w:type="spellEnd"/>
      <w:r w:rsidRPr="00831231">
        <w:rPr>
          <w:rFonts w:cstheme="majorBidi"/>
          <w:sz w:val="24"/>
          <w:szCs w:val="24"/>
        </w:rPr>
        <w:t xml:space="preserve"> </w:t>
      </w:r>
      <w:proofErr w:type="spellStart"/>
      <w:r w:rsidRPr="00831231">
        <w:rPr>
          <w:rFonts w:cstheme="majorBidi"/>
          <w:sz w:val="24"/>
          <w:szCs w:val="24"/>
        </w:rPr>
        <w:t>Bekkum</w:t>
      </w:r>
      <w:proofErr w:type="spellEnd"/>
      <w:r w:rsidRPr="00831231">
        <w:rPr>
          <w:rFonts w:cstheme="majorBidi"/>
          <w:sz w:val="24"/>
          <w:szCs w:val="24"/>
        </w:rPr>
        <w:t xml:space="preserve"> vd., </w:t>
      </w:r>
      <w:proofErr w:type="spellStart"/>
      <w:r w:rsidRPr="00831231">
        <w:rPr>
          <w:rFonts w:cstheme="majorBidi"/>
          <w:sz w:val="24"/>
          <w:szCs w:val="24"/>
        </w:rPr>
        <w:t>Leuven</w:t>
      </w:r>
      <w:proofErr w:type="spellEnd"/>
      <w:r w:rsidRPr="00831231">
        <w:rPr>
          <w:rFonts w:cstheme="majorBidi"/>
          <w:sz w:val="24"/>
          <w:szCs w:val="24"/>
        </w:rPr>
        <w:t xml:space="preserve">: </w:t>
      </w:r>
      <w:proofErr w:type="spellStart"/>
      <w:r w:rsidRPr="00831231">
        <w:rPr>
          <w:rFonts w:cstheme="majorBidi"/>
          <w:sz w:val="24"/>
          <w:szCs w:val="24"/>
        </w:rPr>
        <w:t>Peeters</w:t>
      </w:r>
      <w:proofErr w:type="spellEnd"/>
      <w:r w:rsidRPr="00831231">
        <w:rPr>
          <w:rFonts w:cstheme="majorBidi"/>
          <w:sz w:val="24"/>
          <w:szCs w:val="24"/>
        </w:rPr>
        <w:t>, 2007.</w:t>
      </w:r>
    </w:p>
    <w:p w14:paraId="6403DBB7" w14:textId="77777777" w:rsidR="00F67267" w:rsidRPr="00831231" w:rsidRDefault="00F67267" w:rsidP="00362D87">
      <w:pPr>
        <w:pStyle w:val="Dipnot"/>
        <w:spacing w:line="360" w:lineRule="auto"/>
        <w:ind w:hanging="720"/>
        <w:jc w:val="both"/>
        <w:rPr>
          <w:rFonts w:cstheme="majorBidi"/>
          <w:sz w:val="24"/>
          <w:szCs w:val="24"/>
        </w:rPr>
      </w:pPr>
    </w:p>
    <w:p w14:paraId="501B8BD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Syvanne</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Place</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Paradise</w:t>
      </w:r>
      <w:proofErr w:type="spellEnd"/>
      <w:r w:rsidRPr="00831231">
        <w:rPr>
          <w:rFonts w:asciiTheme="majorBidi" w:hAnsiTheme="majorBidi" w:cstheme="majorBidi"/>
          <w:sz w:val="24"/>
          <w:szCs w:val="24"/>
        </w:rPr>
        <w:t xml:space="preserve">? Development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Eastern</w:t>
      </w:r>
      <w:proofErr w:type="spellEnd"/>
      <w:r w:rsidRPr="00831231">
        <w:rPr>
          <w:rFonts w:asciiTheme="majorBidi" w:hAnsiTheme="majorBidi" w:cstheme="majorBidi"/>
          <w:sz w:val="24"/>
          <w:szCs w:val="24"/>
        </w:rPr>
        <w:t xml:space="preserve"> Roman </w:t>
      </w:r>
      <w:proofErr w:type="spellStart"/>
      <w:r w:rsidRPr="00831231">
        <w:rPr>
          <w:rFonts w:asciiTheme="majorBidi" w:hAnsiTheme="majorBidi" w:cstheme="majorBidi"/>
          <w:sz w:val="24"/>
          <w:szCs w:val="24"/>
        </w:rPr>
        <w:t>Holy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War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from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4th </w:t>
      </w:r>
      <w:proofErr w:type="spellStart"/>
      <w:r w:rsidRPr="00831231">
        <w:rPr>
          <w:rFonts w:asciiTheme="majorBidi" w:hAnsiTheme="majorBidi" w:cstheme="majorBidi"/>
          <w:sz w:val="24"/>
          <w:szCs w:val="24"/>
        </w:rPr>
        <w:t>until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11th Century”, </w:t>
      </w:r>
      <w:proofErr w:type="spellStart"/>
      <w:r w:rsidRPr="00831231">
        <w:rPr>
          <w:rFonts w:asciiTheme="majorBidi" w:hAnsiTheme="majorBidi" w:cstheme="majorBidi"/>
          <w:i/>
          <w:iCs/>
          <w:sz w:val="24"/>
          <w:szCs w:val="24"/>
        </w:rPr>
        <w:t>Historia</w:t>
      </w:r>
      <w:proofErr w:type="spellEnd"/>
      <w:r w:rsidRPr="00831231">
        <w:rPr>
          <w:rFonts w:asciiTheme="majorBidi" w:hAnsiTheme="majorBidi" w:cstheme="majorBidi"/>
          <w:i/>
          <w:iCs/>
          <w:sz w:val="24"/>
          <w:szCs w:val="24"/>
        </w:rPr>
        <w:t xml:space="preserve"> i </w:t>
      </w:r>
      <w:proofErr w:type="spellStart"/>
      <w:r w:rsidRPr="00831231">
        <w:rPr>
          <w:rFonts w:asciiTheme="majorBidi" w:hAnsiTheme="majorBidi" w:cstheme="majorBidi"/>
          <w:i/>
          <w:iCs/>
          <w:sz w:val="24"/>
          <w:szCs w:val="24"/>
        </w:rPr>
        <w:t>Swiat</w:t>
      </w:r>
      <w:proofErr w:type="spellEnd"/>
      <w:r w:rsidRPr="00831231">
        <w:rPr>
          <w:rFonts w:asciiTheme="majorBidi" w:hAnsiTheme="majorBidi" w:cstheme="majorBidi"/>
          <w:sz w:val="24"/>
          <w:szCs w:val="24"/>
        </w:rPr>
        <w:t>, S. 9 (2020), s. 61-82.</w:t>
      </w:r>
    </w:p>
    <w:p w14:paraId="3D2CBEE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BCFD2E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Tactics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Aelian</w:t>
      </w:r>
      <w:proofErr w:type="spellEnd"/>
      <w:r w:rsidRPr="00831231">
        <w:rPr>
          <w:rFonts w:asciiTheme="majorBidi" w:hAnsiTheme="majorBidi" w:cstheme="majorBidi"/>
          <w:sz w:val="24"/>
          <w:szCs w:val="24"/>
        </w:rPr>
        <w:t xml:space="preserve">, ed. ve çev. V. </w:t>
      </w:r>
      <w:proofErr w:type="spellStart"/>
      <w:r w:rsidRPr="00831231">
        <w:rPr>
          <w:rFonts w:asciiTheme="majorBidi" w:hAnsiTheme="majorBidi" w:cstheme="majorBidi"/>
          <w:sz w:val="24"/>
          <w:szCs w:val="24"/>
        </w:rPr>
        <w:t>Dillon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Bayles</w:t>
      </w:r>
      <w:proofErr w:type="spellEnd"/>
      <w:r w:rsidRPr="00831231">
        <w:rPr>
          <w:rFonts w:asciiTheme="majorBidi" w:hAnsiTheme="majorBidi" w:cstheme="majorBidi"/>
          <w:sz w:val="24"/>
          <w:szCs w:val="24"/>
        </w:rPr>
        <w:t>, 1814.</w:t>
      </w:r>
    </w:p>
    <w:p w14:paraId="58A4ADB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EDBAD8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Taft</w:t>
      </w:r>
      <w:proofErr w:type="spellEnd"/>
      <w:r w:rsidRPr="00831231">
        <w:rPr>
          <w:rFonts w:asciiTheme="majorBidi" w:hAnsiTheme="majorBidi" w:cstheme="majorBidi"/>
          <w:sz w:val="24"/>
          <w:szCs w:val="24"/>
        </w:rPr>
        <w:t xml:space="preserve"> R. F, </w:t>
      </w:r>
      <w:r w:rsidRPr="00831231">
        <w:rPr>
          <w:rFonts w:asciiTheme="majorBidi" w:hAnsiTheme="majorBidi" w:cstheme="majorBidi"/>
          <w:i/>
          <w:iCs/>
          <w:sz w:val="24"/>
          <w:szCs w:val="24"/>
        </w:rPr>
        <w:t xml:space="preserve">Through </w:t>
      </w:r>
      <w:proofErr w:type="spellStart"/>
      <w:r w:rsidRPr="00831231">
        <w:rPr>
          <w:rFonts w:asciiTheme="majorBidi" w:hAnsiTheme="majorBidi" w:cstheme="majorBidi"/>
          <w:i/>
          <w:iCs/>
          <w:sz w:val="24"/>
          <w:szCs w:val="24"/>
        </w:rPr>
        <w:t>Their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Own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Eyes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Liturgy</w:t>
      </w:r>
      <w:proofErr w:type="spellEnd"/>
      <w:r w:rsidRPr="00831231">
        <w:rPr>
          <w:rFonts w:asciiTheme="majorBidi" w:hAnsiTheme="majorBidi" w:cstheme="majorBidi"/>
          <w:i/>
          <w:iCs/>
          <w:sz w:val="24"/>
          <w:szCs w:val="24"/>
        </w:rPr>
        <w:t xml:space="preserve"> as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Saw</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It</w:t>
      </w:r>
      <w:proofErr w:type="spellEnd"/>
      <w:r w:rsidRPr="00831231">
        <w:rPr>
          <w:rFonts w:asciiTheme="majorBidi" w:hAnsiTheme="majorBidi" w:cstheme="majorBidi"/>
          <w:i/>
          <w:iCs/>
          <w:sz w:val="24"/>
          <w:szCs w:val="24"/>
        </w:rPr>
        <w:t>,</w:t>
      </w:r>
      <w:r w:rsidRPr="00831231">
        <w:rPr>
          <w:rFonts w:asciiTheme="majorBidi" w:hAnsiTheme="majorBidi" w:cstheme="majorBidi"/>
          <w:sz w:val="24"/>
          <w:szCs w:val="24"/>
        </w:rPr>
        <w:t xml:space="preserve"> Berkeley: </w:t>
      </w:r>
      <w:proofErr w:type="spellStart"/>
      <w:r w:rsidRPr="00831231">
        <w:rPr>
          <w:rFonts w:asciiTheme="majorBidi" w:hAnsiTheme="majorBidi" w:cstheme="majorBidi"/>
          <w:sz w:val="24"/>
          <w:szCs w:val="24"/>
        </w:rPr>
        <w:t>InterOrthodox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2006.</w:t>
      </w:r>
    </w:p>
    <w:p w14:paraId="3CEDEDB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C9E0A2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Taft</w:t>
      </w:r>
      <w:proofErr w:type="spellEnd"/>
      <w:r w:rsidRPr="00831231">
        <w:rPr>
          <w:rFonts w:asciiTheme="majorBidi" w:hAnsiTheme="majorBidi" w:cstheme="majorBidi"/>
          <w:sz w:val="24"/>
          <w:szCs w:val="24"/>
        </w:rPr>
        <w:t xml:space="preserve"> R. F., </w:t>
      </w:r>
      <w:r w:rsidRPr="00831231">
        <w:rPr>
          <w:rFonts w:asciiTheme="majorBidi" w:hAnsiTheme="majorBidi" w:cstheme="majorBidi"/>
          <w:i/>
          <w:iCs/>
          <w:sz w:val="24"/>
          <w:szCs w:val="24"/>
        </w:rPr>
        <w:t xml:space="preserve">Beyond East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West: </w:t>
      </w:r>
      <w:proofErr w:type="spellStart"/>
      <w:r w:rsidRPr="00831231">
        <w:rPr>
          <w:rFonts w:asciiTheme="majorBidi" w:hAnsiTheme="majorBidi" w:cstheme="majorBidi"/>
          <w:i/>
          <w:iCs/>
          <w:sz w:val="24"/>
          <w:szCs w:val="24"/>
        </w:rPr>
        <w:t>Problems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Liturgical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Understanding</w:t>
      </w:r>
      <w:proofErr w:type="spellEnd"/>
      <w:r w:rsidRPr="00831231">
        <w:rPr>
          <w:rFonts w:asciiTheme="majorBidi" w:hAnsiTheme="majorBidi" w:cstheme="majorBidi"/>
          <w:sz w:val="24"/>
          <w:szCs w:val="24"/>
        </w:rPr>
        <w:t xml:space="preserve">, Washington DC: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Pastoral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1984.</w:t>
      </w:r>
    </w:p>
    <w:p w14:paraId="1E7A190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5F89E2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i/>
          <w:iCs/>
          <w:sz w:val="24"/>
          <w:szCs w:val="24"/>
        </w:rPr>
        <w:t xml:space="preserve"> of Leo VI</w:t>
      </w:r>
      <w:r w:rsidRPr="00831231">
        <w:rPr>
          <w:rFonts w:asciiTheme="majorBidi" w:hAnsiTheme="majorBidi" w:cstheme="majorBidi"/>
          <w:sz w:val="24"/>
          <w:szCs w:val="24"/>
        </w:rPr>
        <w:t>, İng. çev. G. T. Dennis, Washington DC: DOP, 2012.</w:t>
      </w:r>
    </w:p>
    <w:p w14:paraId="77C9DA85"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0DD9625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Taktika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Patrologia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Graeca</w:t>
      </w:r>
      <w:proofErr w:type="spellEnd"/>
      <w:r w:rsidRPr="00831231">
        <w:rPr>
          <w:rFonts w:asciiTheme="majorBidi" w:hAnsiTheme="majorBidi" w:cstheme="majorBidi"/>
          <w:sz w:val="24"/>
          <w:szCs w:val="24"/>
        </w:rPr>
        <w:t xml:space="preserve">, CVII (Leo </w:t>
      </w:r>
      <w:proofErr w:type="spellStart"/>
      <w:r w:rsidRPr="00831231">
        <w:rPr>
          <w:rFonts w:asciiTheme="majorBidi" w:hAnsiTheme="majorBidi" w:cstheme="majorBidi"/>
          <w:sz w:val="24"/>
          <w:szCs w:val="24"/>
        </w:rPr>
        <w:t>Imperator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Cognomine</w:t>
      </w:r>
      <w:proofErr w:type="spellEnd"/>
      <w:r w:rsidRPr="00831231">
        <w:rPr>
          <w:rFonts w:asciiTheme="majorBidi" w:hAnsiTheme="majorBidi" w:cstheme="majorBidi"/>
          <w:sz w:val="24"/>
          <w:szCs w:val="24"/>
        </w:rPr>
        <w:t xml:space="preserve"> Sapiens), ed. J. P. </w:t>
      </w:r>
      <w:proofErr w:type="spellStart"/>
      <w:r w:rsidRPr="00831231">
        <w:rPr>
          <w:rFonts w:asciiTheme="majorBidi" w:hAnsiTheme="majorBidi" w:cstheme="majorBidi"/>
          <w:sz w:val="24"/>
          <w:szCs w:val="24"/>
        </w:rPr>
        <w:t>Migne</w:t>
      </w:r>
      <w:proofErr w:type="spellEnd"/>
      <w:r w:rsidRPr="00831231">
        <w:rPr>
          <w:rFonts w:asciiTheme="majorBidi" w:hAnsiTheme="majorBidi" w:cstheme="majorBidi"/>
          <w:sz w:val="24"/>
          <w:szCs w:val="24"/>
        </w:rPr>
        <w:t xml:space="preserve">, Paris: </w:t>
      </w:r>
      <w:proofErr w:type="spellStart"/>
      <w:r w:rsidRPr="00831231">
        <w:rPr>
          <w:rFonts w:asciiTheme="majorBidi" w:hAnsiTheme="majorBidi" w:cstheme="majorBidi"/>
          <w:sz w:val="24"/>
          <w:szCs w:val="24"/>
        </w:rPr>
        <w:t>Cavellera</w:t>
      </w:r>
      <w:proofErr w:type="spellEnd"/>
      <w:r w:rsidRPr="00831231">
        <w:rPr>
          <w:rFonts w:asciiTheme="majorBidi" w:hAnsiTheme="majorBidi" w:cstheme="majorBidi"/>
          <w:sz w:val="24"/>
          <w:szCs w:val="24"/>
        </w:rPr>
        <w:t xml:space="preserve">, 1863. </w:t>
      </w:r>
    </w:p>
    <w:p w14:paraId="24FE125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9F7C3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Tannehill</w:t>
      </w:r>
      <w:proofErr w:type="spellEnd"/>
      <w:r w:rsidRPr="00831231">
        <w:rPr>
          <w:rFonts w:asciiTheme="majorBidi" w:hAnsiTheme="majorBidi" w:cstheme="majorBidi"/>
          <w:sz w:val="24"/>
          <w:szCs w:val="24"/>
        </w:rPr>
        <w:t xml:space="preserve"> R. C., </w:t>
      </w:r>
      <w:proofErr w:type="spellStart"/>
      <w:r w:rsidRPr="00831231">
        <w:rPr>
          <w:rFonts w:asciiTheme="majorBidi" w:hAnsiTheme="majorBidi" w:cstheme="majorBidi"/>
          <w:i/>
          <w:iCs/>
          <w:sz w:val="24"/>
          <w:szCs w:val="24"/>
        </w:rPr>
        <w:t>Narrative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Unity</w:t>
      </w:r>
      <w:proofErr w:type="spellEnd"/>
      <w:r w:rsidRPr="00831231">
        <w:rPr>
          <w:rFonts w:asciiTheme="majorBidi" w:hAnsiTheme="majorBidi" w:cstheme="majorBidi"/>
          <w:i/>
          <w:iCs/>
          <w:sz w:val="24"/>
          <w:szCs w:val="24"/>
        </w:rPr>
        <w:t xml:space="preserve"> of Luke- </w:t>
      </w:r>
      <w:proofErr w:type="spellStart"/>
      <w:r w:rsidRPr="00831231">
        <w:rPr>
          <w:rFonts w:asciiTheme="majorBidi" w:hAnsiTheme="majorBidi" w:cstheme="majorBidi"/>
          <w:i/>
          <w:iCs/>
          <w:sz w:val="24"/>
          <w:szCs w:val="24"/>
        </w:rPr>
        <w:t>Acts</w:t>
      </w:r>
      <w:proofErr w:type="spellEnd"/>
      <w:r w:rsidRPr="00831231">
        <w:rPr>
          <w:rFonts w:asciiTheme="majorBidi" w:hAnsiTheme="majorBidi" w:cstheme="majorBidi"/>
          <w:i/>
          <w:iCs/>
          <w:sz w:val="24"/>
          <w:szCs w:val="24"/>
        </w:rPr>
        <w:t xml:space="preserve">: A </w:t>
      </w:r>
      <w:proofErr w:type="spellStart"/>
      <w:r w:rsidRPr="00831231">
        <w:rPr>
          <w:rFonts w:asciiTheme="majorBidi" w:hAnsiTheme="majorBidi" w:cstheme="majorBidi"/>
          <w:i/>
          <w:iCs/>
          <w:sz w:val="24"/>
          <w:szCs w:val="24"/>
        </w:rPr>
        <w:t>Literary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Interpretation</w:t>
      </w:r>
      <w:proofErr w:type="spellEnd"/>
      <w:r w:rsidRPr="00831231">
        <w:rPr>
          <w:rFonts w:asciiTheme="majorBidi" w:hAnsiTheme="majorBidi" w:cstheme="majorBidi"/>
          <w:i/>
          <w:iCs/>
          <w:sz w:val="24"/>
          <w:szCs w:val="24"/>
        </w:rPr>
        <w:t xml:space="preserve"> II,</w:t>
      </w:r>
      <w:r w:rsidRPr="00831231">
        <w:rPr>
          <w:rFonts w:asciiTheme="majorBidi" w:hAnsiTheme="majorBidi" w:cstheme="majorBidi"/>
          <w:sz w:val="24"/>
          <w:szCs w:val="24"/>
        </w:rPr>
        <w:t xml:space="preserve"> Minneapolis: </w:t>
      </w:r>
      <w:proofErr w:type="spellStart"/>
      <w:r w:rsidRPr="00831231">
        <w:rPr>
          <w:rFonts w:asciiTheme="majorBidi" w:hAnsiTheme="majorBidi" w:cstheme="majorBidi"/>
          <w:sz w:val="24"/>
          <w:szCs w:val="24"/>
        </w:rPr>
        <w:t>Forest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1989.</w:t>
      </w:r>
    </w:p>
    <w:p w14:paraId="50DF121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C6C9860"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Taylor L. R.,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Divinity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Emperor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Philadelphia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Porcupine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1975.</w:t>
      </w:r>
    </w:p>
    <w:p w14:paraId="06D3D3B1"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1D1E91A4"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i/>
          <w:iCs/>
          <w:sz w:val="24"/>
          <w:szCs w:val="24"/>
        </w:rPr>
        <w:t>The</w:t>
      </w:r>
      <w:proofErr w:type="spellEnd"/>
      <w:r w:rsidRPr="00831231">
        <w:rPr>
          <w:rFonts w:cstheme="majorBidi"/>
          <w:i/>
          <w:iCs/>
          <w:sz w:val="24"/>
          <w:szCs w:val="24"/>
        </w:rPr>
        <w:t xml:space="preserve"> </w:t>
      </w:r>
      <w:proofErr w:type="spellStart"/>
      <w:r w:rsidRPr="00831231">
        <w:rPr>
          <w:rFonts w:cstheme="majorBidi"/>
          <w:i/>
          <w:iCs/>
          <w:sz w:val="24"/>
          <w:szCs w:val="24"/>
        </w:rPr>
        <w:t>Book</w:t>
      </w:r>
      <w:proofErr w:type="spellEnd"/>
      <w:r w:rsidRPr="00831231">
        <w:rPr>
          <w:rFonts w:cstheme="majorBidi"/>
          <w:i/>
          <w:iCs/>
          <w:sz w:val="24"/>
          <w:szCs w:val="24"/>
        </w:rPr>
        <w:t xml:space="preserve"> of Daniel</w:t>
      </w:r>
      <w:r w:rsidRPr="00831231">
        <w:rPr>
          <w:rFonts w:cstheme="majorBidi"/>
          <w:sz w:val="24"/>
          <w:szCs w:val="24"/>
        </w:rPr>
        <w:t xml:space="preserve">, ed. ve İng. çev. R. </w:t>
      </w:r>
      <w:proofErr w:type="spellStart"/>
      <w:r w:rsidRPr="00831231">
        <w:rPr>
          <w:rFonts w:cstheme="majorBidi"/>
          <w:sz w:val="24"/>
          <w:szCs w:val="24"/>
        </w:rPr>
        <w:t>Hammer</w:t>
      </w:r>
      <w:proofErr w:type="spellEnd"/>
      <w:r w:rsidRPr="00831231">
        <w:rPr>
          <w:rFonts w:cstheme="majorBidi"/>
          <w:sz w:val="24"/>
          <w:szCs w:val="24"/>
        </w:rPr>
        <w:t xml:space="preserve">, Cambridge: CUP, 1976. </w:t>
      </w:r>
    </w:p>
    <w:p w14:paraId="6801CE45" w14:textId="77777777" w:rsidR="00F67267" w:rsidRPr="00831231" w:rsidRDefault="00F67267" w:rsidP="00362D87">
      <w:pPr>
        <w:pStyle w:val="Dipnot"/>
        <w:spacing w:line="360" w:lineRule="auto"/>
        <w:ind w:hanging="720"/>
        <w:jc w:val="both"/>
        <w:rPr>
          <w:rFonts w:cstheme="majorBidi"/>
          <w:sz w:val="24"/>
          <w:szCs w:val="24"/>
        </w:rPr>
      </w:pPr>
    </w:p>
    <w:p w14:paraId="38C5F04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Book</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Eparch</w:t>
      </w:r>
      <w:proofErr w:type="spellEnd"/>
      <w:r w:rsidRPr="00831231">
        <w:rPr>
          <w:rFonts w:asciiTheme="majorBidi" w:hAnsiTheme="majorBidi" w:cstheme="majorBidi"/>
          <w:sz w:val="24"/>
          <w:szCs w:val="24"/>
        </w:rPr>
        <w:t xml:space="preserve">”, ed. ve İng. çev. E. H. </w:t>
      </w:r>
      <w:proofErr w:type="spellStart"/>
      <w:r w:rsidRPr="00831231">
        <w:rPr>
          <w:rFonts w:asciiTheme="majorBidi" w:hAnsiTheme="majorBidi" w:cstheme="majorBidi"/>
          <w:sz w:val="24"/>
          <w:szCs w:val="24"/>
        </w:rPr>
        <w:t>Freshfield</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 xml:space="preserve">Roman </w:t>
      </w:r>
      <w:proofErr w:type="spellStart"/>
      <w:r w:rsidRPr="00831231">
        <w:rPr>
          <w:rFonts w:asciiTheme="majorBidi" w:hAnsiTheme="majorBidi" w:cstheme="majorBidi"/>
          <w:i/>
          <w:iCs/>
          <w:sz w:val="24"/>
          <w:szCs w:val="24"/>
        </w:rPr>
        <w:t>Law</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Later</w:t>
      </w:r>
      <w:proofErr w:type="spellEnd"/>
      <w:r w:rsidRPr="00831231">
        <w:rPr>
          <w:rFonts w:asciiTheme="majorBidi" w:hAnsiTheme="majorBidi" w:cstheme="majorBidi"/>
          <w:i/>
          <w:iCs/>
          <w:sz w:val="24"/>
          <w:szCs w:val="24"/>
        </w:rPr>
        <w:t xml:space="preserve"> Roman </w:t>
      </w:r>
      <w:proofErr w:type="spellStart"/>
      <w:r w:rsidRPr="00831231">
        <w:rPr>
          <w:rFonts w:asciiTheme="majorBidi" w:hAnsiTheme="majorBidi" w:cstheme="majorBidi"/>
          <w:i/>
          <w:iCs/>
          <w:sz w:val="24"/>
          <w:szCs w:val="24"/>
        </w:rPr>
        <w:t>Empire</w:t>
      </w:r>
      <w:proofErr w:type="spellEnd"/>
      <w:r w:rsidRPr="00831231">
        <w:rPr>
          <w:rFonts w:asciiTheme="majorBidi" w:hAnsiTheme="majorBidi" w:cstheme="majorBidi"/>
          <w:sz w:val="24"/>
          <w:szCs w:val="24"/>
        </w:rPr>
        <w:t xml:space="preserve">, Cambridge: </w:t>
      </w:r>
      <w:proofErr w:type="spellStart"/>
      <w:r w:rsidRPr="00831231">
        <w:rPr>
          <w:rFonts w:asciiTheme="majorBidi" w:hAnsiTheme="majorBidi" w:cstheme="majorBidi"/>
          <w:sz w:val="24"/>
          <w:szCs w:val="24"/>
        </w:rPr>
        <w:t>Bowes</w:t>
      </w:r>
      <w:proofErr w:type="spellEnd"/>
      <w:r w:rsidRPr="00831231">
        <w:rPr>
          <w:rFonts w:asciiTheme="majorBidi" w:hAnsiTheme="majorBidi" w:cstheme="majorBidi"/>
          <w:sz w:val="24"/>
          <w:szCs w:val="24"/>
        </w:rPr>
        <w:t xml:space="preserve"> &amp; </w:t>
      </w:r>
      <w:proofErr w:type="spellStart"/>
      <w:r w:rsidRPr="00831231">
        <w:rPr>
          <w:rFonts w:asciiTheme="majorBidi" w:hAnsiTheme="majorBidi" w:cstheme="majorBidi"/>
          <w:sz w:val="24"/>
          <w:szCs w:val="24"/>
        </w:rPr>
        <w:t>Bowes</w:t>
      </w:r>
      <w:proofErr w:type="spellEnd"/>
      <w:r w:rsidRPr="00831231">
        <w:rPr>
          <w:rFonts w:asciiTheme="majorBidi" w:hAnsiTheme="majorBidi" w:cstheme="majorBidi"/>
          <w:sz w:val="24"/>
          <w:szCs w:val="24"/>
        </w:rPr>
        <w:t>, 1932, s. 597-620.1</w:t>
      </w:r>
    </w:p>
    <w:p w14:paraId="19054CDD"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CA0D53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lastRenderedPageBreak/>
        <w:t>The</w:t>
      </w:r>
      <w:proofErr w:type="spellEnd"/>
      <w:r w:rsidRPr="00831231">
        <w:rPr>
          <w:rFonts w:asciiTheme="majorBidi" w:hAnsiTheme="majorBidi" w:cstheme="majorBidi"/>
          <w:i/>
          <w:iCs/>
          <w:sz w:val="24"/>
          <w:szCs w:val="24"/>
        </w:rPr>
        <w:t xml:space="preserve"> Cambridge Ancient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i/>
          <w:iCs/>
          <w:sz w:val="24"/>
          <w:szCs w:val="24"/>
        </w:rPr>
        <w:t xml:space="preserve"> III</w:t>
      </w:r>
      <w:r w:rsidRPr="00831231">
        <w:rPr>
          <w:rFonts w:asciiTheme="majorBidi" w:hAnsiTheme="majorBidi" w:cstheme="majorBidi"/>
          <w:sz w:val="24"/>
          <w:szCs w:val="24"/>
        </w:rPr>
        <w:t xml:space="preserve">, ed. J. </w:t>
      </w:r>
      <w:proofErr w:type="spellStart"/>
      <w:r w:rsidRPr="00831231">
        <w:rPr>
          <w:rFonts w:asciiTheme="majorBidi" w:hAnsiTheme="majorBidi" w:cstheme="majorBidi"/>
          <w:sz w:val="24"/>
          <w:szCs w:val="24"/>
        </w:rPr>
        <w:t>Boardman</w:t>
      </w:r>
      <w:proofErr w:type="spellEnd"/>
      <w:r w:rsidRPr="00831231">
        <w:rPr>
          <w:rFonts w:asciiTheme="majorBidi" w:hAnsiTheme="majorBidi" w:cstheme="majorBidi"/>
          <w:sz w:val="24"/>
          <w:szCs w:val="24"/>
        </w:rPr>
        <w:t xml:space="preserve"> ve N. G. L. </w:t>
      </w:r>
      <w:proofErr w:type="spellStart"/>
      <w:r w:rsidRPr="00831231">
        <w:rPr>
          <w:rFonts w:asciiTheme="majorBidi" w:hAnsiTheme="majorBidi" w:cstheme="majorBidi"/>
          <w:sz w:val="24"/>
          <w:szCs w:val="24"/>
        </w:rPr>
        <w:t>Hammond</w:t>
      </w:r>
      <w:proofErr w:type="spellEnd"/>
      <w:r w:rsidRPr="00831231">
        <w:rPr>
          <w:rFonts w:asciiTheme="majorBidi" w:hAnsiTheme="majorBidi" w:cstheme="majorBidi"/>
          <w:sz w:val="24"/>
          <w:szCs w:val="24"/>
        </w:rPr>
        <w:t>, Cambridge: CUP, 2022.</w:t>
      </w:r>
    </w:p>
    <w:p w14:paraId="0B671483"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120D35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Chronicle</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Logothete</w:t>
      </w:r>
      <w:proofErr w:type="spellEnd"/>
      <w:r w:rsidRPr="00831231">
        <w:rPr>
          <w:rFonts w:asciiTheme="majorBidi" w:hAnsiTheme="majorBidi" w:cstheme="majorBidi"/>
          <w:sz w:val="24"/>
          <w:szCs w:val="24"/>
        </w:rPr>
        <w:t xml:space="preserve">, ed. ve çev. S. </w:t>
      </w:r>
      <w:proofErr w:type="spellStart"/>
      <w:r w:rsidRPr="00831231">
        <w:rPr>
          <w:rFonts w:asciiTheme="majorBidi" w:hAnsiTheme="majorBidi" w:cstheme="majorBidi"/>
          <w:sz w:val="24"/>
          <w:szCs w:val="24"/>
        </w:rPr>
        <w:t>Whalgren</w:t>
      </w:r>
      <w:proofErr w:type="spellEnd"/>
      <w:r w:rsidRPr="00831231">
        <w:rPr>
          <w:rFonts w:asciiTheme="majorBidi" w:hAnsiTheme="majorBidi" w:cstheme="majorBidi"/>
          <w:sz w:val="24"/>
          <w:szCs w:val="24"/>
        </w:rPr>
        <w:t xml:space="preserve">, TTFB, Liverpool: Liverpool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2019.</w:t>
      </w:r>
    </w:p>
    <w:p w14:paraId="3F2CCFA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35845B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Chronography</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Synkellos</w:t>
      </w:r>
      <w:proofErr w:type="spellEnd"/>
      <w:r w:rsidRPr="00831231">
        <w:rPr>
          <w:rFonts w:asciiTheme="majorBidi" w:hAnsiTheme="majorBidi" w:cstheme="majorBidi"/>
          <w:sz w:val="24"/>
          <w:szCs w:val="24"/>
        </w:rPr>
        <w:t xml:space="preserve">, çev. W. Adler ve P. </w:t>
      </w:r>
      <w:proofErr w:type="spellStart"/>
      <w:r w:rsidRPr="00831231">
        <w:rPr>
          <w:rFonts w:asciiTheme="majorBidi" w:hAnsiTheme="majorBidi" w:cstheme="majorBidi"/>
          <w:sz w:val="24"/>
          <w:szCs w:val="24"/>
        </w:rPr>
        <w:t>Tuffin</w:t>
      </w:r>
      <w:proofErr w:type="spellEnd"/>
      <w:r w:rsidRPr="00831231">
        <w:rPr>
          <w:rFonts w:asciiTheme="majorBidi" w:hAnsiTheme="majorBidi" w:cstheme="majorBidi"/>
          <w:sz w:val="24"/>
          <w:szCs w:val="24"/>
        </w:rPr>
        <w:t xml:space="preserve">, New York: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2002.</w:t>
      </w:r>
    </w:p>
    <w:p w14:paraId="528FB81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C781FAE"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Homilies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Photios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Patriarch</w:t>
      </w:r>
      <w:proofErr w:type="spellEnd"/>
      <w:r w:rsidRPr="00831231">
        <w:rPr>
          <w:rFonts w:asciiTheme="majorBidi" w:hAnsiTheme="majorBidi" w:cstheme="majorBidi"/>
          <w:i/>
          <w:iCs/>
          <w:sz w:val="24"/>
          <w:szCs w:val="24"/>
        </w:rPr>
        <w:t xml:space="preserve"> of Constantinople</w:t>
      </w:r>
      <w:r w:rsidRPr="00831231">
        <w:rPr>
          <w:rFonts w:asciiTheme="majorBidi" w:hAnsiTheme="majorBidi" w:cstheme="majorBidi"/>
          <w:sz w:val="24"/>
          <w:szCs w:val="24"/>
        </w:rPr>
        <w:t xml:space="preserve">, ed. C. Mango, Oregon: </w:t>
      </w:r>
      <w:proofErr w:type="spellStart"/>
      <w:r w:rsidRPr="00831231">
        <w:rPr>
          <w:rFonts w:asciiTheme="majorBidi" w:hAnsiTheme="majorBidi" w:cstheme="majorBidi"/>
          <w:sz w:val="24"/>
          <w:szCs w:val="24"/>
        </w:rPr>
        <w:t>Wipf</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Stock</w:t>
      </w:r>
      <w:proofErr w:type="spellEnd"/>
      <w:r w:rsidRPr="00831231">
        <w:rPr>
          <w:rFonts w:asciiTheme="majorBidi" w:hAnsiTheme="majorBidi" w:cstheme="majorBidi"/>
          <w:sz w:val="24"/>
          <w:szCs w:val="24"/>
        </w:rPr>
        <w:t>, 2018.</w:t>
      </w:r>
    </w:p>
    <w:p w14:paraId="5F5711E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7641CA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Odyssey</w:t>
      </w:r>
      <w:proofErr w:type="spellEnd"/>
      <w:r w:rsidRPr="00831231">
        <w:rPr>
          <w:rFonts w:asciiTheme="majorBidi" w:hAnsiTheme="majorBidi" w:cstheme="majorBidi"/>
          <w:sz w:val="24"/>
          <w:szCs w:val="24"/>
        </w:rPr>
        <w:t xml:space="preserve">, İng. çev. R. </w:t>
      </w:r>
      <w:proofErr w:type="spellStart"/>
      <w:r w:rsidRPr="00831231">
        <w:rPr>
          <w:rFonts w:asciiTheme="majorBidi" w:hAnsiTheme="majorBidi" w:cstheme="majorBidi"/>
          <w:sz w:val="24"/>
          <w:szCs w:val="24"/>
        </w:rPr>
        <w:t>Fagles</w:t>
      </w:r>
      <w:proofErr w:type="spellEnd"/>
      <w:r w:rsidRPr="00831231">
        <w:rPr>
          <w:rFonts w:asciiTheme="majorBidi" w:hAnsiTheme="majorBidi" w:cstheme="majorBidi"/>
          <w:sz w:val="24"/>
          <w:szCs w:val="24"/>
        </w:rPr>
        <w:t xml:space="preserve">, New York. </w:t>
      </w:r>
      <w:proofErr w:type="spellStart"/>
      <w:r w:rsidRPr="00831231">
        <w:rPr>
          <w:rFonts w:asciiTheme="majorBidi" w:hAnsiTheme="majorBidi" w:cstheme="majorBidi"/>
          <w:sz w:val="24"/>
          <w:szCs w:val="24"/>
        </w:rPr>
        <w:t>Penguin</w:t>
      </w:r>
      <w:proofErr w:type="spellEnd"/>
      <w:r w:rsidRPr="00831231">
        <w:rPr>
          <w:rFonts w:asciiTheme="majorBidi" w:hAnsiTheme="majorBidi" w:cstheme="majorBidi"/>
          <w:sz w:val="24"/>
          <w:szCs w:val="24"/>
        </w:rPr>
        <w:t>, 1996.</w:t>
      </w:r>
    </w:p>
    <w:p w14:paraId="6F6AB5C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6ABB5E3"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oracles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most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vise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emperor</w:t>
      </w:r>
      <w:proofErr w:type="spellEnd"/>
      <w:r w:rsidRPr="00831231">
        <w:rPr>
          <w:rFonts w:asciiTheme="majorBidi" w:hAnsiTheme="majorBidi" w:cstheme="majorBidi"/>
          <w:i/>
          <w:iCs/>
          <w:sz w:val="24"/>
          <w:szCs w:val="24"/>
        </w:rPr>
        <w:t xml:space="preserve"> Leo</w:t>
      </w:r>
      <w:r w:rsidRPr="00831231">
        <w:rPr>
          <w:rFonts w:asciiTheme="majorBidi" w:hAnsiTheme="majorBidi" w:cstheme="majorBidi"/>
          <w:sz w:val="24"/>
          <w:szCs w:val="24"/>
        </w:rPr>
        <w:t xml:space="preserve">, ed. W. </w:t>
      </w:r>
      <w:proofErr w:type="spellStart"/>
      <w:r w:rsidRPr="00831231">
        <w:rPr>
          <w:rFonts w:asciiTheme="majorBidi" w:hAnsiTheme="majorBidi" w:cstheme="majorBidi"/>
          <w:sz w:val="24"/>
          <w:szCs w:val="24"/>
        </w:rPr>
        <w:t>Brokkaar</w:t>
      </w:r>
      <w:proofErr w:type="spellEnd"/>
      <w:r w:rsidRPr="00831231">
        <w:rPr>
          <w:rFonts w:asciiTheme="majorBidi" w:hAnsiTheme="majorBidi" w:cstheme="majorBidi"/>
          <w:sz w:val="24"/>
          <w:szCs w:val="24"/>
        </w:rPr>
        <w:t xml:space="preserve"> ve J. I. </w:t>
      </w:r>
      <w:proofErr w:type="spellStart"/>
      <w:r w:rsidRPr="00831231">
        <w:rPr>
          <w:rFonts w:asciiTheme="majorBidi" w:hAnsiTheme="majorBidi" w:cstheme="majorBidi"/>
          <w:sz w:val="24"/>
          <w:szCs w:val="24"/>
        </w:rPr>
        <w:t>Beijermann</w:t>
      </w:r>
      <w:proofErr w:type="spellEnd"/>
      <w:r w:rsidRPr="00831231">
        <w:rPr>
          <w:rFonts w:asciiTheme="majorBidi" w:hAnsiTheme="majorBidi" w:cstheme="majorBidi"/>
          <w:sz w:val="24"/>
          <w:szCs w:val="24"/>
        </w:rPr>
        <w:t xml:space="preserve">, Amsterdam: </w:t>
      </w:r>
      <w:proofErr w:type="spellStart"/>
      <w:r w:rsidRPr="00831231">
        <w:rPr>
          <w:rFonts w:asciiTheme="majorBidi" w:hAnsiTheme="majorBidi" w:cstheme="majorBidi"/>
          <w:sz w:val="24"/>
          <w:szCs w:val="24"/>
          <w:shd w:val="clear" w:color="auto" w:fill="FFFFFF"/>
        </w:rPr>
        <w:t>Leerstoelgroep</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Nieuwgriekse</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Taal</w:t>
      </w:r>
      <w:proofErr w:type="spellEnd"/>
      <w:r w:rsidRPr="00831231">
        <w:rPr>
          <w:rFonts w:asciiTheme="majorBidi" w:hAnsiTheme="majorBidi" w:cstheme="majorBidi"/>
          <w:sz w:val="24"/>
          <w:szCs w:val="24"/>
          <w:shd w:val="clear" w:color="auto" w:fill="FFFFFF"/>
        </w:rPr>
        <w:t xml:space="preserve"> en </w:t>
      </w:r>
      <w:proofErr w:type="spellStart"/>
      <w:r w:rsidRPr="00831231">
        <w:rPr>
          <w:rFonts w:asciiTheme="majorBidi" w:hAnsiTheme="majorBidi" w:cstheme="majorBidi"/>
          <w:sz w:val="24"/>
          <w:szCs w:val="24"/>
          <w:shd w:val="clear" w:color="auto" w:fill="FFFFFF"/>
        </w:rPr>
        <w:t>Letterkunde</w:t>
      </w:r>
      <w:proofErr w:type="spellEnd"/>
      <w:r w:rsidRPr="00831231">
        <w:rPr>
          <w:rFonts w:asciiTheme="majorBidi" w:hAnsiTheme="majorBidi" w:cstheme="majorBidi"/>
          <w:sz w:val="24"/>
          <w:szCs w:val="24"/>
          <w:shd w:val="clear" w:color="auto" w:fill="FFFFFF"/>
        </w:rPr>
        <w:t xml:space="preserve"> en </w:t>
      </w:r>
      <w:proofErr w:type="spellStart"/>
      <w:r w:rsidRPr="00831231">
        <w:rPr>
          <w:rFonts w:asciiTheme="majorBidi" w:hAnsiTheme="majorBidi" w:cstheme="majorBidi"/>
          <w:sz w:val="24"/>
          <w:szCs w:val="24"/>
          <w:shd w:val="clear" w:color="auto" w:fill="FFFFFF"/>
        </w:rPr>
        <w:t>Byzantino</w:t>
      </w:r>
      <w:proofErr w:type="spellEnd"/>
      <w:r w:rsidRPr="00831231">
        <w:rPr>
          <w:rFonts w:asciiTheme="majorBidi" w:hAnsiTheme="majorBidi" w:cstheme="majorBidi"/>
          <w:sz w:val="24"/>
          <w:szCs w:val="24"/>
          <w:shd w:val="clear" w:color="auto" w:fill="FFFFFF"/>
        </w:rPr>
        <w:t>, 2002.</w:t>
      </w:r>
    </w:p>
    <w:p w14:paraId="7C15F897"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346DBE66"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Oxford Dictionary </w:t>
      </w:r>
      <w:proofErr w:type="spellStart"/>
      <w:r w:rsidRPr="00831231">
        <w:rPr>
          <w:rFonts w:asciiTheme="majorBidi" w:hAnsiTheme="majorBidi" w:cstheme="majorBidi"/>
          <w:i/>
          <w:iCs/>
          <w:sz w:val="24"/>
          <w:szCs w:val="24"/>
          <w:shd w:val="clear" w:color="auto" w:fill="FFFFFF"/>
        </w:rPr>
        <w:t>for</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Christian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Church</w:t>
      </w:r>
      <w:proofErr w:type="spellEnd"/>
      <w:r w:rsidRPr="00831231">
        <w:rPr>
          <w:rFonts w:asciiTheme="majorBidi" w:hAnsiTheme="majorBidi" w:cstheme="majorBidi"/>
          <w:sz w:val="24"/>
          <w:szCs w:val="24"/>
          <w:shd w:val="clear" w:color="auto" w:fill="FFFFFF"/>
        </w:rPr>
        <w:t xml:space="preserve">, ed. P. E. Cross ve E. A. </w:t>
      </w:r>
      <w:proofErr w:type="spellStart"/>
      <w:r w:rsidRPr="00831231">
        <w:rPr>
          <w:rFonts w:asciiTheme="majorBidi" w:hAnsiTheme="majorBidi" w:cstheme="majorBidi"/>
          <w:sz w:val="24"/>
          <w:szCs w:val="24"/>
          <w:shd w:val="clear" w:color="auto" w:fill="FFFFFF"/>
        </w:rPr>
        <w:t>Livingstone</w:t>
      </w:r>
      <w:proofErr w:type="spellEnd"/>
      <w:r w:rsidRPr="00831231">
        <w:rPr>
          <w:rFonts w:asciiTheme="majorBidi" w:hAnsiTheme="majorBidi" w:cstheme="majorBidi"/>
          <w:sz w:val="24"/>
          <w:szCs w:val="24"/>
          <w:shd w:val="clear" w:color="auto" w:fill="FFFFFF"/>
        </w:rPr>
        <w:t xml:space="preserve">, Oxford: Oxford </w:t>
      </w:r>
      <w:proofErr w:type="spellStart"/>
      <w:r w:rsidRPr="00831231">
        <w:rPr>
          <w:rFonts w:asciiTheme="majorBidi" w:hAnsiTheme="majorBidi" w:cstheme="majorBidi"/>
          <w:sz w:val="24"/>
          <w:szCs w:val="24"/>
          <w:shd w:val="clear" w:color="auto" w:fill="FFFFFF"/>
        </w:rPr>
        <w:t>University</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Press</w:t>
      </w:r>
      <w:proofErr w:type="spellEnd"/>
      <w:r w:rsidRPr="00831231">
        <w:rPr>
          <w:rFonts w:asciiTheme="majorBidi" w:hAnsiTheme="majorBidi" w:cstheme="majorBidi"/>
          <w:sz w:val="24"/>
          <w:szCs w:val="24"/>
          <w:shd w:val="clear" w:color="auto" w:fill="FFFFFF"/>
        </w:rPr>
        <w:t>, 1997.</w:t>
      </w:r>
    </w:p>
    <w:p w14:paraId="6AD46D82"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13E09F7C" w14:textId="77777777" w:rsidR="00831231" w:rsidRDefault="00831231" w:rsidP="00362D87">
      <w:pPr>
        <w:pStyle w:val="DipnotMetni"/>
        <w:spacing w:line="360" w:lineRule="auto"/>
        <w:ind w:hanging="720"/>
        <w:jc w:val="both"/>
        <w:rPr>
          <w:rFonts w:asciiTheme="majorBidi" w:hAnsiTheme="majorBidi" w:cstheme="majorBidi"/>
          <w:i/>
          <w:iCs/>
          <w:sz w:val="24"/>
          <w:szCs w:val="24"/>
        </w:rPr>
      </w:pP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Routledge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Handbook</w:t>
      </w:r>
      <w:proofErr w:type="spellEnd"/>
      <w:r w:rsidRPr="00831231">
        <w:rPr>
          <w:rFonts w:asciiTheme="majorBidi" w:hAnsiTheme="majorBidi" w:cstheme="majorBidi"/>
          <w:i/>
          <w:iCs/>
          <w:sz w:val="24"/>
          <w:szCs w:val="24"/>
        </w:rPr>
        <w:t xml:space="preserve"> on Identity of </w:t>
      </w:r>
      <w:proofErr w:type="spellStart"/>
      <w:r w:rsidRPr="00831231">
        <w:rPr>
          <w:rFonts w:asciiTheme="majorBidi" w:hAnsiTheme="majorBidi" w:cstheme="majorBidi"/>
          <w:i/>
          <w:iCs/>
          <w:sz w:val="24"/>
          <w:szCs w:val="24"/>
        </w:rPr>
        <w:t>Byzantium</w:t>
      </w:r>
      <w:proofErr w:type="spellEnd"/>
      <w:r w:rsidRPr="00831231">
        <w:rPr>
          <w:rFonts w:asciiTheme="majorBidi" w:hAnsiTheme="majorBidi" w:cstheme="majorBidi"/>
          <w:sz w:val="24"/>
          <w:szCs w:val="24"/>
        </w:rPr>
        <w:t xml:space="preserve">, ed. M. E. </w:t>
      </w:r>
      <w:proofErr w:type="spellStart"/>
      <w:r w:rsidRPr="00831231">
        <w:rPr>
          <w:rFonts w:asciiTheme="majorBidi" w:hAnsiTheme="majorBidi" w:cstheme="majorBidi"/>
          <w:sz w:val="24"/>
          <w:szCs w:val="24"/>
        </w:rPr>
        <w:t>Stewart</w:t>
      </w:r>
      <w:proofErr w:type="spellEnd"/>
      <w:r w:rsidRPr="00831231">
        <w:rPr>
          <w:rFonts w:asciiTheme="majorBidi" w:hAnsiTheme="majorBidi" w:cstheme="majorBidi"/>
          <w:sz w:val="24"/>
          <w:szCs w:val="24"/>
        </w:rPr>
        <w:t xml:space="preserve"> vd.,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Routledge</w:t>
      </w:r>
      <w:proofErr w:type="spellEnd"/>
      <w:r w:rsidRPr="00831231">
        <w:rPr>
          <w:rFonts w:asciiTheme="majorBidi" w:hAnsiTheme="majorBidi" w:cstheme="majorBidi"/>
          <w:sz w:val="24"/>
          <w:szCs w:val="24"/>
        </w:rPr>
        <w:t>, 2022</w:t>
      </w:r>
      <w:r w:rsidRPr="00831231">
        <w:rPr>
          <w:rFonts w:asciiTheme="majorBidi" w:hAnsiTheme="majorBidi" w:cstheme="majorBidi"/>
          <w:i/>
          <w:iCs/>
          <w:sz w:val="24"/>
          <w:szCs w:val="24"/>
        </w:rPr>
        <w:t>.</w:t>
      </w:r>
    </w:p>
    <w:p w14:paraId="4F719D16" w14:textId="77777777" w:rsidR="00F67267" w:rsidRPr="00831231" w:rsidRDefault="00F67267" w:rsidP="00362D87">
      <w:pPr>
        <w:pStyle w:val="DipnotMetni"/>
        <w:spacing w:line="360" w:lineRule="auto"/>
        <w:ind w:hanging="720"/>
        <w:jc w:val="both"/>
        <w:rPr>
          <w:rFonts w:asciiTheme="majorBidi" w:hAnsiTheme="majorBidi" w:cstheme="majorBidi"/>
          <w:i/>
          <w:iCs/>
          <w:sz w:val="24"/>
          <w:szCs w:val="24"/>
        </w:rPr>
      </w:pPr>
    </w:p>
    <w:p w14:paraId="2B532034"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i/>
          <w:iCs/>
          <w:sz w:val="24"/>
          <w:szCs w:val="24"/>
          <w:shd w:val="clear" w:color="auto" w:fill="FFFFFF"/>
        </w:rPr>
        <w:t>The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Songs</w:t>
      </w:r>
      <w:proofErr w:type="spellEnd"/>
      <w:r w:rsidRPr="00831231">
        <w:rPr>
          <w:rFonts w:asciiTheme="majorBidi" w:hAnsiTheme="majorBidi" w:cstheme="majorBidi"/>
          <w:i/>
          <w:iCs/>
          <w:sz w:val="24"/>
          <w:szCs w:val="24"/>
          <w:shd w:val="clear" w:color="auto" w:fill="FFFFFF"/>
        </w:rPr>
        <w:t xml:space="preserve"> of </w:t>
      </w:r>
      <w:proofErr w:type="spellStart"/>
      <w:r w:rsidRPr="00831231">
        <w:rPr>
          <w:rFonts w:asciiTheme="majorBidi" w:hAnsiTheme="majorBidi" w:cstheme="majorBidi"/>
          <w:i/>
          <w:iCs/>
          <w:sz w:val="24"/>
          <w:szCs w:val="24"/>
          <w:shd w:val="clear" w:color="auto" w:fill="FFFFFF"/>
        </w:rPr>
        <w:t>Alcaeus</w:t>
      </w:r>
      <w:proofErr w:type="spellEnd"/>
      <w:r w:rsidRPr="00831231">
        <w:rPr>
          <w:rFonts w:asciiTheme="majorBidi" w:hAnsiTheme="majorBidi" w:cstheme="majorBidi"/>
          <w:sz w:val="24"/>
          <w:szCs w:val="24"/>
          <w:shd w:val="clear" w:color="auto" w:fill="FFFFFF"/>
        </w:rPr>
        <w:t xml:space="preserve">, ed. ve çev. E. Smith ve J. </w:t>
      </w:r>
      <w:proofErr w:type="spellStart"/>
      <w:r w:rsidRPr="00831231">
        <w:rPr>
          <w:rFonts w:asciiTheme="majorBidi" w:hAnsiTheme="majorBidi" w:cstheme="majorBidi"/>
          <w:sz w:val="24"/>
          <w:szCs w:val="24"/>
          <w:shd w:val="clear" w:color="auto" w:fill="FFFFFF"/>
        </w:rPr>
        <w:t>Stanislaus</w:t>
      </w:r>
      <w:proofErr w:type="spellEnd"/>
      <w:r w:rsidRPr="00831231">
        <w:rPr>
          <w:rFonts w:asciiTheme="majorBidi" w:hAnsiTheme="majorBidi" w:cstheme="majorBidi"/>
          <w:sz w:val="24"/>
          <w:szCs w:val="24"/>
          <w:shd w:val="clear" w:color="auto" w:fill="FFFFFF"/>
        </w:rPr>
        <w:t xml:space="preserve">, Washington: W. H. </w:t>
      </w:r>
      <w:proofErr w:type="spellStart"/>
      <w:r w:rsidRPr="00831231">
        <w:rPr>
          <w:rFonts w:asciiTheme="majorBidi" w:hAnsiTheme="majorBidi" w:cstheme="majorBidi"/>
          <w:sz w:val="24"/>
          <w:szCs w:val="24"/>
          <w:shd w:val="clear" w:color="auto" w:fill="FFFFFF"/>
        </w:rPr>
        <w:t>Lowdermilk</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and</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Co</w:t>
      </w:r>
      <w:proofErr w:type="spellEnd"/>
      <w:r w:rsidRPr="00831231">
        <w:rPr>
          <w:rFonts w:asciiTheme="majorBidi" w:hAnsiTheme="majorBidi" w:cstheme="majorBidi"/>
          <w:sz w:val="24"/>
          <w:szCs w:val="24"/>
          <w:shd w:val="clear" w:color="auto" w:fill="FFFFFF"/>
        </w:rPr>
        <w:t>, 1901.</w:t>
      </w:r>
    </w:p>
    <w:p w14:paraId="3D3D49AB"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2F0741A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Theokritoff</w:t>
      </w:r>
      <w:proofErr w:type="spellEnd"/>
      <w:r w:rsidRPr="00831231">
        <w:rPr>
          <w:rFonts w:asciiTheme="majorBidi" w:hAnsiTheme="majorBidi" w:cstheme="majorBidi"/>
          <w:sz w:val="24"/>
          <w:szCs w:val="24"/>
        </w:rPr>
        <w:t xml:space="preserve"> E., “</w:t>
      </w:r>
      <w:proofErr w:type="spellStart"/>
      <w:r w:rsidRPr="00831231">
        <w:rPr>
          <w:rFonts w:asciiTheme="majorBidi" w:hAnsiTheme="majorBidi" w:cstheme="majorBidi"/>
          <w:sz w:val="24"/>
          <w:szCs w:val="24"/>
        </w:rPr>
        <w:t>Praying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Scriptures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Ortodox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Worship</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Orthodox</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Wesleyan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Scriptural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Understanding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Practice</w:t>
      </w:r>
      <w:proofErr w:type="spellEnd"/>
      <w:r w:rsidRPr="00831231">
        <w:rPr>
          <w:rFonts w:asciiTheme="majorBidi" w:hAnsiTheme="majorBidi" w:cstheme="majorBidi"/>
          <w:sz w:val="24"/>
          <w:szCs w:val="24"/>
        </w:rPr>
        <w:t xml:space="preserve">, ed. S. T. </w:t>
      </w:r>
      <w:proofErr w:type="spellStart"/>
      <w:r w:rsidRPr="00831231">
        <w:rPr>
          <w:rFonts w:asciiTheme="majorBidi" w:hAnsiTheme="majorBidi" w:cstheme="majorBidi"/>
          <w:sz w:val="24"/>
          <w:szCs w:val="24"/>
        </w:rPr>
        <w:t>Kimbrough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Jr</w:t>
      </w:r>
      <w:proofErr w:type="spellEnd"/>
      <w:r w:rsidRPr="00831231">
        <w:rPr>
          <w:rFonts w:asciiTheme="majorBidi" w:hAnsiTheme="majorBidi" w:cstheme="majorBidi"/>
          <w:sz w:val="24"/>
          <w:szCs w:val="24"/>
        </w:rPr>
        <w:t xml:space="preserve">., NY: </w:t>
      </w:r>
      <w:proofErr w:type="spellStart"/>
      <w:r w:rsidRPr="00831231">
        <w:rPr>
          <w:rFonts w:asciiTheme="majorBidi" w:hAnsiTheme="majorBidi" w:cstheme="majorBidi"/>
          <w:sz w:val="24"/>
          <w:szCs w:val="24"/>
        </w:rPr>
        <w:t>St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Vladimir’s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Seminary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2005.</w:t>
      </w:r>
    </w:p>
    <w:p w14:paraId="76EBCEA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46EB0E8"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lastRenderedPageBreak/>
        <w:t>Theophanes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Continuatus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rec</w:t>
      </w:r>
      <w:proofErr w:type="spellEnd"/>
      <w:r w:rsidRPr="00831231">
        <w:rPr>
          <w:rFonts w:asciiTheme="majorBidi" w:hAnsiTheme="majorBidi" w:cstheme="majorBidi"/>
          <w:sz w:val="24"/>
          <w:szCs w:val="24"/>
        </w:rPr>
        <w:t xml:space="preserve">. I. </w:t>
      </w:r>
      <w:proofErr w:type="spellStart"/>
      <w:r w:rsidRPr="00831231">
        <w:rPr>
          <w:rFonts w:asciiTheme="majorBidi" w:hAnsiTheme="majorBidi" w:cstheme="majorBidi"/>
          <w:sz w:val="24"/>
          <w:szCs w:val="24"/>
        </w:rPr>
        <w:t>Bekkeri</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Bonnae</w:t>
      </w:r>
      <w:proofErr w:type="spellEnd"/>
      <w:r w:rsidRPr="00831231">
        <w:rPr>
          <w:rFonts w:asciiTheme="majorBidi" w:hAnsiTheme="majorBidi" w:cstheme="majorBidi"/>
          <w:sz w:val="24"/>
          <w:szCs w:val="24"/>
        </w:rPr>
        <w:t xml:space="preserve"> 1838.</w:t>
      </w:r>
    </w:p>
    <w:p w14:paraId="35595E55"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5859D2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Theotokis</w:t>
      </w:r>
      <w:proofErr w:type="spellEnd"/>
      <w:r w:rsidRPr="00831231">
        <w:rPr>
          <w:rFonts w:asciiTheme="majorBidi" w:hAnsiTheme="majorBidi" w:cstheme="majorBidi"/>
          <w:sz w:val="24"/>
          <w:szCs w:val="24"/>
        </w:rPr>
        <w:t xml:space="preserve"> G., </w:t>
      </w:r>
      <w:proofErr w:type="spellStart"/>
      <w:r w:rsidRPr="00831231">
        <w:rPr>
          <w:rFonts w:asciiTheme="majorBidi" w:hAnsiTheme="majorBidi" w:cstheme="majorBidi"/>
          <w:sz w:val="24"/>
          <w:szCs w:val="24"/>
        </w:rPr>
        <w:t>Byzantine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Military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Tactics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Syria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Mesopotamia</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10th Century: A </w:t>
      </w:r>
      <w:proofErr w:type="spellStart"/>
      <w:r w:rsidRPr="00831231">
        <w:rPr>
          <w:rFonts w:asciiTheme="majorBidi" w:hAnsiTheme="majorBidi" w:cstheme="majorBidi"/>
          <w:sz w:val="24"/>
          <w:szCs w:val="24"/>
        </w:rPr>
        <w:t>Comperative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Study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Edinburg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Edinburg</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2018.</w:t>
      </w:r>
    </w:p>
    <w:p w14:paraId="3F3A512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1EBD2F0" w14:textId="164F3572"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Todorov</w:t>
      </w:r>
      <w:proofErr w:type="spellEnd"/>
      <w:r w:rsidRPr="00831231">
        <w:rPr>
          <w:rFonts w:asciiTheme="majorBidi" w:hAnsiTheme="majorBidi" w:cstheme="majorBidi"/>
          <w:sz w:val="24"/>
          <w:szCs w:val="24"/>
        </w:rPr>
        <w:t xml:space="preserve"> B.,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Value of </w:t>
      </w:r>
      <w:proofErr w:type="spellStart"/>
      <w:r w:rsidRPr="00831231">
        <w:rPr>
          <w:rFonts w:asciiTheme="majorBidi" w:hAnsiTheme="majorBidi" w:cstheme="majorBidi"/>
          <w:sz w:val="24"/>
          <w:szCs w:val="24"/>
        </w:rPr>
        <w:t>Empire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Tenth</w:t>
      </w:r>
      <w:proofErr w:type="spellEnd"/>
      <w:r w:rsidRPr="00831231">
        <w:rPr>
          <w:rFonts w:asciiTheme="majorBidi" w:hAnsiTheme="majorBidi" w:cstheme="majorBidi"/>
          <w:sz w:val="24"/>
          <w:szCs w:val="24"/>
        </w:rPr>
        <w:t xml:space="preserve"> Century </w:t>
      </w:r>
      <w:proofErr w:type="spellStart"/>
      <w:r w:rsidRPr="00831231">
        <w:rPr>
          <w:rFonts w:asciiTheme="majorBidi" w:hAnsiTheme="majorBidi" w:cstheme="majorBidi"/>
          <w:sz w:val="24"/>
          <w:szCs w:val="24"/>
        </w:rPr>
        <w:t>Bulgaria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between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Magyars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Pechenegs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Byzantium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Medieval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sz w:val="24"/>
          <w:szCs w:val="24"/>
        </w:rPr>
        <w:t>, 30 (2010), s. 1-15</w:t>
      </w:r>
      <w:r w:rsidR="00F67267">
        <w:rPr>
          <w:rFonts w:asciiTheme="majorBidi" w:hAnsiTheme="majorBidi" w:cstheme="majorBidi"/>
          <w:sz w:val="24"/>
          <w:szCs w:val="24"/>
        </w:rPr>
        <w:t>.</w:t>
      </w:r>
    </w:p>
    <w:p w14:paraId="675F1A2E"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F082A3C"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Tougher</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Reign</w:t>
      </w:r>
      <w:proofErr w:type="spellEnd"/>
      <w:r w:rsidRPr="00831231">
        <w:rPr>
          <w:rFonts w:asciiTheme="majorBidi" w:hAnsiTheme="majorBidi" w:cstheme="majorBidi"/>
          <w:i/>
          <w:iCs/>
          <w:sz w:val="24"/>
          <w:szCs w:val="24"/>
        </w:rPr>
        <w:t xml:space="preserve"> of Leo VI (886-912): </w:t>
      </w:r>
      <w:proofErr w:type="spellStart"/>
      <w:r w:rsidRPr="00831231">
        <w:rPr>
          <w:rFonts w:asciiTheme="majorBidi" w:hAnsiTheme="majorBidi" w:cstheme="majorBidi"/>
          <w:i/>
          <w:iCs/>
          <w:sz w:val="24"/>
          <w:szCs w:val="24"/>
        </w:rPr>
        <w:t>Politics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People</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1997.</w:t>
      </w:r>
    </w:p>
    <w:p w14:paraId="25E67CD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74932F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Török</w:t>
      </w:r>
      <w:proofErr w:type="spellEnd"/>
      <w:r w:rsidRPr="00831231">
        <w:rPr>
          <w:rFonts w:asciiTheme="majorBidi" w:hAnsiTheme="majorBidi" w:cstheme="majorBidi"/>
          <w:sz w:val="24"/>
          <w:szCs w:val="24"/>
        </w:rPr>
        <w:t xml:space="preserve"> L.,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Kindgom</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Kush</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Handbook</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Napatan-Meroitic</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Civlisation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Handbook</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Oriental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i/>
          <w:iCs/>
          <w:sz w:val="24"/>
          <w:szCs w:val="24"/>
        </w:rPr>
        <w:t xml:space="preserve"> I,</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Brill</w:t>
      </w:r>
      <w:proofErr w:type="spellEnd"/>
      <w:r w:rsidRPr="00831231">
        <w:rPr>
          <w:rFonts w:asciiTheme="majorBidi" w:hAnsiTheme="majorBidi" w:cstheme="majorBidi"/>
          <w:sz w:val="24"/>
          <w:szCs w:val="24"/>
        </w:rPr>
        <w:t>, 1998.</w:t>
      </w:r>
    </w:p>
    <w:p w14:paraId="6AE8372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2E34E82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Trattato</w:t>
      </w:r>
      <w:proofErr w:type="spellEnd"/>
      <w:r w:rsidRPr="00831231">
        <w:rPr>
          <w:rFonts w:asciiTheme="majorBidi" w:hAnsiTheme="majorBidi" w:cstheme="majorBidi"/>
          <w:sz w:val="24"/>
          <w:szCs w:val="24"/>
        </w:rPr>
        <w:t xml:space="preserve">, ed. M. </w:t>
      </w:r>
      <w:proofErr w:type="spellStart"/>
      <w:r w:rsidRPr="00831231">
        <w:rPr>
          <w:rFonts w:asciiTheme="majorBidi" w:hAnsiTheme="majorBidi" w:cstheme="majorBidi"/>
          <w:sz w:val="24"/>
          <w:szCs w:val="24"/>
        </w:rPr>
        <w:t>Pigafetta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Venetia</w:t>
      </w:r>
      <w:proofErr w:type="spellEnd"/>
      <w:r w:rsidRPr="00831231">
        <w:rPr>
          <w:rFonts w:asciiTheme="majorBidi" w:hAnsiTheme="majorBidi" w:cstheme="majorBidi"/>
          <w:sz w:val="24"/>
          <w:szCs w:val="24"/>
        </w:rPr>
        <w:t>: AF, 1586.</w:t>
      </w:r>
    </w:p>
    <w:p w14:paraId="237C5D18"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3EBBD3E6"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Treadgold</w:t>
      </w:r>
      <w:proofErr w:type="spellEnd"/>
      <w:r w:rsidRPr="00831231">
        <w:rPr>
          <w:rFonts w:asciiTheme="majorBidi" w:hAnsiTheme="majorBidi" w:cstheme="majorBidi"/>
          <w:sz w:val="24"/>
          <w:szCs w:val="24"/>
        </w:rPr>
        <w:t xml:space="preserve"> W.,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Chronological</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Accuracy</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Chronicle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Symeon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Logothete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Years</w:t>
      </w:r>
      <w:proofErr w:type="spellEnd"/>
      <w:r w:rsidRPr="00831231">
        <w:rPr>
          <w:rFonts w:asciiTheme="majorBidi" w:hAnsiTheme="majorBidi" w:cstheme="majorBidi"/>
          <w:sz w:val="24"/>
          <w:szCs w:val="24"/>
        </w:rPr>
        <w:t xml:space="preserve"> 813-845”, </w:t>
      </w:r>
      <w:r w:rsidRPr="00831231">
        <w:rPr>
          <w:rFonts w:asciiTheme="majorBidi" w:hAnsiTheme="majorBidi" w:cstheme="majorBidi"/>
          <w:i/>
          <w:iCs/>
          <w:sz w:val="24"/>
          <w:szCs w:val="24"/>
        </w:rPr>
        <w:t>DOP</w:t>
      </w:r>
      <w:r w:rsidRPr="00831231">
        <w:rPr>
          <w:rFonts w:asciiTheme="majorBidi" w:hAnsiTheme="majorBidi" w:cstheme="majorBidi"/>
          <w:sz w:val="24"/>
          <w:szCs w:val="24"/>
        </w:rPr>
        <w:t>, 33 (1979), s. 157-197.</w:t>
      </w:r>
    </w:p>
    <w:p w14:paraId="6D0E7FE4"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6BCF85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Treadgold</w:t>
      </w:r>
      <w:proofErr w:type="spellEnd"/>
      <w:r w:rsidRPr="00831231">
        <w:rPr>
          <w:rFonts w:asciiTheme="majorBidi" w:hAnsiTheme="majorBidi" w:cstheme="majorBidi"/>
          <w:sz w:val="24"/>
          <w:szCs w:val="24"/>
        </w:rPr>
        <w:t xml:space="preserve"> W.,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Middle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Historian</w:t>
      </w:r>
      <w:proofErr w:type="spellEnd"/>
      <w:r w:rsidRPr="00831231">
        <w:rPr>
          <w:rFonts w:asciiTheme="majorBidi" w:hAnsiTheme="majorBidi" w:cstheme="majorBidi"/>
          <w:sz w:val="24"/>
          <w:szCs w:val="24"/>
        </w:rPr>
        <w:t xml:space="preserve">, NY: </w:t>
      </w:r>
      <w:proofErr w:type="spellStart"/>
      <w:r w:rsidRPr="00831231">
        <w:rPr>
          <w:rFonts w:asciiTheme="majorBidi" w:hAnsiTheme="majorBidi" w:cstheme="majorBidi"/>
          <w:sz w:val="24"/>
          <w:szCs w:val="24"/>
        </w:rPr>
        <w:t>Palgrave</w:t>
      </w:r>
      <w:proofErr w:type="spellEnd"/>
      <w:r w:rsidRPr="00831231">
        <w:rPr>
          <w:rFonts w:asciiTheme="majorBidi" w:hAnsiTheme="majorBidi" w:cstheme="majorBidi"/>
          <w:sz w:val="24"/>
          <w:szCs w:val="24"/>
        </w:rPr>
        <w:t xml:space="preserve"> Macmillan, 2013.</w:t>
      </w:r>
    </w:p>
    <w:p w14:paraId="103EA01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A8F2C7E"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Troianos</w:t>
      </w:r>
      <w:proofErr w:type="spellEnd"/>
      <w:r w:rsidRPr="00831231">
        <w:rPr>
          <w:rFonts w:asciiTheme="majorBidi" w:hAnsiTheme="majorBidi" w:cstheme="majorBidi"/>
          <w:sz w:val="24"/>
          <w:szCs w:val="24"/>
        </w:rPr>
        <w:t xml:space="preserve"> S., “</w:t>
      </w:r>
      <w:proofErr w:type="spellStart"/>
      <w:r w:rsidRPr="00831231">
        <w:rPr>
          <w:rFonts w:asciiTheme="majorBidi" w:hAnsiTheme="majorBidi" w:cstheme="majorBidi"/>
          <w:sz w:val="24"/>
          <w:szCs w:val="24"/>
        </w:rPr>
        <w:t>Kirche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und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Staat</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Berührungspunkte</w:t>
      </w:r>
      <w:proofErr w:type="spellEnd"/>
      <w:r w:rsidRPr="00831231">
        <w:rPr>
          <w:rFonts w:asciiTheme="majorBidi" w:hAnsiTheme="majorBidi" w:cstheme="majorBidi"/>
          <w:sz w:val="24"/>
          <w:szCs w:val="24"/>
        </w:rPr>
        <w:t xml:space="preserve"> der </w:t>
      </w:r>
      <w:proofErr w:type="spellStart"/>
      <w:r w:rsidRPr="00831231">
        <w:rPr>
          <w:rFonts w:asciiTheme="majorBidi" w:hAnsiTheme="majorBidi" w:cstheme="majorBidi"/>
          <w:sz w:val="24"/>
          <w:szCs w:val="24"/>
        </w:rPr>
        <w:t>beiden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Rechtsordnungen</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Byzanz</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Ostkirchliche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Studien</w:t>
      </w:r>
      <w:proofErr w:type="spellEnd"/>
      <w:r w:rsidRPr="00831231">
        <w:rPr>
          <w:rFonts w:asciiTheme="majorBidi" w:hAnsiTheme="majorBidi" w:cstheme="majorBidi"/>
          <w:sz w:val="24"/>
          <w:szCs w:val="24"/>
        </w:rPr>
        <w:t>, 37/4 (1988), s.291-296.</w:t>
      </w:r>
    </w:p>
    <w:p w14:paraId="30FF4322"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1AABB4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van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Milligen</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i/>
          <w:iCs/>
          <w:sz w:val="24"/>
          <w:szCs w:val="24"/>
        </w:rPr>
        <w:t>Byzantine</w:t>
      </w:r>
      <w:proofErr w:type="spellEnd"/>
      <w:r w:rsidRPr="00831231">
        <w:rPr>
          <w:rFonts w:asciiTheme="majorBidi" w:hAnsiTheme="majorBidi" w:cstheme="majorBidi"/>
          <w:i/>
          <w:iCs/>
          <w:sz w:val="24"/>
          <w:szCs w:val="24"/>
        </w:rPr>
        <w:t xml:space="preserve"> Constantinople: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Walls</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City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Adjoining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Historical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Sites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London</w:t>
      </w:r>
      <w:proofErr w:type="spellEnd"/>
      <w:r w:rsidRPr="00831231">
        <w:rPr>
          <w:rFonts w:asciiTheme="majorBidi" w:hAnsiTheme="majorBidi" w:cstheme="majorBidi"/>
          <w:sz w:val="24"/>
          <w:szCs w:val="24"/>
        </w:rPr>
        <w:t xml:space="preserve">: John </w:t>
      </w:r>
      <w:proofErr w:type="spellStart"/>
      <w:r w:rsidRPr="00831231">
        <w:rPr>
          <w:rFonts w:asciiTheme="majorBidi" w:hAnsiTheme="majorBidi" w:cstheme="majorBidi"/>
          <w:sz w:val="24"/>
          <w:szCs w:val="24"/>
        </w:rPr>
        <w:t>Murray</w:t>
      </w:r>
      <w:proofErr w:type="spellEnd"/>
      <w:r w:rsidRPr="00831231">
        <w:rPr>
          <w:rFonts w:asciiTheme="majorBidi" w:hAnsiTheme="majorBidi" w:cstheme="majorBidi"/>
          <w:sz w:val="24"/>
          <w:szCs w:val="24"/>
        </w:rPr>
        <w:t>, 1899.</w:t>
      </w:r>
    </w:p>
    <w:p w14:paraId="0184EFB7"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DDFAD5F" w14:textId="63ECE372"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Var U., </w:t>
      </w:r>
      <w:r w:rsidRPr="00831231">
        <w:rPr>
          <w:rFonts w:asciiTheme="majorBidi" w:hAnsiTheme="majorBidi" w:cstheme="majorBidi"/>
          <w:i/>
          <w:iCs/>
          <w:sz w:val="24"/>
          <w:szCs w:val="24"/>
        </w:rPr>
        <w:t xml:space="preserve">IX. Yüzyıl Doğu Roma İmparatorluğu ve Papalık İlişkileri Bağlamında Patrik </w:t>
      </w:r>
      <w:proofErr w:type="spellStart"/>
      <w:r w:rsidRPr="00831231">
        <w:rPr>
          <w:rFonts w:asciiTheme="majorBidi" w:hAnsiTheme="majorBidi" w:cstheme="majorBidi"/>
          <w:i/>
          <w:iCs/>
          <w:sz w:val="24"/>
          <w:szCs w:val="24"/>
        </w:rPr>
        <w:t>Photios</w:t>
      </w:r>
      <w:proofErr w:type="spellEnd"/>
      <w:r w:rsidRPr="00831231">
        <w:rPr>
          <w:rFonts w:asciiTheme="majorBidi" w:hAnsiTheme="majorBidi" w:cstheme="majorBidi"/>
          <w:i/>
          <w:iCs/>
          <w:sz w:val="24"/>
          <w:szCs w:val="24"/>
        </w:rPr>
        <w:t xml:space="preserve"> Tartışması,</w:t>
      </w:r>
      <w:r w:rsidRPr="00831231">
        <w:rPr>
          <w:rFonts w:asciiTheme="majorBidi" w:hAnsiTheme="majorBidi" w:cstheme="majorBidi"/>
          <w:sz w:val="24"/>
          <w:szCs w:val="24"/>
        </w:rPr>
        <w:t>(yayımlanmamış yüksek lisans tezi), İstanbul Medeniyet Üniversitesi, Lisansüstü Eğitim Enstitüsü, İstanbul, 2018</w:t>
      </w:r>
      <w:r w:rsidR="00F67267">
        <w:rPr>
          <w:rFonts w:asciiTheme="majorBidi" w:hAnsiTheme="majorBidi" w:cstheme="majorBidi"/>
          <w:sz w:val="24"/>
          <w:szCs w:val="24"/>
        </w:rPr>
        <w:t>.</w:t>
      </w:r>
    </w:p>
    <w:p w14:paraId="1D199C5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190AE4CA"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lastRenderedPageBreak/>
        <w:t>Vasiliev</w:t>
      </w:r>
      <w:proofErr w:type="spellEnd"/>
      <w:r w:rsidRPr="00831231">
        <w:rPr>
          <w:rFonts w:asciiTheme="majorBidi" w:hAnsiTheme="majorBidi" w:cstheme="majorBidi"/>
          <w:sz w:val="24"/>
          <w:szCs w:val="24"/>
        </w:rPr>
        <w:t xml:space="preserve"> A. A., “La </w:t>
      </w:r>
      <w:proofErr w:type="spellStart"/>
      <w:r w:rsidRPr="00831231">
        <w:rPr>
          <w:rFonts w:asciiTheme="majorBidi" w:hAnsiTheme="majorBidi" w:cstheme="majorBidi"/>
          <w:sz w:val="24"/>
          <w:szCs w:val="24"/>
        </w:rPr>
        <w:t>Dynastie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Macédonienne</w:t>
      </w:r>
      <w:proofErr w:type="spellEnd"/>
      <w:r w:rsidRPr="00831231">
        <w:rPr>
          <w:rFonts w:asciiTheme="majorBidi" w:hAnsiTheme="majorBidi" w:cstheme="majorBidi"/>
          <w:sz w:val="24"/>
          <w:szCs w:val="24"/>
        </w:rPr>
        <w:t xml:space="preserve"> I-II”, </w:t>
      </w:r>
      <w:proofErr w:type="spellStart"/>
      <w:r w:rsidRPr="00831231">
        <w:rPr>
          <w:rFonts w:asciiTheme="majorBidi" w:hAnsiTheme="majorBidi" w:cstheme="majorBidi"/>
          <w:i/>
          <w:iCs/>
          <w:sz w:val="24"/>
          <w:szCs w:val="24"/>
        </w:rPr>
        <w:t>Byzance</w:t>
      </w:r>
      <w:proofErr w:type="spellEnd"/>
      <w:r w:rsidRPr="00831231">
        <w:rPr>
          <w:rFonts w:asciiTheme="majorBidi" w:hAnsiTheme="majorBidi" w:cstheme="majorBidi"/>
          <w:i/>
          <w:iCs/>
          <w:sz w:val="24"/>
          <w:szCs w:val="24"/>
        </w:rPr>
        <w:t xml:space="preserve"> et </w:t>
      </w:r>
      <w:proofErr w:type="spellStart"/>
      <w:r w:rsidRPr="00831231">
        <w:rPr>
          <w:rFonts w:asciiTheme="majorBidi" w:hAnsiTheme="majorBidi" w:cstheme="majorBidi"/>
          <w:i/>
          <w:iCs/>
          <w:sz w:val="24"/>
          <w:szCs w:val="24"/>
        </w:rPr>
        <w:t>Les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Arabes</w:t>
      </w:r>
      <w:proofErr w:type="spellEnd"/>
      <w:r w:rsidRPr="00831231">
        <w:rPr>
          <w:rFonts w:asciiTheme="majorBidi" w:hAnsiTheme="majorBidi" w:cstheme="majorBidi"/>
          <w:sz w:val="24"/>
          <w:szCs w:val="24"/>
        </w:rPr>
        <w:t xml:space="preserve"> içerisinde, d. M. </w:t>
      </w:r>
      <w:proofErr w:type="spellStart"/>
      <w:r w:rsidRPr="00831231">
        <w:rPr>
          <w:rFonts w:asciiTheme="majorBidi" w:hAnsiTheme="majorBidi" w:cstheme="majorBidi"/>
          <w:sz w:val="24"/>
          <w:szCs w:val="24"/>
        </w:rPr>
        <w:t>Canard</w:t>
      </w:r>
      <w:proofErr w:type="spellEnd"/>
      <w:r w:rsidRPr="00831231">
        <w:rPr>
          <w:rFonts w:asciiTheme="majorBidi" w:hAnsiTheme="majorBidi" w:cstheme="majorBidi"/>
          <w:sz w:val="24"/>
          <w:szCs w:val="24"/>
        </w:rPr>
        <w:t xml:space="preserve"> ve H. </w:t>
      </w:r>
      <w:proofErr w:type="spellStart"/>
      <w:r w:rsidRPr="00831231">
        <w:rPr>
          <w:rFonts w:asciiTheme="majorBidi" w:hAnsiTheme="majorBidi" w:cstheme="majorBidi"/>
          <w:sz w:val="24"/>
          <w:szCs w:val="24"/>
        </w:rPr>
        <w:t>Grégorie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Bruxelles</w:t>
      </w:r>
      <w:proofErr w:type="spellEnd"/>
      <w:r w:rsidRPr="00831231">
        <w:rPr>
          <w:rFonts w:asciiTheme="majorBidi" w:hAnsiTheme="majorBidi" w:cstheme="majorBidi"/>
          <w:sz w:val="24"/>
          <w:szCs w:val="24"/>
        </w:rPr>
        <w:t>: ELIPHOS, 1950.</w:t>
      </w:r>
    </w:p>
    <w:p w14:paraId="67AE5F9B"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1F7D39A"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t>Vasiliev</w:t>
      </w:r>
      <w:proofErr w:type="spellEnd"/>
      <w:r w:rsidRPr="00831231">
        <w:rPr>
          <w:rFonts w:asciiTheme="majorBidi" w:hAnsiTheme="majorBidi" w:cstheme="majorBidi"/>
          <w:sz w:val="24"/>
          <w:szCs w:val="24"/>
        </w:rPr>
        <w:t xml:space="preserve"> A. A., </w:t>
      </w:r>
      <w:proofErr w:type="spellStart"/>
      <w:r w:rsidRPr="00831231">
        <w:rPr>
          <w:rFonts w:asciiTheme="majorBidi" w:hAnsiTheme="majorBidi" w:cstheme="majorBidi"/>
          <w:sz w:val="24"/>
          <w:szCs w:val="24"/>
        </w:rPr>
        <w:t>B</w:t>
      </w:r>
      <w:r w:rsidRPr="00831231">
        <w:rPr>
          <w:rFonts w:asciiTheme="majorBidi" w:hAnsiTheme="majorBidi" w:cstheme="majorBidi"/>
          <w:i/>
          <w:iCs/>
          <w:sz w:val="24"/>
          <w:szCs w:val="24"/>
          <w:shd w:val="clear" w:color="auto" w:fill="FFFFFF"/>
        </w:rPr>
        <w:t>yzance</w:t>
      </w:r>
      <w:proofErr w:type="spellEnd"/>
      <w:r w:rsidRPr="00831231">
        <w:rPr>
          <w:rFonts w:asciiTheme="majorBidi" w:hAnsiTheme="majorBidi" w:cstheme="majorBidi"/>
          <w:i/>
          <w:iCs/>
          <w:sz w:val="24"/>
          <w:szCs w:val="24"/>
          <w:shd w:val="clear" w:color="auto" w:fill="FFFFFF"/>
        </w:rPr>
        <w:t xml:space="preserve"> et </w:t>
      </w:r>
      <w:proofErr w:type="spellStart"/>
      <w:r w:rsidRPr="00831231">
        <w:rPr>
          <w:rFonts w:asciiTheme="majorBidi" w:hAnsiTheme="majorBidi" w:cstheme="majorBidi"/>
          <w:i/>
          <w:iCs/>
          <w:sz w:val="24"/>
          <w:szCs w:val="24"/>
          <w:shd w:val="clear" w:color="auto" w:fill="FFFFFF"/>
        </w:rPr>
        <w:t>les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Arabes</w:t>
      </w:r>
      <w:proofErr w:type="spellEnd"/>
      <w:r w:rsidRPr="00831231">
        <w:rPr>
          <w:rFonts w:asciiTheme="majorBidi" w:hAnsiTheme="majorBidi" w:cstheme="majorBidi"/>
          <w:i/>
          <w:iCs/>
          <w:sz w:val="24"/>
          <w:szCs w:val="24"/>
          <w:shd w:val="clear" w:color="auto" w:fill="FFFFFF"/>
        </w:rPr>
        <w:t xml:space="preserve">, Tome II: </w:t>
      </w:r>
      <w:proofErr w:type="spellStart"/>
      <w:r w:rsidRPr="00831231">
        <w:rPr>
          <w:rFonts w:asciiTheme="majorBidi" w:hAnsiTheme="majorBidi" w:cstheme="majorBidi"/>
          <w:i/>
          <w:iCs/>
          <w:sz w:val="24"/>
          <w:szCs w:val="24"/>
          <w:shd w:val="clear" w:color="auto" w:fill="FFFFFF"/>
        </w:rPr>
        <w:t>Les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relations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politiques</w:t>
      </w:r>
      <w:proofErr w:type="spellEnd"/>
      <w:r w:rsidRPr="00831231">
        <w:rPr>
          <w:rFonts w:asciiTheme="majorBidi" w:hAnsiTheme="majorBidi" w:cstheme="majorBidi"/>
          <w:i/>
          <w:iCs/>
          <w:sz w:val="24"/>
          <w:szCs w:val="24"/>
          <w:shd w:val="clear" w:color="auto" w:fill="FFFFFF"/>
        </w:rPr>
        <w:t xml:space="preserve"> de </w:t>
      </w:r>
      <w:proofErr w:type="spellStart"/>
      <w:r w:rsidRPr="00831231">
        <w:rPr>
          <w:rFonts w:asciiTheme="majorBidi" w:hAnsiTheme="majorBidi" w:cstheme="majorBidi"/>
          <w:i/>
          <w:iCs/>
          <w:sz w:val="24"/>
          <w:szCs w:val="24"/>
          <w:shd w:val="clear" w:color="auto" w:fill="FFFFFF"/>
        </w:rPr>
        <w:t>Byzance</w:t>
      </w:r>
      <w:proofErr w:type="spellEnd"/>
      <w:r w:rsidRPr="00831231">
        <w:rPr>
          <w:rFonts w:asciiTheme="majorBidi" w:hAnsiTheme="majorBidi" w:cstheme="majorBidi"/>
          <w:i/>
          <w:iCs/>
          <w:sz w:val="24"/>
          <w:szCs w:val="24"/>
          <w:shd w:val="clear" w:color="auto" w:fill="FFFFFF"/>
        </w:rPr>
        <w:t xml:space="preserve"> et </w:t>
      </w:r>
      <w:proofErr w:type="spellStart"/>
      <w:r w:rsidRPr="00831231">
        <w:rPr>
          <w:rFonts w:asciiTheme="majorBidi" w:hAnsiTheme="majorBidi" w:cstheme="majorBidi"/>
          <w:i/>
          <w:iCs/>
          <w:sz w:val="24"/>
          <w:szCs w:val="24"/>
          <w:shd w:val="clear" w:color="auto" w:fill="FFFFFF"/>
        </w:rPr>
        <w:t>des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Arabes</w:t>
      </w:r>
      <w:proofErr w:type="spellEnd"/>
      <w:r w:rsidRPr="00831231">
        <w:rPr>
          <w:rFonts w:asciiTheme="majorBidi" w:hAnsiTheme="majorBidi" w:cstheme="majorBidi"/>
          <w:i/>
          <w:iCs/>
          <w:sz w:val="24"/>
          <w:szCs w:val="24"/>
          <w:shd w:val="clear" w:color="auto" w:fill="FFFFFF"/>
        </w:rPr>
        <w:t xml:space="preserve"> à </w:t>
      </w:r>
      <w:proofErr w:type="spellStart"/>
      <w:r w:rsidRPr="00831231">
        <w:rPr>
          <w:rFonts w:asciiTheme="majorBidi" w:hAnsiTheme="majorBidi" w:cstheme="majorBidi"/>
          <w:i/>
          <w:iCs/>
          <w:sz w:val="24"/>
          <w:szCs w:val="24"/>
          <w:shd w:val="clear" w:color="auto" w:fill="FFFFFF"/>
        </w:rPr>
        <w:t>l'époque</w:t>
      </w:r>
      <w:proofErr w:type="spellEnd"/>
      <w:r w:rsidRPr="00831231">
        <w:rPr>
          <w:rFonts w:asciiTheme="majorBidi" w:hAnsiTheme="majorBidi" w:cstheme="majorBidi"/>
          <w:i/>
          <w:iCs/>
          <w:sz w:val="24"/>
          <w:szCs w:val="24"/>
          <w:shd w:val="clear" w:color="auto" w:fill="FFFFFF"/>
        </w:rPr>
        <w:t xml:space="preserve"> de la </w:t>
      </w:r>
      <w:proofErr w:type="spellStart"/>
      <w:r w:rsidRPr="00831231">
        <w:rPr>
          <w:rFonts w:asciiTheme="majorBidi" w:hAnsiTheme="majorBidi" w:cstheme="majorBidi"/>
          <w:i/>
          <w:iCs/>
          <w:sz w:val="24"/>
          <w:szCs w:val="24"/>
          <w:shd w:val="clear" w:color="auto" w:fill="FFFFFF"/>
        </w:rPr>
        <w:t>dynastie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macédonienne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les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empereurs</w:t>
      </w:r>
      <w:proofErr w:type="spellEnd"/>
      <w:r w:rsidRPr="00831231">
        <w:rPr>
          <w:rFonts w:asciiTheme="majorBidi" w:hAnsiTheme="majorBidi" w:cstheme="majorBidi"/>
          <w:i/>
          <w:iCs/>
          <w:sz w:val="24"/>
          <w:szCs w:val="24"/>
          <w:shd w:val="clear" w:color="auto" w:fill="FFFFFF"/>
        </w:rPr>
        <w:t xml:space="preserve"> Basile I, </w:t>
      </w:r>
      <w:proofErr w:type="spellStart"/>
      <w:r w:rsidRPr="00831231">
        <w:rPr>
          <w:rFonts w:asciiTheme="majorBidi" w:hAnsiTheme="majorBidi" w:cstheme="majorBidi"/>
          <w:i/>
          <w:iCs/>
          <w:sz w:val="24"/>
          <w:szCs w:val="24"/>
          <w:shd w:val="clear" w:color="auto" w:fill="FFFFFF"/>
        </w:rPr>
        <w:t>Léon</w:t>
      </w:r>
      <w:proofErr w:type="spellEnd"/>
      <w:r w:rsidRPr="00831231">
        <w:rPr>
          <w:rFonts w:asciiTheme="majorBidi" w:hAnsiTheme="majorBidi" w:cstheme="majorBidi"/>
          <w:i/>
          <w:iCs/>
          <w:sz w:val="24"/>
          <w:szCs w:val="24"/>
          <w:shd w:val="clear" w:color="auto" w:fill="FFFFFF"/>
        </w:rPr>
        <w:t xml:space="preserve"> le </w:t>
      </w:r>
      <w:proofErr w:type="spellStart"/>
      <w:r w:rsidRPr="00831231">
        <w:rPr>
          <w:rFonts w:asciiTheme="majorBidi" w:hAnsiTheme="majorBidi" w:cstheme="majorBidi"/>
          <w:i/>
          <w:iCs/>
          <w:sz w:val="24"/>
          <w:szCs w:val="24"/>
          <w:shd w:val="clear" w:color="auto" w:fill="FFFFFF"/>
        </w:rPr>
        <w:t>Sage</w:t>
      </w:r>
      <w:proofErr w:type="spellEnd"/>
      <w:r w:rsidRPr="00831231">
        <w:rPr>
          <w:rFonts w:asciiTheme="majorBidi" w:hAnsiTheme="majorBidi" w:cstheme="majorBidi"/>
          <w:i/>
          <w:iCs/>
          <w:sz w:val="24"/>
          <w:szCs w:val="24"/>
          <w:shd w:val="clear" w:color="auto" w:fill="FFFFFF"/>
        </w:rPr>
        <w:t xml:space="preserve"> et Constantin VII </w:t>
      </w:r>
      <w:proofErr w:type="spellStart"/>
      <w:r w:rsidRPr="00831231">
        <w:rPr>
          <w:rFonts w:asciiTheme="majorBidi" w:hAnsiTheme="majorBidi" w:cstheme="majorBidi"/>
          <w:i/>
          <w:iCs/>
          <w:sz w:val="24"/>
          <w:szCs w:val="24"/>
          <w:shd w:val="clear" w:color="auto" w:fill="FFFFFF"/>
        </w:rPr>
        <w:t>Porphyrogénète</w:t>
      </w:r>
      <w:proofErr w:type="spellEnd"/>
      <w:r w:rsidRPr="00831231">
        <w:rPr>
          <w:rFonts w:asciiTheme="majorBidi" w:hAnsiTheme="majorBidi" w:cstheme="majorBidi"/>
          <w:i/>
          <w:iCs/>
          <w:sz w:val="24"/>
          <w:szCs w:val="24"/>
          <w:shd w:val="clear" w:color="auto" w:fill="FFFFFF"/>
        </w:rPr>
        <w:t xml:space="preserve">) 867-959 (253-348). </w:t>
      </w:r>
      <w:proofErr w:type="spellStart"/>
      <w:r w:rsidRPr="00831231">
        <w:rPr>
          <w:rFonts w:asciiTheme="majorBidi" w:hAnsiTheme="majorBidi" w:cstheme="majorBidi"/>
          <w:i/>
          <w:iCs/>
          <w:sz w:val="24"/>
          <w:szCs w:val="24"/>
          <w:shd w:val="clear" w:color="auto" w:fill="FFFFFF"/>
        </w:rPr>
        <w:t>Première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partie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Les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relations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politiques</w:t>
      </w:r>
      <w:proofErr w:type="spellEnd"/>
      <w:r w:rsidRPr="00831231">
        <w:rPr>
          <w:rFonts w:asciiTheme="majorBidi" w:hAnsiTheme="majorBidi" w:cstheme="majorBidi"/>
          <w:i/>
          <w:iCs/>
          <w:sz w:val="24"/>
          <w:szCs w:val="24"/>
          <w:shd w:val="clear" w:color="auto" w:fill="FFFFFF"/>
        </w:rPr>
        <w:t xml:space="preserve"> de </w:t>
      </w:r>
      <w:proofErr w:type="spellStart"/>
      <w:r w:rsidRPr="00831231">
        <w:rPr>
          <w:rFonts w:asciiTheme="majorBidi" w:hAnsiTheme="majorBidi" w:cstheme="majorBidi"/>
          <w:i/>
          <w:iCs/>
          <w:sz w:val="24"/>
          <w:szCs w:val="24"/>
          <w:shd w:val="clear" w:color="auto" w:fill="FFFFFF"/>
        </w:rPr>
        <w:t>Byzance</w:t>
      </w:r>
      <w:proofErr w:type="spellEnd"/>
      <w:r w:rsidRPr="00831231">
        <w:rPr>
          <w:rFonts w:asciiTheme="majorBidi" w:hAnsiTheme="majorBidi" w:cstheme="majorBidi"/>
          <w:i/>
          <w:iCs/>
          <w:sz w:val="24"/>
          <w:szCs w:val="24"/>
          <w:shd w:val="clear" w:color="auto" w:fill="FFFFFF"/>
        </w:rPr>
        <w:t xml:space="preserve"> et </w:t>
      </w:r>
      <w:proofErr w:type="spellStart"/>
      <w:r w:rsidRPr="00831231">
        <w:rPr>
          <w:rFonts w:asciiTheme="majorBidi" w:hAnsiTheme="majorBidi" w:cstheme="majorBidi"/>
          <w:i/>
          <w:iCs/>
          <w:sz w:val="24"/>
          <w:szCs w:val="24"/>
          <w:shd w:val="clear" w:color="auto" w:fill="FFFFFF"/>
        </w:rPr>
        <w:t>des</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Arabes</w:t>
      </w:r>
      <w:proofErr w:type="spellEnd"/>
      <w:r w:rsidRPr="00831231">
        <w:rPr>
          <w:rFonts w:asciiTheme="majorBidi" w:hAnsiTheme="majorBidi" w:cstheme="majorBidi"/>
          <w:i/>
          <w:iCs/>
          <w:sz w:val="24"/>
          <w:szCs w:val="24"/>
          <w:shd w:val="clear" w:color="auto" w:fill="FFFFFF"/>
        </w:rPr>
        <w:t xml:space="preserve"> à </w:t>
      </w:r>
      <w:proofErr w:type="spellStart"/>
      <w:r w:rsidRPr="00831231">
        <w:rPr>
          <w:rFonts w:asciiTheme="majorBidi" w:hAnsiTheme="majorBidi" w:cstheme="majorBidi"/>
          <w:i/>
          <w:iCs/>
          <w:sz w:val="24"/>
          <w:szCs w:val="24"/>
          <w:shd w:val="clear" w:color="auto" w:fill="FFFFFF"/>
        </w:rPr>
        <w:t>l'époque</w:t>
      </w:r>
      <w:proofErr w:type="spellEnd"/>
      <w:r w:rsidRPr="00831231">
        <w:rPr>
          <w:rFonts w:asciiTheme="majorBidi" w:hAnsiTheme="majorBidi" w:cstheme="majorBidi"/>
          <w:i/>
          <w:iCs/>
          <w:sz w:val="24"/>
          <w:szCs w:val="24"/>
          <w:shd w:val="clear" w:color="auto" w:fill="FFFFFF"/>
        </w:rPr>
        <w:t xml:space="preserve"> de la </w:t>
      </w:r>
      <w:proofErr w:type="spellStart"/>
      <w:r w:rsidRPr="00831231">
        <w:rPr>
          <w:rFonts w:asciiTheme="majorBidi" w:hAnsiTheme="majorBidi" w:cstheme="majorBidi"/>
          <w:i/>
          <w:iCs/>
          <w:sz w:val="24"/>
          <w:szCs w:val="24"/>
          <w:shd w:val="clear" w:color="auto" w:fill="FFFFFF"/>
        </w:rPr>
        <w:t>dynastie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macédonienne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Première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période</w:t>
      </w:r>
      <w:proofErr w:type="spellEnd"/>
      <w:r w:rsidRPr="00831231">
        <w:rPr>
          <w:rFonts w:asciiTheme="majorBidi" w:hAnsiTheme="majorBidi" w:cstheme="majorBidi"/>
          <w:i/>
          <w:iCs/>
          <w:sz w:val="24"/>
          <w:szCs w:val="24"/>
          <w:shd w:val="clear" w:color="auto" w:fill="FFFFFF"/>
        </w:rPr>
        <w:t xml:space="preserve">, de 867 à 959, </w:t>
      </w:r>
      <w:r w:rsidRPr="00831231">
        <w:rPr>
          <w:rFonts w:asciiTheme="majorBidi" w:hAnsiTheme="majorBidi" w:cstheme="majorBidi"/>
          <w:sz w:val="24"/>
          <w:szCs w:val="24"/>
          <w:shd w:val="clear" w:color="auto" w:fill="FFFFFF"/>
        </w:rPr>
        <w:t xml:space="preserve">ed. H. </w:t>
      </w:r>
      <w:proofErr w:type="spellStart"/>
      <w:r w:rsidRPr="00831231">
        <w:rPr>
          <w:rFonts w:asciiTheme="majorBidi" w:hAnsiTheme="majorBidi" w:cstheme="majorBidi"/>
          <w:sz w:val="24"/>
          <w:szCs w:val="24"/>
          <w:shd w:val="clear" w:color="auto" w:fill="FFFFFF"/>
        </w:rPr>
        <w:t>Grégorie</w:t>
      </w:r>
      <w:proofErr w:type="spellEnd"/>
      <w:r w:rsidRPr="00831231">
        <w:rPr>
          <w:rFonts w:asciiTheme="majorBidi" w:hAnsiTheme="majorBidi" w:cstheme="majorBidi"/>
          <w:sz w:val="24"/>
          <w:szCs w:val="24"/>
          <w:shd w:val="clear" w:color="auto" w:fill="FFFFFF"/>
        </w:rPr>
        <w:t xml:space="preserve"> ve M. </w:t>
      </w:r>
      <w:proofErr w:type="spellStart"/>
      <w:r w:rsidRPr="00831231">
        <w:rPr>
          <w:rFonts w:asciiTheme="majorBidi" w:hAnsiTheme="majorBidi" w:cstheme="majorBidi"/>
          <w:sz w:val="24"/>
          <w:szCs w:val="24"/>
          <w:shd w:val="clear" w:color="auto" w:fill="FFFFFF"/>
        </w:rPr>
        <w:t>Canard</w:t>
      </w:r>
      <w:proofErr w:type="spellEnd"/>
      <w:r w:rsidRPr="00831231">
        <w:rPr>
          <w:rFonts w:asciiTheme="majorBidi" w:hAnsiTheme="majorBidi" w:cstheme="majorBidi"/>
          <w:sz w:val="24"/>
          <w:szCs w:val="24"/>
          <w:shd w:val="clear" w:color="auto" w:fill="FFFFFF"/>
        </w:rPr>
        <w:t xml:space="preserve">, </w:t>
      </w:r>
      <w:proofErr w:type="spellStart"/>
      <w:r w:rsidRPr="00831231">
        <w:rPr>
          <w:rFonts w:asciiTheme="majorBidi" w:hAnsiTheme="majorBidi" w:cstheme="majorBidi"/>
          <w:sz w:val="24"/>
          <w:szCs w:val="24"/>
          <w:shd w:val="clear" w:color="auto" w:fill="FFFFFF"/>
        </w:rPr>
        <w:t>Bruxelles</w:t>
      </w:r>
      <w:proofErr w:type="spellEnd"/>
      <w:r w:rsidRPr="00831231">
        <w:rPr>
          <w:rFonts w:asciiTheme="majorBidi" w:hAnsiTheme="majorBidi" w:cstheme="majorBidi"/>
          <w:sz w:val="24"/>
          <w:szCs w:val="24"/>
          <w:shd w:val="clear" w:color="auto" w:fill="FFFFFF"/>
        </w:rPr>
        <w:t>: CBHB, 1968.</w:t>
      </w:r>
    </w:p>
    <w:p w14:paraId="59030986"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2B7D99F5"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Vertanes</w:t>
      </w:r>
      <w:proofErr w:type="spellEnd"/>
      <w:r w:rsidRPr="00831231">
        <w:rPr>
          <w:rFonts w:asciiTheme="majorBidi" w:hAnsiTheme="majorBidi" w:cstheme="majorBidi"/>
          <w:sz w:val="24"/>
          <w:szCs w:val="24"/>
        </w:rPr>
        <w:t xml:space="preserve"> C. L.,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Rise of </w:t>
      </w:r>
      <w:proofErr w:type="spellStart"/>
      <w:r w:rsidRPr="00831231">
        <w:rPr>
          <w:rFonts w:asciiTheme="majorBidi" w:hAnsiTheme="majorBidi" w:cstheme="majorBidi"/>
          <w:sz w:val="24"/>
          <w:szCs w:val="24"/>
        </w:rPr>
        <w:t>Paulician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Movement</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Armenia</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Its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Impact</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Medieval</w:t>
      </w:r>
      <w:proofErr w:type="spellEnd"/>
      <w:r w:rsidRPr="00831231">
        <w:rPr>
          <w:rFonts w:asciiTheme="majorBidi" w:hAnsiTheme="majorBidi" w:cstheme="majorBidi"/>
          <w:sz w:val="24"/>
          <w:szCs w:val="24"/>
        </w:rPr>
        <w:t xml:space="preserve"> Europe”, </w:t>
      </w:r>
      <w:proofErr w:type="spellStart"/>
      <w:r w:rsidRPr="00831231">
        <w:rPr>
          <w:rFonts w:asciiTheme="majorBidi" w:hAnsiTheme="majorBidi" w:cstheme="majorBidi"/>
          <w:i/>
          <w:iCs/>
          <w:sz w:val="24"/>
          <w:szCs w:val="24"/>
        </w:rPr>
        <w:t>Journal</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Armenian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Studies</w:t>
      </w:r>
      <w:proofErr w:type="spellEnd"/>
      <w:r w:rsidRPr="00831231">
        <w:rPr>
          <w:rFonts w:asciiTheme="majorBidi" w:hAnsiTheme="majorBidi" w:cstheme="majorBidi"/>
          <w:sz w:val="24"/>
          <w:szCs w:val="24"/>
        </w:rPr>
        <w:t>, 2/2 (1985), s. 3-27.</w:t>
      </w:r>
    </w:p>
    <w:p w14:paraId="34D0A031"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C880BC5"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i/>
          <w:iCs/>
          <w:sz w:val="24"/>
          <w:szCs w:val="24"/>
        </w:rPr>
        <w:t>Vita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Euthymii</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Partiarchae</w:t>
      </w:r>
      <w:proofErr w:type="spellEnd"/>
      <w:r w:rsidRPr="00831231">
        <w:rPr>
          <w:rFonts w:asciiTheme="majorBidi" w:hAnsiTheme="majorBidi" w:cstheme="majorBidi"/>
          <w:sz w:val="24"/>
          <w:szCs w:val="24"/>
        </w:rPr>
        <w:t xml:space="preserve">, ed. ve çev. P. </w:t>
      </w:r>
      <w:proofErr w:type="spellStart"/>
      <w:r w:rsidRPr="00831231">
        <w:rPr>
          <w:rFonts w:asciiTheme="majorBidi" w:hAnsiTheme="majorBidi" w:cstheme="majorBidi"/>
          <w:sz w:val="24"/>
          <w:szCs w:val="24"/>
        </w:rPr>
        <w:t>Karlin-Hayter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Brusssels</w:t>
      </w:r>
      <w:proofErr w:type="spellEnd"/>
      <w:r w:rsidRPr="00831231">
        <w:rPr>
          <w:rFonts w:asciiTheme="majorBidi" w:hAnsiTheme="majorBidi" w:cstheme="majorBidi"/>
          <w:sz w:val="24"/>
          <w:szCs w:val="24"/>
        </w:rPr>
        <w:t xml:space="preserve">: Edition de </w:t>
      </w:r>
      <w:proofErr w:type="spellStart"/>
      <w:r w:rsidRPr="00831231">
        <w:rPr>
          <w:rFonts w:asciiTheme="majorBidi" w:hAnsiTheme="majorBidi" w:cstheme="majorBidi"/>
          <w:sz w:val="24"/>
          <w:szCs w:val="24"/>
        </w:rPr>
        <w:t>Byzantion</w:t>
      </w:r>
      <w:proofErr w:type="spellEnd"/>
      <w:r w:rsidRPr="00831231">
        <w:rPr>
          <w:rFonts w:asciiTheme="majorBidi" w:hAnsiTheme="majorBidi" w:cstheme="majorBidi"/>
          <w:sz w:val="24"/>
          <w:szCs w:val="24"/>
        </w:rPr>
        <w:t>, 1970.</w:t>
      </w:r>
    </w:p>
    <w:p w14:paraId="47B1B242" w14:textId="77777777" w:rsidR="00831231" w:rsidRDefault="00831231" w:rsidP="00362D87">
      <w:pPr>
        <w:pStyle w:val="DipnotMetni"/>
        <w:spacing w:line="360" w:lineRule="auto"/>
        <w:ind w:hanging="720"/>
        <w:jc w:val="both"/>
        <w:rPr>
          <w:rStyle w:val="Vurgu"/>
          <w:rFonts w:asciiTheme="majorBidi" w:hAnsiTheme="majorBidi" w:cstheme="majorBidi"/>
          <w:sz w:val="24"/>
          <w:szCs w:val="24"/>
          <w:shd w:val="clear" w:color="auto" w:fill="FFFFFF"/>
        </w:rPr>
      </w:pPr>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Vita</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Theophano</w:t>
      </w:r>
      <w:proofErr w:type="spellEnd"/>
      <w:r w:rsidRPr="00831231">
        <w:rPr>
          <w:rFonts w:asciiTheme="majorBidi" w:hAnsiTheme="majorBidi" w:cstheme="majorBidi"/>
          <w:sz w:val="24"/>
          <w:szCs w:val="24"/>
        </w:rPr>
        <w:t xml:space="preserve">, BHG 1794, </w:t>
      </w:r>
      <w:proofErr w:type="spellStart"/>
      <w:r w:rsidRPr="00831231">
        <w:rPr>
          <w:rStyle w:val="Vurgu"/>
          <w:rFonts w:asciiTheme="majorBidi" w:hAnsiTheme="majorBidi" w:cstheme="majorBidi"/>
          <w:sz w:val="24"/>
          <w:szCs w:val="24"/>
          <w:shd w:val="clear" w:color="auto" w:fill="FFFFFF"/>
        </w:rPr>
        <w:t>Zwei</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griechische</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Texte</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über</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die</w:t>
      </w:r>
      <w:proofErr w:type="spellEnd"/>
      <w:r w:rsidRPr="00831231">
        <w:rPr>
          <w:rStyle w:val="Vurgu"/>
          <w:rFonts w:asciiTheme="majorBidi" w:hAnsiTheme="majorBidi" w:cstheme="majorBidi"/>
          <w:sz w:val="24"/>
          <w:szCs w:val="24"/>
          <w:shd w:val="clear" w:color="auto" w:fill="FFFFFF"/>
        </w:rPr>
        <w:t xml:space="preserve"> hl. </w:t>
      </w:r>
      <w:proofErr w:type="spellStart"/>
      <w:r w:rsidRPr="00831231">
        <w:rPr>
          <w:rStyle w:val="Vurgu"/>
          <w:rFonts w:asciiTheme="majorBidi" w:hAnsiTheme="majorBidi" w:cstheme="majorBidi"/>
          <w:sz w:val="24"/>
          <w:szCs w:val="24"/>
          <w:shd w:val="clear" w:color="auto" w:fill="FFFFFF"/>
        </w:rPr>
        <w:t>Teophano</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die</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Gemahlin</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Kaisers</w:t>
      </w:r>
      <w:proofErr w:type="spellEnd"/>
      <w:r w:rsidRPr="00831231">
        <w:rPr>
          <w:rStyle w:val="Vurgu"/>
          <w:rFonts w:asciiTheme="majorBidi" w:hAnsiTheme="majorBidi" w:cstheme="majorBidi"/>
          <w:sz w:val="24"/>
          <w:szCs w:val="24"/>
          <w:shd w:val="clear" w:color="auto" w:fill="FFFFFF"/>
        </w:rPr>
        <w:t xml:space="preserve"> Leo VI, St. Petersburg: EOD, 1898.</w:t>
      </w:r>
    </w:p>
    <w:p w14:paraId="6E9E173F" w14:textId="77777777" w:rsidR="00F67267" w:rsidRPr="00831231" w:rsidRDefault="00F67267" w:rsidP="00362D87">
      <w:pPr>
        <w:pStyle w:val="DipnotMetni"/>
        <w:spacing w:line="360" w:lineRule="auto"/>
        <w:ind w:hanging="720"/>
        <w:jc w:val="both"/>
        <w:rPr>
          <w:rStyle w:val="Vurgu"/>
          <w:rFonts w:asciiTheme="majorBidi" w:hAnsiTheme="majorBidi" w:cstheme="majorBidi"/>
          <w:sz w:val="24"/>
          <w:szCs w:val="24"/>
          <w:shd w:val="clear" w:color="auto" w:fill="FFFFFF"/>
        </w:rPr>
      </w:pPr>
    </w:p>
    <w:p w14:paraId="071057A3"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Vogt</w:t>
      </w:r>
      <w:proofErr w:type="spellEnd"/>
      <w:r w:rsidRPr="00831231">
        <w:rPr>
          <w:rFonts w:asciiTheme="majorBidi" w:hAnsiTheme="majorBidi" w:cstheme="majorBidi"/>
          <w:sz w:val="24"/>
          <w:szCs w:val="24"/>
        </w:rPr>
        <w:t xml:space="preserve"> A., “La </w:t>
      </w:r>
      <w:proofErr w:type="spellStart"/>
      <w:r w:rsidRPr="00831231">
        <w:rPr>
          <w:rFonts w:asciiTheme="majorBidi" w:hAnsiTheme="majorBidi" w:cstheme="majorBidi"/>
          <w:sz w:val="24"/>
          <w:szCs w:val="24"/>
        </w:rPr>
        <w:t>jeunesse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Léon</w:t>
      </w:r>
      <w:proofErr w:type="spellEnd"/>
      <w:r w:rsidRPr="00831231">
        <w:rPr>
          <w:rFonts w:asciiTheme="majorBidi" w:hAnsiTheme="majorBidi" w:cstheme="majorBidi"/>
          <w:sz w:val="24"/>
          <w:szCs w:val="24"/>
        </w:rPr>
        <w:t xml:space="preserve"> VI le </w:t>
      </w:r>
      <w:proofErr w:type="spellStart"/>
      <w:r w:rsidRPr="00831231">
        <w:rPr>
          <w:rFonts w:asciiTheme="majorBidi" w:hAnsiTheme="majorBidi" w:cstheme="majorBidi"/>
          <w:sz w:val="24"/>
          <w:szCs w:val="24"/>
        </w:rPr>
        <w:t>sage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Revue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Historique</w:t>
      </w:r>
      <w:proofErr w:type="spellEnd"/>
      <w:r w:rsidRPr="00831231">
        <w:rPr>
          <w:rFonts w:asciiTheme="majorBidi" w:hAnsiTheme="majorBidi" w:cstheme="majorBidi"/>
          <w:sz w:val="24"/>
          <w:szCs w:val="24"/>
        </w:rPr>
        <w:t>, 174 (1934),  s. 389-442.</w:t>
      </w:r>
    </w:p>
    <w:p w14:paraId="18FEAA8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Vogt</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Note</w:t>
      </w:r>
      <w:proofErr w:type="spellEnd"/>
      <w:r w:rsidRPr="00831231">
        <w:rPr>
          <w:rFonts w:asciiTheme="majorBidi" w:hAnsiTheme="majorBidi" w:cstheme="majorBidi"/>
          <w:sz w:val="24"/>
          <w:szCs w:val="24"/>
        </w:rPr>
        <w:t xml:space="preserve"> sur la </w:t>
      </w:r>
      <w:proofErr w:type="spellStart"/>
      <w:r w:rsidRPr="00831231">
        <w:rPr>
          <w:rFonts w:asciiTheme="majorBidi" w:hAnsiTheme="majorBidi" w:cstheme="majorBidi"/>
          <w:sz w:val="24"/>
          <w:szCs w:val="24"/>
        </w:rPr>
        <w:t>chronologie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patriarches</w:t>
      </w:r>
      <w:proofErr w:type="spellEnd"/>
      <w:r w:rsidRPr="00831231">
        <w:rPr>
          <w:rFonts w:asciiTheme="majorBidi" w:hAnsiTheme="majorBidi" w:cstheme="majorBidi"/>
          <w:sz w:val="24"/>
          <w:szCs w:val="24"/>
        </w:rPr>
        <w:t xml:space="preserve"> de Constantinople </w:t>
      </w:r>
      <w:proofErr w:type="spellStart"/>
      <w:r w:rsidRPr="00831231">
        <w:rPr>
          <w:rFonts w:asciiTheme="majorBidi" w:hAnsiTheme="majorBidi" w:cstheme="majorBidi"/>
          <w:sz w:val="24"/>
          <w:szCs w:val="24"/>
        </w:rPr>
        <w:t>aux</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IXe</w:t>
      </w:r>
      <w:proofErr w:type="spellEnd"/>
      <w:r w:rsidRPr="00831231">
        <w:rPr>
          <w:rFonts w:asciiTheme="majorBidi" w:hAnsiTheme="majorBidi" w:cstheme="majorBidi"/>
          <w:sz w:val="24"/>
          <w:szCs w:val="24"/>
        </w:rPr>
        <w:t xml:space="preserve">.-Xe. </w:t>
      </w:r>
      <w:proofErr w:type="spellStart"/>
      <w:r w:rsidRPr="00831231">
        <w:rPr>
          <w:rFonts w:asciiTheme="majorBidi" w:hAnsiTheme="majorBidi" w:cstheme="majorBidi"/>
          <w:sz w:val="24"/>
          <w:szCs w:val="24"/>
        </w:rPr>
        <w:t>siécles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Rev.Etudes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Byz</w:t>
      </w:r>
      <w:proofErr w:type="spellEnd"/>
      <w:r w:rsidRPr="00831231">
        <w:rPr>
          <w:rFonts w:asciiTheme="majorBidi" w:hAnsiTheme="majorBidi" w:cstheme="majorBidi"/>
          <w:sz w:val="24"/>
          <w:szCs w:val="24"/>
        </w:rPr>
        <w:t xml:space="preserve">., 171 (1933), s. 275-278. </w:t>
      </w:r>
    </w:p>
    <w:p w14:paraId="7CA6135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CE10496" w14:textId="77777777" w:rsidR="00831231" w:rsidRDefault="00831231" w:rsidP="00362D87">
      <w:pPr>
        <w:pStyle w:val="DipnotMetni"/>
        <w:spacing w:line="360" w:lineRule="auto"/>
        <w:ind w:hanging="720"/>
        <w:jc w:val="both"/>
        <w:rPr>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t>Vogt</w:t>
      </w:r>
      <w:proofErr w:type="spellEnd"/>
      <w:r w:rsidRPr="00831231">
        <w:rPr>
          <w:rFonts w:asciiTheme="majorBidi" w:hAnsiTheme="majorBidi" w:cstheme="majorBidi"/>
          <w:sz w:val="24"/>
          <w:szCs w:val="24"/>
        </w:rPr>
        <w:t xml:space="preserve"> A., </w:t>
      </w:r>
      <w:r w:rsidRPr="00831231">
        <w:rPr>
          <w:rFonts w:asciiTheme="majorBidi" w:hAnsiTheme="majorBidi" w:cstheme="majorBidi"/>
          <w:i/>
          <w:iCs/>
          <w:sz w:val="24"/>
          <w:szCs w:val="24"/>
          <w:shd w:val="clear" w:color="auto" w:fill="FFFFFF"/>
        </w:rPr>
        <w:t xml:space="preserve">Basile </w:t>
      </w:r>
      <w:proofErr w:type="spellStart"/>
      <w:r w:rsidRPr="00831231">
        <w:rPr>
          <w:rFonts w:asciiTheme="majorBidi" w:hAnsiTheme="majorBidi" w:cstheme="majorBidi"/>
          <w:i/>
          <w:iCs/>
          <w:sz w:val="24"/>
          <w:szCs w:val="24"/>
          <w:shd w:val="clear" w:color="auto" w:fill="FFFFFF"/>
        </w:rPr>
        <w:t>Ier</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empereur</w:t>
      </w:r>
      <w:proofErr w:type="spellEnd"/>
      <w:r w:rsidRPr="00831231">
        <w:rPr>
          <w:rFonts w:asciiTheme="majorBidi" w:hAnsiTheme="majorBidi" w:cstheme="majorBidi"/>
          <w:i/>
          <w:iCs/>
          <w:sz w:val="24"/>
          <w:szCs w:val="24"/>
          <w:shd w:val="clear" w:color="auto" w:fill="FFFFFF"/>
        </w:rPr>
        <w:t xml:space="preserve"> de </w:t>
      </w:r>
      <w:proofErr w:type="spellStart"/>
      <w:r w:rsidRPr="00831231">
        <w:rPr>
          <w:rFonts w:asciiTheme="majorBidi" w:hAnsiTheme="majorBidi" w:cstheme="majorBidi"/>
          <w:i/>
          <w:iCs/>
          <w:sz w:val="24"/>
          <w:szCs w:val="24"/>
          <w:shd w:val="clear" w:color="auto" w:fill="FFFFFF"/>
        </w:rPr>
        <w:t>Byzance</w:t>
      </w:r>
      <w:proofErr w:type="spellEnd"/>
      <w:r w:rsidRPr="00831231">
        <w:rPr>
          <w:rFonts w:asciiTheme="majorBidi" w:hAnsiTheme="majorBidi" w:cstheme="majorBidi"/>
          <w:i/>
          <w:iCs/>
          <w:sz w:val="24"/>
          <w:szCs w:val="24"/>
          <w:shd w:val="clear" w:color="auto" w:fill="FFFFFF"/>
        </w:rPr>
        <w:t xml:space="preserve"> (867–886), et la </w:t>
      </w:r>
      <w:proofErr w:type="spellStart"/>
      <w:r w:rsidRPr="00831231">
        <w:rPr>
          <w:rFonts w:asciiTheme="majorBidi" w:hAnsiTheme="majorBidi" w:cstheme="majorBidi"/>
          <w:i/>
          <w:iCs/>
          <w:sz w:val="24"/>
          <w:szCs w:val="24"/>
          <w:shd w:val="clear" w:color="auto" w:fill="FFFFFF"/>
        </w:rPr>
        <w:t>civilisation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byzantine</w:t>
      </w:r>
      <w:proofErr w:type="spellEnd"/>
      <w:r w:rsidRPr="00831231">
        <w:rPr>
          <w:rFonts w:asciiTheme="majorBidi" w:hAnsiTheme="majorBidi" w:cstheme="majorBidi"/>
          <w:i/>
          <w:iCs/>
          <w:sz w:val="24"/>
          <w:szCs w:val="24"/>
          <w:shd w:val="clear" w:color="auto" w:fill="FFFFFF"/>
        </w:rPr>
        <w:t xml:space="preserve"> à la </w:t>
      </w:r>
      <w:proofErr w:type="spellStart"/>
      <w:r w:rsidRPr="00831231">
        <w:rPr>
          <w:rFonts w:asciiTheme="majorBidi" w:hAnsiTheme="majorBidi" w:cstheme="majorBidi"/>
          <w:i/>
          <w:iCs/>
          <w:sz w:val="24"/>
          <w:szCs w:val="24"/>
          <w:shd w:val="clear" w:color="auto" w:fill="FFFFFF"/>
        </w:rPr>
        <w:t>fin</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du</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IXe</w:t>
      </w:r>
      <w:proofErr w:type="spellEnd"/>
      <w:r w:rsidRPr="00831231">
        <w:rPr>
          <w:rFonts w:asciiTheme="majorBidi" w:hAnsiTheme="majorBidi" w:cstheme="majorBidi"/>
          <w:i/>
          <w:iCs/>
          <w:sz w:val="24"/>
          <w:szCs w:val="24"/>
          <w:shd w:val="clear" w:color="auto" w:fill="FFFFFF"/>
        </w:rPr>
        <w:t xml:space="preserve"> </w:t>
      </w:r>
      <w:proofErr w:type="spellStart"/>
      <w:r w:rsidRPr="00831231">
        <w:rPr>
          <w:rFonts w:asciiTheme="majorBidi" w:hAnsiTheme="majorBidi" w:cstheme="majorBidi"/>
          <w:i/>
          <w:iCs/>
          <w:sz w:val="24"/>
          <w:szCs w:val="24"/>
          <w:shd w:val="clear" w:color="auto" w:fill="FFFFFF"/>
        </w:rPr>
        <w:t>siècle</w:t>
      </w:r>
      <w:proofErr w:type="spellEnd"/>
      <w:r w:rsidRPr="00831231">
        <w:rPr>
          <w:rFonts w:asciiTheme="majorBidi" w:hAnsiTheme="majorBidi" w:cstheme="majorBidi"/>
          <w:i/>
          <w:iCs/>
          <w:sz w:val="24"/>
          <w:szCs w:val="24"/>
          <w:shd w:val="clear" w:color="auto" w:fill="FFFFFF"/>
        </w:rPr>
        <w:t xml:space="preserve">, </w:t>
      </w:r>
      <w:r w:rsidRPr="00831231">
        <w:rPr>
          <w:rFonts w:asciiTheme="majorBidi" w:hAnsiTheme="majorBidi" w:cstheme="majorBidi"/>
          <w:sz w:val="24"/>
          <w:szCs w:val="24"/>
          <w:shd w:val="clear" w:color="auto" w:fill="FFFFFF"/>
        </w:rPr>
        <w:t xml:space="preserve">Paris: </w:t>
      </w:r>
      <w:proofErr w:type="spellStart"/>
      <w:r w:rsidRPr="00831231">
        <w:rPr>
          <w:rFonts w:asciiTheme="majorBidi" w:hAnsiTheme="majorBidi" w:cstheme="majorBidi"/>
          <w:sz w:val="24"/>
          <w:szCs w:val="24"/>
          <w:shd w:val="clear" w:color="auto" w:fill="FFFFFF"/>
        </w:rPr>
        <w:t>Picard</w:t>
      </w:r>
      <w:proofErr w:type="spellEnd"/>
      <w:r w:rsidRPr="00831231">
        <w:rPr>
          <w:rFonts w:asciiTheme="majorBidi" w:hAnsiTheme="majorBidi" w:cstheme="majorBidi"/>
          <w:sz w:val="24"/>
          <w:szCs w:val="24"/>
          <w:shd w:val="clear" w:color="auto" w:fill="FFFFFF"/>
        </w:rPr>
        <w:t>, 1908.</w:t>
      </w:r>
    </w:p>
    <w:p w14:paraId="4E7889CB" w14:textId="77777777" w:rsidR="00F67267" w:rsidRPr="00831231" w:rsidRDefault="00F67267" w:rsidP="00362D87">
      <w:pPr>
        <w:pStyle w:val="DipnotMetni"/>
        <w:spacing w:line="360" w:lineRule="auto"/>
        <w:ind w:hanging="720"/>
        <w:jc w:val="both"/>
        <w:rPr>
          <w:rFonts w:asciiTheme="majorBidi" w:hAnsiTheme="majorBidi" w:cstheme="majorBidi"/>
          <w:sz w:val="24"/>
          <w:szCs w:val="24"/>
          <w:shd w:val="clear" w:color="auto" w:fill="FFFFFF"/>
        </w:rPr>
      </w:pPr>
    </w:p>
    <w:p w14:paraId="5F79DEE2"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von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Haehling</w:t>
      </w:r>
      <w:proofErr w:type="spellEnd"/>
      <w:r w:rsidRPr="00831231">
        <w:rPr>
          <w:rFonts w:asciiTheme="majorBidi" w:hAnsiTheme="majorBidi" w:cstheme="majorBidi"/>
          <w:sz w:val="24"/>
          <w:szCs w:val="24"/>
        </w:rPr>
        <w:t xml:space="preserve"> R., </w:t>
      </w:r>
      <w:proofErr w:type="spellStart"/>
      <w:r w:rsidRPr="00831231">
        <w:rPr>
          <w:rFonts w:asciiTheme="majorBidi" w:hAnsiTheme="majorBidi" w:cstheme="majorBidi"/>
          <w:i/>
          <w:iCs/>
          <w:sz w:val="24"/>
          <w:szCs w:val="24"/>
        </w:rPr>
        <w:t>Die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Religionszugehörigkeit</w:t>
      </w:r>
      <w:proofErr w:type="spellEnd"/>
      <w:r w:rsidRPr="00831231">
        <w:rPr>
          <w:rFonts w:asciiTheme="majorBidi" w:hAnsiTheme="majorBidi" w:cstheme="majorBidi"/>
          <w:i/>
          <w:iCs/>
          <w:sz w:val="24"/>
          <w:szCs w:val="24"/>
        </w:rPr>
        <w:t xml:space="preserve"> der </w:t>
      </w:r>
      <w:proofErr w:type="spellStart"/>
      <w:r w:rsidRPr="00831231">
        <w:rPr>
          <w:rFonts w:asciiTheme="majorBidi" w:hAnsiTheme="majorBidi" w:cstheme="majorBidi"/>
          <w:i/>
          <w:iCs/>
          <w:sz w:val="24"/>
          <w:szCs w:val="24"/>
        </w:rPr>
        <w:t>hohen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Amtsstrager</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Römischen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Reiches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seit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Constantins</w:t>
      </w:r>
      <w:proofErr w:type="spellEnd"/>
      <w:r w:rsidRPr="00831231">
        <w:rPr>
          <w:rFonts w:asciiTheme="majorBidi" w:hAnsiTheme="majorBidi" w:cstheme="majorBidi"/>
          <w:i/>
          <w:iCs/>
          <w:sz w:val="24"/>
          <w:szCs w:val="24"/>
        </w:rPr>
        <w:t xml:space="preserve"> I: </w:t>
      </w:r>
      <w:proofErr w:type="spellStart"/>
      <w:r w:rsidRPr="00831231">
        <w:rPr>
          <w:rFonts w:asciiTheme="majorBidi" w:hAnsiTheme="majorBidi" w:cstheme="majorBidi"/>
          <w:i/>
          <w:iCs/>
          <w:sz w:val="24"/>
          <w:szCs w:val="24"/>
        </w:rPr>
        <w:t>Alleinherrschaft</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bis</w:t>
      </w:r>
      <w:proofErr w:type="spellEnd"/>
      <w:r w:rsidRPr="00831231">
        <w:rPr>
          <w:rFonts w:asciiTheme="majorBidi" w:hAnsiTheme="majorBidi" w:cstheme="majorBidi"/>
          <w:i/>
          <w:iCs/>
          <w:sz w:val="24"/>
          <w:szCs w:val="24"/>
        </w:rPr>
        <w:t xml:space="preserve"> zum Ende der </w:t>
      </w:r>
      <w:proofErr w:type="spellStart"/>
      <w:r w:rsidRPr="00831231">
        <w:rPr>
          <w:rFonts w:asciiTheme="majorBidi" w:hAnsiTheme="majorBidi" w:cstheme="majorBidi"/>
          <w:i/>
          <w:iCs/>
          <w:sz w:val="24"/>
          <w:szCs w:val="24"/>
        </w:rPr>
        <w:t>Theodosianischen</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Dynastie</w:t>
      </w:r>
      <w:proofErr w:type="spellEnd"/>
      <w:r w:rsidRPr="00831231">
        <w:rPr>
          <w:rFonts w:asciiTheme="majorBidi" w:hAnsiTheme="majorBidi" w:cstheme="majorBidi"/>
          <w:sz w:val="24"/>
          <w:szCs w:val="24"/>
        </w:rPr>
        <w:t xml:space="preserve">, Bonn: R. </w:t>
      </w:r>
      <w:proofErr w:type="spellStart"/>
      <w:r w:rsidRPr="00831231">
        <w:rPr>
          <w:rFonts w:asciiTheme="majorBidi" w:hAnsiTheme="majorBidi" w:cstheme="majorBidi"/>
          <w:sz w:val="24"/>
          <w:szCs w:val="24"/>
        </w:rPr>
        <w:t>Habelt</w:t>
      </w:r>
      <w:proofErr w:type="spellEnd"/>
      <w:r w:rsidRPr="00831231">
        <w:rPr>
          <w:rFonts w:asciiTheme="majorBidi" w:hAnsiTheme="majorBidi" w:cstheme="majorBidi"/>
          <w:sz w:val="24"/>
          <w:szCs w:val="24"/>
        </w:rPr>
        <w:t>, 1978.</w:t>
      </w:r>
    </w:p>
    <w:p w14:paraId="38EFF68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1686F9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Wardle</w:t>
      </w:r>
      <w:proofErr w:type="spellEnd"/>
      <w:r w:rsidRPr="00831231">
        <w:rPr>
          <w:rFonts w:asciiTheme="majorBidi" w:hAnsiTheme="majorBidi" w:cstheme="majorBidi"/>
          <w:sz w:val="24"/>
          <w:szCs w:val="24"/>
        </w:rPr>
        <w:t xml:space="preserve"> D., “</w:t>
      </w:r>
      <w:proofErr w:type="spellStart"/>
      <w:r w:rsidRPr="00831231">
        <w:rPr>
          <w:rFonts w:asciiTheme="majorBidi" w:hAnsiTheme="majorBidi" w:cstheme="majorBidi"/>
          <w:sz w:val="24"/>
          <w:szCs w:val="24"/>
        </w:rPr>
        <w:t>Deus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Dius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Genesis</w:t>
      </w:r>
      <w:proofErr w:type="spellEnd"/>
      <w:r w:rsidRPr="00831231">
        <w:rPr>
          <w:rFonts w:asciiTheme="majorBidi" w:hAnsiTheme="majorBidi" w:cstheme="majorBidi"/>
          <w:sz w:val="24"/>
          <w:szCs w:val="24"/>
        </w:rPr>
        <w:t xml:space="preserve"> of Roman </w:t>
      </w:r>
      <w:proofErr w:type="spellStart"/>
      <w:r w:rsidRPr="00831231">
        <w:rPr>
          <w:rFonts w:asciiTheme="majorBidi" w:hAnsiTheme="majorBidi" w:cstheme="majorBidi"/>
          <w:sz w:val="24"/>
          <w:szCs w:val="24"/>
        </w:rPr>
        <w:t>Terminology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for</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Deified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Emperors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a </w:t>
      </w:r>
      <w:proofErr w:type="spellStart"/>
      <w:r w:rsidRPr="00831231">
        <w:rPr>
          <w:rFonts w:asciiTheme="majorBidi" w:hAnsiTheme="majorBidi" w:cstheme="majorBidi"/>
          <w:sz w:val="24"/>
          <w:szCs w:val="24"/>
        </w:rPr>
        <w:t>Philosopher’s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Contribution</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Philosophy</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Power</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Graeco</w:t>
      </w:r>
      <w:proofErr w:type="spellEnd"/>
      <w:r w:rsidRPr="00831231">
        <w:rPr>
          <w:rFonts w:asciiTheme="majorBidi" w:hAnsiTheme="majorBidi" w:cstheme="majorBidi"/>
          <w:i/>
          <w:iCs/>
          <w:sz w:val="24"/>
          <w:szCs w:val="24"/>
        </w:rPr>
        <w:t xml:space="preserve">-Roman World: </w:t>
      </w:r>
      <w:proofErr w:type="spellStart"/>
      <w:r w:rsidRPr="00831231">
        <w:rPr>
          <w:rFonts w:asciiTheme="majorBidi" w:hAnsiTheme="majorBidi" w:cstheme="majorBidi"/>
          <w:i/>
          <w:iCs/>
          <w:sz w:val="24"/>
          <w:szCs w:val="24"/>
        </w:rPr>
        <w:t>Essays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lastRenderedPageBreak/>
        <w:t>Honor</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Miriam</w:t>
      </w:r>
      <w:proofErr w:type="spellEnd"/>
      <w:r w:rsidRPr="00831231">
        <w:rPr>
          <w:rFonts w:asciiTheme="majorBidi" w:hAnsiTheme="majorBidi" w:cstheme="majorBidi"/>
          <w:i/>
          <w:iCs/>
          <w:sz w:val="24"/>
          <w:szCs w:val="24"/>
        </w:rPr>
        <w:t xml:space="preserve"> Griffin</w:t>
      </w:r>
      <w:r w:rsidRPr="00831231">
        <w:rPr>
          <w:rFonts w:asciiTheme="majorBidi" w:hAnsiTheme="majorBidi" w:cstheme="majorBidi"/>
          <w:sz w:val="24"/>
          <w:szCs w:val="24"/>
        </w:rPr>
        <w:t xml:space="preserve">, ed. G. Clark ve T. </w:t>
      </w:r>
      <w:proofErr w:type="spellStart"/>
      <w:r w:rsidRPr="00831231">
        <w:rPr>
          <w:rFonts w:asciiTheme="majorBidi" w:hAnsiTheme="majorBidi" w:cstheme="majorBidi"/>
          <w:sz w:val="24"/>
          <w:szCs w:val="24"/>
        </w:rPr>
        <w:t>Rajak</w:t>
      </w:r>
      <w:proofErr w:type="spellEnd"/>
      <w:r w:rsidRPr="00831231">
        <w:rPr>
          <w:rFonts w:asciiTheme="majorBidi" w:hAnsiTheme="majorBidi" w:cstheme="majorBidi"/>
          <w:sz w:val="24"/>
          <w:szCs w:val="24"/>
        </w:rPr>
        <w:t xml:space="preserve">, Oxford: Oxford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Press</w:t>
      </w:r>
      <w:proofErr w:type="spellEnd"/>
      <w:r w:rsidRPr="00831231">
        <w:rPr>
          <w:rFonts w:asciiTheme="majorBidi" w:hAnsiTheme="majorBidi" w:cstheme="majorBidi"/>
          <w:sz w:val="24"/>
          <w:szCs w:val="24"/>
        </w:rPr>
        <w:t>, 2002.</w:t>
      </w:r>
    </w:p>
    <w:p w14:paraId="1A19011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7E8F19B3"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Ward</w:t>
      </w:r>
      <w:proofErr w:type="spellEnd"/>
      <w:r w:rsidRPr="00831231">
        <w:rPr>
          <w:rFonts w:asciiTheme="majorBidi" w:hAnsiTheme="majorBidi" w:cstheme="majorBidi"/>
          <w:sz w:val="24"/>
          <w:szCs w:val="24"/>
        </w:rPr>
        <w:t>-Perkins B. R., “</w:t>
      </w:r>
      <w:proofErr w:type="spellStart"/>
      <w:r w:rsidRPr="00831231">
        <w:rPr>
          <w:rFonts w:asciiTheme="majorBidi" w:hAnsiTheme="majorBidi" w:cstheme="majorBidi"/>
          <w:sz w:val="24"/>
          <w:szCs w:val="24"/>
        </w:rPr>
        <w:t>Old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New Rome </w:t>
      </w:r>
      <w:proofErr w:type="spellStart"/>
      <w:r w:rsidRPr="00831231">
        <w:rPr>
          <w:rFonts w:asciiTheme="majorBidi" w:hAnsiTheme="majorBidi" w:cstheme="majorBidi"/>
          <w:sz w:val="24"/>
          <w:szCs w:val="24"/>
        </w:rPr>
        <w:t>Compared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Rise of Constantinople”, </w:t>
      </w:r>
      <w:r w:rsidRPr="00831231">
        <w:rPr>
          <w:rFonts w:asciiTheme="majorBidi" w:hAnsiTheme="majorBidi" w:cstheme="majorBidi"/>
          <w:i/>
          <w:iCs/>
          <w:sz w:val="24"/>
          <w:szCs w:val="24"/>
        </w:rPr>
        <w:t xml:space="preserve">Two </w:t>
      </w:r>
      <w:proofErr w:type="spellStart"/>
      <w:r w:rsidRPr="00831231">
        <w:rPr>
          <w:rFonts w:asciiTheme="majorBidi" w:hAnsiTheme="majorBidi" w:cstheme="majorBidi"/>
          <w:i/>
          <w:iCs/>
          <w:sz w:val="24"/>
          <w:szCs w:val="24"/>
        </w:rPr>
        <w:t>Romes</w:t>
      </w:r>
      <w:proofErr w:type="spellEnd"/>
      <w:r w:rsidRPr="00831231">
        <w:rPr>
          <w:rFonts w:asciiTheme="majorBidi" w:hAnsiTheme="majorBidi" w:cstheme="majorBidi"/>
          <w:i/>
          <w:iCs/>
          <w:sz w:val="24"/>
          <w:szCs w:val="24"/>
        </w:rPr>
        <w:t xml:space="preserve">: Rome </w:t>
      </w:r>
      <w:proofErr w:type="spellStart"/>
      <w:r w:rsidRPr="00831231">
        <w:rPr>
          <w:rFonts w:asciiTheme="majorBidi" w:hAnsiTheme="majorBidi" w:cstheme="majorBidi"/>
          <w:i/>
          <w:iCs/>
          <w:sz w:val="24"/>
          <w:szCs w:val="24"/>
        </w:rPr>
        <w:t>and</w:t>
      </w:r>
      <w:proofErr w:type="spellEnd"/>
      <w:r w:rsidRPr="00831231">
        <w:rPr>
          <w:rFonts w:asciiTheme="majorBidi" w:hAnsiTheme="majorBidi" w:cstheme="majorBidi"/>
          <w:i/>
          <w:iCs/>
          <w:sz w:val="24"/>
          <w:szCs w:val="24"/>
        </w:rPr>
        <w:t xml:space="preserve"> Constantinople in </w:t>
      </w:r>
      <w:proofErr w:type="spellStart"/>
      <w:r w:rsidRPr="00831231">
        <w:rPr>
          <w:rFonts w:asciiTheme="majorBidi" w:hAnsiTheme="majorBidi" w:cstheme="majorBidi"/>
          <w:i/>
          <w:iCs/>
          <w:sz w:val="24"/>
          <w:szCs w:val="24"/>
        </w:rPr>
        <w:t>Late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Antiquity</w:t>
      </w:r>
      <w:proofErr w:type="spellEnd"/>
      <w:r w:rsidRPr="00831231">
        <w:rPr>
          <w:rFonts w:asciiTheme="majorBidi" w:hAnsiTheme="majorBidi" w:cstheme="majorBidi"/>
          <w:sz w:val="24"/>
          <w:szCs w:val="24"/>
        </w:rPr>
        <w:t xml:space="preserve">, ed. L. </w:t>
      </w:r>
      <w:proofErr w:type="spellStart"/>
      <w:r w:rsidRPr="00831231">
        <w:rPr>
          <w:rFonts w:asciiTheme="majorBidi" w:hAnsiTheme="majorBidi" w:cstheme="majorBidi"/>
          <w:sz w:val="24"/>
          <w:szCs w:val="24"/>
        </w:rPr>
        <w:t>Grig</w:t>
      </w:r>
      <w:proofErr w:type="spellEnd"/>
      <w:r w:rsidRPr="00831231">
        <w:rPr>
          <w:rFonts w:asciiTheme="majorBidi" w:hAnsiTheme="majorBidi" w:cstheme="majorBidi"/>
          <w:sz w:val="24"/>
          <w:szCs w:val="24"/>
        </w:rPr>
        <w:t xml:space="preserve"> ve G. Kelly, New York: OUP, 2012, s. 53-80.</w:t>
      </w:r>
    </w:p>
    <w:p w14:paraId="1CBE0706"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2D9DA4B" w14:textId="77777777" w:rsidR="00831231" w:rsidRDefault="00831231" w:rsidP="00362D87">
      <w:pPr>
        <w:pStyle w:val="Dipnot"/>
        <w:spacing w:line="360" w:lineRule="auto"/>
        <w:ind w:hanging="720"/>
        <w:jc w:val="both"/>
        <w:rPr>
          <w:rFonts w:cstheme="majorBidi"/>
          <w:sz w:val="24"/>
          <w:szCs w:val="24"/>
        </w:rPr>
      </w:pPr>
      <w:proofErr w:type="spellStart"/>
      <w:r w:rsidRPr="00831231">
        <w:rPr>
          <w:rFonts w:cstheme="majorBidi"/>
          <w:sz w:val="24"/>
          <w:szCs w:val="24"/>
        </w:rPr>
        <w:t>Weippert</w:t>
      </w:r>
      <w:proofErr w:type="spellEnd"/>
      <w:r w:rsidRPr="00831231">
        <w:rPr>
          <w:rFonts w:cstheme="majorBidi"/>
          <w:sz w:val="24"/>
          <w:szCs w:val="24"/>
        </w:rPr>
        <w:t>, M. “</w:t>
      </w:r>
      <w:proofErr w:type="spellStart"/>
      <w:r w:rsidRPr="00831231">
        <w:rPr>
          <w:rFonts w:cstheme="majorBidi"/>
          <w:sz w:val="24"/>
          <w:szCs w:val="24"/>
        </w:rPr>
        <w:t>Aspekte</w:t>
      </w:r>
      <w:proofErr w:type="spellEnd"/>
      <w:r w:rsidRPr="00831231">
        <w:rPr>
          <w:rFonts w:cstheme="majorBidi"/>
          <w:sz w:val="24"/>
          <w:szCs w:val="24"/>
        </w:rPr>
        <w:t xml:space="preserve"> </w:t>
      </w:r>
      <w:proofErr w:type="spellStart"/>
      <w:r w:rsidRPr="00831231">
        <w:rPr>
          <w:rFonts w:cstheme="majorBidi"/>
          <w:sz w:val="24"/>
          <w:szCs w:val="24"/>
        </w:rPr>
        <w:t>israelitischer</w:t>
      </w:r>
      <w:proofErr w:type="spellEnd"/>
      <w:r w:rsidRPr="00831231">
        <w:rPr>
          <w:rFonts w:cstheme="majorBidi"/>
          <w:sz w:val="24"/>
          <w:szCs w:val="24"/>
        </w:rPr>
        <w:t xml:space="preserve"> </w:t>
      </w:r>
      <w:proofErr w:type="spellStart"/>
      <w:r w:rsidRPr="00831231">
        <w:rPr>
          <w:rFonts w:cstheme="majorBidi"/>
          <w:sz w:val="24"/>
          <w:szCs w:val="24"/>
        </w:rPr>
        <w:t>Prophetie</w:t>
      </w:r>
      <w:proofErr w:type="spellEnd"/>
      <w:r w:rsidRPr="00831231">
        <w:rPr>
          <w:rFonts w:cstheme="majorBidi"/>
          <w:sz w:val="24"/>
          <w:szCs w:val="24"/>
        </w:rPr>
        <w:t xml:space="preserve"> im </w:t>
      </w:r>
      <w:proofErr w:type="spellStart"/>
      <w:r w:rsidRPr="00831231">
        <w:rPr>
          <w:rFonts w:cstheme="majorBidi"/>
          <w:sz w:val="24"/>
          <w:szCs w:val="24"/>
        </w:rPr>
        <w:t>Lichte</w:t>
      </w:r>
      <w:proofErr w:type="spellEnd"/>
      <w:r w:rsidRPr="00831231">
        <w:rPr>
          <w:rFonts w:cstheme="majorBidi"/>
          <w:sz w:val="24"/>
          <w:szCs w:val="24"/>
        </w:rPr>
        <w:t xml:space="preserve"> </w:t>
      </w:r>
      <w:proofErr w:type="spellStart"/>
      <w:r w:rsidRPr="00831231">
        <w:rPr>
          <w:rFonts w:cstheme="majorBidi"/>
          <w:sz w:val="24"/>
          <w:szCs w:val="24"/>
        </w:rPr>
        <w:t>verwandter</w:t>
      </w:r>
      <w:proofErr w:type="spellEnd"/>
      <w:r w:rsidRPr="00831231">
        <w:rPr>
          <w:rFonts w:cstheme="majorBidi"/>
          <w:sz w:val="24"/>
          <w:szCs w:val="24"/>
        </w:rPr>
        <w:t xml:space="preserve"> </w:t>
      </w:r>
      <w:proofErr w:type="spellStart"/>
      <w:r w:rsidRPr="00831231">
        <w:rPr>
          <w:rFonts w:cstheme="majorBidi"/>
          <w:sz w:val="24"/>
          <w:szCs w:val="24"/>
        </w:rPr>
        <w:t>Erscheinungen</w:t>
      </w:r>
      <w:proofErr w:type="spellEnd"/>
      <w:r w:rsidRPr="00831231">
        <w:rPr>
          <w:rFonts w:cstheme="majorBidi"/>
          <w:sz w:val="24"/>
          <w:szCs w:val="24"/>
        </w:rPr>
        <w:t xml:space="preserve"> </w:t>
      </w:r>
      <w:proofErr w:type="spellStart"/>
      <w:r w:rsidRPr="00831231">
        <w:rPr>
          <w:rFonts w:cstheme="majorBidi"/>
          <w:sz w:val="24"/>
          <w:szCs w:val="24"/>
        </w:rPr>
        <w:t>des</w:t>
      </w:r>
      <w:proofErr w:type="spellEnd"/>
      <w:r w:rsidRPr="00831231">
        <w:rPr>
          <w:rFonts w:cstheme="majorBidi"/>
          <w:sz w:val="24"/>
          <w:szCs w:val="24"/>
        </w:rPr>
        <w:t xml:space="preserve"> </w:t>
      </w:r>
      <w:proofErr w:type="spellStart"/>
      <w:r w:rsidRPr="00831231">
        <w:rPr>
          <w:rFonts w:cstheme="majorBidi"/>
          <w:sz w:val="24"/>
          <w:szCs w:val="24"/>
        </w:rPr>
        <w:t>Alten</w:t>
      </w:r>
      <w:proofErr w:type="spellEnd"/>
      <w:r w:rsidRPr="00831231">
        <w:rPr>
          <w:rFonts w:cstheme="majorBidi"/>
          <w:sz w:val="24"/>
          <w:szCs w:val="24"/>
        </w:rPr>
        <w:t xml:space="preserve"> </w:t>
      </w:r>
      <w:proofErr w:type="spellStart"/>
      <w:r w:rsidRPr="00831231">
        <w:rPr>
          <w:rFonts w:cstheme="majorBidi"/>
          <w:sz w:val="24"/>
          <w:szCs w:val="24"/>
        </w:rPr>
        <w:t>Orients</w:t>
      </w:r>
      <w:proofErr w:type="spellEnd"/>
      <w:r w:rsidRPr="00831231">
        <w:rPr>
          <w:rFonts w:cstheme="majorBidi"/>
          <w:sz w:val="24"/>
          <w:szCs w:val="24"/>
        </w:rPr>
        <w:t>”,</w:t>
      </w:r>
      <w:r w:rsidRPr="00831231">
        <w:rPr>
          <w:rFonts w:cstheme="majorBidi"/>
          <w:i/>
          <w:iCs/>
          <w:sz w:val="24"/>
          <w:szCs w:val="24"/>
        </w:rPr>
        <w:t xml:space="preserve"> Ad bene et </w:t>
      </w:r>
      <w:proofErr w:type="spellStart"/>
      <w:r w:rsidRPr="00831231">
        <w:rPr>
          <w:rFonts w:cstheme="majorBidi"/>
          <w:i/>
          <w:iCs/>
          <w:sz w:val="24"/>
          <w:szCs w:val="24"/>
        </w:rPr>
        <w:t>fideliter</w:t>
      </w:r>
      <w:proofErr w:type="spellEnd"/>
      <w:r w:rsidRPr="00831231">
        <w:rPr>
          <w:rFonts w:cstheme="majorBidi"/>
          <w:i/>
          <w:iCs/>
          <w:sz w:val="24"/>
          <w:szCs w:val="24"/>
        </w:rPr>
        <w:t xml:space="preserve"> </w:t>
      </w:r>
      <w:proofErr w:type="spellStart"/>
      <w:r w:rsidRPr="00831231">
        <w:rPr>
          <w:rFonts w:cstheme="majorBidi"/>
          <w:i/>
          <w:iCs/>
          <w:sz w:val="24"/>
          <w:szCs w:val="24"/>
        </w:rPr>
        <w:t>seminandum</w:t>
      </w:r>
      <w:proofErr w:type="spellEnd"/>
      <w:r w:rsidRPr="00831231">
        <w:rPr>
          <w:rFonts w:cstheme="majorBidi"/>
          <w:i/>
          <w:iCs/>
          <w:sz w:val="24"/>
          <w:szCs w:val="24"/>
        </w:rPr>
        <w:t xml:space="preserve">: </w:t>
      </w:r>
      <w:proofErr w:type="spellStart"/>
      <w:r w:rsidRPr="00831231">
        <w:rPr>
          <w:rFonts w:cstheme="majorBidi"/>
          <w:i/>
          <w:iCs/>
          <w:sz w:val="24"/>
          <w:szCs w:val="24"/>
        </w:rPr>
        <w:t>Festgabe</w:t>
      </w:r>
      <w:proofErr w:type="spellEnd"/>
      <w:r w:rsidRPr="00831231">
        <w:rPr>
          <w:rFonts w:cstheme="majorBidi"/>
          <w:i/>
          <w:iCs/>
          <w:sz w:val="24"/>
          <w:szCs w:val="24"/>
        </w:rPr>
        <w:t xml:space="preserve"> </w:t>
      </w:r>
      <w:proofErr w:type="spellStart"/>
      <w:r w:rsidRPr="00831231">
        <w:rPr>
          <w:rFonts w:cstheme="majorBidi"/>
          <w:i/>
          <w:iCs/>
          <w:sz w:val="24"/>
          <w:szCs w:val="24"/>
        </w:rPr>
        <w:t>für</w:t>
      </w:r>
      <w:proofErr w:type="spellEnd"/>
      <w:r w:rsidRPr="00831231">
        <w:rPr>
          <w:rFonts w:cstheme="majorBidi"/>
          <w:i/>
          <w:iCs/>
          <w:sz w:val="24"/>
          <w:szCs w:val="24"/>
        </w:rPr>
        <w:t xml:space="preserve"> </w:t>
      </w:r>
      <w:proofErr w:type="spellStart"/>
      <w:r w:rsidRPr="00831231">
        <w:rPr>
          <w:rFonts w:cstheme="majorBidi"/>
          <w:i/>
          <w:iCs/>
          <w:sz w:val="24"/>
          <w:szCs w:val="24"/>
        </w:rPr>
        <w:t>Karlheinz</w:t>
      </w:r>
      <w:proofErr w:type="spellEnd"/>
      <w:r w:rsidRPr="00831231">
        <w:rPr>
          <w:rFonts w:cstheme="majorBidi"/>
          <w:i/>
          <w:iCs/>
          <w:sz w:val="24"/>
          <w:szCs w:val="24"/>
        </w:rPr>
        <w:t xml:space="preserve"> </w:t>
      </w:r>
      <w:proofErr w:type="spellStart"/>
      <w:r w:rsidRPr="00831231">
        <w:rPr>
          <w:rFonts w:cstheme="majorBidi"/>
          <w:i/>
          <w:iCs/>
          <w:sz w:val="24"/>
          <w:szCs w:val="24"/>
        </w:rPr>
        <w:t>Deller</w:t>
      </w:r>
      <w:proofErr w:type="spellEnd"/>
      <w:r w:rsidRPr="00831231">
        <w:rPr>
          <w:rFonts w:cstheme="majorBidi"/>
          <w:i/>
          <w:iCs/>
          <w:sz w:val="24"/>
          <w:szCs w:val="24"/>
        </w:rPr>
        <w:t xml:space="preserve"> zum 21 </w:t>
      </w:r>
      <w:proofErr w:type="spellStart"/>
      <w:r w:rsidRPr="00831231">
        <w:rPr>
          <w:rFonts w:cstheme="majorBidi"/>
          <w:i/>
          <w:iCs/>
          <w:sz w:val="24"/>
          <w:szCs w:val="24"/>
        </w:rPr>
        <w:t>Feb</w:t>
      </w:r>
      <w:proofErr w:type="spellEnd"/>
      <w:r w:rsidRPr="00831231">
        <w:rPr>
          <w:rFonts w:cstheme="majorBidi"/>
          <w:i/>
          <w:iCs/>
          <w:sz w:val="24"/>
          <w:szCs w:val="24"/>
        </w:rPr>
        <w:t>. 1987</w:t>
      </w:r>
      <w:r w:rsidRPr="00831231">
        <w:rPr>
          <w:rFonts w:cstheme="majorBidi"/>
          <w:sz w:val="24"/>
          <w:szCs w:val="24"/>
        </w:rPr>
        <w:t xml:space="preserve">, ed. G. </w:t>
      </w:r>
      <w:proofErr w:type="spellStart"/>
      <w:r w:rsidRPr="00831231">
        <w:rPr>
          <w:rFonts w:cstheme="majorBidi"/>
          <w:sz w:val="24"/>
          <w:szCs w:val="24"/>
        </w:rPr>
        <w:t>Mauerand</w:t>
      </w:r>
      <w:proofErr w:type="spellEnd"/>
      <w:r w:rsidRPr="00831231">
        <w:rPr>
          <w:rFonts w:cstheme="majorBidi"/>
          <w:sz w:val="24"/>
          <w:szCs w:val="24"/>
        </w:rPr>
        <w:t xml:space="preserve"> ve U. </w:t>
      </w:r>
      <w:proofErr w:type="spellStart"/>
      <w:r w:rsidRPr="00831231">
        <w:rPr>
          <w:rFonts w:cstheme="majorBidi"/>
          <w:sz w:val="24"/>
          <w:szCs w:val="24"/>
        </w:rPr>
        <w:t>Magen</w:t>
      </w:r>
      <w:proofErr w:type="spellEnd"/>
      <w:r w:rsidRPr="00831231">
        <w:rPr>
          <w:rFonts w:cstheme="majorBidi"/>
          <w:sz w:val="24"/>
          <w:szCs w:val="24"/>
        </w:rPr>
        <w:t xml:space="preserve">, Berlin, </w:t>
      </w:r>
      <w:proofErr w:type="spellStart"/>
      <w:r w:rsidRPr="00831231">
        <w:rPr>
          <w:rFonts w:cstheme="majorBidi"/>
          <w:sz w:val="24"/>
          <w:szCs w:val="24"/>
        </w:rPr>
        <w:t>Butzon</w:t>
      </w:r>
      <w:proofErr w:type="spellEnd"/>
      <w:r w:rsidRPr="00831231">
        <w:rPr>
          <w:rFonts w:cstheme="majorBidi"/>
          <w:sz w:val="24"/>
          <w:szCs w:val="24"/>
        </w:rPr>
        <w:t xml:space="preserve"> &amp; </w:t>
      </w:r>
      <w:proofErr w:type="spellStart"/>
      <w:r w:rsidRPr="00831231">
        <w:rPr>
          <w:rFonts w:cstheme="majorBidi"/>
          <w:sz w:val="24"/>
          <w:szCs w:val="24"/>
        </w:rPr>
        <w:t>Bercker</w:t>
      </w:r>
      <w:proofErr w:type="spellEnd"/>
      <w:r w:rsidRPr="00831231">
        <w:rPr>
          <w:rFonts w:cstheme="majorBidi"/>
          <w:sz w:val="24"/>
          <w:szCs w:val="24"/>
        </w:rPr>
        <w:t>, 1988.</w:t>
      </w:r>
    </w:p>
    <w:p w14:paraId="0CB1AA19" w14:textId="77777777" w:rsidR="00F67267" w:rsidRPr="00831231" w:rsidRDefault="00F67267" w:rsidP="00362D87">
      <w:pPr>
        <w:pStyle w:val="Dipnot"/>
        <w:spacing w:line="360" w:lineRule="auto"/>
        <w:ind w:hanging="720"/>
        <w:jc w:val="both"/>
        <w:rPr>
          <w:rFonts w:cstheme="majorBidi"/>
          <w:sz w:val="24"/>
          <w:szCs w:val="24"/>
        </w:rPr>
      </w:pPr>
    </w:p>
    <w:p w14:paraId="0A98493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Wells</w:t>
      </w:r>
      <w:proofErr w:type="spellEnd"/>
      <w:r w:rsidRPr="00831231">
        <w:rPr>
          <w:rFonts w:asciiTheme="majorBidi" w:hAnsiTheme="majorBidi" w:cstheme="majorBidi"/>
          <w:sz w:val="24"/>
          <w:szCs w:val="24"/>
        </w:rPr>
        <w:t xml:space="preserve"> C. T., </w:t>
      </w:r>
      <w:proofErr w:type="spellStart"/>
      <w:r w:rsidRPr="00831231">
        <w:rPr>
          <w:rFonts w:asciiTheme="majorBidi" w:hAnsiTheme="majorBidi" w:cstheme="majorBidi"/>
          <w:i/>
          <w:iCs/>
          <w:sz w:val="24"/>
          <w:szCs w:val="24"/>
        </w:rPr>
        <w:t>The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Column</w:t>
      </w:r>
      <w:proofErr w:type="spellEnd"/>
      <w:r w:rsidRPr="00831231">
        <w:rPr>
          <w:rFonts w:asciiTheme="majorBidi" w:hAnsiTheme="majorBidi" w:cstheme="majorBidi"/>
          <w:i/>
          <w:iCs/>
          <w:sz w:val="24"/>
          <w:szCs w:val="24"/>
        </w:rPr>
        <w:t xml:space="preserve"> of </w:t>
      </w:r>
      <w:proofErr w:type="spellStart"/>
      <w:r w:rsidRPr="00831231">
        <w:rPr>
          <w:rFonts w:asciiTheme="majorBidi" w:hAnsiTheme="majorBidi" w:cstheme="majorBidi"/>
          <w:i/>
          <w:iCs/>
          <w:sz w:val="24"/>
          <w:szCs w:val="24"/>
        </w:rPr>
        <w:t>Constantine</w:t>
      </w:r>
      <w:proofErr w:type="spellEnd"/>
      <w:r w:rsidRPr="00831231">
        <w:rPr>
          <w:rFonts w:asciiTheme="majorBidi" w:hAnsiTheme="majorBidi" w:cstheme="majorBidi"/>
          <w:i/>
          <w:iCs/>
          <w:sz w:val="24"/>
          <w:szCs w:val="24"/>
        </w:rPr>
        <w:t xml:space="preserve"> at Constantinople: A </w:t>
      </w:r>
      <w:proofErr w:type="spellStart"/>
      <w:r w:rsidRPr="00831231">
        <w:rPr>
          <w:rFonts w:asciiTheme="majorBidi" w:hAnsiTheme="majorBidi" w:cstheme="majorBidi"/>
          <w:i/>
          <w:iCs/>
          <w:sz w:val="24"/>
          <w:szCs w:val="24"/>
        </w:rPr>
        <w:t>Cultural</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History</w:t>
      </w:r>
      <w:proofErr w:type="spellEnd"/>
      <w:r w:rsidRPr="00831231">
        <w:rPr>
          <w:rFonts w:asciiTheme="majorBidi" w:hAnsiTheme="majorBidi" w:cstheme="majorBidi"/>
          <w:sz w:val="24"/>
          <w:szCs w:val="24"/>
        </w:rPr>
        <w:t xml:space="preserve">, (yayımlanmamış yüksek lisans tezi), </w:t>
      </w:r>
      <w:proofErr w:type="spellStart"/>
      <w:r w:rsidRPr="00831231">
        <w:rPr>
          <w:rFonts w:asciiTheme="majorBidi" w:hAnsiTheme="majorBidi" w:cstheme="majorBidi"/>
          <w:sz w:val="24"/>
          <w:szCs w:val="24"/>
        </w:rPr>
        <w:t>University</w:t>
      </w:r>
      <w:proofErr w:type="spellEnd"/>
      <w:r w:rsidRPr="00831231">
        <w:rPr>
          <w:rFonts w:asciiTheme="majorBidi" w:hAnsiTheme="majorBidi" w:cstheme="majorBidi"/>
          <w:sz w:val="24"/>
          <w:szCs w:val="24"/>
        </w:rPr>
        <w:t xml:space="preserve"> of New York,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Graduate</w:t>
      </w:r>
      <w:proofErr w:type="spellEnd"/>
      <w:r w:rsidRPr="00831231">
        <w:rPr>
          <w:rFonts w:asciiTheme="majorBidi" w:hAnsiTheme="majorBidi" w:cstheme="majorBidi"/>
          <w:sz w:val="24"/>
          <w:szCs w:val="24"/>
        </w:rPr>
        <w:t xml:space="preserve"> Center, New York 2017.</w:t>
      </w:r>
    </w:p>
    <w:p w14:paraId="5F080C74" w14:textId="77777777" w:rsidR="00362D87" w:rsidRPr="00831231" w:rsidRDefault="00362D87" w:rsidP="00362D87">
      <w:pPr>
        <w:pStyle w:val="DipnotMetni"/>
        <w:spacing w:line="360" w:lineRule="auto"/>
        <w:ind w:hanging="720"/>
        <w:jc w:val="both"/>
        <w:rPr>
          <w:rFonts w:asciiTheme="majorBidi" w:hAnsiTheme="majorBidi" w:cstheme="majorBidi"/>
          <w:sz w:val="24"/>
          <w:szCs w:val="24"/>
        </w:rPr>
      </w:pPr>
    </w:p>
    <w:p w14:paraId="0F3E6269"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Westerink</w:t>
      </w:r>
      <w:proofErr w:type="spellEnd"/>
      <w:r w:rsidRPr="00831231">
        <w:rPr>
          <w:rFonts w:asciiTheme="majorBidi" w:hAnsiTheme="majorBidi" w:cstheme="majorBidi"/>
          <w:sz w:val="24"/>
          <w:szCs w:val="24"/>
        </w:rPr>
        <w:t xml:space="preserve"> L., “</w:t>
      </w:r>
      <w:proofErr w:type="spellStart"/>
      <w:r w:rsidRPr="00831231">
        <w:rPr>
          <w:rFonts w:asciiTheme="majorBidi" w:hAnsiTheme="majorBidi" w:cstheme="majorBidi"/>
          <w:sz w:val="24"/>
          <w:szCs w:val="24"/>
        </w:rPr>
        <w:t>Trois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textes</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inedits</w:t>
      </w:r>
      <w:proofErr w:type="spellEnd"/>
      <w:r w:rsidRPr="00831231">
        <w:rPr>
          <w:rFonts w:asciiTheme="majorBidi" w:hAnsiTheme="majorBidi" w:cstheme="majorBidi"/>
          <w:sz w:val="24"/>
          <w:szCs w:val="24"/>
        </w:rPr>
        <w:t xml:space="preserve"> sur Saint </w:t>
      </w:r>
      <w:proofErr w:type="spellStart"/>
      <w:r w:rsidRPr="00831231">
        <w:rPr>
          <w:rFonts w:asciiTheme="majorBidi" w:hAnsiTheme="majorBidi" w:cstheme="majorBidi"/>
          <w:sz w:val="24"/>
          <w:szCs w:val="24"/>
        </w:rPr>
        <w:t>Diomede</w:t>
      </w:r>
      <w:proofErr w:type="spellEnd"/>
      <w:r w:rsidRPr="00831231">
        <w:rPr>
          <w:rFonts w:asciiTheme="majorBidi" w:hAnsiTheme="majorBidi" w:cstheme="majorBidi"/>
          <w:sz w:val="24"/>
          <w:szCs w:val="24"/>
        </w:rPr>
        <w:t xml:space="preserve"> de </w:t>
      </w:r>
      <w:proofErr w:type="spellStart"/>
      <w:r w:rsidRPr="00831231">
        <w:rPr>
          <w:rFonts w:asciiTheme="majorBidi" w:hAnsiTheme="majorBidi" w:cstheme="majorBidi"/>
          <w:sz w:val="24"/>
          <w:szCs w:val="24"/>
        </w:rPr>
        <w:t>Niceé</w:t>
      </w:r>
      <w:proofErr w:type="spellEnd"/>
      <w:r w:rsidRPr="00831231">
        <w:rPr>
          <w:rFonts w:asciiTheme="majorBidi" w:hAnsiTheme="majorBidi" w:cstheme="majorBidi"/>
          <w:sz w:val="24"/>
          <w:szCs w:val="24"/>
        </w:rPr>
        <w:t xml:space="preserve">, </w:t>
      </w:r>
      <w:r w:rsidRPr="00831231">
        <w:rPr>
          <w:rFonts w:asciiTheme="majorBidi" w:hAnsiTheme="majorBidi" w:cstheme="majorBidi"/>
          <w:i/>
          <w:iCs/>
          <w:sz w:val="24"/>
          <w:szCs w:val="24"/>
        </w:rPr>
        <w:t>AB</w:t>
      </w:r>
      <w:r w:rsidRPr="00831231">
        <w:rPr>
          <w:rFonts w:asciiTheme="majorBidi" w:hAnsiTheme="majorBidi" w:cstheme="majorBidi"/>
          <w:sz w:val="24"/>
          <w:szCs w:val="24"/>
        </w:rPr>
        <w:t>, 84 (1966), s.161-227.</w:t>
      </w:r>
    </w:p>
    <w:p w14:paraId="5A83928C"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675200ED"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Whately</w:t>
      </w:r>
      <w:proofErr w:type="spellEnd"/>
      <w:r w:rsidRPr="00831231">
        <w:rPr>
          <w:rFonts w:asciiTheme="majorBidi" w:hAnsiTheme="majorBidi" w:cstheme="majorBidi"/>
          <w:sz w:val="24"/>
          <w:szCs w:val="24"/>
        </w:rPr>
        <w:t xml:space="preserve"> C., “</w:t>
      </w:r>
      <w:proofErr w:type="spellStart"/>
      <w:r w:rsidRPr="00831231">
        <w:rPr>
          <w:rFonts w:asciiTheme="majorBidi" w:hAnsiTheme="majorBidi" w:cstheme="majorBidi"/>
          <w:sz w:val="24"/>
          <w:szCs w:val="24"/>
        </w:rPr>
        <w:t>The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Genre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and</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Purpose</w:t>
      </w:r>
      <w:proofErr w:type="spellEnd"/>
      <w:r w:rsidRPr="00831231">
        <w:rPr>
          <w:rFonts w:asciiTheme="majorBidi" w:hAnsiTheme="majorBidi" w:cstheme="majorBidi"/>
          <w:sz w:val="24"/>
          <w:szCs w:val="24"/>
        </w:rPr>
        <w:t xml:space="preserve"> of </w:t>
      </w:r>
      <w:proofErr w:type="spellStart"/>
      <w:r w:rsidRPr="00831231">
        <w:rPr>
          <w:rFonts w:asciiTheme="majorBidi" w:hAnsiTheme="majorBidi" w:cstheme="majorBidi"/>
          <w:sz w:val="24"/>
          <w:szCs w:val="24"/>
        </w:rPr>
        <w:t>Military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Manuals</w:t>
      </w:r>
      <w:proofErr w:type="spellEnd"/>
      <w:r w:rsidRPr="00831231">
        <w:rPr>
          <w:rFonts w:asciiTheme="majorBidi" w:hAnsiTheme="majorBidi" w:cstheme="majorBidi"/>
          <w:sz w:val="24"/>
          <w:szCs w:val="24"/>
        </w:rPr>
        <w:t xml:space="preserve"> in </w:t>
      </w:r>
      <w:proofErr w:type="spellStart"/>
      <w:r w:rsidRPr="00831231">
        <w:rPr>
          <w:rFonts w:asciiTheme="majorBidi" w:hAnsiTheme="majorBidi" w:cstheme="majorBidi"/>
          <w:sz w:val="24"/>
          <w:szCs w:val="24"/>
        </w:rPr>
        <w:t>Late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Antiuqity</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i/>
          <w:iCs/>
          <w:sz w:val="24"/>
          <w:szCs w:val="24"/>
        </w:rPr>
        <w:t>Shifting</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Genres</w:t>
      </w:r>
      <w:proofErr w:type="spellEnd"/>
      <w:r w:rsidRPr="00831231">
        <w:rPr>
          <w:rFonts w:asciiTheme="majorBidi" w:hAnsiTheme="majorBidi" w:cstheme="majorBidi"/>
          <w:i/>
          <w:iCs/>
          <w:sz w:val="24"/>
          <w:szCs w:val="24"/>
        </w:rPr>
        <w:t xml:space="preserve"> in </w:t>
      </w:r>
      <w:proofErr w:type="spellStart"/>
      <w:r w:rsidRPr="00831231">
        <w:rPr>
          <w:rFonts w:asciiTheme="majorBidi" w:hAnsiTheme="majorBidi" w:cstheme="majorBidi"/>
          <w:i/>
          <w:iCs/>
          <w:sz w:val="24"/>
          <w:szCs w:val="24"/>
        </w:rPr>
        <w:t>Late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Antiquity</w:t>
      </w:r>
      <w:proofErr w:type="spellEnd"/>
      <w:r w:rsidRPr="00831231">
        <w:rPr>
          <w:rFonts w:asciiTheme="majorBidi" w:hAnsiTheme="majorBidi" w:cstheme="majorBidi"/>
          <w:sz w:val="24"/>
          <w:szCs w:val="24"/>
        </w:rPr>
        <w:t xml:space="preserve">, ed. G. </w:t>
      </w:r>
      <w:proofErr w:type="spellStart"/>
      <w:r w:rsidRPr="00831231">
        <w:rPr>
          <w:rFonts w:asciiTheme="majorBidi" w:hAnsiTheme="majorBidi" w:cstheme="majorBidi"/>
          <w:sz w:val="24"/>
          <w:szCs w:val="24"/>
        </w:rPr>
        <w:t>Greatrex</w:t>
      </w:r>
      <w:proofErr w:type="spellEnd"/>
      <w:r w:rsidRPr="00831231">
        <w:rPr>
          <w:rFonts w:asciiTheme="majorBidi" w:hAnsiTheme="majorBidi" w:cstheme="majorBidi"/>
          <w:sz w:val="24"/>
          <w:szCs w:val="24"/>
        </w:rPr>
        <w:t xml:space="preserve"> ve H. Elton, </w:t>
      </w:r>
      <w:proofErr w:type="spellStart"/>
      <w:r w:rsidRPr="00831231">
        <w:rPr>
          <w:rFonts w:asciiTheme="majorBidi" w:hAnsiTheme="majorBidi" w:cstheme="majorBidi"/>
          <w:sz w:val="24"/>
          <w:szCs w:val="24"/>
        </w:rPr>
        <w:t>Farnham</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Ashgate</w:t>
      </w:r>
      <w:proofErr w:type="spellEnd"/>
      <w:r w:rsidRPr="00831231">
        <w:rPr>
          <w:rFonts w:asciiTheme="majorBidi" w:hAnsiTheme="majorBidi" w:cstheme="majorBidi"/>
          <w:sz w:val="24"/>
          <w:szCs w:val="24"/>
        </w:rPr>
        <w:t>, 2015.</w:t>
      </w:r>
    </w:p>
    <w:p w14:paraId="22A75529"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4FFA796F" w14:textId="77777777" w:rsidR="00831231" w:rsidRDefault="00831231" w:rsidP="00362D87">
      <w:pPr>
        <w:pStyle w:val="DipnotMetni"/>
        <w:spacing w:line="360" w:lineRule="auto"/>
        <w:ind w:hanging="720"/>
        <w:jc w:val="both"/>
        <w:rPr>
          <w:rFonts w:asciiTheme="majorBidi" w:hAnsiTheme="majorBidi" w:cstheme="majorBidi"/>
          <w:sz w:val="24"/>
          <w:szCs w:val="24"/>
        </w:rPr>
      </w:pPr>
      <w:proofErr w:type="spellStart"/>
      <w:r w:rsidRPr="00831231">
        <w:rPr>
          <w:rFonts w:asciiTheme="majorBidi" w:hAnsiTheme="majorBidi" w:cstheme="majorBidi"/>
          <w:sz w:val="24"/>
          <w:szCs w:val="24"/>
        </w:rPr>
        <w:t>Whitfield</w:t>
      </w:r>
      <w:proofErr w:type="spellEnd"/>
      <w:r w:rsidRPr="00831231">
        <w:rPr>
          <w:rFonts w:asciiTheme="majorBidi" w:hAnsiTheme="majorBidi" w:cstheme="majorBidi"/>
          <w:sz w:val="24"/>
          <w:szCs w:val="24"/>
        </w:rPr>
        <w:t xml:space="preserve"> J. J., </w:t>
      </w:r>
      <w:proofErr w:type="spellStart"/>
      <w:r w:rsidRPr="00831231">
        <w:rPr>
          <w:rFonts w:asciiTheme="majorBidi" w:hAnsiTheme="majorBidi" w:cstheme="majorBidi"/>
          <w:i/>
          <w:iCs/>
          <w:sz w:val="24"/>
          <w:szCs w:val="24"/>
        </w:rPr>
        <w:t>Pilgrim</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Holiness</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Martyrdom</w:t>
      </w:r>
      <w:proofErr w:type="spellEnd"/>
      <w:r w:rsidRPr="00831231">
        <w:rPr>
          <w:rFonts w:asciiTheme="majorBidi" w:hAnsiTheme="majorBidi" w:cstheme="majorBidi"/>
          <w:i/>
          <w:iCs/>
          <w:sz w:val="24"/>
          <w:szCs w:val="24"/>
        </w:rPr>
        <w:t xml:space="preserve"> as </w:t>
      </w:r>
      <w:proofErr w:type="spellStart"/>
      <w:r w:rsidRPr="00831231">
        <w:rPr>
          <w:rFonts w:asciiTheme="majorBidi" w:hAnsiTheme="majorBidi" w:cstheme="majorBidi"/>
          <w:i/>
          <w:iCs/>
          <w:sz w:val="24"/>
          <w:szCs w:val="24"/>
        </w:rPr>
        <w:t>Descriptive</w:t>
      </w:r>
      <w:proofErr w:type="spellEnd"/>
      <w:r w:rsidRPr="00831231">
        <w:rPr>
          <w:rFonts w:asciiTheme="majorBidi" w:hAnsiTheme="majorBidi" w:cstheme="majorBidi"/>
          <w:i/>
          <w:iCs/>
          <w:sz w:val="24"/>
          <w:szCs w:val="24"/>
        </w:rPr>
        <w:t xml:space="preserve"> </w:t>
      </w:r>
      <w:proofErr w:type="spellStart"/>
      <w:r w:rsidRPr="00831231">
        <w:rPr>
          <w:rFonts w:asciiTheme="majorBidi" w:hAnsiTheme="majorBidi" w:cstheme="majorBidi"/>
          <w:i/>
          <w:iCs/>
          <w:sz w:val="24"/>
          <w:szCs w:val="24"/>
        </w:rPr>
        <w:t>Witness</w:t>
      </w:r>
      <w:proofErr w:type="spellEnd"/>
      <w:r w:rsidRPr="00831231">
        <w:rPr>
          <w:rFonts w:asciiTheme="majorBidi" w:hAnsiTheme="majorBidi" w:cstheme="majorBidi"/>
          <w:sz w:val="24"/>
          <w:szCs w:val="24"/>
        </w:rPr>
        <w:t xml:space="preserve">, Oregon: </w:t>
      </w:r>
      <w:proofErr w:type="spellStart"/>
      <w:r w:rsidRPr="00831231">
        <w:rPr>
          <w:rFonts w:asciiTheme="majorBidi" w:hAnsiTheme="majorBidi" w:cstheme="majorBidi"/>
          <w:sz w:val="24"/>
          <w:szCs w:val="24"/>
        </w:rPr>
        <w:t>Cascade</w:t>
      </w:r>
      <w:proofErr w:type="spellEnd"/>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Books</w:t>
      </w:r>
      <w:proofErr w:type="spellEnd"/>
      <w:r w:rsidRPr="00831231">
        <w:rPr>
          <w:rFonts w:asciiTheme="majorBidi" w:hAnsiTheme="majorBidi" w:cstheme="majorBidi"/>
          <w:sz w:val="24"/>
          <w:szCs w:val="24"/>
        </w:rPr>
        <w:t>, 2009.</w:t>
      </w:r>
    </w:p>
    <w:p w14:paraId="6A1D210A"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0564C7FD" w14:textId="262D7B4D" w:rsidR="00F67267"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Wiita</w:t>
      </w:r>
      <w:proofErr w:type="spellEnd"/>
      <w:r w:rsidRPr="00831231">
        <w:rPr>
          <w:rFonts w:asciiTheme="majorBidi" w:hAnsiTheme="majorBidi" w:cstheme="majorBidi"/>
          <w:szCs w:val="24"/>
        </w:rPr>
        <w:t xml:space="preserve"> J.,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Ethnika</w:t>
      </w:r>
      <w:proofErr w:type="spellEnd"/>
      <w:r w:rsidRPr="00831231">
        <w:rPr>
          <w:rFonts w:asciiTheme="majorBidi" w:hAnsiTheme="majorBidi" w:cstheme="majorBidi"/>
          <w:i/>
          <w:iCs/>
          <w:szCs w:val="24"/>
        </w:rPr>
        <w:t xml:space="preserve"> in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Byzantine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Military</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Treatise</w:t>
      </w:r>
      <w:proofErr w:type="spellEnd"/>
      <w:r w:rsidRPr="00831231">
        <w:rPr>
          <w:rFonts w:asciiTheme="majorBidi" w:hAnsiTheme="majorBidi" w:cstheme="majorBidi"/>
          <w:szCs w:val="24"/>
        </w:rPr>
        <w:t xml:space="preserve">, Yayımlanmamış Doktora Tezi, </w:t>
      </w:r>
      <w:proofErr w:type="spellStart"/>
      <w:r w:rsidRPr="00831231">
        <w:rPr>
          <w:rFonts w:asciiTheme="majorBidi" w:hAnsiTheme="majorBidi" w:cstheme="majorBidi"/>
          <w:szCs w:val="24"/>
        </w:rPr>
        <w:t>University</w:t>
      </w:r>
      <w:proofErr w:type="spellEnd"/>
      <w:r w:rsidRPr="00831231">
        <w:rPr>
          <w:rFonts w:asciiTheme="majorBidi" w:hAnsiTheme="majorBidi" w:cstheme="majorBidi"/>
          <w:szCs w:val="24"/>
        </w:rPr>
        <w:t xml:space="preserve"> of Minnesota, Minnesota 1971.</w:t>
      </w:r>
    </w:p>
    <w:p w14:paraId="62757BCC" w14:textId="77777777" w:rsidR="00F67267" w:rsidRDefault="00F67267" w:rsidP="00362D87">
      <w:pPr>
        <w:spacing w:line="360" w:lineRule="auto"/>
        <w:ind w:hanging="720"/>
        <w:jc w:val="both"/>
        <w:rPr>
          <w:rFonts w:asciiTheme="majorBidi" w:hAnsiTheme="majorBidi" w:cstheme="majorBidi"/>
          <w:szCs w:val="24"/>
        </w:rPr>
      </w:pPr>
    </w:p>
    <w:p w14:paraId="3B4A496C" w14:textId="762A85FF" w:rsidR="00F67267" w:rsidRPr="00831231" w:rsidRDefault="00831231" w:rsidP="00362D87">
      <w:pPr>
        <w:spacing w:line="360" w:lineRule="auto"/>
        <w:ind w:hanging="720"/>
        <w:jc w:val="both"/>
        <w:rPr>
          <w:rFonts w:asciiTheme="majorBidi" w:hAnsiTheme="majorBidi" w:cstheme="majorBidi"/>
          <w:szCs w:val="24"/>
        </w:rPr>
      </w:pPr>
      <w:proofErr w:type="spellStart"/>
      <w:r w:rsidRPr="00831231">
        <w:rPr>
          <w:rFonts w:asciiTheme="majorBidi" w:hAnsiTheme="majorBidi" w:cstheme="majorBidi"/>
          <w:szCs w:val="24"/>
        </w:rPr>
        <w:t>Wood</w:t>
      </w:r>
      <w:proofErr w:type="spellEnd"/>
      <w:r w:rsidRPr="00831231">
        <w:rPr>
          <w:rFonts w:asciiTheme="majorBidi" w:hAnsiTheme="majorBidi" w:cstheme="majorBidi"/>
          <w:szCs w:val="24"/>
        </w:rPr>
        <w:t xml:space="preserve"> P., </w:t>
      </w:r>
      <w:r w:rsidRPr="00831231">
        <w:rPr>
          <w:rFonts w:asciiTheme="majorBidi" w:hAnsiTheme="majorBidi" w:cstheme="majorBidi"/>
          <w:i/>
          <w:iCs/>
          <w:szCs w:val="24"/>
        </w:rPr>
        <w:t>‘</w:t>
      </w:r>
      <w:proofErr w:type="spellStart"/>
      <w:r w:rsidRPr="00831231">
        <w:rPr>
          <w:rFonts w:asciiTheme="majorBidi" w:hAnsiTheme="majorBidi" w:cstheme="majorBidi"/>
          <w:i/>
          <w:iCs/>
          <w:szCs w:val="24"/>
        </w:rPr>
        <w:t>We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have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no</w:t>
      </w:r>
      <w:proofErr w:type="spellEnd"/>
      <w:r w:rsidRPr="00831231">
        <w:rPr>
          <w:rFonts w:asciiTheme="majorBidi" w:hAnsiTheme="majorBidi" w:cstheme="majorBidi"/>
          <w:i/>
          <w:iCs/>
          <w:szCs w:val="24"/>
        </w:rPr>
        <w:t xml:space="preserve"> king but </w:t>
      </w:r>
      <w:proofErr w:type="spellStart"/>
      <w:r w:rsidRPr="00831231">
        <w:rPr>
          <w:rFonts w:asciiTheme="majorBidi" w:hAnsiTheme="majorBidi" w:cstheme="majorBidi"/>
          <w:i/>
          <w:iCs/>
          <w:szCs w:val="24"/>
        </w:rPr>
        <w:t>Christ</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Christian</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Political</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Thought</w:t>
      </w:r>
      <w:proofErr w:type="spellEnd"/>
      <w:r w:rsidRPr="00831231">
        <w:rPr>
          <w:rFonts w:asciiTheme="majorBidi" w:hAnsiTheme="majorBidi" w:cstheme="majorBidi"/>
          <w:i/>
          <w:iCs/>
          <w:szCs w:val="24"/>
        </w:rPr>
        <w:t xml:space="preserve"> in </w:t>
      </w:r>
      <w:proofErr w:type="spellStart"/>
      <w:r w:rsidRPr="00831231">
        <w:rPr>
          <w:rFonts w:asciiTheme="majorBidi" w:hAnsiTheme="majorBidi" w:cstheme="majorBidi"/>
          <w:i/>
          <w:iCs/>
          <w:szCs w:val="24"/>
        </w:rPr>
        <w:t>Greater</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Syria</w:t>
      </w:r>
      <w:proofErr w:type="spellEnd"/>
      <w:r w:rsidRPr="00831231">
        <w:rPr>
          <w:rFonts w:asciiTheme="majorBidi" w:hAnsiTheme="majorBidi" w:cstheme="majorBidi"/>
          <w:i/>
          <w:iCs/>
          <w:szCs w:val="24"/>
        </w:rPr>
        <w:t xml:space="preserve"> on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Eve of </w:t>
      </w:r>
      <w:proofErr w:type="spellStart"/>
      <w:r w:rsidRPr="00831231">
        <w:rPr>
          <w:rFonts w:asciiTheme="majorBidi" w:hAnsiTheme="majorBidi" w:cstheme="majorBidi"/>
          <w:i/>
          <w:iCs/>
          <w:szCs w:val="24"/>
        </w:rPr>
        <w:t>the</w:t>
      </w:r>
      <w:proofErr w:type="spellEnd"/>
      <w:r w:rsidRPr="00831231">
        <w:rPr>
          <w:rFonts w:asciiTheme="majorBidi" w:hAnsiTheme="majorBidi" w:cstheme="majorBidi"/>
          <w:i/>
          <w:iCs/>
          <w:szCs w:val="24"/>
        </w:rPr>
        <w:t xml:space="preserve"> </w:t>
      </w:r>
      <w:proofErr w:type="spellStart"/>
      <w:r w:rsidRPr="00831231">
        <w:rPr>
          <w:rFonts w:asciiTheme="majorBidi" w:hAnsiTheme="majorBidi" w:cstheme="majorBidi"/>
          <w:i/>
          <w:iCs/>
          <w:szCs w:val="24"/>
        </w:rPr>
        <w:t>Arab</w:t>
      </w:r>
      <w:proofErr w:type="spellEnd"/>
      <w:r w:rsidRPr="00831231">
        <w:rPr>
          <w:rFonts w:asciiTheme="majorBidi" w:hAnsiTheme="majorBidi" w:cstheme="majorBidi"/>
          <w:i/>
          <w:iCs/>
          <w:szCs w:val="24"/>
        </w:rPr>
        <w:t xml:space="preserve"> Conquest,</w:t>
      </w:r>
      <w:r w:rsidRPr="00831231">
        <w:rPr>
          <w:rFonts w:asciiTheme="majorBidi" w:hAnsiTheme="majorBidi" w:cstheme="majorBidi"/>
          <w:szCs w:val="24"/>
        </w:rPr>
        <w:t xml:space="preserve"> Oxford: Oxford </w:t>
      </w:r>
      <w:proofErr w:type="spellStart"/>
      <w:r w:rsidRPr="00831231">
        <w:rPr>
          <w:rFonts w:asciiTheme="majorBidi" w:hAnsiTheme="majorBidi" w:cstheme="majorBidi"/>
          <w:szCs w:val="24"/>
        </w:rPr>
        <w:t>University</w:t>
      </w:r>
      <w:proofErr w:type="spellEnd"/>
      <w:r w:rsidRPr="00831231">
        <w:rPr>
          <w:rFonts w:asciiTheme="majorBidi" w:hAnsiTheme="majorBidi" w:cstheme="majorBidi"/>
          <w:szCs w:val="24"/>
        </w:rPr>
        <w:t xml:space="preserve"> </w:t>
      </w:r>
      <w:proofErr w:type="spellStart"/>
      <w:r w:rsidRPr="00831231">
        <w:rPr>
          <w:rFonts w:asciiTheme="majorBidi" w:hAnsiTheme="majorBidi" w:cstheme="majorBidi"/>
          <w:szCs w:val="24"/>
        </w:rPr>
        <w:t>Press</w:t>
      </w:r>
      <w:proofErr w:type="spellEnd"/>
      <w:r w:rsidRPr="00831231">
        <w:rPr>
          <w:rFonts w:asciiTheme="majorBidi" w:hAnsiTheme="majorBidi" w:cstheme="majorBidi"/>
          <w:szCs w:val="24"/>
        </w:rPr>
        <w:t>, 2010.</w:t>
      </w:r>
    </w:p>
    <w:p w14:paraId="66AB8BB3" w14:textId="77777777" w:rsidR="00831231" w:rsidRDefault="00831231" w:rsidP="00362D87">
      <w:pPr>
        <w:pStyle w:val="DipnotMetni"/>
        <w:spacing w:line="360" w:lineRule="auto"/>
        <w:ind w:hanging="720"/>
        <w:jc w:val="both"/>
        <w:rPr>
          <w:rStyle w:val="Vurgu"/>
          <w:rFonts w:asciiTheme="majorBidi" w:hAnsiTheme="majorBidi" w:cstheme="majorBidi"/>
          <w:sz w:val="24"/>
          <w:szCs w:val="24"/>
          <w:shd w:val="clear" w:color="auto" w:fill="FFFFFF"/>
        </w:rPr>
      </w:pPr>
      <w:proofErr w:type="spellStart"/>
      <w:r w:rsidRPr="00831231">
        <w:rPr>
          <w:rFonts w:asciiTheme="majorBidi" w:hAnsiTheme="majorBidi" w:cstheme="majorBidi"/>
          <w:sz w:val="24"/>
          <w:szCs w:val="24"/>
        </w:rPr>
        <w:t>Xenophon</w:t>
      </w:r>
      <w:proofErr w:type="spellEnd"/>
      <w:r w:rsidRPr="00831231">
        <w:rPr>
          <w:rFonts w:asciiTheme="majorBidi" w:hAnsiTheme="majorBidi" w:cstheme="majorBidi"/>
          <w:sz w:val="24"/>
          <w:szCs w:val="24"/>
        </w:rPr>
        <w:t xml:space="preserve">, </w:t>
      </w:r>
      <w:proofErr w:type="spellStart"/>
      <w:r w:rsidRPr="00831231">
        <w:rPr>
          <w:rStyle w:val="Vurgu"/>
          <w:rFonts w:asciiTheme="majorBidi" w:hAnsiTheme="majorBidi" w:cstheme="majorBidi"/>
          <w:sz w:val="24"/>
          <w:szCs w:val="24"/>
          <w:shd w:val="clear" w:color="auto" w:fill="FFFFFF"/>
        </w:rPr>
        <w:t>Cyropaedia</w:t>
      </w:r>
      <w:proofErr w:type="spellEnd"/>
      <w:r w:rsidRPr="00831231">
        <w:rPr>
          <w:rStyle w:val="Vurgu"/>
          <w:rFonts w:asciiTheme="majorBidi" w:hAnsiTheme="majorBidi" w:cstheme="majorBidi"/>
          <w:sz w:val="24"/>
          <w:szCs w:val="24"/>
          <w:shd w:val="clear" w:color="auto" w:fill="FFFFFF"/>
        </w:rPr>
        <w:t xml:space="preserve">, İng. çev. H. G. </w:t>
      </w:r>
      <w:proofErr w:type="spellStart"/>
      <w:r w:rsidRPr="00831231">
        <w:rPr>
          <w:rStyle w:val="Vurgu"/>
          <w:rFonts w:asciiTheme="majorBidi" w:hAnsiTheme="majorBidi" w:cstheme="majorBidi"/>
          <w:sz w:val="24"/>
          <w:szCs w:val="24"/>
          <w:shd w:val="clear" w:color="auto" w:fill="FFFFFF"/>
        </w:rPr>
        <w:t>Dakyns</w:t>
      </w:r>
      <w:proofErr w:type="spellEnd"/>
      <w:r w:rsidRPr="00831231">
        <w:rPr>
          <w:rStyle w:val="Vurgu"/>
          <w:rFonts w:asciiTheme="majorBidi" w:hAnsiTheme="majorBidi" w:cstheme="majorBidi"/>
          <w:sz w:val="24"/>
          <w:szCs w:val="24"/>
          <w:shd w:val="clear" w:color="auto" w:fill="FFFFFF"/>
        </w:rPr>
        <w:t xml:space="preserve">, </w:t>
      </w:r>
      <w:proofErr w:type="spellStart"/>
      <w:r w:rsidRPr="00831231">
        <w:rPr>
          <w:rStyle w:val="Vurgu"/>
          <w:rFonts w:asciiTheme="majorBidi" w:hAnsiTheme="majorBidi" w:cstheme="majorBidi"/>
          <w:sz w:val="24"/>
          <w:szCs w:val="24"/>
          <w:shd w:val="clear" w:color="auto" w:fill="FFFFFF"/>
        </w:rPr>
        <w:t>London</w:t>
      </w:r>
      <w:proofErr w:type="spellEnd"/>
      <w:r w:rsidRPr="00831231">
        <w:rPr>
          <w:rStyle w:val="Vurgu"/>
          <w:rFonts w:asciiTheme="majorBidi" w:hAnsiTheme="majorBidi" w:cstheme="majorBidi"/>
          <w:sz w:val="24"/>
          <w:szCs w:val="24"/>
          <w:shd w:val="clear" w:color="auto" w:fill="FFFFFF"/>
        </w:rPr>
        <w:t xml:space="preserve">: J. M. </w:t>
      </w:r>
      <w:proofErr w:type="spellStart"/>
      <w:r w:rsidRPr="00831231">
        <w:rPr>
          <w:rStyle w:val="Vurgu"/>
          <w:rFonts w:asciiTheme="majorBidi" w:hAnsiTheme="majorBidi" w:cstheme="majorBidi"/>
          <w:sz w:val="24"/>
          <w:szCs w:val="24"/>
          <w:shd w:val="clear" w:color="auto" w:fill="FFFFFF"/>
        </w:rPr>
        <w:t>Dent</w:t>
      </w:r>
      <w:proofErr w:type="spellEnd"/>
      <w:r w:rsidRPr="00831231">
        <w:rPr>
          <w:rStyle w:val="Vurgu"/>
          <w:rFonts w:asciiTheme="majorBidi" w:hAnsiTheme="majorBidi" w:cstheme="majorBidi"/>
          <w:sz w:val="24"/>
          <w:szCs w:val="24"/>
          <w:shd w:val="clear" w:color="auto" w:fill="FFFFFF"/>
        </w:rPr>
        <w:t xml:space="preserve"> &amp; </w:t>
      </w:r>
      <w:proofErr w:type="spellStart"/>
      <w:r w:rsidRPr="00831231">
        <w:rPr>
          <w:rStyle w:val="Vurgu"/>
          <w:rFonts w:asciiTheme="majorBidi" w:hAnsiTheme="majorBidi" w:cstheme="majorBidi"/>
          <w:sz w:val="24"/>
          <w:szCs w:val="24"/>
          <w:shd w:val="clear" w:color="auto" w:fill="FFFFFF"/>
        </w:rPr>
        <w:t>Sons</w:t>
      </w:r>
      <w:proofErr w:type="spellEnd"/>
      <w:r w:rsidRPr="00831231">
        <w:rPr>
          <w:rStyle w:val="Vurgu"/>
          <w:rFonts w:asciiTheme="majorBidi" w:hAnsiTheme="majorBidi" w:cstheme="majorBidi"/>
          <w:sz w:val="24"/>
          <w:szCs w:val="24"/>
          <w:shd w:val="clear" w:color="auto" w:fill="FFFFFF"/>
        </w:rPr>
        <w:t>, 2008.</w:t>
      </w:r>
    </w:p>
    <w:p w14:paraId="7C735F74" w14:textId="77777777" w:rsidR="00F67267" w:rsidRPr="00831231" w:rsidRDefault="00F67267" w:rsidP="00362D87">
      <w:pPr>
        <w:pStyle w:val="DipnotMetni"/>
        <w:spacing w:line="360" w:lineRule="auto"/>
        <w:ind w:hanging="720"/>
        <w:jc w:val="both"/>
        <w:rPr>
          <w:rStyle w:val="Vurgu"/>
          <w:rFonts w:asciiTheme="majorBidi" w:hAnsiTheme="majorBidi" w:cstheme="majorBidi"/>
          <w:sz w:val="24"/>
          <w:szCs w:val="24"/>
          <w:shd w:val="clear" w:color="auto" w:fill="FFFFFF"/>
        </w:rPr>
      </w:pPr>
    </w:p>
    <w:p w14:paraId="5E1B500E" w14:textId="77777777" w:rsid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Yılmaz Y., “</w:t>
      </w:r>
      <w:proofErr w:type="spellStart"/>
      <w:r w:rsidRPr="00831231">
        <w:rPr>
          <w:rFonts w:asciiTheme="majorBidi" w:hAnsiTheme="majorBidi" w:cstheme="majorBidi"/>
          <w:sz w:val="24"/>
          <w:szCs w:val="24"/>
        </w:rPr>
        <w:t>Cihad</w:t>
      </w:r>
      <w:proofErr w:type="spellEnd"/>
      <w:r w:rsidRPr="00831231">
        <w:rPr>
          <w:rFonts w:asciiTheme="majorBidi" w:hAnsiTheme="majorBidi" w:cstheme="majorBidi"/>
          <w:sz w:val="24"/>
          <w:szCs w:val="24"/>
        </w:rPr>
        <w:t xml:space="preserve"> Kavramı ve Hz. Peygamberin (sav) Mekke ve Medine’deki Uygulamaları”, </w:t>
      </w:r>
      <w:r w:rsidRPr="00831231">
        <w:rPr>
          <w:rFonts w:asciiTheme="majorBidi" w:hAnsiTheme="majorBidi" w:cstheme="majorBidi"/>
          <w:i/>
          <w:iCs/>
          <w:sz w:val="24"/>
          <w:szCs w:val="24"/>
        </w:rPr>
        <w:t>İslam Hukuku Araştırmaları Dergisi</w:t>
      </w:r>
      <w:r w:rsidRPr="00831231">
        <w:rPr>
          <w:rFonts w:asciiTheme="majorBidi" w:hAnsiTheme="majorBidi" w:cstheme="majorBidi"/>
          <w:sz w:val="24"/>
          <w:szCs w:val="24"/>
        </w:rPr>
        <w:t>, 22 (2013), s. 285-307.</w:t>
      </w:r>
    </w:p>
    <w:p w14:paraId="3C489410" w14:textId="77777777" w:rsidR="00F67267" w:rsidRPr="00831231" w:rsidRDefault="00F67267" w:rsidP="00362D87">
      <w:pPr>
        <w:pStyle w:val="DipnotMetni"/>
        <w:spacing w:line="360" w:lineRule="auto"/>
        <w:ind w:hanging="720"/>
        <w:jc w:val="both"/>
        <w:rPr>
          <w:rFonts w:asciiTheme="majorBidi" w:hAnsiTheme="majorBidi" w:cstheme="majorBidi"/>
          <w:sz w:val="24"/>
          <w:szCs w:val="24"/>
        </w:rPr>
      </w:pPr>
    </w:p>
    <w:p w14:paraId="58DB16DB" w14:textId="77777777" w:rsidR="00831231" w:rsidRPr="00831231" w:rsidRDefault="00831231" w:rsidP="00362D87">
      <w:pPr>
        <w:pStyle w:val="DipnotMetni"/>
        <w:spacing w:line="360" w:lineRule="auto"/>
        <w:ind w:hanging="720"/>
        <w:jc w:val="both"/>
        <w:rPr>
          <w:rFonts w:asciiTheme="majorBidi" w:hAnsiTheme="majorBidi" w:cstheme="majorBidi"/>
          <w:sz w:val="24"/>
          <w:szCs w:val="24"/>
        </w:rPr>
      </w:pPr>
      <w:r w:rsidRPr="00831231">
        <w:rPr>
          <w:rFonts w:asciiTheme="majorBidi" w:hAnsiTheme="majorBidi" w:cstheme="majorBidi"/>
          <w:sz w:val="24"/>
          <w:szCs w:val="24"/>
        </w:rPr>
        <w:t xml:space="preserve">Yücel A., “Hz. Peygamberin </w:t>
      </w:r>
      <w:proofErr w:type="spellStart"/>
      <w:r w:rsidRPr="00831231">
        <w:rPr>
          <w:rFonts w:asciiTheme="majorBidi" w:hAnsiTheme="majorBidi" w:cstheme="majorBidi"/>
          <w:sz w:val="24"/>
          <w:szCs w:val="24"/>
        </w:rPr>
        <w:t>Cihad</w:t>
      </w:r>
      <w:proofErr w:type="spellEnd"/>
      <w:r w:rsidRPr="00831231">
        <w:rPr>
          <w:rFonts w:asciiTheme="majorBidi" w:hAnsiTheme="majorBidi" w:cstheme="majorBidi"/>
          <w:sz w:val="24"/>
          <w:szCs w:val="24"/>
        </w:rPr>
        <w:t xml:space="preserve"> Anlayışı ve Kültüre Yansımaları (</w:t>
      </w:r>
      <w:proofErr w:type="spellStart"/>
      <w:r w:rsidRPr="00831231">
        <w:rPr>
          <w:rFonts w:asciiTheme="majorBidi" w:hAnsiTheme="majorBidi" w:cstheme="majorBidi"/>
          <w:sz w:val="24"/>
          <w:szCs w:val="24"/>
        </w:rPr>
        <w:t>Cihad</w:t>
      </w:r>
      <w:proofErr w:type="spellEnd"/>
      <w:r w:rsidRPr="00831231">
        <w:rPr>
          <w:rFonts w:asciiTheme="majorBidi" w:hAnsiTheme="majorBidi" w:cstheme="majorBidi"/>
          <w:sz w:val="24"/>
          <w:szCs w:val="24"/>
        </w:rPr>
        <w:t xml:space="preserve"> Hadisleri ve Değerlendirilmesi), </w:t>
      </w:r>
      <w:r w:rsidRPr="00831231">
        <w:rPr>
          <w:rFonts w:asciiTheme="majorBidi" w:hAnsiTheme="majorBidi" w:cstheme="majorBidi"/>
          <w:i/>
          <w:iCs/>
          <w:sz w:val="24"/>
          <w:szCs w:val="24"/>
        </w:rPr>
        <w:t>İslâm Kaynaklarında, Geleneğinde ve Günümüzde</w:t>
      </w:r>
      <w:r w:rsidRPr="00831231">
        <w:rPr>
          <w:rFonts w:asciiTheme="majorBidi" w:hAnsiTheme="majorBidi" w:cstheme="majorBidi"/>
          <w:sz w:val="24"/>
          <w:szCs w:val="24"/>
        </w:rPr>
        <w:t xml:space="preserve"> </w:t>
      </w:r>
      <w:proofErr w:type="spellStart"/>
      <w:r w:rsidRPr="00831231">
        <w:rPr>
          <w:rFonts w:asciiTheme="majorBidi" w:hAnsiTheme="majorBidi" w:cstheme="majorBidi"/>
          <w:sz w:val="24"/>
          <w:szCs w:val="24"/>
        </w:rPr>
        <w:t>Cihad</w:t>
      </w:r>
      <w:proofErr w:type="spellEnd"/>
      <w:r w:rsidRPr="00831231">
        <w:rPr>
          <w:rFonts w:asciiTheme="majorBidi" w:hAnsiTheme="majorBidi" w:cstheme="majorBidi"/>
          <w:sz w:val="24"/>
          <w:szCs w:val="24"/>
        </w:rPr>
        <w:t xml:space="preserve">, ed. A. Ertürk, İstanbul: 29 Mayıs Üniversitesi </w:t>
      </w:r>
      <w:proofErr w:type="spellStart"/>
      <w:r w:rsidRPr="00831231">
        <w:rPr>
          <w:rFonts w:asciiTheme="majorBidi" w:hAnsiTheme="majorBidi" w:cstheme="majorBidi"/>
          <w:sz w:val="24"/>
          <w:szCs w:val="24"/>
        </w:rPr>
        <w:t>Ku’an</w:t>
      </w:r>
      <w:proofErr w:type="spellEnd"/>
      <w:r w:rsidRPr="00831231">
        <w:rPr>
          <w:rFonts w:asciiTheme="majorBidi" w:hAnsiTheme="majorBidi" w:cstheme="majorBidi"/>
          <w:sz w:val="24"/>
          <w:szCs w:val="24"/>
        </w:rPr>
        <w:t xml:space="preserve"> Araştırmaları Merkezi Yayınları, 2016, s. 221-248.</w:t>
      </w:r>
    </w:p>
    <w:p w14:paraId="401B5A6F" w14:textId="77777777" w:rsidR="00C33657" w:rsidRDefault="00C33657" w:rsidP="00CF7490">
      <w:pPr>
        <w:spacing w:line="360" w:lineRule="auto"/>
        <w:jc w:val="both"/>
        <w:rPr>
          <w:rFonts w:asciiTheme="majorBidi" w:hAnsiTheme="majorBidi" w:cstheme="majorBidi"/>
          <w:b/>
          <w:bCs/>
          <w:szCs w:val="24"/>
          <w:shd w:val="clear" w:color="auto" w:fill="FFFFFF"/>
        </w:rPr>
      </w:pPr>
    </w:p>
    <w:p w14:paraId="0A46E3F6" w14:textId="77777777" w:rsidR="00F67267" w:rsidRDefault="00F67267" w:rsidP="00CF7490">
      <w:pPr>
        <w:spacing w:line="360" w:lineRule="auto"/>
        <w:jc w:val="both"/>
        <w:rPr>
          <w:rFonts w:asciiTheme="majorBidi" w:hAnsiTheme="majorBidi" w:cstheme="majorBidi"/>
          <w:b/>
          <w:bCs/>
          <w:szCs w:val="24"/>
          <w:shd w:val="clear" w:color="auto" w:fill="FFFFFF"/>
        </w:rPr>
      </w:pPr>
    </w:p>
    <w:p w14:paraId="78481768" w14:textId="19B42A3F" w:rsidR="00350FEF" w:rsidRDefault="00350FEF" w:rsidP="00866899">
      <w:pPr>
        <w:pStyle w:val="DipnotMetni"/>
        <w:spacing w:line="360" w:lineRule="auto"/>
        <w:jc w:val="both"/>
        <w:rPr>
          <w:rFonts w:asciiTheme="majorBidi" w:hAnsiTheme="majorBidi" w:cstheme="majorBidi"/>
          <w:sz w:val="24"/>
          <w:szCs w:val="24"/>
        </w:rPr>
      </w:pPr>
    </w:p>
    <w:p w14:paraId="2439E92C" w14:textId="77777777" w:rsidR="00362D87" w:rsidRDefault="00362D87" w:rsidP="00866899">
      <w:pPr>
        <w:pStyle w:val="DipnotMetni"/>
        <w:spacing w:line="360" w:lineRule="auto"/>
        <w:jc w:val="both"/>
        <w:rPr>
          <w:rFonts w:asciiTheme="majorBidi" w:hAnsiTheme="majorBidi" w:cstheme="majorBidi"/>
          <w:sz w:val="24"/>
          <w:szCs w:val="24"/>
        </w:rPr>
      </w:pPr>
    </w:p>
    <w:p w14:paraId="5B3228D6" w14:textId="77777777" w:rsidR="00362D87" w:rsidRDefault="00362D87" w:rsidP="00866899">
      <w:pPr>
        <w:pStyle w:val="DipnotMetni"/>
        <w:spacing w:line="360" w:lineRule="auto"/>
        <w:jc w:val="both"/>
        <w:rPr>
          <w:rFonts w:asciiTheme="majorBidi" w:hAnsiTheme="majorBidi" w:cstheme="majorBidi"/>
          <w:sz w:val="24"/>
          <w:szCs w:val="24"/>
        </w:rPr>
      </w:pPr>
    </w:p>
    <w:p w14:paraId="1F4E4C28" w14:textId="77777777" w:rsidR="00362D87" w:rsidRDefault="00362D87" w:rsidP="00866899">
      <w:pPr>
        <w:pStyle w:val="DipnotMetni"/>
        <w:spacing w:line="360" w:lineRule="auto"/>
        <w:jc w:val="both"/>
        <w:rPr>
          <w:rFonts w:asciiTheme="majorBidi" w:hAnsiTheme="majorBidi" w:cstheme="majorBidi"/>
          <w:sz w:val="24"/>
          <w:szCs w:val="24"/>
        </w:rPr>
      </w:pPr>
    </w:p>
    <w:p w14:paraId="50717686" w14:textId="77777777" w:rsidR="00362D87" w:rsidRDefault="00362D87" w:rsidP="00866899">
      <w:pPr>
        <w:pStyle w:val="DipnotMetni"/>
        <w:spacing w:line="360" w:lineRule="auto"/>
        <w:jc w:val="both"/>
        <w:rPr>
          <w:rFonts w:asciiTheme="majorBidi" w:hAnsiTheme="majorBidi" w:cstheme="majorBidi"/>
          <w:sz w:val="24"/>
          <w:szCs w:val="24"/>
        </w:rPr>
      </w:pPr>
    </w:p>
    <w:p w14:paraId="519EB07A" w14:textId="77777777" w:rsidR="00362D87" w:rsidRDefault="00362D87" w:rsidP="00866899">
      <w:pPr>
        <w:pStyle w:val="DipnotMetni"/>
        <w:spacing w:line="360" w:lineRule="auto"/>
        <w:jc w:val="both"/>
        <w:rPr>
          <w:rFonts w:asciiTheme="majorBidi" w:hAnsiTheme="majorBidi" w:cstheme="majorBidi"/>
          <w:sz w:val="24"/>
          <w:szCs w:val="24"/>
        </w:rPr>
      </w:pPr>
    </w:p>
    <w:p w14:paraId="246C043F" w14:textId="77777777" w:rsidR="00362D87" w:rsidRDefault="00362D87" w:rsidP="00866899">
      <w:pPr>
        <w:pStyle w:val="DipnotMetni"/>
        <w:spacing w:line="360" w:lineRule="auto"/>
        <w:jc w:val="both"/>
        <w:rPr>
          <w:rFonts w:asciiTheme="majorBidi" w:hAnsiTheme="majorBidi" w:cstheme="majorBidi"/>
          <w:sz w:val="24"/>
          <w:szCs w:val="24"/>
        </w:rPr>
      </w:pPr>
    </w:p>
    <w:p w14:paraId="11EA3ACF" w14:textId="77777777" w:rsidR="00362D87" w:rsidRDefault="00362D87" w:rsidP="00866899">
      <w:pPr>
        <w:pStyle w:val="DipnotMetni"/>
        <w:spacing w:line="360" w:lineRule="auto"/>
        <w:jc w:val="both"/>
        <w:rPr>
          <w:rFonts w:asciiTheme="majorBidi" w:hAnsiTheme="majorBidi" w:cstheme="majorBidi"/>
          <w:sz w:val="24"/>
          <w:szCs w:val="24"/>
        </w:rPr>
      </w:pPr>
    </w:p>
    <w:p w14:paraId="3E1D1D79" w14:textId="77777777" w:rsidR="00362D87" w:rsidRDefault="00362D87" w:rsidP="00866899">
      <w:pPr>
        <w:pStyle w:val="DipnotMetni"/>
        <w:spacing w:line="360" w:lineRule="auto"/>
        <w:jc w:val="both"/>
        <w:rPr>
          <w:rFonts w:asciiTheme="majorBidi" w:hAnsiTheme="majorBidi" w:cstheme="majorBidi"/>
          <w:sz w:val="24"/>
          <w:szCs w:val="24"/>
        </w:rPr>
      </w:pPr>
    </w:p>
    <w:p w14:paraId="743E3FED" w14:textId="77777777" w:rsidR="00362D87" w:rsidRDefault="00362D87" w:rsidP="00866899">
      <w:pPr>
        <w:pStyle w:val="DipnotMetni"/>
        <w:spacing w:line="360" w:lineRule="auto"/>
        <w:jc w:val="both"/>
        <w:rPr>
          <w:rFonts w:asciiTheme="majorBidi" w:hAnsiTheme="majorBidi" w:cstheme="majorBidi"/>
          <w:sz w:val="24"/>
          <w:szCs w:val="24"/>
        </w:rPr>
      </w:pPr>
    </w:p>
    <w:p w14:paraId="684E56C1" w14:textId="77777777" w:rsidR="00362D87" w:rsidRDefault="00362D87" w:rsidP="00866899">
      <w:pPr>
        <w:pStyle w:val="DipnotMetni"/>
        <w:spacing w:line="360" w:lineRule="auto"/>
        <w:jc w:val="both"/>
        <w:rPr>
          <w:rFonts w:asciiTheme="majorBidi" w:hAnsiTheme="majorBidi" w:cstheme="majorBidi"/>
          <w:sz w:val="24"/>
          <w:szCs w:val="24"/>
        </w:rPr>
      </w:pPr>
    </w:p>
    <w:p w14:paraId="146CF8DB" w14:textId="77777777" w:rsidR="00362D87" w:rsidRDefault="00362D87" w:rsidP="00866899">
      <w:pPr>
        <w:pStyle w:val="DipnotMetni"/>
        <w:spacing w:line="360" w:lineRule="auto"/>
        <w:jc w:val="both"/>
        <w:rPr>
          <w:rFonts w:asciiTheme="majorBidi" w:hAnsiTheme="majorBidi" w:cstheme="majorBidi"/>
          <w:sz w:val="24"/>
          <w:szCs w:val="24"/>
        </w:rPr>
      </w:pPr>
    </w:p>
    <w:p w14:paraId="41219243" w14:textId="77777777" w:rsidR="00362D87" w:rsidRDefault="00362D87" w:rsidP="00866899">
      <w:pPr>
        <w:pStyle w:val="DipnotMetni"/>
        <w:spacing w:line="360" w:lineRule="auto"/>
        <w:jc w:val="both"/>
        <w:rPr>
          <w:rFonts w:asciiTheme="majorBidi" w:hAnsiTheme="majorBidi" w:cstheme="majorBidi"/>
          <w:sz w:val="24"/>
          <w:szCs w:val="24"/>
        </w:rPr>
      </w:pPr>
    </w:p>
    <w:p w14:paraId="3009676A" w14:textId="77777777" w:rsidR="00362D87" w:rsidRDefault="00362D87" w:rsidP="00866899">
      <w:pPr>
        <w:pStyle w:val="DipnotMetni"/>
        <w:spacing w:line="360" w:lineRule="auto"/>
        <w:jc w:val="both"/>
        <w:rPr>
          <w:rFonts w:asciiTheme="majorBidi" w:hAnsiTheme="majorBidi" w:cstheme="majorBidi"/>
          <w:sz w:val="24"/>
          <w:szCs w:val="24"/>
        </w:rPr>
      </w:pPr>
    </w:p>
    <w:p w14:paraId="36A6581F" w14:textId="77777777" w:rsidR="00362D87" w:rsidRDefault="00362D87" w:rsidP="00866899">
      <w:pPr>
        <w:pStyle w:val="DipnotMetni"/>
        <w:spacing w:line="360" w:lineRule="auto"/>
        <w:jc w:val="both"/>
        <w:rPr>
          <w:rFonts w:asciiTheme="majorBidi" w:hAnsiTheme="majorBidi" w:cstheme="majorBidi"/>
          <w:sz w:val="24"/>
          <w:szCs w:val="24"/>
        </w:rPr>
      </w:pPr>
    </w:p>
    <w:p w14:paraId="67D07E03" w14:textId="77777777" w:rsidR="00362D87" w:rsidRDefault="00362D87" w:rsidP="00866899">
      <w:pPr>
        <w:pStyle w:val="DipnotMetni"/>
        <w:spacing w:line="360" w:lineRule="auto"/>
        <w:jc w:val="both"/>
        <w:rPr>
          <w:rFonts w:asciiTheme="majorBidi" w:hAnsiTheme="majorBidi" w:cstheme="majorBidi"/>
          <w:sz w:val="24"/>
          <w:szCs w:val="24"/>
        </w:rPr>
      </w:pPr>
    </w:p>
    <w:p w14:paraId="7A82A5B6" w14:textId="40B6CB90" w:rsidR="007E4294" w:rsidRDefault="007E4294" w:rsidP="00866899">
      <w:pPr>
        <w:pStyle w:val="DipnotMetni"/>
        <w:spacing w:line="360" w:lineRule="auto"/>
        <w:jc w:val="both"/>
        <w:rPr>
          <w:rFonts w:asciiTheme="majorBidi" w:hAnsiTheme="majorBidi" w:cstheme="majorBidi"/>
          <w:sz w:val="24"/>
          <w:szCs w:val="24"/>
        </w:rPr>
      </w:pPr>
    </w:p>
    <w:p w14:paraId="3FAC2CDA" w14:textId="77777777" w:rsidR="009E2FFF" w:rsidRDefault="009E2FFF" w:rsidP="00866899">
      <w:pPr>
        <w:pStyle w:val="DipnotMetni"/>
        <w:spacing w:line="360" w:lineRule="auto"/>
        <w:jc w:val="both"/>
        <w:rPr>
          <w:rFonts w:asciiTheme="majorBidi" w:hAnsiTheme="majorBidi" w:cstheme="majorBidi"/>
          <w:sz w:val="24"/>
          <w:szCs w:val="24"/>
        </w:rPr>
      </w:pPr>
    </w:p>
    <w:p w14:paraId="024E07A5" w14:textId="09F55C88" w:rsidR="00350FEF" w:rsidRDefault="00350FEF" w:rsidP="00832B2A">
      <w:pPr>
        <w:pStyle w:val="Balk1"/>
      </w:pPr>
      <w:bookmarkStart w:id="60" w:name="_Toc157436158"/>
      <w:r w:rsidRPr="00350FEF">
        <w:lastRenderedPageBreak/>
        <w:t>EKLER</w:t>
      </w:r>
      <w:bookmarkEnd w:id="60"/>
    </w:p>
    <w:p w14:paraId="3021B1F4" w14:textId="77777777" w:rsidR="007E4294" w:rsidRDefault="007E4294" w:rsidP="007E4294"/>
    <w:p w14:paraId="0A9C6A9C" w14:textId="77777777" w:rsidR="007E4294" w:rsidRPr="007E4294" w:rsidRDefault="007E4294" w:rsidP="007E4294"/>
    <w:p w14:paraId="0B501545" w14:textId="77777777" w:rsidR="009432B0" w:rsidRPr="009432B0" w:rsidRDefault="009432B0" w:rsidP="009432B0"/>
    <w:p w14:paraId="7AEA0231" w14:textId="3E154B29" w:rsidR="00350FEF" w:rsidRDefault="009432B0" w:rsidP="00866899">
      <w:pPr>
        <w:pStyle w:val="DipnotMetni"/>
        <w:spacing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1F12FF2" wp14:editId="7097B450">
            <wp:extent cx="6304548" cy="5296395"/>
            <wp:effectExtent l="0" t="0" r="1270" b="0"/>
            <wp:docPr id="1169114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9748" cy="5309164"/>
                    </a:xfrm>
                    <a:prstGeom prst="rect">
                      <a:avLst/>
                    </a:prstGeom>
                    <a:noFill/>
                    <a:ln>
                      <a:noFill/>
                    </a:ln>
                  </pic:spPr>
                </pic:pic>
              </a:graphicData>
            </a:graphic>
          </wp:inline>
        </w:drawing>
      </w:r>
    </w:p>
    <w:p w14:paraId="5A325109"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6FC3D7AC" w14:textId="7B240DE7" w:rsidR="00CA6D66" w:rsidRPr="000B0533" w:rsidRDefault="007E4294" w:rsidP="007E4294">
      <w:pPr>
        <w:pStyle w:val="DipnotMetni"/>
        <w:spacing w:line="360" w:lineRule="auto"/>
        <w:rPr>
          <w:rFonts w:asciiTheme="majorBidi" w:hAnsiTheme="majorBidi" w:cstheme="majorBidi"/>
          <w:noProof/>
          <w:sz w:val="24"/>
          <w:szCs w:val="24"/>
          <w:shd w:val="clear" w:color="auto" w:fill="FFFFFF"/>
          <w14:ligatures w14:val="standardContextual"/>
        </w:rPr>
      </w:pPr>
      <w:r w:rsidRPr="000B0533">
        <w:rPr>
          <w:rFonts w:asciiTheme="majorBidi" w:hAnsiTheme="majorBidi" w:cstheme="majorBidi"/>
          <w:b/>
          <w:bCs/>
          <w:noProof/>
          <w:sz w:val="24"/>
          <w:szCs w:val="24"/>
          <w:shd w:val="clear" w:color="auto" w:fill="FFFFFF"/>
          <w14:ligatures w14:val="standardContextual"/>
        </w:rPr>
        <w:t>EK-1</w:t>
      </w:r>
      <w:r w:rsidR="004F6208" w:rsidRPr="000B0533">
        <w:rPr>
          <w:rFonts w:asciiTheme="majorBidi" w:hAnsiTheme="majorBidi" w:cstheme="majorBidi"/>
          <w:noProof/>
          <w:sz w:val="24"/>
          <w:szCs w:val="24"/>
          <w:shd w:val="clear" w:color="auto" w:fill="FFFFFF"/>
          <w14:ligatures w14:val="standardContextual"/>
        </w:rPr>
        <w:t>: Basileios ve imparator III. Mikhael’i tasvir eden varak</w:t>
      </w:r>
      <w:r w:rsidR="00CA6D66" w:rsidRPr="000B0533">
        <w:rPr>
          <w:rFonts w:asciiTheme="majorBidi" w:hAnsiTheme="majorBidi" w:cstheme="majorBidi"/>
          <w:noProof/>
          <w:sz w:val="24"/>
          <w:szCs w:val="24"/>
          <w:shd w:val="clear" w:color="auto" w:fill="FFFFFF"/>
          <w14:ligatures w14:val="standardContextual"/>
        </w:rPr>
        <w:t>. (</w:t>
      </w:r>
      <w:r w:rsidR="00CA6D66" w:rsidRPr="000B0533">
        <w:rPr>
          <w:rFonts w:asciiTheme="majorBidi" w:hAnsiTheme="majorBidi" w:cstheme="majorBidi"/>
          <w:i/>
          <w:iCs/>
          <w:noProof/>
          <w:sz w:val="24"/>
          <w:szCs w:val="24"/>
          <w:shd w:val="clear" w:color="auto" w:fill="FFFFFF"/>
          <w14:ligatures w14:val="standardContextual"/>
        </w:rPr>
        <w:t>Madrid Skylitzes</w:t>
      </w:r>
      <w:r w:rsidR="00CA6D66" w:rsidRPr="000B0533">
        <w:rPr>
          <w:rFonts w:asciiTheme="majorBidi" w:hAnsiTheme="majorBidi" w:cstheme="majorBidi"/>
          <w:noProof/>
          <w:sz w:val="24"/>
          <w:szCs w:val="24"/>
          <w:shd w:val="clear" w:color="auto" w:fill="FFFFFF"/>
          <w14:ligatures w14:val="standardContextual"/>
        </w:rPr>
        <w:t>, Fol. 62rb).</w:t>
      </w:r>
    </w:p>
    <w:p w14:paraId="7634904E" w14:textId="77777777" w:rsidR="00CA6D66" w:rsidRDefault="00CA6D66" w:rsidP="007E4294">
      <w:pPr>
        <w:pStyle w:val="DipnotMetni"/>
        <w:spacing w:line="360" w:lineRule="auto"/>
        <w:rPr>
          <w:rFonts w:asciiTheme="majorBidi" w:hAnsiTheme="majorBidi" w:cstheme="majorBidi"/>
          <w:noProof/>
          <w:sz w:val="24"/>
          <w:szCs w:val="24"/>
          <w:shd w:val="clear" w:color="auto" w:fill="FFFFFF"/>
          <w14:ligatures w14:val="standardContextual"/>
        </w:rPr>
      </w:pPr>
    </w:p>
    <w:p w14:paraId="52387F1C" w14:textId="6FFE23C0" w:rsidR="009432B0" w:rsidRDefault="004F6208" w:rsidP="007E4294">
      <w:pPr>
        <w:pStyle w:val="DipnotMetni"/>
        <w:spacing w:line="360" w:lineRule="auto"/>
        <w:rPr>
          <w:rFonts w:asciiTheme="majorBidi" w:hAnsiTheme="majorBidi" w:cstheme="majorBidi"/>
          <w:noProof/>
          <w:szCs w:val="24"/>
          <w:shd w:val="clear" w:color="auto" w:fill="FFFFFF"/>
          <w14:ligatures w14:val="standardContextual"/>
        </w:rPr>
      </w:pPr>
      <w:r w:rsidRPr="00CA6D66">
        <w:rPr>
          <w:rFonts w:asciiTheme="majorBidi" w:hAnsiTheme="majorBidi" w:cstheme="majorBidi"/>
          <w:noProof/>
          <w:sz w:val="24"/>
          <w:szCs w:val="24"/>
          <w:shd w:val="clear" w:color="auto" w:fill="FFFFFF"/>
          <w14:ligatures w14:val="standardContextual"/>
        </w:rPr>
        <w:lastRenderedPageBreak/>
        <w:t>.</w:t>
      </w:r>
    </w:p>
    <w:p w14:paraId="7F671DC3"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B817791"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28EEFAEC" w14:textId="77777777" w:rsidR="009432B0" w:rsidRDefault="009432B0" w:rsidP="00CA6D66">
      <w:pPr>
        <w:pStyle w:val="DipnotMetni"/>
        <w:spacing w:line="360" w:lineRule="auto"/>
        <w:rPr>
          <w:rFonts w:asciiTheme="majorBidi" w:hAnsiTheme="majorBidi" w:cstheme="majorBidi"/>
          <w:noProof/>
          <w:szCs w:val="24"/>
          <w:shd w:val="clear" w:color="auto" w:fill="FFFFFF"/>
          <w14:ligatures w14:val="standardContextual"/>
        </w:rPr>
      </w:pPr>
    </w:p>
    <w:p w14:paraId="3BEB3F3D" w14:textId="3BB78512"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r>
        <w:rPr>
          <w:rFonts w:asciiTheme="majorBidi" w:hAnsiTheme="majorBidi" w:cstheme="majorBidi"/>
          <w:noProof/>
          <w:szCs w:val="24"/>
          <w:shd w:val="clear" w:color="auto" w:fill="FFFFFF"/>
          <w14:ligatures w14:val="standardContextual"/>
        </w:rPr>
        <w:drawing>
          <wp:inline distT="0" distB="0" distL="0" distR="0" wp14:anchorId="2CF07E2F" wp14:editId="5602EA85">
            <wp:extent cx="5818909" cy="3989705"/>
            <wp:effectExtent l="0" t="0" r="0" b="0"/>
            <wp:docPr id="578584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0161" cy="3997420"/>
                    </a:xfrm>
                    <a:prstGeom prst="rect">
                      <a:avLst/>
                    </a:prstGeom>
                    <a:noFill/>
                    <a:ln>
                      <a:noFill/>
                    </a:ln>
                  </pic:spPr>
                </pic:pic>
              </a:graphicData>
            </a:graphic>
          </wp:inline>
        </w:drawing>
      </w:r>
    </w:p>
    <w:p w14:paraId="6FB65184" w14:textId="77777777" w:rsidR="009432B0" w:rsidRDefault="009432B0" w:rsidP="007E4294">
      <w:pPr>
        <w:pStyle w:val="DipnotMetni"/>
        <w:spacing w:line="360" w:lineRule="auto"/>
        <w:rPr>
          <w:rFonts w:asciiTheme="majorBidi" w:hAnsiTheme="majorBidi" w:cstheme="majorBidi"/>
          <w:noProof/>
          <w:szCs w:val="24"/>
          <w:shd w:val="clear" w:color="auto" w:fill="FFFFFF"/>
          <w14:ligatures w14:val="standardContextual"/>
        </w:rPr>
      </w:pPr>
    </w:p>
    <w:p w14:paraId="16B06A2C" w14:textId="4375BDAF" w:rsidR="007E4294" w:rsidRPr="007E4294" w:rsidRDefault="007E4294" w:rsidP="007E4294">
      <w:pPr>
        <w:pStyle w:val="DipnotMetni"/>
        <w:spacing w:line="360" w:lineRule="auto"/>
        <w:rPr>
          <w:rFonts w:asciiTheme="majorBidi" w:hAnsiTheme="majorBidi" w:cstheme="majorBidi"/>
          <w:noProof/>
          <w:sz w:val="24"/>
          <w:szCs w:val="32"/>
          <w:shd w:val="clear" w:color="auto" w:fill="FFFFFF"/>
          <w14:ligatures w14:val="standardContextual"/>
        </w:rPr>
      </w:pPr>
      <w:r w:rsidRPr="000B0533">
        <w:rPr>
          <w:rFonts w:asciiTheme="majorBidi" w:hAnsiTheme="majorBidi" w:cstheme="majorBidi"/>
          <w:b/>
          <w:bCs/>
          <w:noProof/>
          <w:sz w:val="24"/>
          <w:szCs w:val="32"/>
          <w:shd w:val="clear" w:color="auto" w:fill="FFFFFF"/>
          <w14:ligatures w14:val="standardContextual"/>
        </w:rPr>
        <w:t>EK -2</w:t>
      </w:r>
      <w:r w:rsidR="00CA6D66">
        <w:rPr>
          <w:rFonts w:asciiTheme="majorBidi" w:hAnsiTheme="majorBidi" w:cstheme="majorBidi"/>
          <w:noProof/>
          <w:sz w:val="24"/>
          <w:szCs w:val="32"/>
          <w:shd w:val="clear" w:color="auto" w:fill="FFFFFF"/>
          <w14:ligatures w14:val="standardContextual"/>
        </w:rPr>
        <w:t>: Ayasofya’da İmparator Kapısının Üzerinde Yer Alan Mozaik. Bu mozaik, tetragamiden dolayı Tanrı’dan af dileyen VI. Leon’u tasvir etmektedir.</w:t>
      </w:r>
    </w:p>
    <w:p w14:paraId="0EE3BC38"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28E5EBF5"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2829D78"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F265F60"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171C3978"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67B0C0F"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961B304"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742F62DF"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31D30384" w14:textId="77777777" w:rsidR="009432B0" w:rsidRDefault="009432B0" w:rsidP="007E4294">
      <w:pPr>
        <w:pStyle w:val="DipnotMetni"/>
        <w:spacing w:line="360" w:lineRule="auto"/>
        <w:rPr>
          <w:rFonts w:asciiTheme="majorBidi" w:hAnsiTheme="majorBidi" w:cstheme="majorBidi"/>
          <w:noProof/>
          <w:szCs w:val="24"/>
          <w:shd w:val="clear" w:color="auto" w:fill="FFFFFF"/>
          <w14:ligatures w14:val="standardContextual"/>
        </w:rPr>
      </w:pPr>
    </w:p>
    <w:p w14:paraId="03C294EA" w14:textId="77777777" w:rsidR="009432B0" w:rsidRDefault="009432B0" w:rsidP="009D2D31">
      <w:pPr>
        <w:pStyle w:val="DipnotMetni"/>
        <w:spacing w:line="360" w:lineRule="auto"/>
        <w:rPr>
          <w:rFonts w:asciiTheme="majorBidi" w:hAnsiTheme="majorBidi" w:cstheme="majorBidi"/>
          <w:noProof/>
          <w:szCs w:val="24"/>
          <w:shd w:val="clear" w:color="auto" w:fill="FFFFFF"/>
          <w14:ligatures w14:val="standardContextual"/>
        </w:rPr>
      </w:pPr>
    </w:p>
    <w:p w14:paraId="1C115266"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7595103D" w14:textId="77777777" w:rsidR="009432B0" w:rsidRDefault="009432B0" w:rsidP="00350FEF">
      <w:pPr>
        <w:pStyle w:val="DipnotMetni"/>
        <w:spacing w:line="360" w:lineRule="auto"/>
        <w:jc w:val="center"/>
        <w:rPr>
          <w:rFonts w:asciiTheme="majorBidi" w:hAnsiTheme="majorBidi" w:cstheme="majorBidi"/>
          <w:noProof/>
          <w:szCs w:val="24"/>
          <w:shd w:val="clear" w:color="auto" w:fill="FFFFFF"/>
          <w14:ligatures w14:val="standardContextual"/>
        </w:rPr>
      </w:pPr>
    </w:p>
    <w:p w14:paraId="08256310" w14:textId="49A83B97" w:rsidR="00350FEF" w:rsidRDefault="00350FEF" w:rsidP="009D2D31">
      <w:pPr>
        <w:pStyle w:val="DipnotMetni"/>
        <w:spacing w:line="360" w:lineRule="auto"/>
        <w:jc w:val="center"/>
        <w:rPr>
          <w:rFonts w:asciiTheme="majorBidi" w:hAnsiTheme="majorBidi" w:cstheme="majorBidi"/>
          <w:sz w:val="24"/>
          <w:szCs w:val="24"/>
        </w:rPr>
      </w:pPr>
      <w:r w:rsidRPr="00CF7490">
        <w:rPr>
          <w:rFonts w:asciiTheme="majorBidi" w:hAnsiTheme="majorBidi" w:cstheme="majorBidi"/>
          <w:noProof/>
          <w:szCs w:val="24"/>
          <w:shd w:val="clear" w:color="auto" w:fill="FFFFFF"/>
          <w14:ligatures w14:val="standardContextual"/>
        </w:rPr>
        <w:drawing>
          <wp:inline distT="0" distB="0" distL="0" distR="0" wp14:anchorId="026CA474" wp14:editId="0ABCC4BA">
            <wp:extent cx="5834068" cy="7160821"/>
            <wp:effectExtent l="0" t="0" r="0" b="2540"/>
            <wp:docPr id="134917646" name="Picture 134917646"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64397" name="Picture 3" descr="A close-up of a book&#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40160" cy="7168299"/>
                    </a:xfrm>
                    <a:prstGeom prst="rect">
                      <a:avLst/>
                    </a:prstGeom>
                  </pic:spPr>
                </pic:pic>
              </a:graphicData>
            </a:graphic>
          </wp:inline>
        </w:drawing>
      </w:r>
    </w:p>
    <w:p w14:paraId="0B09298E" w14:textId="70E46099" w:rsidR="00350FEF" w:rsidRPr="00EA3018" w:rsidRDefault="00350FEF" w:rsidP="007E4294">
      <w:pPr>
        <w:pStyle w:val="DipnotMetni"/>
        <w:spacing w:line="360" w:lineRule="auto"/>
        <w:jc w:val="both"/>
        <w:rPr>
          <w:rFonts w:asciiTheme="majorBidi" w:hAnsiTheme="majorBidi" w:cstheme="majorBidi"/>
          <w:sz w:val="24"/>
          <w:szCs w:val="24"/>
        </w:rPr>
      </w:pPr>
      <w:r w:rsidRPr="000B0533">
        <w:rPr>
          <w:rFonts w:asciiTheme="majorBidi" w:hAnsiTheme="majorBidi" w:cstheme="majorBidi"/>
          <w:b/>
          <w:bCs/>
          <w:sz w:val="24"/>
          <w:szCs w:val="24"/>
        </w:rPr>
        <w:t>EK-</w:t>
      </w:r>
      <w:r w:rsidR="007E4294" w:rsidRPr="000B0533">
        <w:rPr>
          <w:rFonts w:asciiTheme="majorBidi" w:hAnsiTheme="majorBidi" w:cstheme="majorBidi"/>
          <w:b/>
          <w:bCs/>
          <w:sz w:val="24"/>
          <w:szCs w:val="24"/>
        </w:rPr>
        <w:t>3</w:t>
      </w:r>
      <w:r w:rsidR="00CA6D66">
        <w:rPr>
          <w:rFonts w:asciiTheme="majorBidi" w:hAnsiTheme="majorBidi" w:cstheme="majorBidi"/>
          <w:sz w:val="24"/>
          <w:szCs w:val="24"/>
        </w:rPr>
        <w:t xml:space="preserve">: </w:t>
      </w:r>
      <w:proofErr w:type="spellStart"/>
      <w:r w:rsidR="00CA6D66" w:rsidRPr="00CA6D66">
        <w:rPr>
          <w:rFonts w:asciiTheme="majorBidi" w:hAnsiTheme="majorBidi" w:cstheme="majorBidi"/>
          <w:i/>
          <w:iCs/>
          <w:sz w:val="24"/>
          <w:szCs w:val="24"/>
        </w:rPr>
        <w:t>Oracula</w:t>
      </w:r>
      <w:r w:rsidR="00CA6D66">
        <w:rPr>
          <w:rFonts w:asciiTheme="majorBidi" w:hAnsiTheme="majorBidi" w:cstheme="majorBidi"/>
          <w:sz w:val="24"/>
          <w:szCs w:val="24"/>
        </w:rPr>
        <w:t>’d</w:t>
      </w:r>
      <w:r w:rsidR="00F96E09">
        <w:rPr>
          <w:rFonts w:asciiTheme="majorBidi" w:hAnsiTheme="majorBidi" w:cstheme="majorBidi"/>
          <w:sz w:val="24"/>
          <w:szCs w:val="24"/>
        </w:rPr>
        <w:t>a</w:t>
      </w:r>
      <w:proofErr w:type="spellEnd"/>
      <w:r w:rsidR="00CA6D66">
        <w:rPr>
          <w:rFonts w:asciiTheme="majorBidi" w:hAnsiTheme="majorBidi" w:cstheme="majorBidi"/>
          <w:sz w:val="24"/>
          <w:szCs w:val="24"/>
        </w:rPr>
        <w:t xml:space="preserve"> </w:t>
      </w:r>
      <w:r w:rsidR="00904489">
        <w:rPr>
          <w:rFonts w:asciiTheme="majorBidi" w:hAnsiTheme="majorBidi" w:cstheme="majorBidi"/>
          <w:sz w:val="24"/>
          <w:szCs w:val="24"/>
        </w:rPr>
        <w:t>Birinci ve İkinci</w:t>
      </w:r>
      <w:r w:rsidR="00CA6D66">
        <w:rPr>
          <w:rFonts w:asciiTheme="majorBidi" w:hAnsiTheme="majorBidi" w:cstheme="majorBidi"/>
          <w:sz w:val="24"/>
          <w:szCs w:val="24"/>
        </w:rPr>
        <w:t xml:space="preserve"> Kehanet</w:t>
      </w:r>
      <w:r w:rsidR="00904489">
        <w:rPr>
          <w:rFonts w:asciiTheme="majorBidi" w:hAnsiTheme="majorBidi" w:cstheme="majorBidi"/>
          <w:sz w:val="24"/>
          <w:szCs w:val="24"/>
        </w:rPr>
        <w:t>ler</w:t>
      </w:r>
      <w:r w:rsidR="00CA6D66">
        <w:rPr>
          <w:rFonts w:asciiTheme="majorBidi" w:hAnsiTheme="majorBidi" w:cstheme="majorBidi"/>
          <w:sz w:val="24"/>
          <w:szCs w:val="24"/>
        </w:rPr>
        <w:t xml:space="preserve"> ve Tasvir</w:t>
      </w:r>
      <w:r w:rsidR="00904489">
        <w:rPr>
          <w:rFonts w:asciiTheme="majorBidi" w:hAnsiTheme="majorBidi" w:cstheme="majorBidi"/>
          <w:sz w:val="24"/>
          <w:szCs w:val="24"/>
        </w:rPr>
        <w:t>leri</w:t>
      </w:r>
    </w:p>
    <w:p w14:paraId="798BF44A"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6700A802" wp14:editId="0A216E50">
            <wp:extent cx="5134610" cy="7053942"/>
            <wp:effectExtent l="0" t="0" r="8890" b="0"/>
            <wp:docPr id="388805406" name="Picture 388805406" descr="A black bird with wings sp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94776" name="Picture 4" descr="A black bird with wings spread&#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06987" cy="7153373"/>
                    </a:xfrm>
                    <a:prstGeom prst="rect">
                      <a:avLst/>
                    </a:prstGeom>
                  </pic:spPr>
                </pic:pic>
              </a:graphicData>
            </a:graphic>
          </wp:inline>
        </w:drawing>
      </w:r>
    </w:p>
    <w:p w14:paraId="0927B492" w14:textId="441F53CB" w:rsidR="00350FEF" w:rsidRPr="00904489" w:rsidRDefault="00350FEF" w:rsidP="00904489">
      <w:pPr>
        <w:spacing w:line="360" w:lineRule="auto"/>
        <w:jc w:val="both"/>
        <w:rPr>
          <w:rFonts w:asciiTheme="majorBidi" w:hAnsiTheme="majorBidi" w:cstheme="majorBidi"/>
          <w:szCs w:val="24"/>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4</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Üçüncü</w:t>
      </w:r>
      <w:r w:rsidR="00CA6D66">
        <w:rPr>
          <w:rFonts w:asciiTheme="majorBidi" w:hAnsiTheme="majorBidi" w:cstheme="majorBidi"/>
          <w:szCs w:val="24"/>
        </w:rPr>
        <w:t xml:space="preserve"> Kehanet ve Tasviri</w:t>
      </w:r>
    </w:p>
    <w:p w14:paraId="5346F7EA"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17B16FFC" wp14:editId="0D21E633">
            <wp:extent cx="5020830" cy="7028121"/>
            <wp:effectExtent l="0" t="0" r="8890" b="1905"/>
            <wp:docPr id="1910971453" name="Picture 1910971453" descr="A drawing of a unico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32399" name="Picture 5" descr="A drawing of a unicor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36059" cy="7049438"/>
                    </a:xfrm>
                    <a:prstGeom prst="rect">
                      <a:avLst/>
                    </a:prstGeom>
                  </pic:spPr>
                </pic:pic>
              </a:graphicData>
            </a:graphic>
          </wp:inline>
        </w:drawing>
      </w:r>
    </w:p>
    <w:p w14:paraId="64A1B2A8" w14:textId="7134B9EF"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5</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Dördüncü</w:t>
      </w:r>
      <w:r w:rsidR="00CA6D66">
        <w:rPr>
          <w:rFonts w:asciiTheme="majorBidi" w:hAnsiTheme="majorBidi" w:cstheme="majorBidi"/>
          <w:szCs w:val="24"/>
        </w:rPr>
        <w:t xml:space="preserve"> Kehanet ve Tasviri</w:t>
      </w:r>
    </w:p>
    <w:p w14:paraId="2A4FD164" w14:textId="77777777" w:rsidR="00350FEF" w:rsidRDefault="00350FEF" w:rsidP="00350FEF">
      <w:pPr>
        <w:spacing w:line="360" w:lineRule="auto"/>
        <w:jc w:val="center"/>
        <w:rPr>
          <w:rFonts w:asciiTheme="majorBidi" w:hAnsiTheme="majorBidi" w:cstheme="majorBidi"/>
          <w:szCs w:val="24"/>
          <w:shd w:val="clear" w:color="auto" w:fill="FFFFFF"/>
        </w:rPr>
      </w:pPr>
    </w:p>
    <w:p w14:paraId="5320B48E" w14:textId="77777777" w:rsidR="00350FEF" w:rsidRDefault="00350FEF" w:rsidP="00350FEF">
      <w:pPr>
        <w:spacing w:line="360" w:lineRule="auto"/>
        <w:jc w:val="center"/>
        <w:rPr>
          <w:rFonts w:asciiTheme="majorBidi" w:hAnsiTheme="majorBidi" w:cstheme="majorBidi"/>
          <w:szCs w:val="24"/>
          <w:shd w:val="clear" w:color="auto" w:fill="FFFFFF"/>
        </w:rPr>
      </w:pPr>
    </w:p>
    <w:p w14:paraId="28BB9383"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6888E939" wp14:editId="67682079">
            <wp:extent cx="5442437" cy="6974958"/>
            <wp:effectExtent l="0" t="0" r="6350" b="0"/>
            <wp:docPr id="133741335" name="Picture 133741335" descr="A drawing of a bull with a few he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77817" name="Picture 6" descr="A drawing of a bull with a few heads&#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98559" cy="7046883"/>
                    </a:xfrm>
                    <a:prstGeom prst="rect">
                      <a:avLst/>
                    </a:prstGeom>
                  </pic:spPr>
                </pic:pic>
              </a:graphicData>
            </a:graphic>
          </wp:inline>
        </w:drawing>
      </w:r>
    </w:p>
    <w:p w14:paraId="6B9A8BE6" w14:textId="11C70C73" w:rsidR="00350FEF" w:rsidRDefault="00350FEF" w:rsidP="007E4294">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6</w:t>
      </w:r>
      <w:r w:rsidR="00CA6D66">
        <w:rPr>
          <w:rFonts w:asciiTheme="majorBidi" w:hAnsiTheme="majorBidi" w:cstheme="majorBidi"/>
          <w:szCs w:val="24"/>
          <w:shd w:val="clear" w:color="auto" w:fill="FFFFFF"/>
        </w:rPr>
        <w:t>:</w:t>
      </w:r>
      <w:r w:rsidR="00CA6D66" w:rsidRPr="00CA6D66">
        <w:rPr>
          <w:rFonts w:asciiTheme="majorBidi" w:hAnsiTheme="majorBidi" w:cstheme="majorBidi"/>
          <w:i/>
          <w:iCs/>
          <w:szCs w:val="24"/>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Beşinci</w:t>
      </w:r>
      <w:r w:rsidR="00CA6D66">
        <w:rPr>
          <w:rFonts w:asciiTheme="majorBidi" w:hAnsiTheme="majorBidi" w:cstheme="majorBidi"/>
          <w:szCs w:val="24"/>
        </w:rPr>
        <w:t xml:space="preserve"> Kehanet ve Tasviri</w:t>
      </w:r>
    </w:p>
    <w:p w14:paraId="22F5E4DA" w14:textId="77777777" w:rsidR="00350FEF" w:rsidRDefault="00350FEF" w:rsidP="00350FEF">
      <w:pPr>
        <w:spacing w:line="360" w:lineRule="auto"/>
        <w:jc w:val="center"/>
        <w:rPr>
          <w:rFonts w:asciiTheme="majorBidi" w:hAnsiTheme="majorBidi" w:cstheme="majorBidi"/>
          <w:szCs w:val="24"/>
          <w:shd w:val="clear" w:color="auto" w:fill="FFFFFF"/>
        </w:rPr>
      </w:pPr>
    </w:p>
    <w:p w14:paraId="4E59410F"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20B2A9F6" wp14:editId="33946DDC">
            <wp:extent cx="5432425" cy="6935190"/>
            <wp:effectExtent l="0" t="0" r="0" b="0"/>
            <wp:docPr id="382873270" name="Picture 382873270" descr="A drawing of a dog with its bab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11801" name="Picture 7" descr="A drawing of a dog with its babie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1959" cy="6998426"/>
                    </a:xfrm>
                    <a:prstGeom prst="rect">
                      <a:avLst/>
                    </a:prstGeom>
                  </pic:spPr>
                </pic:pic>
              </a:graphicData>
            </a:graphic>
          </wp:inline>
        </w:drawing>
      </w:r>
    </w:p>
    <w:p w14:paraId="5121A953" w14:textId="11BF6A06"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7</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Altıncı</w:t>
      </w:r>
      <w:r w:rsidR="00CA6D66">
        <w:rPr>
          <w:rFonts w:asciiTheme="majorBidi" w:hAnsiTheme="majorBidi" w:cstheme="majorBidi"/>
          <w:szCs w:val="24"/>
        </w:rPr>
        <w:t xml:space="preserve"> Kehanet ve Tasviri</w:t>
      </w:r>
    </w:p>
    <w:p w14:paraId="1369BCEE" w14:textId="77777777" w:rsidR="00350FEF" w:rsidRDefault="00350FEF" w:rsidP="00350FEF">
      <w:pPr>
        <w:spacing w:line="360" w:lineRule="auto"/>
        <w:jc w:val="center"/>
        <w:rPr>
          <w:rFonts w:asciiTheme="majorBidi" w:hAnsiTheme="majorBidi" w:cstheme="majorBidi"/>
          <w:szCs w:val="24"/>
          <w:shd w:val="clear" w:color="auto" w:fill="FFFFFF"/>
        </w:rPr>
      </w:pPr>
    </w:p>
    <w:p w14:paraId="5A81BFE4"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0246A963" wp14:editId="6BDCDCE8">
            <wp:extent cx="5292355" cy="7102549"/>
            <wp:effectExtent l="0" t="0" r="3810" b="3175"/>
            <wp:docPr id="1619079614" name="Picture 1619079614" descr="A close-up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60054" name="Picture 8" descr="A close-up of a drawing&#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48312" cy="7177645"/>
                    </a:xfrm>
                    <a:prstGeom prst="rect">
                      <a:avLst/>
                    </a:prstGeom>
                  </pic:spPr>
                </pic:pic>
              </a:graphicData>
            </a:graphic>
          </wp:inline>
        </w:drawing>
      </w:r>
    </w:p>
    <w:p w14:paraId="3EAB67F8" w14:textId="1A269E28"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8</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Yedinci</w:t>
      </w:r>
      <w:r w:rsidR="00CA6D66">
        <w:rPr>
          <w:rFonts w:asciiTheme="majorBidi" w:hAnsiTheme="majorBidi" w:cstheme="majorBidi"/>
          <w:szCs w:val="24"/>
        </w:rPr>
        <w:t xml:space="preserve"> Kehanet ve Tasviri</w:t>
      </w:r>
    </w:p>
    <w:p w14:paraId="50C05C46" w14:textId="77777777" w:rsidR="00350FEF" w:rsidRDefault="00350FEF" w:rsidP="00350FEF">
      <w:pPr>
        <w:spacing w:line="360" w:lineRule="auto"/>
        <w:jc w:val="center"/>
        <w:rPr>
          <w:rFonts w:asciiTheme="majorBidi" w:hAnsiTheme="majorBidi" w:cstheme="majorBidi"/>
          <w:szCs w:val="24"/>
          <w:shd w:val="clear" w:color="auto" w:fill="FFFFFF"/>
        </w:rPr>
      </w:pPr>
    </w:p>
    <w:p w14:paraId="7EA0D8B2"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1313A07D" wp14:editId="73008B70">
            <wp:extent cx="4976037" cy="6822843"/>
            <wp:effectExtent l="0" t="0" r="0" b="0"/>
            <wp:docPr id="962558797" name="Picture 962558797" descr="A drawing of a person holding a r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5451" name="Picture 9" descr="A drawing of a person holding a ra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98732" cy="6853961"/>
                    </a:xfrm>
                    <a:prstGeom prst="rect">
                      <a:avLst/>
                    </a:prstGeom>
                  </pic:spPr>
                </pic:pic>
              </a:graphicData>
            </a:graphic>
          </wp:inline>
        </w:drawing>
      </w:r>
    </w:p>
    <w:p w14:paraId="44FF8E04" w14:textId="5F82F751" w:rsidR="00350FEF" w:rsidRDefault="00350FEF" w:rsidP="007E4294">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7</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Sekizinci</w:t>
      </w:r>
      <w:r w:rsidR="00CA6D66">
        <w:rPr>
          <w:rFonts w:asciiTheme="majorBidi" w:hAnsiTheme="majorBidi" w:cstheme="majorBidi"/>
          <w:szCs w:val="24"/>
        </w:rPr>
        <w:t xml:space="preserve"> Kehanet ve Tasviri</w:t>
      </w:r>
    </w:p>
    <w:p w14:paraId="1AF7F870"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76F23215" wp14:editId="50DC5090">
            <wp:extent cx="5047892" cy="6709558"/>
            <wp:effectExtent l="0" t="0" r="635" b="0"/>
            <wp:docPr id="1950389265" name="Picture 1950389265" descr="A drawing of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45259" name="Picture 11" descr="A drawing of a tow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80280" cy="6752607"/>
                    </a:xfrm>
                    <a:prstGeom prst="rect">
                      <a:avLst/>
                    </a:prstGeom>
                  </pic:spPr>
                </pic:pic>
              </a:graphicData>
            </a:graphic>
          </wp:inline>
        </w:drawing>
      </w:r>
    </w:p>
    <w:p w14:paraId="36029104" w14:textId="2426697E"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8</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Dokuzuncu</w:t>
      </w:r>
      <w:r w:rsidR="00CA6D66">
        <w:rPr>
          <w:rFonts w:asciiTheme="majorBidi" w:hAnsiTheme="majorBidi" w:cstheme="majorBidi"/>
          <w:szCs w:val="24"/>
        </w:rPr>
        <w:t xml:space="preserve"> Kehanet ve Tasviri</w:t>
      </w:r>
    </w:p>
    <w:p w14:paraId="1B82265D"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5633F4C8" wp14:editId="224277EC">
            <wp:extent cx="4814269" cy="6687879"/>
            <wp:effectExtent l="0" t="0" r="5715" b="0"/>
            <wp:docPr id="1158792759" name="Picture 1158792759" descr="A dog with several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62840" name="Picture 12" descr="A dog with several flag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35350" cy="6717165"/>
                    </a:xfrm>
                    <a:prstGeom prst="rect">
                      <a:avLst/>
                    </a:prstGeom>
                  </pic:spPr>
                </pic:pic>
              </a:graphicData>
            </a:graphic>
          </wp:inline>
        </w:drawing>
      </w:r>
    </w:p>
    <w:p w14:paraId="6B068471" w14:textId="3C8E6193"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w:t>
      </w:r>
      <w:r w:rsidR="00CA6D66" w:rsidRPr="000B0533">
        <w:rPr>
          <w:rFonts w:asciiTheme="majorBidi" w:hAnsiTheme="majorBidi" w:cstheme="majorBidi"/>
          <w:b/>
          <w:bCs/>
          <w:szCs w:val="24"/>
          <w:shd w:val="clear" w:color="auto" w:fill="FFFFFF"/>
        </w:rPr>
        <w:t>9</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Onuncu</w:t>
      </w:r>
      <w:r w:rsidR="00CA6D66">
        <w:rPr>
          <w:rFonts w:asciiTheme="majorBidi" w:hAnsiTheme="majorBidi" w:cstheme="majorBidi"/>
          <w:szCs w:val="24"/>
        </w:rPr>
        <w:t xml:space="preserve"> Kehanet ve Tasviri</w:t>
      </w:r>
    </w:p>
    <w:p w14:paraId="7413C7E7" w14:textId="77777777" w:rsidR="00350FEF" w:rsidRDefault="00350FEF" w:rsidP="00350FEF">
      <w:pPr>
        <w:spacing w:line="360" w:lineRule="auto"/>
        <w:jc w:val="center"/>
        <w:rPr>
          <w:rFonts w:asciiTheme="majorBidi" w:hAnsiTheme="majorBidi" w:cstheme="majorBidi"/>
          <w:szCs w:val="24"/>
          <w:shd w:val="clear" w:color="auto" w:fill="FFFFFF"/>
        </w:rPr>
      </w:pPr>
    </w:p>
    <w:p w14:paraId="35E8D5A4" w14:textId="77777777" w:rsidR="00350FEF" w:rsidRDefault="00350FEF" w:rsidP="00350FEF">
      <w:pPr>
        <w:spacing w:line="360" w:lineRule="auto"/>
        <w:jc w:val="center"/>
        <w:rPr>
          <w:rFonts w:asciiTheme="majorBidi" w:hAnsiTheme="majorBidi" w:cstheme="majorBidi"/>
          <w:szCs w:val="24"/>
          <w:shd w:val="clear" w:color="auto" w:fill="FFFFFF"/>
        </w:rPr>
      </w:pPr>
    </w:p>
    <w:p w14:paraId="4058BDA2"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6AFF5559" wp14:editId="6F7FF5A4">
            <wp:extent cx="5199960" cy="7160820"/>
            <wp:effectExtent l="0" t="0" r="1270" b="2540"/>
            <wp:docPr id="705337305" name="Picture 705337305" descr="A drawing of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36464" name="Picture 13" descr="A drawing of a be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39494" cy="7215262"/>
                    </a:xfrm>
                    <a:prstGeom prst="rect">
                      <a:avLst/>
                    </a:prstGeom>
                  </pic:spPr>
                </pic:pic>
              </a:graphicData>
            </a:graphic>
          </wp:inline>
        </w:drawing>
      </w:r>
    </w:p>
    <w:p w14:paraId="3C97AE45" w14:textId="2C330656" w:rsidR="00350FEF" w:rsidRDefault="00350FEF" w:rsidP="007E4294">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0</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On Birinci</w:t>
      </w:r>
      <w:r w:rsidR="00CA6D66">
        <w:rPr>
          <w:rFonts w:asciiTheme="majorBidi" w:hAnsiTheme="majorBidi" w:cstheme="majorBidi"/>
          <w:szCs w:val="24"/>
        </w:rPr>
        <w:t xml:space="preserve"> Kehanet ve Tasviri</w:t>
      </w:r>
    </w:p>
    <w:p w14:paraId="22056E67"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lastRenderedPageBreak/>
        <w:drawing>
          <wp:inline distT="0" distB="0" distL="0" distR="0" wp14:anchorId="4B63B7EF" wp14:editId="439F4C3F">
            <wp:extent cx="5405120" cy="7208322"/>
            <wp:effectExtent l="0" t="0" r="5080" b="0"/>
            <wp:docPr id="666149149" name="Picture 666149149" descr="A drawing of a unico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4372" name="Picture 14" descr="A drawing of a unicor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41402" cy="7256708"/>
                    </a:xfrm>
                    <a:prstGeom prst="rect">
                      <a:avLst/>
                    </a:prstGeom>
                  </pic:spPr>
                </pic:pic>
              </a:graphicData>
            </a:graphic>
          </wp:inline>
        </w:drawing>
      </w:r>
    </w:p>
    <w:p w14:paraId="6BA4FE18" w14:textId="1BA83C53" w:rsidR="00350FEF" w:rsidRDefault="00350FEF" w:rsidP="007E4294">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1</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On İkinci</w:t>
      </w:r>
      <w:r w:rsidR="00CA6D66">
        <w:rPr>
          <w:rFonts w:asciiTheme="majorBidi" w:hAnsiTheme="majorBidi" w:cstheme="majorBidi"/>
          <w:szCs w:val="24"/>
        </w:rPr>
        <w:t xml:space="preserve"> Kehanet ve Tasviri</w:t>
      </w:r>
    </w:p>
    <w:p w14:paraId="33B4D269" w14:textId="77777777" w:rsidR="00350FEF" w:rsidRDefault="00350FEF" w:rsidP="00350FEF">
      <w:pPr>
        <w:spacing w:line="360" w:lineRule="auto"/>
        <w:jc w:val="center"/>
        <w:rPr>
          <w:rFonts w:asciiTheme="majorBidi" w:hAnsiTheme="majorBidi" w:cstheme="majorBidi"/>
          <w:szCs w:val="24"/>
          <w:shd w:val="clear" w:color="auto" w:fill="FFFFFF"/>
        </w:rPr>
      </w:pPr>
    </w:p>
    <w:p w14:paraId="3AF8CB01"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0CD1E3CE" wp14:editId="1B22E0C9">
            <wp:extent cx="4956109" cy="6863938"/>
            <wp:effectExtent l="0" t="0" r="0" b="0"/>
            <wp:docPr id="2142817237" name="Picture 2142817237" descr="A drawing of a perso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64868" name="Picture 15" descr="A drawing of a person sitting on a bench&#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07076" cy="6934524"/>
                    </a:xfrm>
                    <a:prstGeom prst="rect">
                      <a:avLst/>
                    </a:prstGeom>
                  </pic:spPr>
                </pic:pic>
              </a:graphicData>
            </a:graphic>
          </wp:inline>
        </w:drawing>
      </w:r>
    </w:p>
    <w:p w14:paraId="4C99A459" w14:textId="61231F65" w:rsidR="00350FEF" w:rsidRDefault="00350FEF" w:rsidP="007E4294">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2</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On Üçüncü</w:t>
      </w:r>
      <w:r w:rsidR="00CA6D66">
        <w:rPr>
          <w:rFonts w:asciiTheme="majorBidi" w:hAnsiTheme="majorBidi" w:cstheme="majorBidi"/>
          <w:szCs w:val="24"/>
        </w:rPr>
        <w:t xml:space="preserve"> Kehanet ve Tasviri</w:t>
      </w:r>
    </w:p>
    <w:p w14:paraId="3D42C2D3" w14:textId="77777777" w:rsidR="00350FEF" w:rsidRDefault="00350FEF" w:rsidP="00350FEF">
      <w:pPr>
        <w:spacing w:line="360" w:lineRule="auto"/>
        <w:jc w:val="center"/>
        <w:rPr>
          <w:rFonts w:asciiTheme="majorBidi" w:hAnsiTheme="majorBidi" w:cstheme="majorBidi"/>
          <w:szCs w:val="24"/>
          <w:shd w:val="clear" w:color="auto" w:fill="FFFFFF"/>
        </w:rPr>
      </w:pPr>
    </w:p>
    <w:p w14:paraId="4538DFFC"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549EEC5D" wp14:editId="6FDE8087">
            <wp:extent cx="5007935" cy="7026683"/>
            <wp:effectExtent l="0" t="0" r="2540" b="3175"/>
            <wp:docPr id="1821689329" name="Picture 1821689329" descr="A religious drawing of a person carrying a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53866" name="Picture 16" descr="A religious drawing of a person carrying a dog&#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34005" cy="7063262"/>
                    </a:xfrm>
                    <a:prstGeom prst="rect">
                      <a:avLst/>
                    </a:prstGeom>
                  </pic:spPr>
                </pic:pic>
              </a:graphicData>
            </a:graphic>
          </wp:inline>
        </w:drawing>
      </w:r>
    </w:p>
    <w:p w14:paraId="31F59D64" w14:textId="2C82D96B"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3</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CA6D66">
        <w:rPr>
          <w:rFonts w:asciiTheme="majorBidi" w:hAnsiTheme="majorBidi" w:cstheme="majorBidi"/>
          <w:szCs w:val="24"/>
        </w:rPr>
        <w:t xml:space="preserve">On </w:t>
      </w:r>
      <w:r w:rsidR="00904489">
        <w:rPr>
          <w:rFonts w:asciiTheme="majorBidi" w:hAnsiTheme="majorBidi" w:cstheme="majorBidi"/>
          <w:szCs w:val="24"/>
        </w:rPr>
        <w:t xml:space="preserve">Dördüncü </w:t>
      </w:r>
      <w:r w:rsidR="00CA6D66">
        <w:rPr>
          <w:rFonts w:asciiTheme="majorBidi" w:hAnsiTheme="majorBidi" w:cstheme="majorBidi"/>
          <w:szCs w:val="24"/>
        </w:rPr>
        <w:t>Kehanet ve Tasviri</w:t>
      </w:r>
    </w:p>
    <w:p w14:paraId="36A3CCD0" w14:textId="77777777" w:rsidR="00350FEF" w:rsidRDefault="00350FEF" w:rsidP="00350FEF">
      <w:pPr>
        <w:spacing w:line="360" w:lineRule="auto"/>
        <w:jc w:val="center"/>
        <w:rPr>
          <w:rFonts w:asciiTheme="majorBidi" w:hAnsiTheme="majorBidi" w:cstheme="majorBidi"/>
          <w:szCs w:val="24"/>
          <w:shd w:val="clear" w:color="auto" w:fill="FFFFFF"/>
        </w:rPr>
      </w:pPr>
    </w:p>
    <w:p w14:paraId="44F505FA"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45F5A597" wp14:editId="7BDE7715">
            <wp:extent cx="5425907" cy="7070651"/>
            <wp:effectExtent l="0" t="0" r="3810" b="0"/>
            <wp:docPr id="145695491" name="Picture 145695491" descr="A painting of a person holding a staf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38421" name="Picture 17" descr="A painting of a person holding a staff&#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74510" cy="7133987"/>
                    </a:xfrm>
                    <a:prstGeom prst="rect">
                      <a:avLst/>
                    </a:prstGeom>
                  </pic:spPr>
                </pic:pic>
              </a:graphicData>
            </a:graphic>
          </wp:inline>
        </w:drawing>
      </w:r>
    </w:p>
    <w:p w14:paraId="06F32D6D" w14:textId="30C202B3"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4</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CA6D66">
        <w:rPr>
          <w:rFonts w:asciiTheme="majorBidi" w:hAnsiTheme="majorBidi" w:cstheme="majorBidi"/>
          <w:szCs w:val="24"/>
        </w:rPr>
        <w:t xml:space="preserve">On </w:t>
      </w:r>
      <w:r w:rsidR="00904489">
        <w:rPr>
          <w:rFonts w:asciiTheme="majorBidi" w:hAnsiTheme="majorBidi" w:cstheme="majorBidi"/>
          <w:szCs w:val="24"/>
        </w:rPr>
        <w:t>Beşinci</w:t>
      </w:r>
      <w:r w:rsidR="00CA6D66">
        <w:rPr>
          <w:rFonts w:asciiTheme="majorBidi" w:hAnsiTheme="majorBidi" w:cstheme="majorBidi"/>
          <w:szCs w:val="24"/>
        </w:rPr>
        <w:t xml:space="preserve"> Kehanet ve Tasviri</w:t>
      </w:r>
    </w:p>
    <w:p w14:paraId="3A226DC3" w14:textId="77777777" w:rsidR="00350FEF" w:rsidRDefault="00350FEF" w:rsidP="00350FEF">
      <w:pPr>
        <w:spacing w:line="360" w:lineRule="auto"/>
        <w:jc w:val="center"/>
        <w:rPr>
          <w:rFonts w:asciiTheme="majorBidi" w:hAnsiTheme="majorBidi" w:cstheme="majorBidi"/>
          <w:szCs w:val="24"/>
          <w:shd w:val="clear" w:color="auto" w:fill="FFFFFF"/>
        </w:rPr>
      </w:pPr>
    </w:p>
    <w:p w14:paraId="55D9B066"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208B49AE" wp14:editId="1A96652A">
            <wp:extent cx="5615848" cy="6932428"/>
            <wp:effectExtent l="0" t="0" r="4445" b="1905"/>
            <wp:docPr id="180142151" name="Picture 180142151" descr="A drawing of an angel holding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96837" name="Picture 18" descr="A drawing of an angel holding a ha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57083" cy="6983330"/>
                    </a:xfrm>
                    <a:prstGeom prst="rect">
                      <a:avLst/>
                    </a:prstGeom>
                  </pic:spPr>
                </pic:pic>
              </a:graphicData>
            </a:graphic>
          </wp:inline>
        </w:drawing>
      </w:r>
    </w:p>
    <w:p w14:paraId="1B511BBD" w14:textId="59557937"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w:t>
      </w:r>
      <w:r w:rsidR="00CA6D66" w:rsidRPr="000B0533">
        <w:rPr>
          <w:rFonts w:asciiTheme="majorBidi" w:hAnsiTheme="majorBidi" w:cstheme="majorBidi"/>
          <w:b/>
          <w:bCs/>
          <w:szCs w:val="24"/>
          <w:shd w:val="clear" w:color="auto" w:fill="FFFFFF"/>
        </w:rPr>
        <w:t>5</w:t>
      </w:r>
      <w:r w:rsidR="00CA6D66">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 xml:space="preserve">Beşinci </w:t>
      </w:r>
      <w:r w:rsidR="00CA6D66">
        <w:rPr>
          <w:rFonts w:asciiTheme="majorBidi" w:hAnsiTheme="majorBidi" w:cstheme="majorBidi"/>
          <w:szCs w:val="24"/>
        </w:rPr>
        <w:t>Kehane</w:t>
      </w:r>
      <w:r w:rsidR="00904489">
        <w:rPr>
          <w:rFonts w:asciiTheme="majorBidi" w:hAnsiTheme="majorBidi" w:cstheme="majorBidi"/>
          <w:szCs w:val="24"/>
        </w:rPr>
        <w:t>tin İkinci</w:t>
      </w:r>
      <w:r w:rsidR="00CA6D66">
        <w:rPr>
          <w:rFonts w:asciiTheme="majorBidi" w:hAnsiTheme="majorBidi" w:cstheme="majorBidi"/>
          <w:szCs w:val="24"/>
        </w:rPr>
        <w:t xml:space="preserve"> Tasviri</w:t>
      </w:r>
    </w:p>
    <w:p w14:paraId="11A1DD9B" w14:textId="77777777" w:rsidR="00350FEF" w:rsidRDefault="00350FEF" w:rsidP="00350FEF">
      <w:pPr>
        <w:spacing w:line="360" w:lineRule="auto"/>
        <w:jc w:val="center"/>
        <w:rPr>
          <w:rFonts w:asciiTheme="majorBidi" w:hAnsiTheme="majorBidi" w:cstheme="majorBidi"/>
          <w:szCs w:val="24"/>
          <w:shd w:val="clear" w:color="auto" w:fill="FFFFFF"/>
        </w:rPr>
      </w:pPr>
    </w:p>
    <w:p w14:paraId="09BF42C7" w14:textId="77777777" w:rsidR="00350FEF" w:rsidRDefault="00350FEF" w:rsidP="00350FEF">
      <w:pPr>
        <w:spacing w:line="360" w:lineRule="auto"/>
        <w:jc w:val="center"/>
        <w:rPr>
          <w:rFonts w:asciiTheme="majorBidi" w:hAnsiTheme="majorBidi" w:cstheme="majorBidi"/>
          <w:szCs w:val="24"/>
          <w:shd w:val="clear" w:color="auto" w:fill="FFFFFF"/>
        </w:rPr>
      </w:pPr>
    </w:p>
    <w:p w14:paraId="09717A01"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szCs w:val="24"/>
          <w:shd w:val="clear" w:color="auto" w:fill="FFFFFF"/>
          <w14:ligatures w14:val="standardContextual"/>
        </w:rPr>
        <w:drawing>
          <wp:inline distT="0" distB="0" distL="0" distR="0" wp14:anchorId="16B3C4A4" wp14:editId="098B8CE4">
            <wp:extent cx="4872896" cy="6624083"/>
            <wp:effectExtent l="0" t="0" r="4445" b="5715"/>
            <wp:docPr id="381898706" name="Picture 381898706" descr="A painting of two men wearing 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25486" name="Picture 19" descr="A painting of two men wearing robe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05368" cy="6668224"/>
                    </a:xfrm>
                    <a:prstGeom prst="rect">
                      <a:avLst/>
                    </a:prstGeom>
                  </pic:spPr>
                </pic:pic>
              </a:graphicData>
            </a:graphic>
          </wp:inline>
        </w:drawing>
      </w:r>
    </w:p>
    <w:p w14:paraId="61622432" w14:textId="18408B02" w:rsidR="00350FEF" w:rsidRDefault="00350FEF" w:rsidP="00350FEF">
      <w:pPr>
        <w:spacing w:line="360" w:lineRule="auto"/>
        <w:jc w:val="both"/>
        <w:rPr>
          <w:rFonts w:asciiTheme="majorBidi" w:hAnsiTheme="majorBidi" w:cstheme="majorBidi"/>
          <w:szCs w:val="24"/>
          <w:shd w:val="clear" w:color="auto" w:fill="FFFFFF"/>
        </w:rPr>
      </w:pPr>
      <w:r w:rsidRPr="000B0533">
        <w:rPr>
          <w:rFonts w:asciiTheme="majorBidi" w:hAnsiTheme="majorBidi" w:cstheme="majorBidi"/>
          <w:b/>
          <w:bCs/>
          <w:szCs w:val="24"/>
          <w:shd w:val="clear" w:color="auto" w:fill="FFFFFF"/>
        </w:rPr>
        <w:t>EK-16</w:t>
      </w:r>
      <w:r w:rsidR="00904489">
        <w:rPr>
          <w:rFonts w:asciiTheme="majorBidi" w:hAnsiTheme="majorBidi" w:cstheme="majorBidi"/>
          <w:szCs w:val="24"/>
          <w:shd w:val="clear" w:color="auto" w:fill="FFFFFF"/>
        </w:rPr>
        <w:t xml:space="preserve">: </w:t>
      </w:r>
      <w:proofErr w:type="spellStart"/>
      <w:r w:rsidR="00F96E09" w:rsidRPr="00CA6D66">
        <w:rPr>
          <w:rFonts w:asciiTheme="majorBidi" w:hAnsiTheme="majorBidi" w:cstheme="majorBidi"/>
          <w:i/>
          <w:iCs/>
          <w:szCs w:val="24"/>
        </w:rPr>
        <w:t>Oracula</w:t>
      </w:r>
      <w:r w:rsidR="00F96E09">
        <w:rPr>
          <w:rFonts w:asciiTheme="majorBidi" w:hAnsiTheme="majorBidi" w:cstheme="majorBidi"/>
          <w:szCs w:val="24"/>
        </w:rPr>
        <w:t>’da</w:t>
      </w:r>
      <w:proofErr w:type="spellEnd"/>
      <w:r w:rsidR="00F96E09">
        <w:rPr>
          <w:rFonts w:asciiTheme="majorBidi" w:hAnsiTheme="majorBidi" w:cstheme="majorBidi"/>
          <w:szCs w:val="24"/>
        </w:rPr>
        <w:t xml:space="preserve"> </w:t>
      </w:r>
      <w:r w:rsidR="00904489">
        <w:rPr>
          <w:rFonts w:asciiTheme="majorBidi" w:hAnsiTheme="majorBidi" w:cstheme="majorBidi"/>
          <w:szCs w:val="24"/>
        </w:rPr>
        <w:t>On Altıncı Kehanet ve Tasviri</w:t>
      </w:r>
    </w:p>
    <w:p w14:paraId="0D1375F9" w14:textId="77777777" w:rsidR="00350FEF" w:rsidRDefault="00350FEF" w:rsidP="00350FEF">
      <w:pPr>
        <w:spacing w:line="360" w:lineRule="auto"/>
        <w:jc w:val="center"/>
        <w:rPr>
          <w:rFonts w:asciiTheme="majorBidi" w:hAnsiTheme="majorBidi" w:cstheme="majorBidi"/>
          <w:szCs w:val="24"/>
          <w:shd w:val="clear" w:color="auto" w:fill="FFFFFF"/>
        </w:rPr>
      </w:pPr>
    </w:p>
    <w:p w14:paraId="3EA182D6" w14:textId="77777777" w:rsidR="00350FEF" w:rsidRDefault="00350FEF" w:rsidP="00350FEF">
      <w:pPr>
        <w:spacing w:line="360" w:lineRule="auto"/>
        <w:jc w:val="center"/>
        <w:rPr>
          <w:rFonts w:asciiTheme="majorBidi" w:hAnsiTheme="majorBidi" w:cstheme="majorBidi"/>
          <w:szCs w:val="24"/>
          <w:shd w:val="clear" w:color="auto" w:fill="FFFFFF"/>
        </w:rPr>
      </w:pPr>
    </w:p>
    <w:p w14:paraId="55251A1E"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rPr>
        <w:drawing>
          <wp:inline distT="0" distB="0" distL="0" distR="0" wp14:anchorId="49A8BAFA" wp14:editId="6919F2D7">
            <wp:extent cx="6295390" cy="5156791"/>
            <wp:effectExtent l="0" t="0" r="0" b="6350"/>
            <wp:docPr id="1956008945" name="Picture 1956008945" descr="An aerial view of a circula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76994" name="Picture 2" descr="An aerial view of a circular building&#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16953" cy="5174454"/>
                    </a:xfrm>
                    <a:prstGeom prst="rect">
                      <a:avLst/>
                    </a:prstGeom>
                    <a:noFill/>
                  </pic:spPr>
                </pic:pic>
              </a:graphicData>
            </a:graphic>
          </wp:inline>
        </w:drawing>
      </w:r>
    </w:p>
    <w:p w14:paraId="0B67CA97" w14:textId="505D23C5" w:rsidR="00350FEF" w:rsidRPr="00CF7490" w:rsidRDefault="007E4294" w:rsidP="00350FEF">
      <w:pPr>
        <w:spacing w:line="360" w:lineRule="auto"/>
        <w:jc w:val="center"/>
        <w:rPr>
          <w:rFonts w:asciiTheme="majorBidi" w:hAnsiTheme="majorBidi" w:cstheme="majorBidi"/>
        </w:rPr>
      </w:pPr>
      <w:r w:rsidRPr="000B0533">
        <w:rPr>
          <w:rFonts w:asciiTheme="majorBidi" w:hAnsiTheme="majorBidi" w:cstheme="majorBidi"/>
          <w:b/>
          <w:bCs/>
        </w:rPr>
        <w:t>EK-17</w:t>
      </w:r>
      <w:r>
        <w:rPr>
          <w:rFonts w:asciiTheme="majorBidi" w:hAnsiTheme="majorBidi" w:cstheme="majorBidi"/>
        </w:rPr>
        <w:t>:</w:t>
      </w:r>
      <w:r w:rsidR="00350FEF" w:rsidRPr="00CF7490">
        <w:rPr>
          <w:rFonts w:asciiTheme="majorBidi" w:hAnsiTheme="majorBidi" w:cstheme="majorBidi"/>
        </w:rPr>
        <w:t xml:space="preserve"> Konstantinos Sütununun Dijital Rekonstrüksiyonu (Byzantium1200 Projesi)</w:t>
      </w:r>
    </w:p>
    <w:p w14:paraId="27D3C698" w14:textId="77777777" w:rsidR="00350FEF" w:rsidRDefault="00350FEF" w:rsidP="00350FEF">
      <w:pPr>
        <w:spacing w:line="360" w:lineRule="auto"/>
        <w:jc w:val="center"/>
        <w:rPr>
          <w:rFonts w:asciiTheme="majorBidi" w:hAnsiTheme="majorBidi" w:cstheme="majorBidi"/>
          <w:szCs w:val="24"/>
          <w:shd w:val="clear" w:color="auto" w:fill="FFFFFF"/>
        </w:rPr>
      </w:pPr>
    </w:p>
    <w:p w14:paraId="0276707E" w14:textId="77777777" w:rsidR="00350FEF" w:rsidRDefault="00350FEF" w:rsidP="00350FEF">
      <w:pPr>
        <w:spacing w:line="360" w:lineRule="auto"/>
        <w:jc w:val="center"/>
        <w:rPr>
          <w:rFonts w:asciiTheme="majorBidi" w:hAnsiTheme="majorBidi" w:cstheme="majorBidi"/>
          <w:szCs w:val="24"/>
          <w:shd w:val="clear" w:color="auto" w:fill="FFFFFF"/>
        </w:rPr>
      </w:pPr>
    </w:p>
    <w:p w14:paraId="14C638E4" w14:textId="77777777" w:rsidR="00350FEF" w:rsidRDefault="00350FEF" w:rsidP="00350FEF">
      <w:pPr>
        <w:spacing w:line="360" w:lineRule="auto"/>
        <w:jc w:val="center"/>
        <w:rPr>
          <w:rFonts w:asciiTheme="majorBidi" w:hAnsiTheme="majorBidi" w:cstheme="majorBidi"/>
          <w:noProof/>
        </w:rPr>
      </w:pPr>
    </w:p>
    <w:p w14:paraId="13812F44" w14:textId="77777777" w:rsidR="00350FEF" w:rsidRDefault="00350FEF" w:rsidP="00350FEF">
      <w:pPr>
        <w:spacing w:line="360" w:lineRule="auto"/>
        <w:jc w:val="center"/>
        <w:rPr>
          <w:rFonts w:asciiTheme="majorBidi" w:hAnsiTheme="majorBidi" w:cstheme="majorBidi"/>
          <w:szCs w:val="24"/>
          <w:shd w:val="clear" w:color="auto" w:fill="FFFFFF"/>
        </w:rPr>
      </w:pPr>
      <w:r w:rsidRPr="00CF7490">
        <w:rPr>
          <w:rFonts w:asciiTheme="majorBidi" w:hAnsiTheme="majorBidi" w:cstheme="majorBidi"/>
          <w:noProof/>
        </w:rPr>
        <w:lastRenderedPageBreak/>
        <w:drawing>
          <wp:inline distT="0" distB="0" distL="0" distR="0" wp14:anchorId="23862322" wp14:editId="6BFEA0F2">
            <wp:extent cx="6296640" cy="5305646"/>
            <wp:effectExtent l="0" t="0" r="9525" b="0"/>
            <wp:docPr id="2057970708" name="Picture 2057970708" descr="A statue on to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17156" name="Picture 6" descr="A statue on top of a build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12395" cy="5318921"/>
                    </a:xfrm>
                    <a:prstGeom prst="rect">
                      <a:avLst/>
                    </a:prstGeom>
                    <a:noFill/>
                  </pic:spPr>
                </pic:pic>
              </a:graphicData>
            </a:graphic>
          </wp:inline>
        </w:drawing>
      </w:r>
    </w:p>
    <w:p w14:paraId="5DFF032A" w14:textId="6ADDB059" w:rsidR="00350FEF" w:rsidRPr="00CF7490" w:rsidRDefault="007E4294" w:rsidP="00350FEF">
      <w:pPr>
        <w:spacing w:line="360" w:lineRule="auto"/>
        <w:jc w:val="center"/>
        <w:rPr>
          <w:rFonts w:asciiTheme="majorBidi" w:hAnsiTheme="majorBidi" w:cstheme="majorBidi"/>
        </w:rPr>
      </w:pPr>
      <w:r w:rsidRPr="000B0533">
        <w:rPr>
          <w:rFonts w:asciiTheme="majorBidi" w:hAnsiTheme="majorBidi" w:cstheme="majorBidi"/>
          <w:b/>
          <w:bCs/>
        </w:rPr>
        <w:t>EK-18</w:t>
      </w:r>
      <w:r w:rsidR="00350FEF" w:rsidRPr="00CF7490">
        <w:rPr>
          <w:rFonts w:asciiTheme="majorBidi" w:hAnsiTheme="majorBidi" w:cstheme="majorBidi"/>
        </w:rPr>
        <w:t xml:space="preserve">: </w:t>
      </w:r>
      <w:proofErr w:type="spellStart"/>
      <w:r w:rsidR="00350FEF" w:rsidRPr="00CF7490">
        <w:rPr>
          <w:rFonts w:asciiTheme="majorBidi" w:hAnsiTheme="majorBidi" w:cstheme="majorBidi"/>
        </w:rPr>
        <w:t>Tetraphylon</w:t>
      </w:r>
      <w:proofErr w:type="spellEnd"/>
      <w:r w:rsidR="00350FEF" w:rsidRPr="00CF7490">
        <w:rPr>
          <w:rFonts w:asciiTheme="majorBidi" w:hAnsiTheme="majorBidi" w:cstheme="majorBidi"/>
        </w:rPr>
        <w:t xml:space="preserve"> ‘un Dijital Rekonstrüksiyonu (Byzantium1200 Projesi)</w:t>
      </w:r>
    </w:p>
    <w:p w14:paraId="1B295CB1" w14:textId="77777777" w:rsidR="00350FEF" w:rsidRPr="00CF7490" w:rsidRDefault="00350FEF" w:rsidP="00350FEF">
      <w:pPr>
        <w:spacing w:line="360" w:lineRule="auto"/>
        <w:jc w:val="center"/>
        <w:rPr>
          <w:rFonts w:asciiTheme="majorBidi" w:hAnsiTheme="majorBidi" w:cstheme="majorBidi"/>
        </w:rPr>
      </w:pPr>
    </w:p>
    <w:p w14:paraId="1CD5C480" w14:textId="77777777" w:rsidR="00350FEF" w:rsidRDefault="00350FEF" w:rsidP="00350FEF">
      <w:pPr>
        <w:spacing w:line="360" w:lineRule="auto"/>
        <w:jc w:val="center"/>
        <w:rPr>
          <w:rFonts w:asciiTheme="majorBidi" w:hAnsiTheme="majorBidi" w:cstheme="majorBidi"/>
          <w:szCs w:val="24"/>
          <w:shd w:val="clear" w:color="auto" w:fill="FFFFFF"/>
        </w:rPr>
      </w:pPr>
    </w:p>
    <w:p w14:paraId="4FE01FF1" w14:textId="77777777" w:rsidR="00350FEF" w:rsidRDefault="00350FEF" w:rsidP="00350FEF">
      <w:pPr>
        <w:spacing w:line="360" w:lineRule="auto"/>
        <w:jc w:val="both"/>
      </w:pPr>
      <w:r w:rsidRPr="00CF7490">
        <w:rPr>
          <w:rFonts w:asciiTheme="majorBidi" w:hAnsiTheme="majorBidi" w:cstheme="majorBidi"/>
          <w:noProof/>
        </w:rPr>
        <w:lastRenderedPageBreak/>
        <w:drawing>
          <wp:inline distT="0" distB="0" distL="0" distR="0" wp14:anchorId="22715CB3" wp14:editId="71FE115F">
            <wp:extent cx="6517640" cy="5092995"/>
            <wp:effectExtent l="0" t="0" r="0" b="0"/>
            <wp:docPr id="490810037" name="Picture 490810037" descr="A stone building with statue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9353" name="Picture 5" descr="A stone building with statues on top&#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28513" cy="5101491"/>
                    </a:xfrm>
                    <a:prstGeom prst="rect">
                      <a:avLst/>
                    </a:prstGeom>
                    <a:noFill/>
                  </pic:spPr>
                </pic:pic>
              </a:graphicData>
            </a:graphic>
          </wp:inline>
        </w:drawing>
      </w:r>
    </w:p>
    <w:p w14:paraId="6436384A" w14:textId="09296496" w:rsidR="00350FEF" w:rsidRPr="00CF7490" w:rsidRDefault="007E4294" w:rsidP="00350FEF">
      <w:pPr>
        <w:spacing w:line="360" w:lineRule="auto"/>
        <w:jc w:val="center"/>
        <w:rPr>
          <w:rFonts w:asciiTheme="majorBidi" w:hAnsiTheme="majorBidi" w:cstheme="majorBidi"/>
        </w:rPr>
      </w:pPr>
      <w:r w:rsidRPr="000B0533">
        <w:rPr>
          <w:rFonts w:asciiTheme="majorBidi" w:hAnsiTheme="majorBidi" w:cstheme="majorBidi"/>
          <w:b/>
          <w:bCs/>
        </w:rPr>
        <w:t>EK-19</w:t>
      </w:r>
      <w:r>
        <w:rPr>
          <w:rFonts w:asciiTheme="majorBidi" w:hAnsiTheme="majorBidi" w:cstheme="majorBidi"/>
        </w:rPr>
        <w:t>:</w:t>
      </w:r>
      <w:r w:rsidR="00350FEF" w:rsidRPr="00CF7490">
        <w:rPr>
          <w:rFonts w:asciiTheme="majorBidi" w:hAnsiTheme="majorBidi" w:cstheme="majorBidi"/>
        </w:rPr>
        <w:t xml:space="preserve"> Altın Kapı’nın Dijital Rekonstrüksiyonu (Byzantium1200 Projesi)</w:t>
      </w:r>
    </w:p>
    <w:p w14:paraId="0F1A63A0" w14:textId="77777777" w:rsidR="00350FEF" w:rsidRPr="00DF30B3" w:rsidRDefault="00350FEF" w:rsidP="00350FEF">
      <w:pPr>
        <w:spacing w:line="360" w:lineRule="auto"/>
        <w:jc w:val="both"/>
      </w:pPr>
    </w:p>
    <w:p w14:paraId="380A3575" w14:textId="77777777" w:rsidR="00350FEF" w:rsidRPr="00866899" w:rsidRDefault="00350FEF" w:rsidP="00866899">
      <w:pPr>
        <w:pStyle w:val="DipnotMetni"/>
        <w:spacing w:line="360" w:lineRule="auto"/>
        <w:jc w:val="both"/>
        <w:rPr>
          <w:rFonts w:asciiTheme="majorBidi" w:hAnsiTheme="majorBidi" w:cstheme="majorBidi"/>
          <w:sz w:val="24"/>
          <w:szCs w:val="24"/>
        </w:rPr>
      </w:pPr>
    </w:p>
    <w:p w14:paraId="3B2DABCC" w14:textId="77777777" w:rsidR="00A3069C" w:rsidRPr="00EA3018" w:rsidRDefault="00A3069C" w:rsidP="00EA3018">
      <w:pPr>
        <w:pStyle w:val="DipnotMetni"/>
        <w:spacing w:line="360" w:lineRule="auto"/>
        <w:jc w:val="both"/>
        <w:rPr>
          <w:rFonts w:asciiTheme="majorBidi" w:hAnsiTheme="majorBidi" w:cstheme="majorBidi"/>
          <w:sz w:val="24"/>
          <w:szCs w:val="24"/>
        </w:rPr>
      </w:pPr>
    </w:p>
    <w:p w14:paraId="74E21FE1" w14:textId="77777777" w:rsidR="00EA3018" w:rsidRDefault="00EA3018" w:rsidP="00EA3018">
      <w:pPr>
        <w:spacing w:line="360" w:lineRule="auto"/>
        <w:jc w:val="both"/>
        <w:rPr>
          <w:rFonts w:asciiTheme="majorBidi" w:hAnsiTheme="majorBidi" w:cstheme="majorBidi"/>
          <w:szCs w:val="24"/>
          <w:shd w:val="clear" w:color="auto" w:fill="FFFFFF"/>
        </w:rPr>
      </w:pPr>
    </w:p>
    <w:p w14:paraId="55CC3CE3" w14:textId="77777777" w:rsidR="00832B2A" w:rsidRDefault="00832B2A" w:rsidP="00EA3018">
      <w:pPr>
        <w:spacing w:line="360" w:lineRule="auto"/>
        <w:jc w:val="both"/>
        <w:rPr>
          <w:rFonts w:asciiTheme="majorBidi" w:hAnsiTheme="majorBidi" w:cstheme="majorBidi"/>
          <w:szCs w:val="24"/>
          <w:shd w:val="clear" w:color="auto" w:fill="FFFFFF"/>
        </w:rPr>
      </w:pPr>
    </w:p>
    <w:p w14:paraId="588991B7" w14:textId="77777777" w:rsidR="00832B2A" w:rsidRDefault="00832B2A" w:rsidP="00EA3018">
      <w:pPr>
        <w:spacing w:line="360" w:lineRule="auto"/>
        <w:jc w:val="both"/>
        <w:rPr>
          <w:rFonts w:asciiTheme="majorBidi" w:hAnsiTheme="majorBidi" w:cstheme="majorBidi"/>
          <w:szCs w:val="24"/>
          <w:shd w:val="clear" w:color="auto" w:fill="FFFFFF"/>
        </w:rPr>
      </w:pPr>
    </w:p>
    <w:p w14:paraId="61538D43" w14:textId="77777777" w:rsidR="00832B2A" w:rsidRPr="00C656D0" w:rsidRDefault="00832B2A" w:rsidP="00832B2A">
      <w:pPr>
        <w:pStyle w:val="Balk1"/>
        <w:rPr>
          <w:shd w:val="clear" w:color="auto" w:fill="FFFFFF"/>
        </w:rPr>
      </w:pPr>
      <w:bookmarkStart w:id="61" w:name="_Toc157436159"/>
      <w:r w:rsidRPr="00C656D0">
        <w:rPr>
          <w:shd w:val="clear" w:color="auto" w:fill="FFFFFF"/>
        </w:rPr>
        <w:lastRenderedPageBreak/>
        <w:t>ÖZGEÇMİŞ</w:t>
      </w:r>
      <w:bookmarkEnd w:id="61"/>
    </w:p>
    <w:p w14:paraId="5D5F3322" w14:textId="77777777" w:rsidR="00832B2A" w:rsidRPr="00C656D0" w:rsidRDefault="00832B2A" w:rsidP="00832B2A">
      <w:pPr>
        <w:spacing w:line="360" w:lineRule="auto"/>
        <w:jc w:val="both"/>
        <w:rPr>
          <w:rFonts w:asciiTheme="majorBidi" w:hAnsiTheme="majorBidi" w:cstheme="majorBidi"/>
        </w:rPr>
      </w:pPr>
      <w:r w:rsidRPr="00C656D0">
        <w:rPr>
          <w:rFonts w:asciiTheme="majorBidi" w:hAnsiTheme="majorBidi" w:cstheme="majorBidi"/>
        </w:rPr>
        <w:t xml:space="preserve">Lisans derecesini 2014 yılında İstanbul Üniversitesi Edebiyat Fakültesi Tarih Bölümü’nden aldı. Aynı yıl Melbourne La </w:t>
      </w:r>
      <w:proofErr w:type="spellStart"/>
      <w:r w:rsidRPr="00C656D0">
        <w:rPr>
          <w:rFonts w:asciiTheme="majorBidi" w:hAnsiTheme="majorBidi" w:cstheme="majorBidi"/>
        </w:rPr>
        <w:t>Trobe</w:t>
      </w:r>
      <w:proofErr w:type="spellEnd"/>
      <w:r w:rsidRPr="00C656D0">
        <w:rPr>
          <w:rFonts w:asciiTheme="majorBidi" w:hAnsiTheme="majorBidi" w:cstheme="majorBidi"/>
        </w:rPr>
        <w:t xml:space="preserve"> Üniversitesi’nde başladığı lisansüstü eğitimini, erken dönem İslam-Bizans kültürel etkileşimleri üzerine yürüttüğü projenin nihayete ermesiyle 2016’da tamamladı. İkinci yüksek lisans derecesini ise 2016-2018 yılları arasında öğrenim gördüğü İstanbul Medeniyet Üniversitesi Sosyal Bilimler Enstitüsü Tarih Anabilim Dalı’ndan “IX. Yüzyıl Doğu Roma İmparatorluğu ve Papalık İlişkileri Bağlamında Patrik </w:t>
      </w:r>
      <w:proofErr w:type="spellStart"/>
      <w:r w:rsidRPr="00C656D0">
        <w:rPr>
          <w:rFonts w:asciiTheme="majorBidi" w:hAnsiTheme="majorBidi" w:cstheme="majorBidi"/>
        </w:rPr>
        <w:t>Photius</w:t>
      </w:r>
      <w:proofErr w:type="spellEnd"/>
      <w:r w:rsidRPr="00C656D0">
        <w:rPr>
          <w:rFonts w:asciiTheme="majorBidi" w:hAnsiTheme="majorBidi" w:cstheme="majorBidi"/>
        </w:rPr>
        <w:t xml:space="preserve"> Tartışması” başlıklı teziyle mezun oldu. İstanbul Medeniyet Üniversitesi Lisansüstü Eğitim Enstitüsü Tarih Doktora Programı’nı </w:t>
      </w:r>
      <w:r w:rsidRPr="00C656D0">
        <w:rPr>
          <w:rFonts w:asciiTheme="majorBidi" w:hAnsiTheme="majorBidi" w:cstheme="majorBidi"/>
          <w:i/>
          <w:iCs/>
        </w:rPr>
        <w:t>VI. Leon’un Eserlerinde İdeal Bir İmparatorluk Olarak Bizans</w:t>
      </w:r>
      <w:r w:rsidRPr="00C656D0">
        <w:rPr>
          <w:rFonts w:asciiTheme="majorBidi" w:hAnsiTheme="majorBidi" w:cstheme="majorBidi"/>
        </w:rPr>
        <w:t xml:space="preserve"> adlı bu teziyle tamamlayan Umut Var, 2019’dan beri Mardin Artuklu Üniversitesi Edebiyat Fakültesi Süryani Dili ve Edebiyatı Bölümü’nde araştırma görevlisi olarak çalışmalarını sürdürmektedir. Bildiği diller: Latince, Antik Yunanca, Klasik Süryanice, İngilizce ve Fransızca.</w:t>
      </w:r>
    </w:p>
    <w:p w14:paraId="385649A2" w14:textId="77777777" w:rsidR="00832B2A" w:rsidRPr="000C3D3B" w:rsidRDefault="00832B2A" w:rsidP="00EA3018">
      <w:pPr>
        <w:spacing w:line="360" w:lineRule="auto"/>
        <w:jc w:val="both"/>
        <w:rPr>
          <w:rFonts w:asciiTheme="majorBidi" w:hAnsiTheme="majorBidi" w:cstheme="majorBidi"/>
          <w:szCs w:val="24"/>
          <w:shd w:val="clear" w:color="auto" w:fill="FFFFFF"/>
        </w:rPr>
      </w:pPr>
    </w:p>
    <w:sectPr w:rsidR="00832B2A" w:rsidRPr="000C3D3B" w:rsidSect="00AA5E72">
      <w:footerReference w:type="default" r:id="rId45"/>
      <w:pgSz w:w="12240" w:h="15840"/>
      <w:pgMar w:top="1701" w:right="2268"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23F8" w14:textId="77777777" w:rsidR="00AA5E72" w:rsidRDefault="00AA5E72" w:rsidP="003F1ED0">
      <w:pPr>
        <w:spacing w:after="0" w:line="240" w:lineRule="auto"/>
      </w:pPr>
      <w:r>
        <w:separator/>
      </w:r>
    </w:p>
  </w:endnote>
  <w:endnote w:type="continuationSeparator" w:id="0">
    <w:p w14:paraId="09CE0C09" w14:textId="77777777" w:rsidR="00AA5E72" w:rsidRDefault="00AA5E72" w:rsidP="003F1ED0">
      <w:pPr>
        <w:spacing w:after="0" w:line="240" w:lineRule="auto"/>
      </w:pPr>
      <w:r>
        <w:continuationSeparator/>
      </w:r>
    </w:p>
  </w:endnote>
  <w:endnote w:type="continuationNotice" w:id="1">
    <w:p w14:paraId="4DC8955D" w14:textId="77777777" w:rsidR="00AA5E72" w:rsidRDefault="00AA5E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Gentium Plus">
    <w:altName w:val="Cambria"/>
    <w:panose1 w:val="02000503060000020004"/>
    <w:charset w:val="A2"/>
    <w:family w:val="auto"/>
    <w:pitch w:val="variable"/>
    <w:sig w:usb0="E00002FF" w:usb1="5200A1FB" w:usb2="02000009" w:usb3="00000000" w:csb0="0000019F" w:csb1="00000000"/>
  </w:font>
  <w:font w:name="Calibri Light">
    <w:panose1 w:val="020F03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Estrangelo Edessa">
    <w:altName w:val="Segoe UI Historic"/>
    <w:panose1 w:val="00000000000000000000"/>
    <w:charset w:val="00"/>
    <w:family w:val="script"/>
    <w:pitch w:val="variable"/>
    <w:sig w:usb0="80002003" w:usb1="00000000" w:usb2="00000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A6B1" w14:textId="0955BF0A" w:rsidR="00F97938" w:rsidRDefault="00F97938">
    <w:pPr>
      <w:pStyle w:val="AltBilgi"/>
      <w:jc w:val="center"/>
    </w:pPr>
  </w:p>
  <w:p w14:paraId="0CD27332" w14:textId="77777777" w:rsidR="00EA3018" w:rsidRDefault="00EA301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145212"/>
      <w:docPartObj>
        <w:docPartGallery w:val="Page Numbers (Bottom of Page)"/>
        <w:docPartUnique/>
      </w:docPartObj>
    </w:sdtPr>
    <w:sdtEndPr>
      <w:rPr>
        <w:noProof/>
      </w:rPr>
    </w:sdtEndPr>
    <w:sdtContent>
      <w:p w14:paraId="2524CA96" w14:textId="77777777" w:rsidR="00BB1726" w:rsidRDefault="00BB1726">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0F7CA2A1" w14:textId="77777777" w:rsidR="00BB1726" w:rsidRDefault="00BB172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622309"/>
      <w:docPartObj>
        <w:docPartGallery w:val="Page Numbers (Bottom of Page)"/>
        <w:docPartUnique/>
      </w:docPartObj>
    </w:sdtPr>
    <w:sdtEndPr>
      <w:rPr>
        <w:noProof/>
      </w:rPr>
    </w:sdtEndPr>
    <w:sdtContent>
      <w:p w14:paraId="737C4A84" w14:textId="77777777" w:rsidR="00502FC6" w:rsidRDefault="00502FC6">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0243AD3B" w14:textId="77777777" w:rsidR="00502FC6" w:rsidRDefault="00502FC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186606"/>
      <w:docPartObj>
        <w:docPartGallery w:val="Page Numbers (Bottom of Page)"/>
        <w:docPartUnique/>
      </w:docPartObj>
    </w:sdtPr>
    <w:sdtEndPr>
      <w:rPr>
        <w:noProof/>
      </w:rPr>
    </w:sdtEndPr>
    <w:sdtContent>
      <w:p w14:paraId="073B2342" w14:textId="77777777" w:rsidR="00AC0038" w:rsidRDefault="00AC0038">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02C442EB" w14:textId="77777777" w:rsidR="00AC0038" w:rsidRDefault="00AC0038">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4E26" w14:textId="0AA9D777" w:rsidR="00A90822" w:rsidRDefault="00A90822">
    <w:pPr>
      <w:pStyle w:val="AltBilgi"/>
      <w:jc w:val="center"/>
    </w:pPr>
  </w:p>
  <w:p w14:paraId="7F46C312" w14:textId="77777777" w:rsidR="00A90822" w:rsidRDefault="00A90822">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732797"/>
      <w:docPartObj>
        <w:docPartGallery w:val="Page Numbers (Bottom of Page)"/>
        <w:docPartUnique/>
      </w:docPartObj>
    </w:sdtPr>
    <w:sdtEndPr>
      <w:rPr>
        <w:noProof/>
      </w:rPr>
    </w:sdtEndPr>
    <w:sdtContent>
      <w:p w14:paraId="38A5C7C8" w14:textId="77777777" w:rsidR="00B853EB" w:rsidRDefault="00B853EB">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4AEE152E" w14:textId="77777777" w:rsidR="00B853EB" w:rsidRDefault="00B853E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3AA1B" w14:textId="77777777" w:rsidR="00AA5E72" w:rsidRDefault="00AA5E72" w:rsidP="003F1ED0">
      <w:pPr>
        <w:spacing w:after="0" w:line="240" w:lineRule="auto"/>
      </w:pPr>
      <w:r>
        <w:separator/>
      </w:r>
    </w:p>
  </w:footnote>
  <w:footnote w:type="continuationSeparator" w:id="0">
    <w:p w14:paraId="34B02C2F" w14:textId="77777777" w:rsidR="00AA5E72" w:rsidRDefault="00AA5E72" w:rsidP="003F1ED0">
      <w:pPr>
        <w:spacing w:after="0" w:line="240" w:lineRule="auto"/>
      </w:pPr>
      <w:r>
        <w:continuationSeparator/>
      </w:r>
    </w:p>
  </w:footnote>
  <w:footnote w:type="continuationNotice" w:id="1">
    <w:p w14:paraId="259D9EE0" w14:textId="77777777" w:rsidR="00AA5E72" w:rsidRDefault="00AA5E72">
      <w:pPr>
        <w:spacing w:after="0" w:line="240" w:lineRule="auto"/>
      </w:pPr>
    </w:p>
  </w:footnote>
  <w:footnote w:id="2">
    <w:p w14:paraId="3A2045E5" w14:textId="2C5D47EF" w:rsidR="007164DB" w:rsidRDefault="007164DB">
      <w:pPr>
        <w:pStyle w:val="DipnotMetni"/>
      </w:pPr>
      <w:r>
        <w:rPr>
          <w:rStyle w:val="DipnotBavurusu"/>
        </w:rPr>
        <w:footnoteRef/>
      </w:r>
      <w:r>
        <w:t xml:space="preserve"> M. T. Cicero, </w:t>
      </w:r>
      <w:proofErr w:type="spellStart"/>
      <w:r w:rsidRPr="007164DB">
        <w:rPr>
          <w:i/>
          <w:iCs/>
        </w:rPr>
        <w:t>Laelius</w:t>
      </w:r>
      <w:proofErr w:type="spellEnd"/>
      <w:r w:rsidRPr="007164DB">
        <w:rPr>
          <w:i/>
          <w:iCs/>
        </w:rPr>
        <w:t xml:space="preserve"> de </w:t>
      </w:r>
      <w:proofErr w:type="spellStart"/>
      <w:r w:rsidRPr="007164DB">
        <w:rPr>
          <w:i/>
          <w:iCs/>
        </w:rPr>
        <w:t>Amicitia</w:t>
      </w:r>
      <w:proofErr w:type="spellEnd"/>
      <w:r>
        <w:t xml:space="preserve">, Lat. ed. ve Alm. çev. M. </w:t>
      </w:r>
      <w:proofErr w:type="spellStart"/>
      <w:r>
        <w:t>Faltner</w:t>
      </w:r>
      <w:proofErr w:type="spellEnd"/>
      <w:r>
        <w:t xml:space="preserve">, Berlin: </w:t>
      </w:r>
      <w:proofErr w:type="spellStart"/>
      <w:r>
        <w:t>Heimeran</w:t>
      </w:r>
      <w:proofErr w:type="spellEnd"/>
      <w:r>
        <w:t xml:space="preserve"> </w:t>
      </w:r>
      <w:proofErr w:type="spellStart"/>
      <w:r>
        <w:t>Verlag</w:t>
      </w:r>
      <w:proofErr w:type="spellEnd"/>
      <w:r>
        <w:t>, 1980, s. 32.</w:t>
      </w:r>
    </w:p>
  </w:footnote>
  <w:footnote w:id="3">
    <w:p w14:paraId="0BD2965C" w14:textId="0B86BC9B" w:rsidR="004C620A"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4C620A" w:rsidRPr="008840AC">
        <w:rPr>
          <w:rFonts w:asciiTheme="majorBidi" w:hAnsiTheme="majorBidi" w:cstheme="majorBidi"/>
        </w:rPr>
        <w:t>Bu çekişme</w:t>
      </w:r>
      <w:r w:rsidR="00904489">
        <w:rPr>
          <w:rFonts w:asciiTheme="majorBidi" w:hAnsiTheme="majorBidi" w:cstheme="majorBidi"/>
        </w:rPr>
        <w:t xml:space="preserve">, </w:t>
      </w:r>
      <w:r w:rsidR="004C620A" w:rsidRPr="008840AC">
        <w:rPr>
          <w:rFonts w:asciiTheme="majorBidi" w:hAnsiTheme="majorBidi" w:cstheme="majorBidi"/>
        </w:rPr>
        <w:t xml:space="preserve">tezin </w:t>
      </w:r>
      <w:r w:rsidR="00904489" w:rsidRPr="00904489">
        <w:rPr>
          <w:rFonts w:asciiTheme="majorBidi" w:hAnsiTheme="majorBidi" w:cstheme="majorBidi"/>
          <w:i/>
          <w:iCs/>
        </w:rPr>
        <w:t>İkinci Bölümü</w:t>
      </w:r>
      <w:r w:rsidR="00904489">
        <w:rPr>
          <w:rFonts w:asciiTheme="majorBidi" w:hAnsiTheme="majorBidi" w:cstheme="majorBidi"/>
        </w:rPr>
        <w:t>’nde</w:t>
      </w:r>
      <w:r w:rsidR="004C620A" w:rsidRPr="008840AC">
        <w:rPr>
          <w:rFonts w:asciiTheme="majorBidi" w:hAnsiTheme="majorBidi" w:cstheme="majorBidi"/>
        </w:rPr>
        <w:t xml:space="preserve"> detaylıca </w:t>
      </w:r>
      <w:r w:rsidR="00904489">
        <w:rPr>
          <w:rFonts w:asciiTheme="majorBidi" w:hAnsiTheme="majorBidi" w:cstheme="majorBidi"/>
        </w:rPr>
        <w:t>incelenmiştir</w:t>
      </w:r>
      <w:r w:rsidR="004C620A" w:rsidRPr="008840AC">
        <w:rPr>
          <w:rFonts w:asciiTheme="majorBidi" w:hAnsiTheme="majorBidi" w:cstheme="majorBidi"/>
        </w:rPr>
        <w:t>.</w:t>
      </w:r>
    </w:p>
  </w:footnote>
  <w:footnote w:id="4">
    <w:p w14:paraId="1EA9E963"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konudaki tartışmalar için bk. W.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Historian</w:t>
      </w:r>
      <w:proofErr w:type="spellEnd"/>
      <w:r w:rsidRPr="008840AC">
        <w:rPr>
          <w:rFonts w:asciiTheme="majorBidi" w:hAnsiTheme="majorBidi" w:cstheme="majorBidi"/>
        </w:rPr>
        <w:t xml:space="preserve">, NY: </w:t>
      </w:r>
      <w:proofErr w:type="spellStart"/>
      <w:r w:rsidRPr="008840AC">
        <w:rPr>
          <w:rFonts w:asciiTheme="majorBidi" w:hAnsiTheme="majorBidi" w:cstheme="majorBidi"/>
        </w:rPr>
        <w:t>Palgrave</w:t>
      </w:r>
      <w:proofErr w:type="spellEnd"/>
      <w:r w:rsidRPr="008840AC">
        <w:rPr>
          <w:rFonts w:asciiTheme="majorBidi" w:hAnsiTheme="majorBidi" w:cstheme="majorBidi"/>
        </w:rPr>
        <w:t xml:space="preserve"> Macmillan, 2013, s.120-121.</w:t>
      </w:r>
    </w:p>
  </w:footnote>
  <w:footnote w:id="5">
    <w:p w14:paraId="776B35EE"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CFHB XLIV/1, ed. S. </w:t>
      </w:r>
      <w:proofErr w:type="spellStart"/>
      <w:r w:rsidRPr="008840AC">
        <w:rPr>
          <w:rFonts w:asciiTheme="majorBidi" w:hAnsiTheme="majorBidi" w:cstheme="majorBidi"/>
        </w:rPr>
        <w:t>Whalgren</w:t>
      </w:r>
      <w:proofErr w:type="spellEnd"/>
      <w:r w:rsidRPr="008840AC">
        <w:rPr>
          <w:rFonts w:asciiTheme="majorBidi" w:hAnsiTheme="majorBidi" w:cstheme="majorBidi"/>
        </w:rPr>
        <w:t xml:space="preserve">, Berlin/New York: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2006; Metnin İngilizce çev. için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ed. ve çev. S. </w:t>
      </w:r>
      <w:proofErr w:type="spellStart"/>
      <w:r w:rsidRPr="008840AC">
        <w:rPr>
          <w:rFonts w:asciiTheme="majorBidi" w:hAnsiTheme="majorBidi" w:cstheme="majorBidi"/>
        </w:rPr>
        <w:t>Whalgren</w:t>
      </w:r>
      <w:proofErr w:type="spellEnd"/>
      <w:r w:rsidRPr="008840AC">
        <w:rPr>
          <w:rFonts w:asciiTheme="majorBidi" w:hAnsiTheme="majorBidi" w:cstheme="majorBidi"/>
        </w:rPr>
        <w:t xml:space="preserve">, TTFB, Liverpool: Liverpool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2019.</w:t>
      </w:r>
    </w:p>
  </w:footnote>
  <w:footnote w:id="6">
    <w:p w14:paraId="6700E9CA"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metinler için bk. W. </w:t>
      </w:r>
      <w:proofErr w:type="spellStart"/>
      <w:r w:rsidRPr="008840AC">
        <w:rPr>
          <w:rFonts w:asciiTheme="majorBidi" w:hAnsiTheme="majorBidi" w:cstheme="majorBidi"/>
        </w:rPr>
        <w:t>Treadgold</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Chronological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Accuracy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Chronicle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Symeon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Logothete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Years</w:t>
      </w:r>
      <w:proofErr w:type="spellEnd"/>
      <w:r w:rsidRPr="008840AC">
        <w:rPr>
          <w:rFonts w:asciiTheme="majorBidi" w:hAnsiTheme="majorBidi" w:cstheme="majorBidi"/>
        </w:rPr>
        <w:t xml:space="preserve"> 813-845”, </w:t>
      </w:r>
      <w:r w:rsidRPr="008840AC">
        <w:rPr>
          <w:rFonts w:asciiTheme="majorBidi" w:hAnsiTheme="majorBidi" w:cstheme="majorBidi"/>
          <w:i/>
          <w:iCs/>
        </w:rPr>
        <w:t>DOP</w:t>
      </w:r>
      <w:r w:rsidRPr="008840AC">
        <w:rPr>
          <w:rFonts w:asciiTheme="majorBidi" w:hAnsiTheme="majorBidi" w:cstheme="majorBidi"/>
        </w:rPr>
        <w:t>, 33 (1979), s. 157-197.</w:t>
      </w:r>
    </w:p>
  </w:footnote>
  <w:footnote w:id="7">
    <w:p w14:paraId="2915CDD0" w14:textId="2FACBE52"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Romanos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Lekapenos’un</w:t>
      </w:r>
      <w:proofErr w:type="spellEnd"/>
      <w:r w:rsidRPr="008840AC">
        <w:rPr>
          <w:rFonts w:asciiTheme="majorBidi" w:hAnsiTheme="majorBidi" w:cstheme="majorBidi"/>
        </w:rPr>
        <w:t xml:space="preserve"> kendi hakimiyetini tahsis etmek için giriştiği çalışmalara dair bk. S. </w:t>
      </w:r>
      <w:proofErr w:type="spellStart"/>
      <w:r w:rsidRPr="008840AC">
        <w:rPr>
          <w:rFonts w:asciiTheme="majorBidi" w:hAnsiTheme="majorBidi" w:cstheme="majorBidi"/>
        </w:rPr>
        <w:t>Runciman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Romanus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Lecapenus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His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Study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Tenth</w:t>
      </w:r>
      <w:proofErr w:type="spellEnd"/>
      <w:r w:rsidRPr="008840AC">
        <w:rPr>
          <w:rFonts w:asciiTheme="majorBidi" w:hAnsiTheme="majorBidi" w:cstheme="majorBidi"/>
          <w:i/>
          <w:iCs/>
        </w:rPr>
        <w:t xml:space="preserve"> Century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xml:space="preserve">, 1988 (1929 ilk basım). </w:t>
      </w:r>
    </w:p>
  </w:footnote>
  <w:footnote w:id="8">
    <w:p w14:paraId="44857FD3" w14:textId="08122D74"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durumun temel sebebi Roma Başpiskoposluğu ile Konstantinopolis Kilisesi arasında bir ayrılık doğuran </w:t>
      </w:r>
      <w:proofErr w:type="spellStart"/>
      <w:r w:rsidRPr="008840AC">
        <w:rPr>
          <w:rFonts w:asciiTheme="majorBidi" w:hAnsiTheme="majorBidi" w:cstheme="majorBidi"/>
        </w:rPr>
        <w:t>Photios’un</w:t>
      </w:r>
      <w:proofErr w:type="spellEnd"/>
      <w:r w:rsidRPr="008840AC">
        <w:rPr>
          <w:rFonts w:asciiTheme="majorBidi" w:hAnsiTheme="majorBidi" w:cstheme="majorBidi"/>
        </w:rPr>
        <w:t xml:space="preserve"> azli ile batı ile olan ilişkileri yeniden düzenleme isteğidir. bk. U. Var, </w:t>
      </w:r>
      <w:r w:rsidRPr="008840AC">
        <w:rPr>
          <w:rFonts w:asciiTheme="majorBidi" w:hAnsiTheme="majorBidi" w:cstheme="majorBidi"/>
          <w:i/>
          <w:iCs/>
        </w:rPr>
        <w:t xml:space="preserve">IX. Yüzyıl Doğu Roma İmparatorluğu ve Papalık İlişkileri Bağlamında Patrik </w:t>
      </w:r>
      <w:proofErr w:type="spellStart"/>
      <w:r w:rsidRPr="008840AC">
        <w:rPr>
          <w:rFonts w:asciiTheme="majorBidi" w:hAnsiTheme="majorBidi" w:cstheme="majorBidi"/>
          <w:i/>
          <w:iCs/>
        </w:rPr>
        <w:t>Photios</w:t>
      </w:r>
      <w:proofErr w:type="spellEnd"/>
      <w:r w:rsidRPr="008840AC">
        <w:rPr>
          <w:rFonts w:asciiTheme="majorBidi" w:hAnsiTheme="majorBidi" w:cstheme="majorBidi"/>
          <w:i/>
          <w:iCs/>
        </w:rPr>
        <w:t xml:space="preserve"> </w:t>
      </w:r>
      <w:r w:rsidR="00904489" w:rsidRPr="008840AC">
        <w:rPr>
          <w:rFonts w:asciiTheme="majorBidi" w:hAnsiTheme="majorBidi" w:cstheme="majorBidi"/>
          <w:i/>
          <w:iCs/>
        </w:rPr>
        <w:t>Tartışması,</w:t>
      </w:r>
      <w:r w:rsidR="00904489" w:rsidRPr="008840AC">
        <w:rPr>
          <w:rFonts w:asciiTheme="majorBidi" w:hAnsiTheme="majorBidi" w:cstheme="majorBidi"/>
        </w:rPr>
        <w:t xml:space="preserve"> (</w:t>
      </w:r>
      <w:r w:rsidR="006067D2" w:rsidRPr="008840AC">
        <w:rPr>
          <w:rFonts w:asciiTheme="majorBidi" w:hAnsiTheme="majorBidi" w:cstheme="majorBidi"/>
        </w:rPr>
        <w:t>yayımlanmamış yüksek lisans tezi), İstanbul Medeniyet Üniversitesi, Lisansüstü Eğitim Enstitüsü, İstanbul, 2018,</w:t>
      </w:r>
      <w:r w:rsidRPr="008840AC">
        <w:rPr>
          <w:rFonts w:asciiTheme="majorBidi" w:hAnsiTheme="majorBidi" w:cstheme="majorBidi"/>
          <w:i/>
          <w:iCs/>
        </w:rPr>
        <w:t xml:space="preserve"> </w:t>
      </w:r>
      <w:r w:rsidRPr="008840AC">
        <w:rPr>
          <w:rFonts w:asciiTheme="majorBidi" w:hAnsiTheme="majorBidi" w:cstheme="majorBidi"/>
        </w:rPr>
        <w:t>s. 80-86.</w:t>
      </w:r>
    </w:p>
  </w:footnote>
  <w:footnote w:id="9">
    <w:p w14:paraId="5085A4A2" w14:textId="15FB26B8"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202-203.</w:t>
      </w:r>
    </w:p>
  </w:footnote>
  <w:footnote w:id="10">
    <w:p w14:paraId="3209B2AB" w14:textId="5F0925C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203.</w:t>
      </w:r>
    </w:p>
  </w:footnote>
  <w:footnote w:id="11">
    <w:p w14:paraId="3E70DBA2" w14:textId="5F864FCE" w:rsidR="00F24220"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205-219.</w:t>
      </w:r>
      <w:r w:rsidR="00F24220" w:rsidRPr="008840AC">
        <w:rPr>
          <w:rFonts w:asciiTheme="majorBidi" w:hAnsiTheme="majorBidi" w:cstheme="majorBidi"/>
        </w:rPr>
        <w:t xml:space="preserve"> </w:t>
      </w:r>
      <w:r w:rsidR="00F24220" w:rsidRPr="008840AC">
        <w:rPr>
          <w:rStyle w:val="DipnotBavurusu"/>
          <w:rFonts w:asciiTheme="majorBidi" w:hAnsiTheme="majorBidi" w:cstheme="majorBidi"/>
        </w:rPr>
        <w:footnoteRef/>
      </w:r>
      <w:r w:rsidR="00F24220" w:rsidRPr="008840AC">
        <w:rPr>
          <w:rFonts w:asciiTheme="majorBidi" w:hAnsiTheme="majorBidi" w:cstheme="majorBidi"/>
        </w:rPr>
        <w:t xml:space="preserve"> İmparatorun hadımlarının devlet yönetimindeki </w:t>
      </w:r>
      <w:proofErr w:type="spellStart"/>
      <w:r w:rsidR="00F24220" w:rsidRPr="008840AC">
        <w:rPr>
          <w:rFonts w:asciiTheme="majorBidi" w:hAnsiTheme="majorBidi" w:cstheme="majorBidi"/>
        </w:rPr>
        <w:t>etkkileri</w:t>
      </w:r>
      <w:proofErr w:type="spellEnd"/>
      <w:r w:rsidR="00F24220" w:rsidRPr="008840AC">
        <w:rPr>
          <w:rFonts w:asciiTheme="majorBidi" w:hAnsiTheme="majorBidi" w:cstheme="majorBidi"/>
        </w:rPr>
        <w:t xml:space="preserve"> ve bu etkilerin sonuçları tezin ikinci bölümünde incelenmiştir.</w:t>
      </w:r>
    </w:p>
    <w:p w14:paraId="39181F77" w14:textId="0AA6BA09" w:rsidR="00E546DE" w:rsidRPr="008840AC" w:rsidRDefault="00E546DE" w:rsidP="008840AC">
      <w:pPr>
        <w:pStyle w:val="DipnotMetni"/>
        <w:jc w:val="both"/>
        <w:rPr>
          <w:rFonts w:asciiTheme="majorBidi" w:hAnsiTheme="majorBidi" w:cstheme="majorBidi"/>
        </w:rPr>
      </w:pPr>
    </w:p>
  </w:footnote>
  <w:footnote w:id="12">
    <w:p w14:paraId="6D7BEDCC"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Theophanes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rec</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Bekkeri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Bonnae</w:t>
      </w:r>
      <w:proofErr w:type="spellEnd"/>
      <w:r w:rsidRPr="008840AC">
        <w:rPr>
          <w:rFonts w:asciiTheme="majorBidi" w:hAnsiTheme="majorBidi" w:cstheme="majorBidi"/>
        </w:rPr>
        <w:t xml:space="preserve"> 1838; Metnin İngilizce-Yunanca çift dilli versiyonu için bk. </w:t>
      </w:r>
      <w:proofErr w:type="spellStart"/>
      <w:r w:rsidRPr="008840AC">
        <w:rPr>
          <w:rFonts w:asciiTheme="majorBidi" w:hAnsiTheme="majorBidi" w:cstheme="majorBidi"/>
          <w:i/>
          <w:iCs/>
        </w:rPr>
        <w:t>Chronographiae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Continuati</w:t>
      </w:r>
      <w:proofErr w:type="spellEnd"/>
      <w:r w:rsidRPr="008840AC">
        <w:rPr>
          <w:rFonts w:asciiTheme="majorBidi" w:hAnsiTheme="majorBidi" w:cstheme="majorBidi"/>
        </w:rPr>
        <w:t xml:space="preserve">, CFHB LIII, ed. ve İng. çev. M. </w:t>
      </w:r>
      <w:proofErr w:type="spellStart"/>
      <w:r w:rsidRPr="008840AC">
        <w:rPr>
          <w:rFonts w:asciiTheme="majorBidi" w:hAnsiTheme="majorBidi" w:cstheme="majorBidi"/>
        </w:rPr>
        <w:t>Featherstone</w:t>
      </w:r>
      <w:proofErr w:type="spellEnd"/>
      <w:r w:rsidRPr="008840AC">
        <w:rPr>
          <w:rFonts w:asciiTheme="majorBidi" w:hAnsiTheme="majorBidi" w:cstheme="majorBidi"/>
        </w:rPr>
        <w:t xml:space="preserve">, J. </w:t>
      </w:r>
      <w:proofErr w:type="spellStart"/>
      <w:r w:rsidRPr="008840AC">
        <w:rPr>
          <w:rFonts w:asciiTheme="majorBidi" w:hAnsiTheme="majorBidi" w:cstheme="majorBidi"/>
        </w:rPr>
        <w:t>Codoner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Göttingen</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2015.</w:t>
      </w:r>
    </w:p>
  </w:footnote>
  <w:footnote w:id="13">
    <w:p w14:paraId="465E9595"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Theophanes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rec</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Bekkeri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Bonnae</w:t>
      </w:r>
      <w:proofErr w:type="spellEnd"/>
      <w:r w:rsidRPr="008840AC">
        <w:rPr>
          <w:rFonts w:asciiTheme="majorBidi" w:hAnsiTheme="majorBidi" w:cstheme="majorBidi"/>
        </w:rPr>
        <w:t xml:space="preserve"> 1838, s. 76:8-12.</w:t>
      </w:r>
    </w:p>
  </w:footnote>
  <w:footnote w:id="14">
    <w:p w14:paraId="1B5A0AFD" w14:textId="76627C9D" w:rsidR="00F24220" w:rsidRPr="008840AC" w:rsidRDefault="00F2422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Theophanes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rec</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Bekkeri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Bonnae</w:t>
      </w:r>
      <w:proofErr w:type="spellEnd"/>
      <w:r w:rsidRPr="008840AC">
        <w:rPr>
          <w:rFonts w:asciiTheme="majorBidi" w:hAnsiTheme="majorBidi" w:cstheme="majorBidi"/>
        </w:rPr>
        <w:t xml:space="preserve"> 1838, s. 5.2-6. </w:t>
      </w:r>
      <w:proofErr w:type="spellStart"/>
      <w:r w:rsidRPr="00022EBB">
        <w:rPr>
          <w:rFonts w:asciiTheme="majorBidi" w:hAnsiTheme="majorBidi" w:cstheme="majorBidi"/>
          <w:i/>
          <w:iCs/>
        </w:rPr>
        <w:t>Tetragami</w:t>
      </w:r>
      <w:r w:rsidR="00022EBB" w:rsidRPr="00022EBB">
        <w:rPr>
          <w:rFonts w:asciiTheme="majorBidi" w:hAnsiTheme="majorBidi" w:cstheme="majorBidi"/>
          <w:i/>
          <w:iCs/>
        </w:rPr>
        <w:t>a</w:t>
      </w:r>
      <w:proofErr w:type="spellEnd"/>
      <w:r w:rsidRPr="008840AC">
        <w:rPr>
          <w:rFonts w:asciiTheme="majorBidi" w:hAnsiTheme="majorBidi" w:cstheme="majorBidi"/>
        </w:rPr>
        <w:t xml:space="preserve"> tartışmalarına tezin ikinci bölümünde yer verilmiştir.</w:t>
      </w:r>
    </w:p>
  </w:footnote>
  <w:footnote w:id="15">
    <w:p w14:paraId="6F920A43"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sıralama W. </w:t>
      </w:r>
      <w:proofErr w:type="spellStart"/>
      <w:r w:rsidRPr="008840AC">
        <w:rPr>
          <w:rFonts w:asciiTheme="majorBidi" w:hAnsiTheme="majorBidi" w:cstheme="majorBidi"/>
        </w:rPr>
        <w:t>Treadgold’a</w:t>
      </w:r>
      <w:proofErr w:type="spellEnd"/>
      <w:r w:rsidRPr="008840AC">
        <w:rPr>
          <w:rFonts w:asciiTheme="majorBidi" w:hAnsiTheme="majorBidi" w:cstheme="majorBidi"/>
        </w:rPr>
        <w:t xml:space="preserve"> ait olup geniş anlamda kabul görmüştür. Orta dönem Bizans tarih yazıcılığının </w:t>
      </w:r>
      <w:proofErr w:type="spellStart"/>
      <w:r w:rsidRPr="008840AC">
        <w:rPr>
          <w:rFonts w:asciiTheme="majorBidi" w:hAnsiTheme="majorBidi" w:cstheme="majorBidi"/>
        </w:rPr>
        <w:t>Psellos</w:t>
      </w:r>
      <w:proofErr w:type="spellEnd"/>
      <w:r w:rsidRPr="008840AC">
        <w:rPr>
          <w:rFonts w:asciiTheme="majorBidi" w:hAnsiTheme="majorBidi" w:cstheme="majorBidi"/>
        </w:rPr>
        <w:t xml:space="preserve"> haricindeki diğer iki büyük tarihçisi ise </w:t>
      </w:r>
      <w:proofErr w:type="spellStart"/>
      <w:r w:rsidRPr="008840AC">
        <w:rPr>
          <w:rFonts w:asciiTheme="majorBidi" w:hAnsiTheme="majorBidi" w:cstheme="majorBidi"/>
        </w:rPr>
        <w:t>Niketas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Khoniates</w:t>
      </w:r>
      <w:proofErr w:type="spellEnd"/>
      <w:r w:rsidRPr="008840AC">
        <w:rPr>
          <w:rFonts w:asciiTheme="majorBidi" w:hAnsiTheme="majorBidi" w:cstheme="majorBidi"/>
        </w:rPr>
        <w:t xml:space="preserve"> ve Anna </w:t>
      </w:r>
      <w:proofErr w:type="spellStart"/>
      <w:r w:rsidRPr="008840AC">
        <w:rPr>
          <w:rFonts w:asciiTheme="majorBidi" w:hAnsiTheme="majorBidi" w:cstheme="majorBidi"/>
        </w:rPr>
        <w:t>Komnena’dır</w:t>
      </w:r>
      <w:proofErr w:type="spellEnd"/>
      <w:r w:rsidRPr="008840AC">
        <w:rPr>
          <w:rFonts w:asciiTheme="majorBidi" w:hAnsiTheme="majorBidi" w:cstheme="majorBidi"/>
        </w:rPr>
        <w:t xml:space="preserve">. bk. W.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Historian</w:t>
      </w:r>
      <w:proofErr w:type="spellEnd"/>
      <w:r w:rsidRPr="008840AC">
        <w:rPr>
          <w:rFonts w:asciiTheme="majorBidi" w:hAnsiTheme="majorBidi" w:cstheme="majorBidi"/>
        </w:rPr>
        <w:t>, s. 273.</w:t>
      </w:r>
    </w:p>
  </w:footnote>
  <w:footnote w:id="16">
    <w:p w14:paraId="1BBC1319" w14:textId="4414DE01" w:rsidR="009C3A77" w:rsidRPr="008840AC" w:rsidRDefault="009C3A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Michael </w:t>
      </w:r>
      <w:proofErr w:type="spellStart"/>
      <w:r w:rsidRPr="008840AC">
        <w:rPr>
          <w:rFonts w:asciiTheme="majorBidi" w:hAnsiTheme="majorBidi" w:cstheme="majorBidi"/>
        </w:rPr>
        <w:t>Psellus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Chronographia</w:t>
      </w:r>
      <w:proofErr w:type="spellEnd"/>
      <w:r w:rsidRPr="008840AC">
        <w:rPr>
          <w:rFonts w:asciiTheme="majorBidi" w:hAnsiTheme="majorBidi" w:cstheme="majorBidi"/>
        </w:rPr>
        <w:t xml:space="preserve">, ed. C. </w:t>
      </w:r>
      <w:proofErr w:type="spellStart"/>
      <w:r w:rsidRPr="008840AC">
        <w:rPr>
          <w:rFonts w:asciiTheme="majorBidi" w:hAnsiTheme="majorBidi" w:cstheme="majorBidi"/>
        </w:rPr>
        <w:t>Sathas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Methuen</w:t>
      </w:r>
      <w:proofErr w:type="spellEnd"/>
      <w:r w:rsidRPr="008840AC">
        <w:rPr>
          <w:rFonts w:asciiTheme="majorBidi" w:hAnsiTheme="majorBidi" w:cstheme="majorBidi"/>
        </w:rPr>
        <w:t xml:space="preserve"> &amp; </w:t>
      </w:r>
      <w:proofErr w:type="spellStart"/>
      <w:r w:rsidRPr="008840AC">
        <w:rPr>
          <w:rFonts w:asciiTheme="majorBidi" w:hAnsiTheme="majorBidi" w:cstheme="majorBidi"/>
        </w:rPr>
        <w:t>Co</w:t>
      </w:r>
      <w:proofErr w:type="spellEnd"/>
      <w:r w:rsidRPr="008840AC">
        <w:rPr>
          <w:rFonts w:asciiTheme="majorBidi" w:hAnsiTheme="majorBidi" w:cstheme="majorBidi"/>
        </w:rPr>
        <w:t>., 1899.</w:t>
      </w:r>
    </w:p>
  </w:footnote>
  <w:footnote w:id="17">
    <w:p w14:paraId="5ED50DF2" w14:textId="6196252D" w:rsidR="001A38F2" w:rsidRPr="008840AC" w:rsidRDefault="001A38F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S. </w:t>
      </w:r>
      <w:proofErr w:type="spellStart"/>
      <w:r w:rsidRPr="008840AC">
        <w:rPr>
          <w:rFonts w:asciiTheme="majorBidi" w:hAnsiTheme="majorBidi" w:cstheme="majorBidi"/>
        </w:rPr>
        <w:t>Papanioannou</w:t>
      </w:r>
      <w:proofErr w:type="spellEnd"/>
      <w:r w:rsidRPr="008840AC">
        <w:rPr>
          <w:rFonts w:asciiTheme="majorBidi" w:hAnsiTheme="majorBidi" w:cstheme="majorBidi"/>
        </w:rPr>
        <w:t xml:space="preserve">, </w:t>
      </w:r>
      <w:r w:rsidRPr="008840AC">
        <w:rPr>
          <w:rFonts w:asciiTheme="majorBidi" w:hAnsiTheme="majorBidi" w:cstheme="majorBidi"/>
          <w:i/>
          <w:iCs/>
        </w:rPr>
        <w:t xml:space="preserve">Michael </w:t>
      </w:r>
      <w:proofErr w:type="spellStart"/>
      <w:r w:rsidRPr="008840AC">
        <w:rPr>
          <w:rFonts w:asciiTheme="majorBidi" w:hAnsiTheme="majorBidi" w:cstheme="majorBidi"/>
          <w:i/>
          <w:iCs/>
        </w:rPr>
        <w:t>Psellos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Rhetoric</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Authorship</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Cambridge: CUP, 2013, s. 4-13.</w:t>
      </w:r>
    </w:p>
  </w:footnote>
  <w:footnote w:id="18">
    <w:p w14:paraId="441ECD4D" w14:textId="356F63F0" w:rsidR="00710EA7" w:rsidRPr="008840AC" w:rsidRDefault="00710EA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Khronographia</w:t>
      </w:r>
      <w:proofErr w:type="spellEnd"/>
      <w:r w:rsidRPr="008840AC">
        <w:rPr>
          <w:rFonts w:asciiTheme="majorBidi" w:hAnsiTheme="majorBidi" w:cstheme="majorBidi"/>
        </w:rPr>
        <w:t>, s. 93.</w:t>
      </w:r>
    </w:p>
  </w:footnote>
  <w:footnote w:id="19">
    <w:p w14:paraId="308F151A" w14:textId="269933E4" w:rsidR="009C3A77" w:rsidRPr="008840AC" w:rsidRDefault="009C3A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CFHB 14, ed. A. </w:t>
      </w:r>
      <w:proofErr w:type="spellStart"/>
      <w:r w:rsidRPr="008840AC">
        <w:rPr>
          <w:rFonts w:asciiTheme="majorBidi" w:hAnsiTheme="majorBidi" w:cstheme="majorBidi"/>
        </w:rPr>
        <w:t>Lesmueller</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1978. Metnin İng. çev. için bk.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Basileia</w:t>
      </w:r>
      <w:r w:rsidR="00B62A44">
        <w:rPr>
          <w:rFonts w:asciiTheme="majorBidi" w:hAnsiTheme="majorBidi" w:cstheme="majorBidi"/>
        </w:rPr>
        <w:t>i</w:t>
      </w:r>
      <w:proofErr w:type="spellEnd"/>
      <w:r w:rsidRPr="008840AC">
        <w:rPr>
          <w:rFonts w:asciiTheme="majorBidi" w:hAnsiTheme="majorBidi" w:cstheme="majorBidi"/>
        </w:rPr>
        <w:t xml:space="preserve">: </w:t>
      </w:r>
      <w:r w:rsidRPr="008840AC">
        <w:rPr>
          <w:rFonts w:asciiTheme="majorBidi" w:hAnsiTheme="majorBidi" w:cstheme="majorBidi"/>
          <w:i/>
          <w:iCs/>
        </w:rPr>
        <w:t xml:space="preserve">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trc</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Kaldellis</w:t>
      </w:r>
      <w:proofErr w:type="spellEnd"/>
      <w:r w:rsidRPr="008840AC">
        <w:rPr>
          <w:rFonts w:asciiTheme="majorBidi" w:hAnsiTheme="majorBidi" w:cstheme="majorBidi"/>
        </w:rPr>
        <w:t>, Canberra: AABS, 1998</w:t>
      </w:r>
      <w:r w:rsidR="00D86BBC" w:rsidRPr="008840AC">
        <w:rPr>
          <w:rFonts w:asciiTheme="majorBidi" w:hAnsiTheme="majorBidi" w:cstheme="majorBidi"/>
        </w:rPr>
        <w:t>.</w:t>
      </w:r>
    </w:p>
  </w:footnote>
  <w:footnote w:id="20">
    <w:p w14:paraId="1A8BDE67" w14:textId="24C54971" w:rsidR="00EC7222" w:rsidRPr="008840AC" w:rsidRDefault="00EC722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w:t>
      </w:r>
      <w:r w:rsidRPr="008840AC">
        <w:rPr>
          <w:rFonts w:asciiTheme="majorBidi" w:hAnsiTheme="majorBidi" w:cstheme="majorBidi"/>
          <w:i/>
          <w:iCs/>
        </w:rPr>
        <w:t xml:space="preserve">. 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rPr>
        <w:t xml:space="preserve">, s. xv; F. </w:t>
      </w:r>
      <w:proofErr w:type="spellStart"/>
      <w:r w:rsidRPr="008840AC">
        <w:rPr>
          <w:rFonts w:asciiTheme="majorBidi" w:hAnsiTheme="majorBidi" w:cstheme="majorBidi"/>
        </w:rPr>
        <w:t>Hirsch</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Byzantinische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Studien</w:t>
      </w:r>
      <w:proofErr w:type="spellEnd"/>
      <w:r w:rsidRPr="008840AC">
        <w:rPr>
          <w:rFonts w:asciiTheme="majorBidi" w:hAnsiTheme="majorBidi" w:cstheme="majorBidi"/>
        </w:rPr>
        <w:t xml:space="preserve">, Leipzig: S. </w:t>
      </w:r>
      <w:proofErr w:type="spellStart"/>
      <w:r w:rsidRPr="008840AC">
        <w:rPr>
          <w:rFonts w:asciiTheme="majorBidi" w:hAnsiTheme="majorBidi" w:cstheme="majorBidi"/>
        </w:rPr>
        <w:t>Hirzel</w:t>
      </w:r>
      <w:proofErr w:type="spellEnd"/>
      <w:r w:rsidRPr="008840AC">
        <w:rPr>
          <w:rFonts w:asciiTheme="majorBidi" w:hAnsiTheme="majorBidi" w:cstheme="majorBidi"/>
        </w:rPr>
        <w:t>, 1876, s. 118-121.</w:t>
      </w:r>
    </w:p>
  </w:footnote>
  <w:footnote w:id="21">
    <w:p w14:paraId="5144B590" w14:textId="736A693E" w:rsidR="007D3B09" w:rsidRPr="008840AC" w:rsidRDefault="007D3B0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Ioannes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Skylitzes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rPr>
        <w:t xml:space="preserve">, CHFB, ed. ve çev. John </w:t>
      </w:r>
      <w:proofErr w:type="spellStart"/>
      <w:r w:rsidRPr="008840AC">
        <w:rPr>
          <w:rFonts w:asciiTheme="majorBidi" w:hAnsiTheme="majorBidi" w:cstheme="majorBidi"/>
        </w:rPr>
        <w:t>Worthley</w:t>
      </w:r>
      <w:proofErr w:type="spellEnd"/>
      <w:r w:rsidRPr="008840AC">
        <w:rPr>
          <w:rFonts w:asciiTheme="majorBidi" w:hAnsiTheme="majorBidi" w:cstheme="majorBidi"/>
        </w:rPr>
        <w:t>, New York: CUP, 2010.</w:t>
      </w:r>
    </w:p>
  </w:footnote>
  <w:footnote w:id="22">
    <w:p w14:paraId="570FE0C3" w14:textId="031F5003" w:rsidR="0092176E" w:rsidRPr="008840AC" w:rsidRDefault="0092176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r w:rsidRPr="008840AC">
        <w:rPr>
          <w:rFonts w:asciiTheme="majorBidi" w:hAnsiTheme="majorBidi" w:cstheme="majorBidi"/>
        </w:rPr>
        <w:t>s. xviii-xxiii.</w:t>
      </w:r>
    </w:p>
  </w:footnote>
  <w:footnote w:id="23">
    <w:p w14:paraId="3DA3B248"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Ioannis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Caminitae</w:t>
      </w:r>
      <w:proofErr w:type="spellEnd"/>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Expugnatione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Thessalonicae</w:t>
      </w:r>
      <w:proofErr w:type="spellEnd"/>
      <w:r w:rsidRPr="008840AC">
        <w:rPr>
          <w:rFonts w:asciiTheme="majorBidi" w:hAnsiTheme="majorBidi" w:cstheme="majorBidi"/>
        </w:rPr>
        <w:t xml:space="preserve">, CFHB IV, ed. G. </w:t>
      </w:r>
      <w:proofErr w:type="spellStart"/>
      <w:r w:rsidRPr="008840AC">
        <w:rPr>
          <w:rFonts w:asciiTheme="majorBidi" w:hAnsiTheme="majorBidi" w:cstheme="majorBidi"/>
        </w:rPr>
        <w:t>Böhlig</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1973.</w:t>
      </w:r>
    </w:p>
  </w:footnote>
  <w:footnote w:id="24">
    <w:p w14:paraId="295D0E30" w14:textId="11306391" w:rsidR="0092176E" w:rsidRPr="008840AC" w:rsidRDefault="0092176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Expugnatione</w:t>
      </w:r>
      <w:proofErr w:type="spellEnd"/>
      <w:r w:rsidRPr="008840AC">
        <w:rPr>
          <w:rFonts w:asciiTheme="majorBidi" w:hAnsiTheme="majorBidi" w:cstheme="majorBidi"/>
          <w:i/>
          <w:iCs/>
        </w:rPr>
        <w:t xml:space="preserve">, </w:t>
      </w:r>
      <w:r w:rsidRPr="008840AC">
        <w:rPr>
          <w:rFonts w:asciiTheme="majorBidi" w:hAnsiTheme="majorBidi" w:cstheme="majorBidi"/>
        </w:rPr>
        <w:t>s. 27.</w:t>
      </w:r>
    </w:p>
  </w:footnote>
  <w:footnote w:id="25">
    <w:p w14:paraId="4BFB3A70"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Patriarchae</w:t>
      </w:r>
      <w:proofErr w:type="spellEnd"/>
      <w:r w:rsidRPr="008840AC">
        <w:rPr>
          <w:rFonts w:asciiTheme="majorBidi" w:hAnsiTheme="majorBidi" w:cstheme="majorBidi"/>
        </w:rPr>
        <w:t xml:space="preserve">, ed. ve çev. P. </w:t>
      </w:r>
      <w:proofErr w:type="spellStart"/>
      <w:r w:rsidRPr="008840AC">
        <w:rPr>
          <w:rFonts w:asciiTheme="majorBidi" w:hAnsiTheme="majorBidi" w:cstheme="majorBidi"/>
        </w:rPr>
        <w:t>Karlin-Hayter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Brussels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Editions</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Byzantion</w:t>
      </w:r>
      <w:proofErr w:type="spellEnd"/>
      <w:r w:rsidRPr="008840AC">
        <w:rPr>
          <w:rFonts w:asciiTheme="majorBidi" w:hAnsiTheme="majorBidi" w:cstheme="majorBidi"/>
        </w:rPr>
        <w:t>, 1970.</w:t>
      </w:r>
    </w:p>
  </w:footnote>
  <w:footnote w:id="26">
    <w:p w14:paraId="7FFDC30F"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Euthymius</w:t>
      </w:r>
      <w:proofErr w:type="spellEnd"/>
      <w:r w:rsidRPr="008840AC">
        <w:rPr>
          <w:rFonts w:asciiTheme="majorBidi" w:hAnsiTheme="majorBidi" w:cstheme="majorBidi"/>
        </w:rPr>
        <w:t>, s.10.</w:t>
      </w:r>
    </w:p>
  </w:footnote>
  <w:footnote w:id="27">
    <w:p w14:paraId="09FA3AE1" w14:textId="7177B0F7" w:rsidR="00CF0509" w:rsidRPr="008840AC" w:rsidRDefault="00CF050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 (886-912): </w:t>
      </w:r>
      <w:proofErr w:type="spellStart"/>
      <w:r w:rsidRPr="008840AC">
        <w:rPr>
          <w:rFonts w:asciiTheme="majorBidi" w:hAnsiTheme="majorBidi" w:cstheme="majorBidi"/>
          <w:i/>
          <w:iCs/>
        </w:rPr>
        <w:t>Politics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People</w:t>
      </w:r>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Mediterranean</w:t>
      </w:r>
      <w:proofErr w:type="spellEnd"/>
      <w:r w:rsidRPr="008840AC">
        <w:rPr>
          <w:rFonts w:asciiTheme="majorBidi" w:hAnsiTheme="majorBidi" w:cstheme="majorBidi"/>
        </w:rPr>
        <w:t xml:space="preserve"> XV,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1997, s. 8-10.</w:t>
      </w:r>
    </w:p>
  </w:footnote>
  <w:footnote w:id="28">
    <w:p w14:paraId="5155C7DD" w14:textId="7D17C791" w:rsidR="00B52BD1" w:rsidRPr="008840AC" w:rsidRDefault="00B52BD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Chronographiae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Continuati</w:t>
      </w:r>
      <w:proofErr w:type="spellEnd"/>
      <w:r w:rsidRPr="008840AC">
        <w:rPr>
          <w:rFonts w:asciiTheme="majorBidi" w:hAnsiTheme="majorBidi" w:cstheme="majorBidi"/>
          <w:i/>
          <w:iCs/>
        </w:rPr>
        <w:t xml:space="preserve"> Nomine </w:t>
      </w:r>
      <w:proofErr w:type="spellStart"/>
      <w:r w:rsidRPr="008840AC">
        <w:rPr>
          <w:rFonts w:asciiTheme="majorBidi" w:hAnsiTheme="majorBidi" w:cstheme="majorBidi"/>
          <w:i/>
          <w:iCs/>
        </w:rPr>
        <w:t>Fertur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Imperatoris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Amplectitur</w:t>
      </w:r>
      <w:proofErr w:type="spellEnd"/>
      <w:r w:rsidRPr="008840AC">
        <w:rPr>
          <w:rFonts w:asciiTheme="majorBidi" w:hAnsiTheme="majorBidi" w:cstheme="majorBidi"/>
        </w:rPr>
        <w:t xml:space="preserve">, SB, ed. I. </w:t>
      </w:r>
      <w:proofErr w:type="spellStart"/>
      <w:r w:rsidRPr="008840AC">
        <w:rPr>
          <w:rFonts w:asciiTheme="majorBidi" w:hAnsiTheme="majorBidi" w:cstheme="majorBidi"/>
        </w:rPr>
        <w:t>Sevsenko</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2011.</w:t>
      </w:r>
    </w:p>
  </w:footnote>
  <w:footnote w:id="29">
    <w:p w14:paraId="1BDBA6D6" w14:textId="406A5799" w:rsidR="00B52BD1" w:rsidRPr="008840AC" w:rsidRDefault="00B52BD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Historians</w:t>
      </w:r>
      <w:proofErr w:type="spellEnd"/>
      <w:r w:rsidRPr="008840AC">
        <w:rPr>
          <w:rFonts w:asciiTheme="majorBidi" w:hAnsiTheme="majorBidi" w:cstheme="majorBidi"/>
        </w:rPr>
        <w:t>, s.  178.</w:t>
      </w:r>
    </w:p>
  </w:footnote>
  <w:footnote w:id="30">
    <w:p w14:paraId="453117A0" w14:textId="77777777" w:rsidR="00E546DE" w:rsidRPr="008840AC" w:rsidRDefault="00E546DE" w:rsidP="008840AC">
      <w:pPr>
        <w:autoSpaceDE w:val="0"/>
        <w:autoSpaceDN w:val="0"/>
        <w:adjustRightInd w:val="0"/>
        <w:spacing w:after="0" w:line="240" w:lineRule="auto"/>
        <w:jc w:val="both"/>
        <w:rPr>
          <w:rFonts w:asciiTheme="majorBidi" w:hAnsiTheme="majorBidi" w:cstheme="majorBidi"/>
          <w:sz w:val="20"/>
          <w:szCs w:val="20"/>
        </w:rPr>
      </w:pPr>
      <w:r w:rsidRPr="008840AC">
        <w:rPr>
          <w:rStyle w:val="DipnotBavurusu"/>
          <w:rFonts w:asciiTheme="majorBidi" w:hAnsiTheme="majorBidi" w:cstheme="majorBidi"/>
          <w:sz w:val="20"/>
          <w:szCs w:val="20"/>
        </w:rPr>
        <w:footnoteRef/>
      </w:r>
      <w:r w:rsidRPr="008840AC">
        <w:rPr>
          <w:rFonts w:asciiTheme="majorBidi" w:hAnsiTheme="majorBidi" w:cstheme="majorBidi"/>
          <w:sz w:val="20"/>
          <w:szCs w:val="20"/>
        </w:rPr>
        <w:t xml:space="preserve"> E. </w:t>
      </w:r>
      <w:proofErr w:type="spellStart"/>
      <w:r w:rsidRPr="008840AC">
        <w:rPr>
          <w:rFonts w:asciiTheme="majorBidi" w:hAnsiTheme="majorBidi" w:cstheme="majorBidi"/>
          <w:sz w:val="20"/>
          <w:szCs w:val="20"/>
        </w:rPr>
        <w:t>Kurtz</w:t>
      </w:r>
      <w:proofErr w:type="spellEnd"/>
      <w:r w:rsidRPr="008840AC">
        <w:rPr>
          <w:rFonts w:asciiTheme="majorBidi" w:hAnsiTheme="majorBidi" w:cstheme="majorBidi"/>
          <w:sz w:val="20"/>
          <w:szCs w:val="20"/>
        </w:rPr>
        <w:t>, “</w:t>
      </w:r>
      <w:proofErr w:type="spellStart"/>
      <w:r w:rsidRPr="008840AC">
        <w:rPr>
          <w:rFonts w:asciiTheme="majorBidi" w:hAnsiTheme="majorBidi" w:cstheme="majorBidi"/>
          <w:sz w:val="20"/>
          <w:szCs w:val="20"/>
        </w:rPr>
        <w:t>Zwei</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Griechische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Texte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uber</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die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Theophano</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die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Gemahlin</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Kaisers</w:t>
      </w:r>
      <w:proofErr w:type="spellEnd"/>
      <w:r w:rsidRPr="008840AC">
        <w:rPr>
          <w:rFonts w:asciiTheme="majorBidi" w:hAnsiTheme="majorBidi" w:cstheme="majorBidi"/>
          <w:sz w:val="20"/>
          <w:szCs w:val="20"/>
        </w:rPr>
        <w:t xml:space="preserve"> Leo VI”, </w:t>
      </w:r>
      <w:proofErr w:type="spellStart"/>
      <w:r w:rsidRPr="008840AC">
        <w:rPr>
          <w:rFonts w:asciiTheme="majorBidi" w:hAnsiTheme="majorBidi" w:cstheme="majorBidi"/>
          <w:i/>
          <w:iCs/>
          <w:sz w:val="20"/>
          <w:szCs w:val="20"/>
        </w:rPr>
        <w:t>Memoires</w:t>
      </w:r>
      <w:proofErr w:type="spellEnd"/>
      <w:r w:rsidRPr="008840AC">
        <w:rPr>
          <w:rFonts w:asciiTheme="majorBidi" w:hAnsiTheme="majorBidi" w:cstheme="majorBidi"/>
          <w:i/>
          <w:iCs/>
          <w:sz w:val="20"/>
          <w:szCs w:val="20"/>
        </w:rPr>
        <w:t xml:space="preserve"> de </w:t>
      </w:r>
      <w:proofErr w:type="spellStart"/>
      <w:r w:rsidRPr="008840AC">
        <w:rPr>
          <w:rFonts w:asciiTheme="majorBidi" w:hAnsiTheme="majorBidi" w:cstheme="majorBidi"/>
          <w:i/>
          <w:iCs/>
          <w:sz w:val="20"/>
          <w:szCs w:val="20"/>
        </w:rPr>
        <w:t>l'Academie</w:t>
      </w:r>
      <w:proofErr w:type="spellEnd"/>
      <w:r w:rsidRPr="008840AC">
        <w:rPr>
          <w:rFonts w:asciiTheme="majorBidi" w:hAnsiTheme="majorBidi" w:cstheme="majorBidi"/>
          <w:i/>
          <w:iCs/>
          <w:sz w:val="20"/>
          <w:szCs w:val="20"/>
        </w:rPr>
        <w:t xml:space="preserve"> </w:t>
      </w:r>
      <w:proofErr w:type="spellStart"/>
      <w:r w:rsidRPr="008840AC">
        <w:rPr>
          <w:rFonts w:asciiTheme="majorBidi" w:hAnsiTheme="majorBidi" w:cstheme="majorBidi"/>
          <w:i/>
          <w:iCs/>
          <w:sz w:val="20"/>
          <w:szCs w:val="20"/>
        </w:rPr>
        <w:t>Imperiale</w:t>
      </w:r>
      <w:proofErr w:type="spellEnd"/>
      <w:r w:rsidRPr="008840AC">
        <w:rPr>
          <w:rFonts w:asciiTheme="majorBidi" w:hAnsiTheme="majorBidi" w:cstheme="majorBidi"/>
          <w:i/>
          <w:iCs/>
          <w:sz w:val="20"/>
          <w:szCs w:val="20"/>
        </w:rPr>
        <w:t xml:space="preserve"> </w:t>
      </w:r>
      <w:proofErr w:type="spellStart"/>
      <w:r w:rsidRPr="008840AC">
        <w:rPr>
          <w:rFonts w:asciiTheme="majorBidi" w:hAnsiTheme="majorBidi" w:cstheme="majorBidi"/>
          <w:i/>
          <w:iCs/>
          <w:sz w:val="20"/>
          <w:szCs w:val="20"/>
        </w:rPr>
        <w:t>des</w:t>
      </w:r>
      <w:proofErr w:type="spellEnd"/>
      <w:r w:rsidRPr="008840AC">
        <w:rPr>
          <w:rFonts w:asciiTheme="majorBidi" w:hAnsiTheme="majorBidi" w:cstheme="majorBidi"/>
          <w:i/>
          <w:iCs/>
          <w:sz w:val="20"/>
          <w:szCs w:val="20"/>
        </w:rPr>
        <w:t xml:space="preserve"> </w:t>
      </w:r>
      <w:proofErr w:type="spellStart"/>
      <w:r w:rsidRPr="008840AC">
        <w:rPr>
          <w:rFonts w:asciiTheme="majorBidi" w:hAnsiTheme="majorBidi" w:cstheme="majorBidi"/>
          <w:i/>
          <w:iCs/>
          <w:sz w:val="20"/>
          <w:szCs w:val="20"/>
        </w:rPr>
        <w:t>Sciences</w:t>
      </w:r>
      <w:proofErr w:type="spellEnd"/>
      <w:r w:rsidRPr="008840AC">
        <w:rPr>
          <w:rFonts w:asciiTheme="majorBidi" w:hAnsiTheme="majorBidi" w:cstheme="majorBidi"/>
          <w:i/>
          <w:iCs/>
          <w:sz w:val="20"/>
          <w:szCs w:val="20"/>
        </w:rPr>
        <w:t xml:space="preserve"> de </w:t>
      </w:r>
      <w:proofErr w:type="spellStart"/>
      <w:r w:rsidRPr="008840AC">
        <w:rPr>
          <w:rFonts w:asciiTheme="majorBidi" w:hAnsiTheme="majorBidi" w:cstheme="majorBidi"/>
          <w:i/>
          <w:iCs/>
          <w:sz w:val="20"/>
          <w:szCs w:val="20"/>
        </w:rPr>
        <w:t>St-Petersbourg</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Classe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Historico-Philologique</w:t>
      </w:r>
      <w:proofErr w:type="spellEnd"/>
      <w:r w:rsidRPr="008840AC">
        <w:rPr>
          <w:rFonts w:asciiTheme="majorBidi" w:hAnsiTheme="majorBidi" w:cstheme="majorBidi"/>
          <w:sz w:val="20"/>
          <w:szCs w:val="20"/>
        </w:rPr>
        <w:t xml:space="preserve">, 111/2 (1898), s. 1-65; A. </w:t>
      </w:r>
      <w:proofErr w:type="spellStart"/>
      <w:r w:rsidRPr="008840AC">
        <w:rPr>
          <w:rFonts w:asciiTheme="majorBidi" w:hAnsiTheme="majorBidi" w:cstheme="majorBidi"/>
          <w:sz w:val="20"/>
          <w:szCs w:val="20"/>
        </w:rPr>
        <w:t>Alexakis</w:t>
      </w:r>
      <w:proofErr w:type="spellEnd"/>
      <w:r w:rsidRPr="008840AC">
        <w:rPr>
          <w:rFonts w:asciiTheme="majorBidi" w:hAnsiTheme="majorBidi" w:cstheme="majorBidi"/>
          <w:sz w:val="20"/>
          <w:szCs w:val="20"/>
        </w:rPr>
        <w:t xml:space="preserve">, “Leo VI, </w:t>
      </w:r>
      <w:proofErr w:type="spellStart"/>
      <w:r w:rsidRPr="008840AC">
        <w:rPr>
          <w:rFonts w:asciiTheme="majorBidi" w:hAnsiTheme="majorBidi" w:cstheme="majorBidi"/>
          <w:sz w:val="20"/>
          <w:szCs w:val="20"/>
        </w:rPr>
        <w:t>Theophano</w:t>
      </w:r>
      <w:proofErr w:type="spellEnd"/>
      <w:r w:rsidRPr="008840AC">
        <w:rPr>
          <w:rFonts w:asciiTheme="majorBidi" w:hAnsiTheme="majorBidi" w:cstheme="majorBidi"/>
          <w:sz w:val="20"/>
          <w:szCs w:val="20"/>
        </w:rPr>
        <w:t xml:space="preserve">, a </w:t>
      </w:r>
      <w:proofErr w:type="spellStart"/>
      <w:r w:rsidRPr="008840AC">
        <w:rPr>
          <w:rFonts w:asciiTheme="majorBidi" w:hAnsiTheme="majorBidi" w:cstheme="majorBidi"/>
          <w:sz w:val="20"/>
          <w:szCs w:val="20"/>
        </w:rPr>
        <w:t>Magistros</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called</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Slokakas</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and</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the</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Vita</w:t>
      </w:r>
      <w:proofErr w:type="spellEnd"/>
      <w:r w:rsidRPr="008840AC">
        <w:rPr>
          <w:rFonts w:asciiTheme="majorBidi" w:hAnsiTheme="majorBidi" w:cstheme="majorBidi"/>
          <w:sz w:val="20"/>
          <w:szCs w:val="20"/>
        </w:rPr>
        <w:t xml:space="preserve"> </w:t>
      </w:r>
      <w:proofErr w:type="spellStart"/>
      <w:r w:rsidRPr="008840AC">
        <w:rPr>
          <w:rFonts w:asciiTheme="majorBidi" w:hAnsiTheme="majorBidi" w:cstheme="majorBidi"/>
          <w:sz w:val="20"/>
          <w:szCs w:val="20"/>
        </w:rPr>
        <w:t>Theophano</w:t>
      </w:r>
      <w:proofErr w:type="spellEnd"/>
      <w:r w:rsidRPr="008840AC">
        <w:rPr>
          <w:rFonts w:asciiTheme="majorBidi" w:hAnsiTheme="majorBidi" w:cstheme="majorBidi"/>
          <w:sz w:val="20"/>
          <w:szCs w:val="20"/>
        </w:rPr>
        <w:t xml:space="preserve"> (BHG 1794)”, </w:t>
      </w:r>
      <w:proofErr w:type="spellStart"/>
      <w:r w:rsidRPr="008840AC">
        <w:rPr>
          <w:rFonts w:asciiTheme="majorBidi" w:hAnsiTheme="majorBidi" w:cstheme="majorBidi"/>
          <w:i/>
          <w:iCs/>
          <w:sz w:val="20"/>
          <w:szCs w:val="20"/>
        </w:rPr>
        <w:t>Byzantinische</w:t>
      </w:r>
      <w:proofErr w:type="spellEnd"/>
      <w:r w:rsidRPr="008840AC">
        <w:rPr>
          <w:rFonts w:asciiTheme="majorBidi" w:hAnsiTheme="majorBidi" w:cstheme="majorBidi"/>
          <w:i/>
          <w:iCs/>
          <w:sz w:val="20"/>
          <w:szCs w:val="20"/>
        </w:rPr>
        <w:t xml:space="preserve"> </w:t>
      </w:r>
      <w:proofErr w:type="spellStart"/>
      <w:r w:rsidRPr="008840AC">
        <w:rPr>
          <w:rFonts w:asciiTheme="majorBidi" w:hAnsiTheme="majorBidi" w:cstheme="majorBidi"/>
          <w:i/>
          <w:iCs/>
          <w:sz w:val="20"/>
          <w:szCs w:val="20"/>
        </w:rPr>
        <w:t>Forschungen</w:t>
      </w:r>
      <w:proofErr w:type="spellEnd"/>
      <w:r w:rsidRPr="008840AC">
        <w:rPr>
          <w:rFonts w:asciiTheme="majorBidi" w:hAnsiTheme="majorBidi" w:cstheme="majorBidi"/>
          <w:sz w:val="20"/>
          <w:szCs w:val="20"/>
        </w:rPr>
        <w:t>, 21 (1995), s. 45-56.</w:t>
      </w:r>
    </w:p>
  </w:footnote>
  <w:footnote w:id="31">
    <w:p w14:paraId="19EA8FC8" w14:textId="344920C1" w:rsidR="00D12B15" w:rsidRPr="008840AC" w:rsidRDefault="00D12B1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Kurtz</w:t>
      </w:r>
      <w:proofErr w:type="spellEnd"/>
      <w:r w:rsidRPr="008840AC">
        <w:rPr>
          <w:rFonts w:asciiTheme="majorBidi" w:hAnsiTheme="majorBidi" w:cstheme="majorBidi"/>
        </w:rPr>
        <w:t>, “</w:t>
      </w:r>
      <w:proofErr w:type="spellStart"/>
      <w:r w:rsidRPr="008840AC">
        <w:rPr>
          <w:rFonts w:asciiTheme="majorBidi" w:hAnsiTheme="majorBidi" w:cstheme="majorBidi"/>
        </w:rPr>
        <w:t>Zwei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Griechische</w:t>
      </w:r>
      <w:proofErr w:type="spellEnd"/>
      <w:r w:rsidRPr="008840AC">
        <w:rPr>
          <w:rFonts w:asciiTheme="majorBidi" w:hAnsiTheme="majorBidi" w:cstheme="majorBidi"/>
        </w:rPr>
        <w:t>, s. 1-65.</w:t>
      </w:r>
    </w:p>
  </w:footnote>
  <w:footnote w:id="32">
    <w:p w14:paraId="076434AA" w14:textId="7373ADC1"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Metin için bk. </w:t>
      </w:r>
      <w:proofErr w:type="spellStart"/>
      <w:r w:rsidRPr="008840AC">
        <w:rPr>
          <w:rFonts w:asciiTheme="majorBidi" w:hAnsiTheme="majorBidi" w:cstheme="majorBidi"/>
          <w:i/>
          <w:iCs/>
        </w:rPr>
        <w:t>Acta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Sanctorum</w:t>
      </w:r>
      <w:proofErr w:type="spellEnd"/>
      <w:r w:rsidRPr="008840AC">
        <w:rPr>
          <w:rFonts w:asciiTheme="majorBidi" w:hAnsiTheme="majorBidi" w:cstheme="majorBidi"/>
          <w:i/>
          <w:iCs/>
        </w:rPr>
        <w:t xml:space="preserve"> (</w:t>
      </w:r>
      <w:r w:rsidRPr="008840AC">
        <w:rPr>
          <w:rFonts w:asciiTheme="majorBidi" w:hAnsiTheme="majorBidi" w:cstheme="majorBidi"/>
          <w:i/>
          <w:iCs/>
          <w:lang w:val="en-US"/>
        </w:rPr>
        <w:t>AASS),</w:t>
      </w:r>
      <w:r w:rsidRPr="008840AC">
        <w:rPr>
          <w:rFonts w:asciiTheme="majorBidi" w:hAnsiTheme="majorBidi" w:cstheme="majorBidi"/>
          <w:lang w:val="en-US"/>
        </w:rPr>
        <w:t xml:space="preserve"> Nov IV, s. 627-656.</w:t>
      </w:r>
    </w:p>
  </w:footnote>
  <w:footnote w:id="33">
    <w:p w14:paraId="2A450193"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Khazdan</w:t>
      </w:r>
      <w:proofErr w:type="spellEnd"/>
      <w:r w:rsidRPr="008840AC">
        <w:rPr>
          <w:rFonts w:asciiTheme="majorBidi" w:hAnsiTheme="majorBidi" w:cstheme="majorBidi"/>
        </w:rPr>
        <w:t>, “</w:t>
      </w:r>
      <w:proofErr w:type="spellStart"/>
      <w:r w:rsidRPr="008840AC">
        <w:rPr>
          <w:rFonts w:asciiTheme="majorBidi" w:hAnsiTheme="majorBidi" w:cstheme="majorBidi"/>
        </w:rPr>
        <w:t>Constantine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Jew</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C. I, ed. A. </w:t>
      </w:r>
      <w:proofErr w:type="spellStart"/>
      <w:r w:rsidRPr="008840AC">
        <w:rPr>
          <w:rFonts w:asciiTheme="majorBidi" w:hAnsiTheme="majorBidi" w:cstheme="majorBidi"/>
        </w:rPr>
        <w:t>Khazdan</w:t>
      </w:r>
      <w:proofErr w:type="spellEnd"/>
      <w:r w:rsidRPr="008840AC">
        <w:rPr>
          <w:rFonts w:asciiTheme="majorBidi" w:hAnsiTheme="majorBidi" w:cstheme="majorBidi"/>
        </w:rPr>
        <w:t xml:space="preserve"> vd.,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1991, s. 506-507.</w:t>
      </w:r>
    </w:p>
  </w:footnote>
  <w:footnote w:id="34">
    <w:p w14:paraId="345A3780" w14:textId="13F9008B" w:rsidR="00E546DE" w:rsidRPr="008840AC" w:rsidRDefault="00E546DE" w:rsidP="008840AC">
      <w:pPr>
        <w:autoSpaceDE w:val="0"/>
        <w:autoSpaceDN w:val="0"/>
        <w:adjustRightInd w:val="0"/>
        <w:spacing w:after="0" w:line="240" w:lineRule="auto"/>
        <w:jc w:val="both"/>
        <w:rPr>
          <w:rFonts w:asciiTheme="majorBidi" w:hAnsiTheme="majorBidi" w:cstheme="majorBidi"/>
          <w:sz w:val="20"/>
          <w:szCs w:val="20"/>
          <w:lang w:val="en-US"/>
        </w:rPr>
      </w:pPr>
      <w:r w:rsidRPr="008840AC">
        <w:rPr>
          <w:rStyle w:val="DipnotBavurusu"/>
          <w:rFonts w:asciiTheme="majorBidi" w:hAnsiTheme="majorBidi" w:cstheme="majorBidi"/>
          <w:sz w:val="20"/>
          <w:szCs w:val="20"/>
        </w:rPr>
        <w:footnoteRef/>
      </w:r>
      <w:r w:rsidRPr="008840AC">
        <w:rPr>
          <w:rFonts w:asciiTheme="majorBidi" w:hAnsiTheme="majorBidi" w:cstheme="majorBidi"/>
          <w:sz w:val="20"/>
          <w:szCs w:val="20"/>
        </w:rPr>
        <w:t xml:space="preserve"> </w:t>
      </w:r>
      <w:r w:rsidRPr="008840AC">
        <w:rPr>
          <w:rFonts w:asciiTheme="majorBidi" w:hAnsiTheme="majorBidi" w:cstheme="majorBidi"/>
          <w:sz w:val="20"/>
          <w:szCs w:val="20"/>
          <w:lang w:val="en-US"/>
        </w:rPr>
        <w:t xml:space="preserve">Nicholas </w:t>
      </w:r>
      <w:proofErr w:type="spellStart"/>
      <w:r w:rsidR="00507287">
        <w:rPr>
          <w:rFonts w:asciiTheme="majorBidi" w:hAnsiTheme="majorBidi" w:cstheme="majorBidi"/>
          <w:sz w:val="20"/>
          <w:szCs w:val="20"/>
          <w:lang w:val="en-US"/>
        </w:rPr>
        <w:t>Mystikos</w:t>
      </w:r>
      <w:proofErr w:type="spellEnd"/>
      <w:r w:rsidRPr="008840AC">
        <w:rPr>
          <w:rFonts w:asciiTheme="majorBidi" w:hAnsiTheme="majorBidi" w:cstheme="majorBidi"/>
          <w:sz w:val="20"/>
          <w:szCs w:val="20"/>
          <w:lang w:val="en-US"/>
        </w:rPr>
        <w:t xml:space="preserve"> </w:t>
      </w:r>
      <w:proofErr w:type="spellStart"/>
      <w:r w:rsidRPr="008840AC">
        <w:rPr>
          <w:rFonts w:asciiTheme="majorBidi" w:hAnsiTheme="majorBidi" w:cstheme="majorBidi"/>
          <w:sz w:val="20"/>
          <w:szCs w:val="20"/>
          <w:lang w:val="en-US"/>
        </w:rPr>
        <w:t>ve</w:t>
      </w:r>
      <w:proofErr w:type="spellEnd"/>
      <w:r w:rsidRPr="008840AC">
        <w:rPr>
          <w:rFonts w:asciiTheme="majorBidi" w:hAnsiTheme="majorBidi" w:cstheme="majorBidi"/>
          <w:sz w:val="20"/>
          <w:szCs w:val="20"/>
          <w:lang w:val="en-US"/>
        </w:rPr>
        <w:t xml:space="preserve"> </w:t>
      </w:r>
      <w:proofErr w:type="spellStart"/>
      <w:r w:rsidRPr="008840AC">
        <w:rPr>
          <w:rFonts w:asciiTheme="majorBidi" w:hAnsiTheme="majorBidi" w:cstheme="majorBidi"/>
          <w:sz w:val="20"/>
          <w:szCs w:val="20"/>
          <w:lang w:val="en-US"/>
        </w:rPr>
        <w:t>mektupları</w:t>
      </w:r>
      <w:proofErr w:type="spellEnd"/>
      <w:r w:rsidRPr="008840AC">
        <w:rPr>
          <w:rFonts w:asciiTheme="majorBidi" w:hAnsiTheme="majorBidi" w:cstheme="majorBidi"/>
          <w:sz w:val="20"/>
          <w:szCs w:val="20"/>
          <w:lang w:val="en-US"/>
        </w:rPr>
        <w:t xml:space="preserve"> </w:t>
      </w:r>
      <w:proofErr w:type="spellStart"/>
      <w:r w:rsidRPr="008840AC">
        <w:rPr>
          <w:rFonts w:asciiTheme="majorBidi" w:hAnsiTheme="majorBidi" w:cstheme="majorBidi"/>
          <w:sz w:val="20"/>
          <w:szCs w:val="20"/>
          <w:lang w:val="en-US"/>
        </w:rPr>
        <w:t>için</w:t>
      </w:r>
      <w:proofErr w:type="spellEnd"/>
      <w:r w:rsidRPr="008840AC">
        <w:rPr>
          <w:rFonts w:asciiTheme="majorBidi" w:hAnsiTheme="majorBidi" w:cstheme="majorBidi"/>
          <w:sz w:val="20"/>
          <w:szCs w:val="20"/>
          <w:lang w:val="en-US"/>
        </w:rPr>
        <w:t xml:space="preserve"> bk. </w:t>
      </w:r>
      <w:r w:rsidRPr="008840AC">
        <w:rPr>
          <w:rFonts w:asciiTheme="majorBidi" w:hAnsiTheme="majorBidi" w:cstheme="majorBidi"/>
          <w:i/>
          <w:iCs/>
          <w:sz w:val="20"/>
          <w:szCs w:val="20"/>
          <w:lang w:val="en-US"/>
        </w:rPr>
        <w:t>Nicholas I Patriarch of Constantinople</w:t>
      </w:r>
      <w:r w:rsidRPr="008840AC">
        <w:rPr>
          <w:rFonts w:asciiTheme="majorBidi" w:hAnsiTheme="majorBidi" w:cstheme="majorBidi"/>
          <w:sz w:val="20"/>
          <w:szCs w:val="20"/>
          <w:lang w:val="en-US"/>
        </w:rPr>
        <w:t xml:space="preserve">. </w:t>
      </w:r>
      <w:r w:rsidRPr="008840AC">
        <w:rPr>
          <w:rFonts w:asciiTheme="majorBidi" w:hAnsiTheme="majorBidi" w:cstheme="majorBidi"/>
          <w:i/>
          <w:iCs/>
          <w:sz w:val="20"/>
          <w:szCs w:val="20"/>
          <w:lang w:val="en-US"/>
        </w:rPr>
        <w:t>Letters</w:t>
      </w:r>
      <w:r w:rsidRPr="008840AC">
        <w:rPr>
          <w:rFonts w:asciiTheme="majorBidi" w:hAnsiTheme="majorBidi" w:cstheme="majorBidi"/>
          <w:sz w:val="20"/>
          <w:szCs w:val="20"/>
          <w:lang w:val="en-US"/>
        </w:rPr>
        <w:t xml:space="preserve">, CFHB 6, ed. </w:t>
      </w:r>
      <w:proofErr w:type="spellStart"/>
      <w:r w:rsidRPr="008840AC">
        <w:rPr>
          <w:rFonts w:asciiTheme="majorBidi" w:hAnsiTheme="majorBidi" w:cstheme="majorBidi"/>
          <w:sz w:val="20"/>
          <w:szCs w:val="20"/>
          <w:lang w:val="en-US"/>
        </w:rPr>
        <w:t>ve</w:t>
      </w:r>
      <w:proofErr w:type="spellEnd"/>
      <w:r w:rsidRPr="008840AC">
        <w:rPr>
          <w:rFonts w:asciiTheme="majorBidi" w:hAnsiTheme="majorBidi" w:cstheme="majorBidi"/>
          <w:sz w:val="20"/>
          <w:szCs w:val="20"/>
          <w:lang w:val="en-US"/>
        </w:rPr>
        <w:t xml:space="preserve"> İng. </w:t>
      </w:r>
      <w:proofErr w:type="spellStart"/>
      <w:r w:rsidRPr="008840AC">
        <w:rPr>
          <w:rFonts w:asciiTheme="majorBidi" w:hAnsiTheme="majorBidi" w:cstheme="majorBidi"/>
          <w:sz w:val="20"/>
          <w:szCs w:val="20"/>
          <w:lang w:val="en-US"/>
        </w:rPr>
        <w:t>çev</w:t>
      </w:r>
      <w:proofErr w:type="spellEnd"/>
      <w:r w:rsidRPr="008840AC">
        <w:rPr>
          <w:rFonts w:asciiTheme="majorBidi" w:hAnsiTheme="majorBidi" w:cstheme="majorBidi"/>
          <w:sz w:val="20"/>
          <w:szCs w:val="20"/>
          <w:lang w:val="en-US"/>
        </w:rPr>
        <w:t xml:space="preserve">. R. J. H. Jenkins - L. G. </w:t>
      </w:r>
      <w:proofErr w:type="spellStart"/>
      <w:r w:rsidRPr="008840AC">
        <w:rPr>
          <w:rFonts w:asciiTheme="majorBidi" w:hAnsiTheme="majorBidi" w:cstheme="majorBidi"/>
          <w:sz w:val="20"/>
          <w:szCs w:val="20"/>
          <w:lang w:val="en-US"/>
        </w:rPr>
        <w:t>Westerink</w:t>
      </w:r>
      <w:proofErr w:type="spellEnd"/>
      <w:r w:rsidRPr="008840AC">
        <w:rPr>
          <w:rFonts w:asciiTheme="majorBidi" w:hAnsiTheme="majorBidi" w:cstheme="majorBidi"/>
          <w:sz w:val="20"/>
          <w:szCs w:val="20"/>
          <w:lang w:val="en-US"/>
        </w:rPr>
        <w:t xml:space="preserve">, Washington: DOT, 1973; </w:t>
      </w:r>
      <w:r w:rsidRPr="008840AC">
        <w:rPr>
          <w:rFonts w:asciiTheme="majorBidi" w:hAnsiTheme="majorBidi" w:cstheme="majorBidi"/>
          <w:i/>
          <w:iCs/>
          <w:sz w:val="20"/>
          <w:szCs w:val="20"/>
          <w:lang w:val="en-US"/>
        </w:rPr>
        <w:t>Nicholas I Patriarch of Constantinople. Miscellaneous Writings</w:t>
      </w:r>
      <w:r w:rsidRPr="008840AC">
        <w:rPr>
          <w:rFonts w:asciiTheme="majorBidi" w:hAnsiTheme="majorBidi" w:cstheme="majorBidi"/>
          <w:sz w:val="20"/>
          <w:szCs w:val="20"/>
          <w:lang w:val="en-US"/>
        </w:rPr>
        <w:t xml:space="preserve">, CFHB 20, ed. </w:t>
      </w:r>
      <w:proofErr w:type="spellStart"/>
      <w:r w:rsidRPr="008840AC">
        <w:rPr>
          <w:rFonts w:asciiTheme="majorBidi" w:hAnsiTheme="majorBidi" w:cstheme="majorBidi"/>
          <w:sz w:val="20"/>
          <w:szCs w:val="20"/>
          <w:lang w:val="en-US"/>
        </w:rPr>
        <w:t>ve</w:t>
      </w:r>
      <w:proofErr w:type="spellEnd"/>
      <w:r w:rsidRPr="008840AC">
        <w:rPr>
          <w:rFonts w:asciiTheme="majorBidi" w:hAnsiTheme="majorBidi" w:cstheme="majorBidi"/>
          <w:sz w:val="20"/>
          <w:szCs w:val="20"/>
          <w:lang w:val="en-US"/>
        </w:rPr>
        <w:t xml:space="preserve"> İng. </w:t>
      </w:r>
      <w:proofErr w:type="spellStart"/>
      <w:r w:rsidRPr="008840AC">
        <w:rPr>
          <w:rFonts w:asciiTheme="majorBidi" w:hAnsiTheme="majorBidi" w:cstheme="majorBidi"/>
          <w:sz w:val="20"/>
          <w:szCs w:val="20"/>
          <w:lang w:val="en-US"/>
        </w:rPr>
        <w:t>çev</w:t>
      </w:r>
      <w:proofErr w:type="spellEnd"/>
      <w:r w:rsidRPr="008840AC">
        <w:rPr>
          <w:rFonts w:asciiTheme="majorBidi" w:hAnsiTheme="majorBidi" w:cstheme="majorBidi"/>
          <w:sz w:val="20"/>
          <w:szCs w:val="20"/>
          <w:lang w:val="en-US"/>
        </w:rPr>
        <w:t xml:space="preserve">. L. G. </w:t>
      </w:r>
      <w:proofErr w:type="spellStart"/>
      <w:r w:rsidRPr="008840AC">
        <w:rPr>
          <w:rFonts w:asciiTheme="majorBidi" w:hAnsiTheme="majorBidi" w:cstheme="majorBidi"/>
          <w:sz w:val="20"/>
          <w:szCs w:val="20"/>
          <w:lang w:val="en-US"/>
        </w:rPr>
        <w:t>Westerink</w:t>
      </w:r>
      <w:proofErr w:type="spellEnd"/>
      <w:r w:rsidRPr="008840AC">
        <w:rPr>
          <w:rFonts w:asciiTheme="majorBidi" w:hAnsiTheme="majorBidi" w:cstheme="majorBidi"/>
          <w:sz w:val="20"/>
          <w:szCs w:val="20"/>
          <w:lang w:val="en-US"/>
        </w:rPr>
        <w:t>, Washington DC: DOT, 1981.</w:t>
      </w:r>
    </w:p>
  </w:footnote>
  <w:footnote w:id="35">
    <w:p w14:paraId="040FEDD7" w14:textId="76423149" w:rsidR="00E546DE" w:rsidRPr="008840AC" w:rsidRDefault="00E546DE" w:rsidP="008840AC">
      <w:pPr>
        <w:autoSpaceDE w:val="0"/>
        <w:autoSpaceDN w:val="0"/>
        <w:adjustRightInd w:val="0"/>
        <w:spacing w:after="0" w:line="240" w:lineRule="auto"/>
        <w:jc w:val="both"/>
        <w:rPr>
          <w:rFonts w:asciiTheme="majorBidi" w:hAnsiTheme="majorBidi" w:cstheme="majorBidi"/>
          <w:sz w:val="20"/>
          <w:szCs w:val="20"/>
          <w:lang w:val="nl-NL"/>
        </w:rPr>
      </w:pPr>
      <w:r w:rsidRPr="008840AC">
        <w:rPr>
          <w:rStyle w:val="DipnotBavurusu"/>
          <w:rFonts w:asciiTheme="majorBidi" w:hAnsiTheme="majorBidi" w:cstheme="majorBidi"/>
          <w:sz w:val="20"/>
          <w:szCs w:val="20"/>
        </w:rPr>
        <w:footnoteRef/>
      </w:r>
      <w:r w:rsidRPr="008840AC">
        <w:rPr>
          <w:rFonts w:asciiTheme="majorBidi" w:hAnsiTheme="majorBidi" w:cstheme="majorBidi"/>
          <w:sz w:val="20"/>
          <w:szCs w:val="20"/>
        </w:rPr>
        <w:t xml:space="preserve"> </w:t>
      </w:r>
      <w:proofErr w:type="spellStart"/>
      <w:r w:rsidRPr="008840AC">
        <w:rPr>
          <w:rFonts w:asciiTheme="majorBidi" w:hAnsiTheme="majorBidi" w:cstheme="majorBidi"/>
          <w:i/>
          <w:iCs/>
          <w:sz w:val="20"/>
          <w:szCs w:val="20"/>
          <w:lang w:val="en-US"/>
        </w:rPr>
        <w:t>Arethae</w:t>
      </w:r>
      <w:proofErr w:type="spellEnd"/>
      <w:r w:rsidRPr="008840AC">
        <w:rPr>
          <w:rFonts w:asciiTheme="majorBidi" w:hAnsiTheme="majorBidi" w:cstheme="majorBidi"/>
          <w:i/>
          <w:iCs/>
          <w:sz w:val="20"/>
          <w:szCs w:val="20"/>
          <w:lang w:val="en-US"/>
        </w:rPr>
        <w:t xml:space="preserve"> </w:t>
      </w:r>
      <w:proofErr w:type="spellStart"/>
      <w:r w:rsidRPr="008840AC">
        <w:rPr>
          <w:rFonts w:asciiTheme="majorBidi" w:hAnsiTheme="majorBidi" w:cstheme="majorBidi"/>
          <w:i/>
          <w:iCs/>
          <w:sz w:val="20"/>
          <w:szCs w:val="20"/>
          <w:lang w:val="en-US"/>
        </w:rPr>
        <w:t>Archiepiscopi</w:t>
      </w:r>
      <w:proofErr w:type="spellEnd"/>
      <w:r w:rsidRPr="008840AC">
        <w:rPr>
          <w:rFonts w:asciiTheme="majorBidi" w:hAnsiTheme="majorBidi" w:cstheme="majorBidi"/>
          <w:i/>
          <w:iCs/>
          <w:sz w:val="20"/>
          <w:szCs w:val="20"/>
          <w:lang w:val="en-US"/>
        </w:rPr>
        <w:t xml:space="preserve"> Caesariensis Scripta Minora</w:t>
      </w:r>
      <w:r w:rsidRPr="008840AC">
        <w:rPr>
          <w:rFonts w:asciiTheme="majorBidi" w:hAnsiTheme="majorBidi" w:cstheme="majorBidi"/>
          <w:sz w:val="20"/>
          <w:szCs w:val="20"/>
          <w:lang w:val="en-US"/>
        </w:rPr>
        <w:t xml:space="preserve">, ed. </w:t>
      </w:r>
      <w:r w:rsidRPr="008840AC">
        <w:rPr>
          <w:rFonts w:asciiTheme="majorBidi" w:hAnsiTheme="majorBidi" w:cstheme="majorBidi"/>
          <w:sz w:val="20"/>
          <w:szCs w:val="20"/>
          <w:lang w:val="nl-NL"/>
        </w:rPr>
        <w:t>L. G</w:t>
      </w:r>
      <w:r w:rsidR="00372B9E">
        <w:rPr>
          <w:rFonts w:asciiTheme="majorBidi" w:hAnsiTheme="majorBidi" w:cstheme="majorBidi"/>
          <w:sz w:val="20"/>
          <w:szCs w:val="20"/>
          <w:lang w:val="nl-NL"/>
        </w:rPr>
        <w:t xml:space="preserve"> </w:t>
      </w:r>
      <w:r w:rsidRPr="008840AC">
        <w:rPr>
          <w:rFonts w:asciiTheme="majorBidi" w:hAnsiTheme="majorBidi" w:cstheme="majorBidi"/>
          <w:sz w:val="20"/>
          <w:szCs w:val="20"/>
          <w:lang w:val="nl-NL"/>
        </w:rPr>
        <w:t>.Westerink, C. I</w:t>
      </w:r>
      <w:r w:rsidR="002C56C8" w:rsidRPr="008840AC">
        <w:rPr>
          <w:rFonts w:asciiTheme="majorBidi" w:hAnsiTheme="majorBidi" w:cstheme="majorBidi"/>
          <w:sz w:val="20"/>
          <w:szCs w:val="20"/>
          <w:lang w:val="nl-NL"/>
        </w:rPr>
        <w:t xml:space="preserve">, </w:t>
      </w:r>
      <w:r w:rsidRPr="008840AC">
        <w:rPr>
          <w:rFonts w:asciiTheme="majorBidi" w:hAnsiTheme="majorBidi" w:cstheme="majorBidi"/>
          <w:sz w:val="20"/>
          <w:szCs w:val="20"/>
          <w:lang w:val="nl-NL"/>
        </w:rPr>
        <w:t>Leipzig</w:t>
      </w:r>
      <w:r w:rsidR="002C56C8" w:rsidRPr="008840AC">
        <w:rPr>
          <w:rFonts w:asciiTheme="majorBidi" w:hAnsiTheme="majorBidi" w:cstheme="majorBidi"/>
          <w:sz w:val="20"/>
          <w:szCs w:val="20"/>
          <w:lang w:val="nl-NL"/>
        </w:rPr>
        <w:t>: B. G. Teubner</w:t>
      </w:r>
      <w:r w:rsidRPr="008840AC">
        <w:rPr>
          <w:rFonts w:asciiTheme="majorBidi" w:hAnsiTheme="majorBidi" w:cstheme="majorBidi"/>
          <w:sz w:val="20"/>
          <w:szCs w:val="20"/>
          <w:lang w:val="nl-NL"/>
        </w:rPr>
        <w:t>, 1968, C. II Leipzig</w:t>
      </w:r>
      <w:r w:rsidR="002C56C8" w:rsidRPr="008840AC">
        <w:rPr>
          <w:rFonts w:asciiTheme="majorBidi" w:hAnsiTheme="majorBidi" w:cstheme="majorBidi"/>
          <w:sz w:val="20"/>
          <w:szCs w:val="20"/>
          <w:lang w:val="nl-NL"/>
        </w:rPr>
        <w:t>: B. G. Teubner</w:t>
      </w:r>
      <w:r w:rsidRPr="008840AC">
        <w:rPr>
          <w:rFonts w:asciiTheme="majorBidi" w:hAnsiTheme="majorBidi" w:cstheme="majorBidi"/>
          <w:sz w:val="20"/>
          <w:szCs w:val="20"/>
          <w:lang w:val="nl-NL"/>
        </w:rPr>
        <w:t>, 1972.</w:t>
      </w:r>
    </w:p>
  </w:footnote>
  <w:footnote w:id="36">
    <w:p w14:paraId="7223F764" w14:textId="09658746"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Basilika</w:t>
      </w:r>
      <w:proofErr w:type="spellEnd"/>
      <w:r w:rsidRPr="008840AC">
        <w:rPr>
          <w:rFonts w:asciiTheme="majorBidi" w:hAnsiTheme="majorBidi" w:cstheme="majorBidi"/>
        </w:rPr>
        <w:t xml:space="preserve">, ed. G. </w:t>
      </w:r>
      <w:proofErr w:type="spellStart"/>
      <w:r w:rsidRPr="008840AC">
        <w:rPr>
          <w:rFonts w:asciiTheme="majorBidi" w:hAnsiTheme="majorBidi" w:cstheme="majorBidi"/>
        </w:rPr>
        <w:t>Heimbach</w:t>
      </w:r>
      <w:proofErr w:type="spellEnd"/>
      <w:r w:rsidRPr="008840AC">
        <w:rPr>
          <w:rFonts w:asciiTheme="majorBidi" w:hAnsiTheme="majorBidi" w:cstheme="majorBidi"/>
        </w:rPr>
        <w:t xml:space="preserve"> – K. W. Ernst – C. </w:t>
      </w:r>
      <w:proofErr w:type="spellStart"/>
      <w:r w:rsidRPr="008840AC">
        <w:rPr>
          <w:rFonts w:asciiTheme="majorBidi" w:hAnsiTheme="majorBidi" w:cstheme="majorBidi"/>
        </w:rPr>
        <w:t>Fabrot</w:t>
      </w:r>
      <w:proofErr w:type="spellEnd"/>
      <w:r w:rsidRPr="008840AC">
        <w:rPr>
          <w:rFonts w:asciiTheme="majorBidi" w:hAnsiTheme="majorBidi" w:cstheme="majorBidi"/>
        </w:rPr>
        <w:t xml:space="preserve">, </w:t>
      </w:r>
      <w:r w:rsidR="002C56C8" w:rsidRPr="008840AC">
        <w:rPr>
          <w:rFonts w:asciiTheme="majorBidi" w:hAnsiTheme="majorBidi" w:cstheme="majorBidi"/>
        </w:rPr>
        <w:t>Leipzig</w:t>
      </w:r>
      <w:r w:rsidRPr="008840AC">
        <w:rPr>
          <w:rFonts w:asciiTheme="majorBidi" w:hAnsiTheme="majorBidi" w:cstheme="majorBidi"/>
        </w:rPr>
        <w:t xml:space="preserve">: </w:t>
      </w:r>
      <w:proofErr w:type="spellStart"/>
      <w:r w:rsidRPr="008840AC">
        <w:rPr>
          <w:rFonts w:asciiTheme="majorBidi" w:hAnsiTheme="majorBidi" w:cstheme="majorBidi"/>
        </w:rPr>
        <w:t>Sumtibus</w:t>
      </w:r>
      <w:proofErr w:type="spellEnd"/>
      <w:r w:rsidRPr="008840AC">
        <w:rPr>
          <w:rFonts w:asciiTheme="majorBidi" w:hAnsiTheme="majorBidi" w:cstheme="majorBidi"/>
        </w:rPr>
        <w:t xml:space="preserve"> J. A. </w:t>
      </w:r>
      <w:proofErr w:type="spellStart"/>
      <w:r w:rsidRPr="008840AC">
        <w:rPr>
          <w:rFonts w:asciiTheme="majorBidi" w:hAnsiTheme="majorBidi" w:cstheme="majorBidi"/>
        </w:rPr>
        <w:t>Barth</w:t>
      </w:r>
      <w:proofErr w:type="spellEnd"/>
      <w:r w:rsidRPr="008840AC">
        <w:rPr>
          <w:rFonts w:asciiTheme="majorBidi" w:hAnsiTheme="majorBidi" w:cstheme="majorBidi"/>
        </w:rPr>
        <w:t xml:space="preserve">, 1833; Z. </w:t>
      </w:r>
      <w:proofErr w:type="spellStart"/>
      <w:r w:rsidRPr="008840AC">
        <w:rPr>
          <w:rFonts w:asciiTheme="majorBidi" w:hAnsiTheme="majorBidi" w:cstheme="majorBidi"/>
        </w:rPr>
        <w:t>Chitwood</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Cleansing</w:t>
      </w:r>
      <w:proofErr w:type="spellEnd"/>
      <w:r w:rsidRPr="008840AC">
        <w:rPr>
          <w:rFonts w:asciiTheme="majorBidi" w:hAnsiTheme="majorBidi" w:cstheme="majorBidi"/>
        </w:rPr>
        <w:t xml:space="preserve"> of Ancient </w:t>
      </w:r>
      <w:proofErr w:type="spellStart"/>
      <w:r w:rsidRPr="008840AC">
        <w:rPr>
          <w:rFonts w:asciiTheme="majorBidi" w:hAnsiTheme="majorBidi" w:cstheme="majorBidi"/>
        </w:rPr>
        <w:t>Laws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under</w:t>
      </w:r>
      <w:proofErr w:type="spellEnd"/>
      <w:r w:rsidRPr="008840AC">
        <w:rPr>
          <w:rFonts w:asciiTheme="majorBidi" w:hAnsiTheme="majorBidi" w:cstheme="majorBidi"/>
        </w:rPr>
        <w:t xml:space="preserve"> Basil I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Leo VI”,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Legal </w:t>
      </w:r>
      <w:proofErr w:type="spellStart"/>
      <w:r w:rsidRPr="008840AC">
        <w:rPr>
          <w:rFonts w:asciiTheme="majorBidi" w:hAnsiTheme="majorBidi" w:cstheme="majorBidi"/>
          <w:i/>
          <w:iCs/>
        </w:rPr>
        <w:t>Culture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Roman Legal </w:t>
      </w:r>
      <w:proofErr w:type="spellStart"/>
      <w:r w:rsidRPr="008840AC">
        <w:rPr>
          <w:rFonts w:asciiTheme="majorBidi" w:hAnsiTheme="majorBidi" w:cstheme="majorBidi"/>
          <w:i/>
          <w:iCs/>
        </w:rPr>
        <w:t>Tradition</w:t>
      </w:r>
      <w:proofErr w:type="spellEnd"/>
      <w:r w:rsidRPr="008840AC">
        <w:rPr>
          <w:rFonts w:asciiTheme="majorBidi" w:hAnsiTheme="majorBidi" w:cstheme="majorBidi"/>
        </w:rPr>
        <w:t xml:space="preserve"> , 867- 1056.</w:t>
      </w:r>
    </w:p>
  </w:footnote>
  <w:footnote w:id="37">
    <w:p w14:paraId="68D6B08F" w14:textId="77777777"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Book</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Eparch</w:t>
      </w:r>
      <w:proofErr w:type="spellEnd"/>
      <w:r w:rsidRPr="008840AC">
        <w:rPr>
          <w:rFonts w:asciiTheme="majorBidi" w:hAnsiTheme="majorBidi" w:cstheme="majorBidi"/>
        </w:rPr>
        <w:t xml:space="preserve">”, ed. ve İng. çev. E. H. </w:t>
      </w:r>
      <w:proofErr w:type="spellStart"/>
      <w:r w:rsidRPr="008840AC">
        <w:rPr>
          <w:rFonts w:asciiTheme="majorBidi" w:hAnsiTheme="majorBidi" w:cstheme="majorBidi"/>
        </w:rPr>
        <w:t>Freshfield</w:t>
      </w:r>
      <w:proofErr w:type="spellEnd"/>
      <w:r w:rsidRPr="008840AC">
        <w:rPr>
          <w:rFonts w:asciiTheme="majorBidi" w:hAnsiTheme="majorBidi" w:cstheme="majorBidi"/>
        </w:rPr>
        <w:t xml:space="preserve">, </w:t>
      </w:r>
      <w:r w:rsidRPr="008840AC">
        <w:rPr>
          <w:rFonts w:asciiTheme="majorBidi" w:hAnsiTheme="majorBidi" w:cstheme="majorBidi"/>
          <w:i/>
          <w:iCs/>
        </w:rPr>
        <w:t xml:space="preserve">Roman </w:t>
      </w:r>
      <w:proofErr w:type="spellStart"/>
      <w:r w:rsidRPr="008840AC">
        <w:rPr>
          <w:rFonts w:asciiTheme="majorBidi" w:hAnsiTheme="majorBidi" w:cstheme="majorBidi"/>
          <w:i/>
          <w:iCs/>
        </w:rPr>
        <w:t>Law</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Later</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Empire</w:t>
      </w:r>
      <w:proofErr w:type="spellEnd"/>
      <w:r w:rsidRPr="008840AC">
        <w:rPr>
          <w:rFonts w:asciiTheme="majorBidi" w:hAnsiTheme="majorBidi" w:cstheme="majorBidi"/>
        </w:rPr>
        <w:t xml:space="preserve">, Cambridge: </w:t>
      </w:r>
      <w:proofErr w:type="spellStart"/>
      <w:r w:rsidRPr="008840AC">
        <w:rPr>
          <w:rFonts w:asciiTheme="majorBidi" w:hAnsiTheme="majorBidi" w:cstheme="majorBidi"/>
        </w:rPr>
        <w:t>Bowes</w:t>
      </w:r>
      <w:proofErr w:type="spellEnd"/>
      <w:r w:rsidRPr="008840AC">
        <w:rPr>
          <w:rFonts w:asciiTheme="majorBidi" w:hAnsiTheme="majorBidi" w:cstheme="majorBidi"/>
        </w:rPr>
        <w:t xml:space="preserve"> &amp; </w:t>
      </w:r>
      <w:proofErr w:type="spellStart"/>
      <w:r w:rsidRPr="008840AC">
        <w:rPr>
          <w:rFonts w:asciiTheme="majorBidi" w:hAnsiTheme="majorBidi" w:cstheme="majorBidi"/>
        </w:rPr>
        <w:t>Bowes</w:t>
      </w:r>
      <w:proofErr w:type="spellEnd"/>
      <w:r w:rsidRPr="008840AC">
        <w:rPr>
          <w:rFonts w:asciiTheme="majorBidi" w:hAnsiTheme="majorBidi" w:cstheme="majorBidi"/>
        </w:rPr>
        <w:t>, 1932, s. 597-620.1</w:t>
      </w:r>
    </w:p>
  </w:footnote>
  <w:footnote w:id="38">
    <w:p w14:paraId="2E760EF3" w14:textId="2F44D1AB" w:rsidR="00391D1B" w:rsidRPr="008840AC" w:rsidRDefault="00391D1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Vogt</w:t>
      </w:r>
      <w:proofErr w:type="spellEnd"/>
      <w:r w:rsidRPr="008840AC">
        <w:rPr>
          <w:rFonts w:asciiTheme="majorBidi" w:hAnsiTheme="majorBidi" w:cstheme="majorBidi"/>
        </w:rPr>
        <w:t xml:space="preserve">, </w:t>
      </w:r>
      <w:r w:rsidRPr="008840AC">
        <w:rPr>
          <w:rFonts w:asciiTheme="majorBidi" w:hAnsiTheme="majorBidi" w:cstheme="majorBidi"/>
          <w:i/>
          <w:iCs/>
          <w:shd w:val="clear" w:color="auto" w:fill="FFFFFF"/>
        </w:rPr>
        <w:t xml:space="preserve">Basile </w:t>
      </w:r>
      <w:proofErr w:type="spellStart"/>
      <w:r w:rsidRPr="008840AC">
        <w:rPr>
          <w:rFonts w:asciiTheme="majorBidi" w:hAnsiTheme="majorBidi" w:cstheme="majorBidi"/>
          <w:i/>
          <w:iCs/>
          <w:shd w:val="clear" w:color="auto" w:fill="FFFFFF"/>
        </w:rPr>
        <w:t>Ier</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empereur</w:t>
      </w:r>
      <w:proofErr w:type="spellEnd"/>
      <w:r w:rsidRPr="008840AC">
        <w:rPr>
          <w:rFonts w:asciiTheme="majorBidi" w:hAnsiTheme="majorBidi" w:cstheme="majorBidi"/>
          <w:i/>
          <w:iCs/>
          <w:shd w:val="clear" w:color="auto" w:fill="FFFFFF"/>
        </w:rPr>
        <w:t xml:space="preserve"> de </w:t>
      </w:r>
      <w:proofErr w:type="spellStart"/>
      <w:r w:rsidRPr="008840AC">
        <w:rPr>
          <w:rFonts w:asciiTheme="majorBidi" w:hAnsiTheme="majorBidi" w:cstheme="majorBidi"/>
          <w:i/>
          <w:iCs/>
          <w:shd w:val="clear" w:color="auto" w:fill="FFFFFF"/>
        </w:rPr>
        <w:t>Byzance</w:t>
      </w:r>
      <w:proofErr w:type="spellEnd"/>
      <w:r w:rsidRPr="008840AC">
        <w:rPr>
          <w:rFonts w:asciiTheme="majorBidi" w:hAnsiTheme="majorBidi" w:cstheme="majorBidi"/>
          <w:i/>
          <w:iCs/>
          <w:shd w:val="clear" w:color="auto" w:fill="FFFFFF"/>
        </w:rPr>
        <w:t xml:space="preserve"> (867–886), et la </w:t>
      </w:r>
      <w:proofErr w:type="spellStart"/>
      <w:r w:rsidRPr="008840AC">
        <w:rPr>
          <w:rFonts w:asciiTheme="majorBidi" w:hAnsiTheme="majorBidi" w:cstheme="majorBidi"/>
          <w:i/>
          <w:iCs/>
          <w:shd w:val="clear" w:color="auto" w:fill="FFFFFF"/>
        </w:rPr>
        <w:t>civilisation</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byzantine</w:t>
      </w:r>
      <w:proofErr w:type="spellEnd"/>
      <w:r w:rsidRPr="008840AC">
        <w:rPr>
          <w:rFonts w:asciiTheme="majorBidi" w:hAnsiTheme="majorBidi" w:cstheme="majorBidi"/>
          <w:i/>
          <w:iCs/>
          <w:shd w:val="clear" w:color="auto" w:fill="FFFFFF"/>
        </w:rPr>
        <w:t xml:space="preserve"> à la </w:t>
      </w:r>
      <w:proofErr w:type="spellStart"/>
      <w:r w:rsidRPr="008840AC">
        <w:rPr>
          <w:rFonts w:asciiTheme="majorBidi" w:hAnsiTheme="majorBidi" w:cstheme="majorBidi"/>
          <w:i/>
          <w:iCs/>
          <w:shd w:val="clear" w:color="auto" w:fill="FFFFFF"/>
        </w:rPr>
        <w:t>fin</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du</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IXe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siècle</w:t>
      </w:r>
      <w:proofErr w:type="spellEnd"/>
      <w:r w:rsidRPr="008840AC">
        <w:rPr>
          <w:rFonts w:asciiTheme="majorBidi" w:hAnsiTheme="majorBidi" w:cstheme="majorBidi"/>
          <w:i/>
          <w:iCs/>
          <w:shd w:val="clear" w:color="auto" w:fill="FFFFFF"/>
        </w:rPr>
        <w:t xml:space="preserve">, </w:t>
      </w:r>
      <w:r w:rsidRPr="008840AC">
        <w:rPr>
          <w:rFonts w:asciiTheme="majorBidi" w:hAnsiTheme="majorBidi" w:cstheme="majorBidi"/>
          <w:shd w:val="clear" w:color="auto" w:fill="FFFFFF"/>
        </w:rPr>
        <w:t xml:space="preserve">Paris: </w:t>
      </w:r>
      <w:proofErr w:type="spellStart"/>
      <w:r w:rsidRPr="008840AC">
        <w:rPr>
          <w:rFonts w:asciiTheme="majorBidi" w:hAnsiTheme="majorBidi" w:cstheme="majorBidi"/>
          <w:shd w:val="clear" w:color="auto" w:fill="FFFFFF"/>
        </w:rPr>
        <w:t>Picard</w:t>
      </w:r>
      <w:proofErr w:type="spellEnd"/>
      <w:r w:rsidRPr="008840AC">
        <w:rPr>
          <w:rFonts w:asciiTheme="majorBidi" w:hAnsiTheme="majorBidi" w:cstheme="majorBidi"/>
          <w:shd w:val="clear" w:color="auto" w:fill="FFFFFF"/>
        </w:rPr>
        <w:t>, 1908.</w:t>
      </w:r>
    </w:p>
  </w:footnote>
  <w:footnote w:id="39">
    <w:p w14:paraId="64A01AA4" w14:textId="0B9F4016" w:rsidR="00391D1B" w:rsidRPr="008840AC" w:rsidRDefault="00391D1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A.Vogt</w:t>
      </w:r>
      <w:proofErr w:type="spellEnd"/>
      <w:r w:rsidRPr="008840AC">
        <w:rPr>
          <w:rFonts w:asciiTheme="majorBidi" w:hAnsiTheme="majorBidi" w:cstheme="majorBidi"/>
        </w:rPr>
        <w:t xml:space="preserve">, “La </w:t>
      </w:r>
      <w:proofErr w:type="spellStart"/>
      <w:r w:rsidRPr="008840AC">
        <w:rPr>
          <w:rFonts w:asciiTheme="majorBidi" w:hAnsiTheme="majorBidi" w:cstheme="majorBidi"/>
        </w:rPr>
        <w:t>jeunesse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Léon</w:t>
      </w:r>
      <w:proofErr w:type="spellEnd"/>
      <w:r w:rsidRPr="008840AC">
        <w:rPr>
          <w:rFonts w:asciiTheme="majorBidi" w:hAnsiTheme="majorBidi" w:cstheme="majorBidi"/>
        </w:rPr>
        <w:t xml:space="preserve"> VI le </w:t>
      </w:r>
      <w:proofErr w:type="spellStart"/>
      <w:r w:rsidRPr="008840AC">
        <w:rPr>
          <w:rFonts w:asciiTheme="majorBidi" w:hAnsiTheme="majorBidi" w:cstheme="majorBidi"/>
        </w:rPr>
        <w:t>sage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Revue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Historique</w:t>
      </w:r>
      <w:proofErr w:type="spellEnd"/>
      <w:r w:rsidRPr="008840AC">
        <w:rPr>
          <w:rFonts w:asciiTheme="majorBidi" w:hAnsiTheme="majorBidi" w:cstheme="majorBidi"/>
        </w:rPr>
        <w:t>, 174 (1934),  s. 389-42</w:t>
      </w:r>
    </w:p>
  </w:footnote>
  <w:footnote w:id="40">
    <w:p w14:paraId="47FEACA6" w14:textId="670190AE" w:rsidR="00D64DEC" w:rsidRPr="008840AC" w:rsidRDefault="00D64DE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H. </w:t>
      </w:r>
      <w:proofErr w:type="spellStart"/>
      <w:r w:rsidRPr="008840AC">
        <w:rPr>
          <w:rFonts w:asciiTheme="majorBidi" w:hAnsiTheme="majorBidi" w:cstheme="majorBidi"/>
        </w:rPr>
        <w:t>Grégoire</w:t>
      </w:r>
      <w:proofErr w:type="spellEnd"/>
      <w:r w:rsidRPr="008840AC">
        <w:rPr>
          <w:rFonts w:asciiTheme="majorBidi" w:hAnsiTheme="majorBidi" w:cstheme="majorBidi"/>
        </w:rPr>
        <w:t xml:space="preserve">, “Saint </w:t>
      </w:r>
      <w:proofErr w:type="spellStart"/>
      <w:r w:rsidRPr="008840AC">
        <w:rPr>
          <w:rFonts w:asciiTheme="majorBidi" w:hAnsiTheme="majorBidi" w:cstheme="majorBidi"/>
        </w:rPr>
        <w:t>Démétrianos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évêque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Chytri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île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Chypre</w:t>
      </w:r>
      <w:proofErr w:type="spellEnd"/>
      <w:r w:rsidRPr="008840AC">
        <w:rPr>
          <w:rFonts w:asciiTheme="majorBidi" w:hAnsiTheme="majorBidi" w:cstheme="majorBidi"/>
        </w:rPr>
        <w:t xml:space="preserve">)”, </w:t>
      </w:r>
      <w:r w:rsidRPr="008840AC">
        <w:rPr>
          <w:rFonts w:asciiTheme="majorBidi" w:hAnsiTheme="majorBidi" w:cstheme="majorBidi"/>
          <w:i/>
          <w:iCs/>
        </w:rPr>
        <w:t>BZ</w:t>
      </w:r>
      <w:r w:rsidRPr="008840AC">
        <w:rPr>
          <w:rFonts w:asciiTheme="majorBidi" w:hAnsiTheme="majorBidi" w:cstheme="majorBidi"/>
        </w:rPr>
        <w:t>, 16 (1907</w:t>
      </w:r>
      <w:r w:rsidR="007F02F1" w:rsidRPr="008840AC">
        <w:rPr>
          <w:rFonts w:asciiTheme="majorBidi" w:hAnsiTheme="majorBidi" w:cstheme="majorBidi"/>
        </w:rPr>
        <w:t>), s.</w:t>
      </w:r>
      <w:r w:rsidRPr="008840AC">
        <w:rPr>
          <w:rFonts w:asciiTheme="majorBidi" w:hAnsiTheme="majorBidi" w:cstheme="majorBidi"/>
        </w:rPr>
        <w:t xml:space="preserve"> 204-240; H. </w:t>
      </w:r>
      <w:proofErr w:type="spellStart"/>
      <w:r w:rsidRPr="008840AC">
        <w:rPr>
          <w:rFonts w:asciiTheme="majorBidi" w:hAnsiTheme="majorBidi" w:cstheme="majorBidi"/>
        </w:rPr>
        <w:t>Grégorie</w:t>
      </w:r>
      <w:proofErr w:type="spellEnd"/>
      <w:r w:rsidRPr="008840AC">
        <w:rPr>
          <w:rFonts w:asciiTheme="majorBidi" w:hAnsiTheme="majorBidi" w:cstheme="majorBidi"/>
        </w:rPr>
        <w:t>, “</w:t>
      </w:r>
      <w:proofErr w:type="spellStart"/>
      <w:r w:rsidRPr="008840AC">
        <w:rPr>
          <w:rFonts w:asciiTheme="majorBidi" w:hAnsiTheme="majorBidi" w:cstheme="majorBidi"/>
        </w:rPr>
        <w:t>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Sanctorum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w:t>
      </w:r>
      <w:proofErr w:type="spellEnd"/>
      <w:r w:rsidRPr="008840AC">
        <w:rPr>
          <w:rFonts w:asciiTheme="majorBidi" w:hAnsiTheme="majorBidi" w:cstheme="majorBidi"/>
        </w:rPr>
        <w:t xml:space="preserve">, 4 (1927-1928), s. 791-812; H. </w:t>
      </w:r>
      <w:proofErr w:type="spellStart"/>
      <w:r w:rsidRPr="008840AC">
        <w:rPr>
          <w:rFonts w:asciiTheme="majorBidi" w:hAnsiTheme="majorBidi" w:cstheme="majorBidi"/>
        </w:rPr>
        <w:t>Grégoire</w:t>
      </w:r>
      <w:proofErr w:type="spellEnd"/>
      <w:r w:rsidRPr="008840AC">
        <w:rPr>
          <w:rFonts w:asciiTheme="majorBidi" w:hAnsiTheme="majorBidi" w:cstheme="majorBidi"/>
        </w:rPr>
        <w:t xml:space="preserve">, “La </w:t>
      </w:r>
      <w:proofErr w:type="spellStart"/>
      <w:r w:rsidRPr="008840AC">
        <w:rPr>
          <w:rFonts w:asciiTheme="majorBidi" w:hAnsiTheme="majorBidi" w:cstheme="majorBidi"/>
        </w:rPr>
        <w:t>vie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saint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Biaise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d’Amorium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w:t>
      </w:r>
      <w:proofErr w:type="spellEnd"/>
      <w:r w:rsidRPr="008840AC">
        <w:rPr>
          <w:rFonts w:asciiTheme="majorBidi" w:hAnsiTheme="majorBidi" w:cstheme="majorBidi"/>
        </w:rPr>
        <w:t xml:space="preserve">, 5 (1929-1930), s. 391-414; H. </w:t>
      </w:r>
      <w:proofErr w:type="spellStart"/>
      <w:r w:rsidRPr="008840AC">
        <w:rPr>
          <w:rFonts w:asciiTheme="majorBidi" w:hAnsiTheme="majorBidi" w:cstheme="majorBidi"/>
        </w:rPr>
        <w:t>Grégoire</w:t>
      </w:r>
      <w:proofErr w:type="spellEnd"/>
      <w:r w:rsidRPr="008840AC">
        <w:rPr>
          <w:rFonts w:asciiTheme="majorBidi" w:hAnsiTheme="majorBidi" w:cstheme="majorBidi"/>
        </w:rPr>
        <w:t>, “</w:t>
      </w:r>
      <w:proofErr w:type="spellStart"/>
      <w:r w:rsidRPr="008840AC">
        <w:rPr>
          <w:rFonts w:asciiTheme="majorBidi" w:hAnsiTheme="majorBidi" w:cstheme="majorBidi"/>
        </w:rPr>
        <w:t>L’oraison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funèbre</w:t>
      </w:r>
      <w:proofErr w:type="spellEnd"/>
      <w:r w:rsidRPr="008840AC">
        <w:rPr>
          <w:rFonts w:asciiTheme="majorBidi" w:hAnsiTheme="majorBidi" w:cstheme="majorBidi"/>
        </w:rPr>
        <w:t xml:space="preserve"> de Basile I”, </w:t>
      </w:r>
      <w:proofErr w:type="spellStart"/>
      <w:r w:rsidRPr="008840AC">
        <w:rPr>
          <w:rFonts w:asciiTheme="majorBidi" w:hAnsiTheme="majorBidi" w:cstheme="majorBidi"/>
          <w:i/>
          <w:iCs/>
        </w:rPr>
        <w:t>Byz</w:t>
      </w:r>
      <w:proofErr w:type="spellEnd"/>
      <w:r w:rsidRPr="008840AC">
        <w:rPr>
          <w:rFonts w:asciiTheme="majorBidi" w:hAnsiTheme="majorBidi" w:cstheme="majorBidi"/>
        </w:rPr>
        <w:t>, 1 (1932), s. 626-633.</w:t>
      </w:r>
    </w:p>
  </w:footnote>
  <w:footnote w:id="41">
    <w:p w14:paraId="0AD19A21" w14:textId="3CC1AA25" w:rsidR="00B924A6" w:rsidRPr="008840AC" w:rsidRDefault="00B924A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V. </w:t>
      </w:r>
      <w:proofErr w:type="spellStart"/>
      <w:r w:rsidRPr="008840AC">
        <w:rPr>
          <w:rFonts w:asciiTheme="majorBidi" w:hAnsiTheme="majorBidi" w:cstheme="majorBidi"/>
        </w:rPr>
        <w:t>Grumel</w:t>
      </w:r>
      <w:proofErr w:type="spellEnd"/>
      <w:r w:rsidRPr="008840AC">
        <w:rPr>
          <w:rFonts w:asciiTheme="majorBidi" w:hAnsiTheme="majorBidi" w:cstheme="majorBidi"/>
        </w:rPr>
        <w:t>, “</w:t>
      </w:r>
      <w:proofErr w:type="spellStart"/>
      <w:r w:rsidRPr="008840AC">
        <w:rPr>
          <w:rFonts w:asciiTheme="majorBidi" w:hAnsiTheme="majorBidi" w:cstheme="majorBidi"/>
        </w:rPr>
        <w:t>Chionologie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événements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règne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Léon</w:t>
      </w:r>
      <w:proofErr w:type="spellEnd"/>
      <w:r w:rsidRPr="008840AC">
        <w:rPr>
          <w:rFonts w:asciiTheme="majorBidi" w:hAnsiTheme="majorBidi" w:cstheme="majorBidi"/>
        </w:rPr>
        <w:t xml:space="preserve"> VI (886-912)”, </w:t>
      </w:r>
      <w:r w:rsidRPr="008840AC">
        <w:rPr>
          <w:rFonts w:asciiTheme="majorBidi" w:hAnsiTheme="majorBidi" w:cstheme="majorBidi"/>
          <w:i/>
          <w:iCs/>
        </w:rPr>
        <w:t>EO</w:t>
      </w:r>
      <w:r w:rsidRPr="008840AC">
        <w:rPr>
          <w:rFonts w:asciiTheme="majorBidi" w:hAnsiTheme="majorBidi" w:cstheme="majorBidi"/>
        </w:rPr>
        <w:t>, 35 (1936</w:t>
      </w:r>
      <w:r w:rsidR="007F02F1" w:rsidRPr="008840AC">
        <w:rPr>
          <w:rFonts w:asciiTheme="majorBidi" w:hAnsiTheme="majorBidi" w:cstheme="majorBidi"/>
        </w:rPr>
        <w:t>), s.</w:t>
      </w:r>
      <w:r w:rsidRPr="008840AC">
        <w:rPr>
          <w:rFonts w:asciiTheme="majorBidi" w:hAnsiTheme="majorBidi" w:cstheme="majorBidi"/>
        </w:rPr>
        <w:t xml:space="preserve"> 5-42;</w:t>
      </w:r>
    </w:p>
  </w:footnote>
  <w:footnote w:id="42">
    <w:p w14:paraId="762266FC" w14:textId="64E61961" w:rsidR="004709DB" w:rsidRPr="008840AC" w:rsidRDefault="004709D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A. </w:t>
      </w:r>
      <w:proofErr w:type="spellStart"/>
      <w:r w:rsidRPr="008840AC">
        <w:rPr>
          <w:rFonts w:asciiTheme="majorBidi" w:hAnsiTheme="majorBidi" w:cstheme="majorBidi"/>
        </w:rPr>
        <w:t>Vasiliev</w:t>
      </w:r>
      <w:proofErr w:type="spellEnd"/>
      <w:r w:rsidRPr="008840AC">
        <w:rPr>
          <w:rFonts w:asciiTheme="majorBidi" w:hAnsiTheme="majorBidi" w:cstheme="majorBidi"/>
        </w:rPr>
        <w:t xml:space="preserve">, “La </w:t>
      </w:r>
      <w:proofErr w:type="spellStart"/>
      <w:r w:rsidRPr="008840AC">
        <w:rPr>
          <w:rFonts w:asciiTheme="majorBidi" w:hAnsiTheme="majorBidi" w:cstheme="majorBidi"/>
        </w:rPr>
        <w:t>Dynastie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Macédonienne</w:t>
      </w:r>
      <w:proofErr w:type="spellEnd"/>
      <w:r w:rsidRPr="008840AC">
        <w:rPr>
          <w:rFonts w:asciiTheme="majorBidi" w:hAnsiTheme="majorBidi" w:cstheme="majorBidi"/>
        </w:rPr>
        <w:t xml:space="preserve"> I-II”, </w:t>
      </w:r>
      <w:proofErr w:type="spellStart"/>
      <w:r w:rsidRPr="008840AC">
        <w:rPr>
          <w:rFonts w:asciiTheme="majorBidi" w:hAnsiTheme="majorBidi" w:cstheme="majorBidi"/>
          <w:i/>
          <w:iCs/>
        </w:rPr>
        <w:t>Byzance</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Arabes</w:t>
      </w:r>
      <w:proofErr w:type="spellEnd"/>
      <w:r w:rsidRPr="008840AC">
        <w:rPr>
          <w:rFonts w:asciiTheme="majorBidi" w:hAnsiTheme="majorBidi" w:cstheme="majorBidi"/>
        </w:rPr>
        <w:t xml:space="preserve"> içerisinde, d. M. </w:t>
      </w:r>
      <w:proofErr w:type="spellStart"/>
      <w:r w:rsidRPr="008840AC">
        <w:rPr>
          <w:rFonts w:asciiTheme="majorBidi" w:hAnsiTheme="majorBidi" w:cstheme="majorBidi"/>
        </w:rPr>
        <w:t>Canard</w:t>
      </w:r>
      <w:proofErr w:type="spellEnd"/>
      <w:r w:rsidRPr="008840AC">
        <w:rPr>
          <w:rFonts w:asciiTheme="majorBidi" w:hAnsiTheme="majorBidi" w:cstheme="majorBidi"/>
        </w:rPr>
        <w:t xml:space="preserve"> ve H. </w:t>
      </w:r>
      <w:proofErr w:type="spellStart"/>
      <w:r w:rsidRPr="008840AC">
        <w:rPr>
          <w:rFonts w:asciiTheme="majorBidi" w:hAnsiTheme="majorBidi" w:cstheme="majorBidi"/>
        </w:rPr>
        <w:t>Grégorie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Bruxelles</w:t>
      </w:r>
      <w:proofErr w:type="spellEnd"/>
      <w:r w:rsidRPr="008840AC">
        <w:rPr>
          <w:rFonts w:asciiTheme="majorBidi" w:hAnsiTheme="majorBidi" w:cstheme="majorBidi"/>
        </w:rPr>
        <w:t>: ELIPHOS, 1950.</w:t>
      </w:r>
    </w:p>
  </w:footnote>
  <w:footnote w:id="43">
    <w:p w14:paraId="775E6CD7" w14:textId="3121851B" w:rsidR="00522C45" w:rsidRPr="008840AC" w:rsidRDefault="00522C4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w:t>
      </w:r>
      <w:proofErr w:type="spellStart"/>
      <w:r w:rsidRPr="008840AC">
        <w:rPr>
          <w:rFonts w:asciiTheme="majorBidi" w:hAnsiTheme="majorBidi" w:cstheme="majorBidi"/>
        </w:rPr>
        <w:t>Magdalino</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Bath</w:t>
      </w:r>
      <w:proofErr w:type="spellEnd"/>
      <w:r w:rsidRPr="008840AC">
        <w:rPr>
          <w:rFonts w:asciiTheme="majorBidi" w:hAnsiTheme="majorBidi" w:cstheme="majorBidi"/>
        </w:rPr>
        <w:t xml:space="preserve"> of Leo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Wise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Macedonian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Renaissance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Revisited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Topography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Iconography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Ceremonial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Ideology</w:t>
      </w:r>
      <w:proofErr w:type="spellEnd"/>
      <w:r w:rsidRPr="008840AC">
        <w:rPr>
          <w:rFonts w:asciiTheme="majorBidi" w:hAnsiTheme="majorBidi" w:cstheme="majorBidi"/>
        </w:rPr>
        <w:t xml:space="preserve">”. </w:t>
      </w:r>
      <w:r w:rsidRPr="008840AC">
        <w:rPr>
          <w:rFonts w:asciiTheme="majorBidi" w:hAnsiTheme="majorBidi" w:cstheme="majorBidi"/>
          <w:i/>
          <w:iCs/>
        </w:rPr>
        <w:t>DOP</w:t>
      </w:r>
      <w:r w:rsidRPr="008840AC">
        <w:rPr>
          <w:rFonts w:asciiTheme="majorBidi" w:hAnsiTheme="majorBidi" w:cstheme="majorBidi"/>
        </w:rPr>
        <w:t>, 42 (1988), 97-118.</w:t>
      </w:r>
    </w:p>
  </w:footnote>
  <w:footnote w:id="44">
    <w:p w14:paraId="53DBA771" w14:textId="1106187F" w:rsidR="00522C45" w:rsidRPr="008840AC" w:rsidRDefault="00522C4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makaleler daha sonra bir koleksiyon halinde yayımlanmıştır. Bk. R. Jenkins,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on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Histoiy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9th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10th </w:t>
      </w:r>
      <w:proofErr w:type="spellStart"/>
      <w:r w:rsidRPr="008840AC">
        <w:rPr>
          <w:rFonts w:asciiTheme="majorBidi" w:hAnsiTheme="majorBidi" w:cstheme="majorBidi"/>
          <w:i/>
          <w:iCs/>
        </w:rPr>
        <w:t>Centuries</w:t>
      </w:r>
      <w:proofErr w:type="spellEnd"/>
      <w:r w:rsidRPr="008840AC">
        <w:rPr>
          <w:rFonts w:asciiTheme="majorBidi" w:hAnsiTheme="majorBidi" w:cstheme="majorBidi"/>
          <w:i/>
          <w:iCs/>
        </w:rPr>
        <w:t>,</w:t>
      </w:r>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Variorum</w:t>
      </w:r>
      <w:proofErr w:type="spellEnd"/>
      <w:r w:rsidRPr="008840AC">
        <w:rPr>
          <w:rFonts w:asciiTheme="majorBidi" w:hAnsiTheme="majorBidi" w:cstheme="majorBidi"/>
        </w:rPr>
        <w:t>, 1970.</w:t>
      </w:r>
    </w:p>
  </w:footnote>
  <w:footnote w:id="45">
    <w:p w14:paraId="1CAEFFCA" w14:textId="5910DF1C" w:rsidR="00522C45" w:rsidRPr="008840AC" w:rsidRDefault="00522C4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w:t>
      </w:r>
      <w:r w:rsidRPr="008840AC">
        <w:rPr>
          <w:rFonts w:asciiTheme="majorBidi" w:hAnsiTheme="majorBidi" w:cstheme="majorBidi"/>
        </w:rPr>
        <w:t>s. 277-281.</w:t>
      </w:r>
    </w:p>
  </w:footnote>
  <w:footnote w:id="46">
    <w:p w14:paraId="5ACE7175" w14:textId="5BF85271" w:rsidR="0042476A" w:rsidRPr="008840AC" w:rsidRDefault="0042476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w:t>
      </w:r>
      <w:proofErr w:type="spellStart"/>
      <w:r w:rsidRPr="008840AC">
        <w:rPr>
          <w:rFonts w:asciiTheme="majorBidi" w:hAnsiTheme="majorBidi" w:cstheme="majorBidi"/>
        </w:rPr>
        <w:t>Karlin-Hayter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Variorum</w:t>
      </w:r>
      <w:proofErr w:type="spellEnd"/>
      <w:r w:rsidRPr="008840AC">
        <w:rPr>
          <w:rFonts w:asciiTheme="majorBidi" w:hAnsiTheme="majorBidi" w:cstheme="majorBidi"/>
        </w:rPr>
        <w:t>, 1981.</w:t>
      </w:r>
    </w:p>
  </w:footnote>
  <w:footnote w:id="47">
    <w:p w14:paraId="2CCB7B0D" w14:textId="77777777" w:rsidR="00766BE5" w:rsidRPr="008840AC" w:rsidRDefault="00766BE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 (886-912): </w:t>
      </w:r>
      <w:proofErr w:type="spellStart"/>
      <w:r w:rsidRPr="008840AC">
        <w:rPr>
          <w:rFonts w:asciiTheme="majorBidi" w:hAnsiTheme="majorBidi" w:cstheme="majorBidi"/>
          <w:i/>
          <w:iCs/>
        </w:rPr>
        <w:t>Politics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People</w:t>
      </w:r>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Mediterranean</w:t>
      </w:r>
      <w:proofErr w:type="spellEnd"/>
      <w:r w:rsidRPr="008840AC">
        <w:rPr>
          <w:rFonts w:asciiTheme="majorBidi" w:hAnsiTheme="majorBidi" w:cstheme="majorBidi"/>
        </w:rPr>
        <w:t xml:space="preserve"> XV,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1997.</w:t>
      </w:r>
    </w:p>
  </w:footnote>
  <w:footnote w:id="48">
    <w:p w14:paraId="2B94C625" w14:textId="6BF7BB87" w:rsidR="000528DF" w:rsidRPr="008840AC" w:rsidRDefault="000528D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Patrologia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Graeca</w:t>
      </w:r>
      <w:proofErr w:type="spellEnd"/>
      <w:r w:rsidRPr="008840AC">
        <w:rPr>
          <w:rFonts w:asciiTheme="majorBidi" w:hAnsiTheme="majorBidi" w:cstheme="majorBidi"/>
        </w:rPr>
        <w:t xml:space="preserve"> 107, ed. J.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Fratres</w:t>
      </w:r>
      <w:proofErr w:type="spellEnd"/>
      <w:r w:rsidRPr="008840AC">
        <w:rPr>
          <w:rFonts w:asciiTheme="majorBidi" w:hAnsiTheme="majorBidi" w:cstheme="majorBidi"/>
        </w:rPr>
        <w:t xml:space="preserve">, 1863, s. 1122-1167; </w:t>
      </w:r>
      <w:proofErr w:type="spellStart"/>
      <w:r w:rsidRPr="008840AC">
        <w:rPr>
          <w:rFonts w:asciiTheme="majorBidi" w:hAnsiTheme="majorBidi" w:cstheme="majorBidi"/>
          <w:i/>
          <w:iCs/>
        </w:rPr>
        <w:t>Clavis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Patrum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Graecorum</w:t>
      </w:r>
      <w:proofErr w:type="spellEnd"/>
      <w:r w:rsidR="00953C8B" w:rsidRPr="008840AC">
        <w:rPr>
          <w:rFonts w:asciiTheme="majorBidi" w:hAnsiTheme="majorBidi" w:cstheme="majorBidi"/>
          <w:i/>
          <w:iCs/>
        </w:rPr>
        <w:t xml:space="preserve"> </w:t>
      </w:r>
      <w:r w:rsidRPr="008840AC">
        <w:rPr>
          <w:rFonts w:asciiTheme="majorBidi" w:hAnsiTheme="majorBidi" w:cstheme="majorBidi"/>
          <w:i/>
          <w:iCs/>
        </w:rPr>
        <w:t xml:space="preserve">7979, </w:t>
      </w:r>
      <w:r w:rsidRPr="008840AC">
        <w:rPr>
          <w:rFonts w:asciiTheme="majorBidi" w:hAnsiTheme="majorBidi" w:cstheme="majorBidi"/>
        </w:rPr>
        <w:t xml:space="preserve">ed. M. </w:t>
      </w:r>
      <w:proofErr w:type="spellStart"/>
      <w:r w:rsidRPr="008840AC">
        <w:rPr>
          <w:rFonts w:asciiTheme="majorBidi" w:hAnsiTheme="majorBidi" w:cstheme="majorBidi"/>
        </w:rPr>
        <w:t>Geerard</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Turnhout</w:t>
      </w:r>
      <w:proofErr w:type="spellEnd"/>
      <w:r w:rsidRPr="008840AC">
        <w:rPr>
          <w:rFonts w:asciiTheme="majorBidi" w:hAnsiTheme="majorBidi" w:cstheme="majorBidi"/>
        </w:rPr>
        <w:t>: B. Janssen, 1974-2003.</w:t>
      </w:r>
    </w:p>
  </w:footnote>
  <w:footnote w:id="49">
    <w:p w14:paraId="7880C4D3" w14:textId="77777777" w:rsidR="00766BE5" w:rsidRPr="008840AC" w:rsidRDefault="00766BE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 </w:t>
      </w:r>
      <w:proofErr w:type="spellStart"/>
      <w:r w:rsidRPr="008840AC">
        <w:rPr>
          <w:rFonts w:asciiTheme="majorBidi" w:hAnsiTheme="majorBidi" w:cstheme="majorBidi"/>
        </w:rPr>
        <w:t>Antonopoulou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i/>
          <w:iCs/>
        </w:rPr>
        <w:t xml:space="preserve"> of Leo VI</w:t>
      </w:r>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Mediterranean</w:t>
      </w:r>
      <w:proofErr w:type="spellEnd"/>
      <w:r w:rsidRPr="008840AC">
        <w:rPr>
          <w:rFonts w:asciiTheme="majorBidi" w:hAnsiTheme="majorBidi" w:cstheme="majorBidi"/>
        </w:rPr>
        <w:t xml:space="preserve"> XVI,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1997.</w:t>
      </w:r>
    </w:p>
  </w:footnote>
  <w:footnote w:id="50">
    <w:p w14:paraId="288D37EA" w14:textId="4E78808E" w:rsidR="000528DF" w:rsidRPr="008840AC" w:rsidRDefault="000528D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Trattato</w:t>
      </w:r>
      <w:proofErr w:type="spellEnd"/>
      <w:r w:rsidRPr="008840AC">
        <w:rPr>
          <w:rFonts w:asciiTheme="majorBidi" w:hAnsiTheme="majorBidi" w:cstheme="majorBidi"/>
        </w:rPr>
        <w:t xml:space="preserve">, ed. M. </w:t>
      </w:r>
      <w:proofErr w:type="spellStart"/>
      <w:r w:rsidRPr="008840AC">
        <w:rPr>
          <w:rFonts w:asciiTheme="majorBidi" w:hAnsiTheme="majorBidi" w:cstheme="majorBidi"/>
        </w:rPr>
        <w:t>Pigafetta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Venetia</w:t>
      </w:r>
      <w:proofErr w:type="spellEnd"/>
      <w:r w:rsidRPr="008840AC">
        <w:rPr>
          <w:rFonts w:asciiTheme="majorBidi" w:hAnsiTheme="majorBidi" w:cstheme="majorBidi"/>
        </w:rPr>
        <w:t>: AF, 1586.</w:t>
      </w:r>
    </w:p>
  </w:footnote>
  <w:footnote w:id="51">
    <w:p w14:paraId="6893C78A" w14:textId="2638B01A" w:rsidR="000528DF" w:rsidRPr="008840AC" w:rsidRDefault="000528D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953C8B" w:rsidRPr="008840AC">
        <w:rPr>
          <w:rFonts w:asciiTheme="majorBidi" w:hAnsiTheme="majorBidi" w:cstheme="majorBidi"/>
        </w:rPr>
        <w:t xml:space="preserve">J. </w:t>
      </w:r>
      <w:proofErr w:type="spellStart"/>
      <w:r w:rsidR="00953C8B" w:rsidRPr="008840AC">
        <w:rPr>
          <w:rFonts w:asciiTheme="majorBidi" w:hAnsiTheme="majorBidi" w:cstheme="majorBidi"/>
        </w:rPr>
        <w:t>Haldon</w:t>
      </w:r>
      <w:proofErr w:type="spellEnd"/>
      <w:r w:rsidR="00953C8B" w:rsidRPr="008840AC">
        <w:rPr>
          <w:rFonts w:asciiTheme="majorBidi" w:hAnsiTheme="majorBidi" w:cstheme="majorBidi"/>
        </w:rPr>
        <w:t xml:space="preserve">, </w:t>
      </w:r>
      <w:r w:rsidR="00953C8B" w:rsidRPr="008840AC">
        <w:rPr>
          <w:rFonts w:asciiTheme="majorBidi" w:hAnsiTheme="majorBidi" w:cstheme="majorBidi"/>
          <w:i/>
          <w:iCs/>
        </w:rPr>
        <w:t xml:space="preserve">Critical </w:t>
      </w:r>
      <w:proofErr w:type="spellStart"/>
      <w:r w:rsidR="00953C8B" w:rsidRPr="008840AC">
        <w:rPr>
          <w:rFonts w:asciiTheme="majorBidi" w:hAnsiTheme="majorBidi" w:cstheme="majorBidi"/>
          <w:i/>
          <w:iCs/>
        </w:rPr>
        <w:t>Commentary</w:t>
      </w:r>
      <w:proofErr w:type="spellEnd"/>
      <w:r w:rsidR="00953C8B" w:rsidRPr="008840AC">
        <w:rPr>
          <w:rFonts w:asciiTheme="majorBidi" w:hAnsiTheme="majorBidi" w:cstheme="majorBidi"/>
          <w:i/>
          <w:iCs/>
        </w:rPr>
        <w:t xml:space="preserve"> on </w:t>
      </w:r>
      <w:proofErr w:type="spellStart"/>
      <w:r w:rsidR="00953C8B" w:rsidRPr="008840AC">
        <w:rPr>
          <w:rFonts w:asciiTheme="majorBidi" w:hAnsiTheme="majorBidi" w:cstheme="majorBidi"/>
          <w:i/>
          <w:iCs/>
        </w:rPr>
        <w:t>the</w:t>
      </w:r>
      <w:proofErr w:type="spellEnd"/>
      <w:r w:rsidR="00953C8B" w:rsidRPr="008840AC">
        <w:rPr>
          <w:rFonts w:asciiTheme="majorBidi" w:hAnsiTheme="majorBidi" w:cstheme="majorBidi"/>
          <w:i/>
          <w:iCs/>
        </w:rPr>
        <w:t xml:space="preserve"> </w:t>
      </w:r>
      <w:proofErr w:type="spellStart"/>
      <w:r w:rsidR="00953C8B" w:rsidRPr="008840AC">
        <w:rPr>
          <w:rFonts w:asciiTheme="majorBidi" w:hAnsiTheme="majorBidi" w:cstheme="majorBidi"/>
          <w:i/>
          <w:iCs/>
        </w:rPr>
        <w:t>Taktika</w:t>
      </w:r>
      <w:proofErr w:type="spellEnd"/>
      <w:r w:rsidR="00953C8B" w:rsidRPr="008840AC">
        <w:rPr>
          <w:rFonts w:asciiTheme="majorBidi" w:hAnsiTheme="majorBidi" w:cstheme="majorBidi"/>
          <w:i/>
          <w:iCs/>
        </w:rPr>
        <w:t xml:space="preserve"> of Leno VI</w:t>
      </w:r>
      <w:r w:rsidR="00953C8B" w:rsidRPr="008840AC">
        <w:rPr>
          <w:rFonts w:asciiTheme="majorBidi" w:hAnsiTheme="majorBidi" w:cstheme="majorBidi"/>
        </w:rPr>
        <w:t xml:space="preserve">, Cambridge: CUP, 1997;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of Leo VI</w:t>
      </w:r>
      <w:r w:rsidRPr="008840AC">
        <w:rPr>
          <w:rFonts w:asciiTheme="majorBidi" w:hAnsiTheme="majorBidi" w:cstheme="majorBidi"/>
        </w:rPr>
        <w:t>, İng. çev. G. T. Dennis, Washington DC: DOT, 201</w:t>
      </w:r>
      <w:r w:rsidR="00953C8B" w:rsidRPr="008840AC">
        <w:rPr>
          <w:rFonts w:asciiTheme="majorBidi" w:hAnsiTheme="majorBidi" w:cstheme="majorBidi"/>
        </w:rPr>
        <w:t>2</w:t>
      </w:r>
      <w:r w:rsidRPr="008840AC">
        <w:rPr>
          <w:rFonts w:asciiTheme="majorBidi" w:hAnsiTheme="majorBidi" w:cstheme="majorBidi"/>
        </w:rPr>
        <w:t>.</w:t>
      </w:r>
    </w:p>
  </w:footnote>
  <w:footnote w:id="52">
    <w:p w14:paraId="450BE22D" w14:textId="2C8B21C7" w:rsidR="00953C8B" w:rsidRPr="008840AC" w:rsidRDefault="00953C8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Patrologia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Graeca</w:t>
      </w:r>
      <w:proofErr w:type="spellEnd"/>
      <w:r w:rsidRPr="008840AC">
        <w:rPr>
          <w:rFonts w:asciiTheme="majorBidi" w:hAnsiTheme="majorBidi" w:cstheme="majorBidi"/>
        </w:rPr>
        <w:t xml:space="preserve"> 107, ed. J.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Fratres</w:t>
      </w:r>
      <w:proofErr w:type="spellEnd"/>
      <w:r w:rsidRPr="008840AC">
        <w:rPr>
          <w:rFonts w:asciiTheme="majorBidi" w:hAnsiTheme="majorBidi" w:cstheme="majorBidi"/>
        </w:rPr>
        <w:t>, 1863, s. 1122-1167.</w:t>
      </w:r>
    </w:p>
  </w:footnote>
  <w:footnote w:id="53">
    <w:p w14:paraId="7F6A374B" w14:textId="6C4D503D" w:rsidR="00953C8B" w:rsidRPr="008840AC" w:rsidRDefault="00953C8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00921FB3" w:rsidRPr="008840AC">
        <w:rPr>
          <w:rFonts w:asciiTheme="majorBidi" w:hAnsiTheme="majorBidi" w:cstheme="majorBidi"/>
          <w:i/>
          <w:iCs/>
        </w:rPr>
        <w:t>Oracles</w:t>
      </w:r>
      <w:proofErr w:type="spellEnd"/>
      <w:r w:rsidR="00921FB3" w:rsidRPr="008840AC">
        <w:rPr>
          <w:rFonts w:asciiTheme="majorBidi" w:hAnsiTheme="majorBidi" w:cstheme="majorBidi"/>
          <w:i/>
          <w:iCs/>
        </w:rPr>
        <w:t xml:space="preserve"> Of </w:t>
      </w:r>
      <w:proofErr w:type="spellStart"/>
      <w:r w:rsidR="00921FB3">
        <w:rPr>
          <w:rFonts w:asciiTheme="majorBidi" w:hAnsiTheme="majorBidi" w:cstheme="majorBidi"/>
          <w:i/>
          <w:iCs/>
        </w:rPr>
        <w:t>t</w:t>
      </w:r>
      <w:r w:rsidR="00921FB3" w:rsidRPr="008840AC">
        <w:rPr>
          <w:rFonts w:asciiTheme="majorBidi" w:hAnsiTheme="majorBidi" w:cstheme="majorBidi"/>
          <w:i/>
          <w:iCs/>
        </w:rPr>
        <w:t>he</w:t>
      </w:r>
      <w:proofErr w:type="spellEnd"/>
      <w:r w:rsidR="00921FB3" w:rsidRPr="008840AC">
        <w:rPr>
          <w:rFonts w:asciiTheme="majorBidi" w:hAnsiTheme="majorBidi" w:cstheme="majorBidi"/>
          <w:i/>
          <w:iCs/>
        </w:rPr>
        <w:t xml:space="preserve"> </w:t>
      </w:r>
      <w:proofErr w:type="spellStart"/>
      <w:r w:rsidR="00921FB3" w:rsidRPr="008840AC">
        <w:rPr>
          <w:rFonts w:asciiTheme="majorBidi" w:hAnsiTheme="majorBidi" w:cstheme="majorBidi"/>
          <w:i/>
          <w:iCs/>
        </w:rPr>
        <w:t>Most</w:t>
      </w:r>
      <w:proofErr w:type="spellEnd"/>
      <w:r w:rsidR="00921FB3" w:rsidRPr="008840AC">
        <w:rPr>
          <w:rFonts w:asciiTheme="majorBidi" w:hAnsiTheme="majorBidi" w:cstheme="majorBidi"/>
          <w:i/>
          <w:iCs/>
        </w:rPr>
        <w:t xml:space="preserve"> </w:t>
      </w:r>
      <w:r w:rsidR="00921FB3">
        <w:rPr>
          <w:rFonts w:asciiTheme="majorBidi" w:hAnsiTheme="majorBidi" w:cstheme="majorBidi"/>
          <w:i/>
          <w:iCs/>
        </w:rPr>
        <w:t>W</w:t>
      </w:r>
      <w:r w:rsidR="00921FB3" w:rsidRPr="008840AC">
        <w:rPr>
          <w:rFonts w:asciiTheme="majorBidi" w:hAnsiTheme="majorBidi" w:cstheme="majorBidi"/>
          <w:i/>
          <w:iCs/>
        </w:rPr>
        <w:t xml:space="preserve">ise </w:t>
      </w:r>
      <w:proofErr w:type="spellStart"/>
      <w:r w:rsidR="00921FB3" w:rsidRPr="008840AC">
        <w:rPr>
          <w:rFonts w:asciiTheme="majorBidi" w:hAnsiTheme="majorBidi" w:cstheme="majorBidi"/>
          <w:i/>
          <w:iCs/>
        </w:rPr>
        <w:t>Emperor</w:t>
      </w:r>
      <w:proofErr w:type="spellEnd"/>
      <w:r w:rsidR="00921FB3" w:rsidRPr="008840AC">
        <w:rPr>
          <w:rFonts w:asciiTheme="majorBidi" w:hAnsiTheme="majorBidi" w:cstheme="majorBidi"/>
          <w:i/>
          <w:iCs/>
        </w:rPr>
        <w:t xml:space="preserve"> </w:t>
      </w:r>
      <w:r w:rsidRPr="008840AC">
        <w:rPr>
          <w:rFonts w:asciiTheme="majorBidi" w:hAnsiTheme="majorBidi" w:cstheme="majorBidi"/>
          <w:i/>
          <w:iCs/>
        </w:rPr>
        <w:t>Leo</w:t>
      </w:r>
      <w:r w:rsidR="00C41744">
        <w:rPr>
          <w:rFonts w:asciiTheme="majorBidi" w:hAnsiTheme="majorBidi" w:cstheme="majorBidi"/>
          <w:i/>
          <w:iCs/>
        </w:rPr>
        <w:t xml:space="preserve"> </w:t>
      </w:r>
      <w:proofErr w:type="spellStart"/>
      <w:r w:rsidR="00921FB3">
        <w:rPr>
          <w:rFonts w:asciiTheme="majorBidi" w:hAnsiTheme="majorBidi" w:cstheme="majorBidi"/>
          <w:i/>
          <w:iCs/>
        </w:rPr>
        <w:t>and</w:t>
      </w:r>
      <w:proofErr w:type="spellEnd"/>
      <w:r w:rsidR="00921FB3">
        <w:rPr>
          <w:rFonts w:asciiTheme="majorBidi" w:hAnsiTheme="majorBidi" w:cstheme="majorBidi"/>
          <w:i/>
          <w:iCs/>
        </w:rPr>
        <w:t xml:space="preserve"> </w:t>
      </w:r>
      <w:proofErr w:type="spellStart"/>
      <w:r w:rsidR="00C41744">
        <w:rPr>
          <w:rFonts w:asciiTheme="majorBidi" w:hAnsiTheme="majorBidi" w:cstheme="majorBidi"/>
          <w:i/>
          <w:iCs/>
        </w:rPr>
        <w:t>the</w:t>
      </w:r>
      <w:proofErr w:type="spellEnd"/>
      <w:r w:rsidR="00C41744">
        <w:rPr>
          <w:rFonts w:asciiTheme="majorBidi" w:hAnsiTheme="majorBidi" w:cstheme="majorBidi"/>
          <w:i/>
          <w:iCs/>
        </w:rPr>
        <w:t xml:space="preserve"> </w:t>
      </w:r>
      <w:proofErr w:type="spellStart"/>
      <w:r w:rsidR="00C41744">
        <w:rPr>
          <w:rFonts w:asciiTheme="majorBidi" w:hAnsiTheme="majorBidi" w:cstheme="majorBidi"/>
          <w:i/>
          <w:iCs/>
        </w:rPr>
        <w:t>Tale</w:t>
      </w:r>
      <w:proofErr w:type="spellEnd"/>
      <w:r w:rsidR="00C41744">
        <w:rPr>
          <w:rFonts w:asciiTheme="majorBidi" w:hAnsiTheme="majorBidi" w:cstheme="majorBidi"/>
          <w:i/>
          <w:iCs/>
        </w:rPr>
        <w:t xml:space="preserve"> of </w:t>
      </w:r>
      <w:proofErr w:type="spellStart"/>
      <w:r w:rsidR="00C41744">
        <w:rPr>
          <w:rFonts w:asciiTheme="majorBidi" w:hAnsiTheme="majorBidi" w:cstheme="majorBidi"/>
          <w:i/>
          <w:iCs/>
        </w:rPr>
        <w:t>the</w:t>
      </w:r>
      <w:proofErr w:type="spellEnd"/>
      <w:r w:rsidR="00C41744">
        <w:rPr>
          <w:rFonts w:asciiTheme="majorBidi" w:hAnsiTheme="majorBidi" w:cstheme="majorBidi"/>
          <w:i/>
          <w:iCs/>
        </w:rPr>
        <w:t xml:space="preserve"> True </w:t>
      </w:r>
      <w:proofErr w:type="spellStart"/>
      <w:r w:rsidR="00C41744">
        <w:rPr>
          <w:rFonts w:asciiTheme="majorBidi" w:hAnsiTheme="majorBidi" w:cstheme="majorBidi"/>
          <w:i/>
          <w:iCs/>
        </w:rPr>
        <w:t>Emperor</w:t>
      </w:r>
      <w:proofErr w:type="spellEnd"/>
      <w:r w:rsidRPr="008840AC">
        <w:rPr>
          <w:rFonts w:asciiTheme="majorBidi" w:hAnsiTheme="majorBidi" w:cstheme="majorBidi"/>
        </w:rPr>
        <w:t xml:space="preserve">, ed. W. </w:t>
      </w:r>
      <w:proofErr w:type="spellStart"/>
      <w:r w:rsidRPr="008840AC">
        <w:rPr>
          <w:rFonts w:asciiTheme="majorBidi" w:hAnsiTheme="majorBidi" w:cstheme="majorBidi"/>
        </w:rPr>
        <w:t>Brokkaar</w:t>
      </w:r>
      <w:proofErr w:type="spellEnd"/>
      <w:r w:rsidRPr="008840AC">
        <w:rPr>
          <w:rFonts w:asciiTheme="majorBidi" w:hAnsiTheme="majorBidi" w:cstheme="majorBidi"/>
        </w:rPr>
        <w:t xml:space="preserve"> ve J. I. </w:t>
      </w:r>
      <w:proofErr w:type="spellStart"/>
      <w:r w:rsidRPr="008840AC">
        <w:rPr>
          <w:rFonts w:asciiTheme="majorBidi" w:hAnsiTheme="majorBidi" w:cstheme="majorBidi"/>
        </w:rPr>
        <w:t>Beijermann</w:t>
      </w:r>
      <w:proofErr w:type="spellEnd"/>
      <w:r w:rsidRPr="008840AC">
        <w:rPr>
          <w:rFonts w:asciiTheme="majorBidi" w:hAnsiTheme="majorBidi" w:cstheme="majorBidi"/>
        </w:rPr>
        <w:t xml:space="preserve">, Amsterdam: </w:t>
      </w:r>
      <w:proofErr w:type="spellStart"/>
      <w:r w:rsidRPr="008840AC">
        <w:rPr>
          <w:rFonts w:asciiTheme="majorBidi" w:hAnsiTheme="majorBidi" w:cstheme="majorBidi"/>
          <w:shd w:val="clear" w:color="auto" w:fill="FFFFFF"/>
        </w:rPr>
        <w:t>Leerstoelgroep</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Nieuwgriekse</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Taal</w:t>
      </w:r>
      <w:proofErr w:type="spellEnd"/>
      <w:r w:rsidRPr="008840AC">
        <w:rPr>
          <w:rFonts w:asciiTheme="majorBidi" w:hAnsiTheme="majorBidi" w:cstheme="majorBidi"/>
          <w:shd w:val="clear" w:color="auto" w:fill="FFFFFF"/>
        </w:rPr>
        <w:t xml:space="preserve"> en </w:t>
      </w:r>
      <w:proofErr w:type="spellStart"/>
      <w:r w:rsidRPr="008840AC">
        <w:rPr>
          <w:rFonts w:asciiTheme="majorBidi" w:hAnsiTheme="majorBidi" w:cstheme="majorBidi"/>
          <w:shd w:val="clear" w:color="auto" w:fill="FFFFFF"/>
        </w:rPr>
        <w:t>Letterkunde</w:t>
      </w:r>
      <w:proofErr w:type="spellEnd"/>
      <w:r w:rsidRPr="008840AC">
        <w:rPr>
          <w:rFonts w:asciiTheme="majorBidi" w:hAnsiTheme="majorBidi" w:cstheme="majorBidi"/>
          <w:shd w:val="clear" w:color="auto" w:fill="FFFFFF"/>
        </w:rPr>
        <w:t xml:space="preserve"> en </w:t>
      </w:r>
      <w:proofErr w:type="spellStart"/>
      <w:r w:rsidRPr="008840AC">
        <w:rPr>
          <w:rFonts w:asciiTheme="majorBidi" w:hAnsiTheme="majorBidi" w:cstheme="majorBidi"/>
          <w:shd w:val="clear" w:color="auto" w:fill="FFFFFF"/>
        </w:rPr>
        <w:t>Byzantino</w:t>
      </w:r>
      <w:proofErr w:type="spellEnd"/>
      <w:r w:rsidRPr="008840AC">
        <w:rPr>
          <w:rFonts w:asciiTheme="majorBidi" w:hAnsiTheme="majorBidi" w:cstheme="majorBidi"/>
          <w:shd w:val="clear" w:color="auto" w:fill="FFFFFF"/>
        </w:rPr>
        <w:t>, 2002.</w:t>
      </w:r>
    </w:p>
  </w:footnote>
  <w:footnote w:id="54">
    <w:p w14:paraId="59A16071" w14:textId="77777777" w:rsidR="00953C8B" w:rsidRPr="008840AC" w:rsidRDefault="00953C8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H. </w:t>
      </w:r>
      <w:proofErr w:type="spellStart"/>
      <w:r w:rsidRPr="008840AC">
        <w:rPr>
          <w:rFonts w:asciiTheme="majorBidi" w:hAnsiTheme="majorBidi" w:cstheme="majorBidi"/>
        </w:rPr>
        <w:t>Congourdeau</w:t>
      </w:r>
      <w:proofErr w:type="spellEnd"/>
      <w:r w:rsidRPr="008840AC">
        <w:rPr>
          <w:rFonts w:asciiTheme="majorBidi" w:hAnsiTheme="majorBidi" w:cstheme="majorBidi"/>
        </w:rPr>
        <w:t>, “</w:t>
      </w:r>
      <w:proofErr w:type="spellStart"/>
      <w:r w:rsidRPr="008840AC">
        <w:rPr>
          <w:rFonts w:asciiTheme="majorBidi" w:hAnsiTheme="majorBidi" w:cstheme="majorBidi"/>
        </w:rPr>
        <w:t>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Oracula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Leonis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Cosima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Damiano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Fonseca</w:t>
      </w:r>
      <w:proofErr w:type="spellEnd"/>
      <w:r w:rsidRPr="008840AC">
        <w:rPr>
          <w:rFonts w:asciiTheme="majorBidi" w:hAnsiTheme="majorBidi" w:cstheme="majorBidi"/>
        </w:rPr>
        <w:t>, 2007, s. 79-91.</w:t>
      </w:r>
    </w:p>
  </w:footnote>
  <w:footnote w:id="55">
    <w:p w14:paraId="3F7A5B5E" w14:textId="77777777" w:rsidR="00953C8B" w:rsidRPr="008840AC" w:rsidRDefault="00953C8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Mango,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Legend</w:t>
      </w:r>
      <w:proofErr w:type="spellEnd"/>
      <w:r w:rsidRPr="008840AC">
        <w:rPr>
          <w:rFonts w:asciiTheme="majorBidi" w:hAnsiTheme="majorBidi" w:cstheme="majorBidi"/>
        </w:rPr>
        <w:t xml:space="preserve"> of Leo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Wise”, </w:t>
      </w:r>
      <w:r w:rsidRPr="008840AC">
        <w:rPr>
          <w:rFonts w:asciiTheme="majorBidi" w:hAnsiTheme="majorBidi" w:cstheme="majorBidi"/>
          <w:i/>
          <w:iCs/>
        </w:rPr>
        <w:t>ZRIV</w:t>
      </w:r>
      <w:r w:rsidRPr="008840AC">
        <w:rPr>
          <w:rFonts w:asciiTheme="majorBidi" w:hAnsiTheme="majorBidi" w:cstheme="majorBidi"/>
        </w:rPr>
        <w:t>, 6 (1960), s. 59-93.</w:t>
      </w:r>
    </w:p>
  </w:footnote>
  <w:footnote w:id="56">
    <w:p w14:paraId="2EA23FD2" w14:textId="3AB3D629" w:rsidR="00E546DE" w:rsidRPr="008840AC" w:rsidRDefault="00E546D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w:t>
      </w:r>
      <w:proofErr w:type="spellStart"/>
      <w:r w:rsidRPr="008840AC">
        <w:rPr>
          <w:rFonts w:asciiTheme="majorBidi" w:hAnsiTheme="majorBidi" w:cstheme="majorBidi"/>
        </w:rPr>
        <w:t>Riedel</w:t>
      </w:r>
      <w:proofErr w:type="spellEnd"/>
      <w:r w:rsidRPr="008840AC">
        <w:rPr>
          <w:rFonts w:asciiTheme="majorBidi" w:hAnsiTheme="majorBidi" w:cstheme="majorBidi"/>
        </w:rPr>
        <w:t xml:space="preserve">, </w:t>
      </w:r>
      <w:r w:rsidRPr="008840AC">
        <w:rPr>
          <w:rFonts w:asciiTheme="majorBidi" w:hAnsiTheme="majorBidi" w:cstheme="majorBidi"/>
          <w:i/>
          <w:iCs/>
        </w:rPr>
        <w:t xml:space="preserve">Leo VI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Transformation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Identity, </w:t>
      </w:r>
      <w:proofErr w:type="spellStart"/>
      <w:r w:rsidRPr="008840AC">
        <w:rPr>
          <w:rFonts w:asciiTheme="majorBidi" w:hAnsiTheme="majorBidi" w:cstheme="majorBidi"/>
        </w:rPr>
        <w:t>Cambridge:</w:t>
      </w:r>
      <w:r w:rsidR="0014676B" w:rsidRPr="008840AC">
        <w:rPr>
          <w:rFonts w:asciiTheme="majorBidi" w:hAnsiTheme="majorBidi" w:cstheme="majorBidi"/>
        </w:rPr>
        <w:t>CUP</w:t>
      </w:r>
      <w:proofErr w:type="spellEnd"/>
      <w:r w:rsidRPr="008840AC">
        <w:rPr>
          <w:rFonts w:asciiTheme="majorBidi" w:hAnsiTheme="majorBidi" w:cstheme="majorBidi"/>
        </w:rPr>
        <w:t>, 2018.</w:t>
      </w:r>
    </w:p>
  </w:footnote>
  <w:footnote w:id="57">
    <w:p w14:paraId="08F35201"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 T. </w:t>
      </w:r>
      <w:proofErr w:type="spellStart"/>
      <w:r w:rsidRPr="008840AC">
        <w:rPr>
          <w:rFonts w:asciiTheme="majorBidi" w:hAnsiTheme="majorBidi" w:cstheme="majorBidi"/>
        </w:rPr>
        <w:t>Cavanaugh</w:t>
      </w:r>
      <w:proofErr w:type="spellEnd"/>
      <w:r w:rsidRPr="008840AC">
        <w:rPr>
          <w:rFonts w:asciiTheme="majorBidi" w:hAnsiTheme="majorBidi" w:cstheme="majorBidi"/>
        </w:rPr>
        <w:t xml:space="preserve"> ve P. Scott, “</w:t>
      </w:r>
      <w:proofErr w:type="spellStart"/>
      <w:r w:rsidRPr="008840AC">
        <w:rPr>
          <w:rFonts w:asciiTheme="majorBidi" w:hAnsiTheme="majorBidi" w:cstheme="majorBidi"/>
        </w:rPr>
        <w:t>Introduction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Blackwell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Theology</w:t>
      </w:r>
      <w:proofErr w:type="spellEnd"/>
      <w:r w:rsidRPr="008840AC">
        <w:rPr>
          <w:rFonts w:asciiTheme="majorBidi" w:hAnsiTheme="majorBidi" w:cstheme="majorBidi"/>
        </w:rPr>
        <w:t xml:space="preserve">, ed. P. Scott ve W. T. </w:t>
      </w:r>
      <w:proofErr w:type="spellStart"/>
      <w:r w:rsidRPr="008840AC">
        <w:rPr>
          <w:rFonts w:asciiTheme="majorBidi" w:hAnsiTheme="majorBidi" w:cstheme="majorBidi"/>
        </w:rPr>
        <w:t>Cavanaugh</w:t>
      </w:r>
      <w:proofErr w:type="spellEnd"/>
      <w:r w:rsidRPr="008840AC">
        <w:rPr>
          <w:rFonts w:asciiTheme="majorBidi" w:hAnsiTheme="majorBidi" w:cstheme="majorBidi"/>
        </w:rPr>
        <w:t>, Massachusetts: Blackwell Publishing, 2004, s. 1-5.</w:t>
      </w:r>
    </w:p>
  </w:footnote>
  <w:footnote w:id="58">
    <w:p w14:paraId="799D92FA"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w:t>
      </w:r>
      <w:proofErr w:type="spellStart"/>
      <w:r w:rsidRPr="008840AC">
        <w:rPr>
          <w:rFonts w:asciiTheme="majorBidi" w:hAnsiTheme="majorBidi" w:cstheme="majorBidi"/>
        </w:rPr>
        <w:t>Bakunin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Theology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Mazzini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International” (1873’te yayımlanmıştır), İng. çev. S. </w:t>
      </w:r>
      <w:proofErr w:type="spellStart"/>
      <w:r w:rsidRPr="008840AC">
        <w:rPr>
          <w:rFonts w:asciiTheme="majorBidi" w:hAnsiTheme="majorBidi" w:cstheme="majorBidi"/>
        </w:rPr>
        <w:t>Cox</w:t>
      </w:r>
      <w:proofErr w:type="spellEnd"/>
      <w:r w:rsidRPr="008840AC">
        <w:rPr>
          <w:rFonts w:asciiTheme="majorBidi" w:hAnsiTheme="majorBidi" w:cstheme="majorBidi"/>
        </w:rPr>
        <w:t xml:space="preserve"> </w:t>
      </w:r>
      <w:r w:rsidRPr="008840AC">
        <w:rPr>
          <w:rFonts w:asciiTheme="majorBidi" w:hAnsiTheme="majorBidi" w:cstheme="majorBidi"/>
          <w:i/>
          <w:iCs/>
        </w:rPr>
        <w:t xml:space="preserve">Michael </w:t>
      </w:r>
      <w:proofErr w:type="spellStart"/>
      <w:r w:rsidRPr="008840AC">
        <w:rPr>
          <w:rFonts w:asciiTheme="majorBidi" w:hAnsiTheme="majorBidi" w:cstheme="majorBidi"/>
          <w:i/>
          <w:iCs/>
        </w:rPr>
        <w:t>Bakunin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Selected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Writings</w:t>
      </w:r>
      <w:proofErr w:type="spellEnd"/>
      <w:r w:rsidRPr="008840AC">
        <w:rPr>
          <w:rFonts w:asciiTheme="majorBidi" w:hAnsiTheme="majorBidi" w:cstheme="majorBidi"/>
        </w:rPr>
        <w:t xml:space="preserve">, ed. A. </w:t>
      </w:r>
      <w:proofErr w:type="spellStart"/>
      <w:r w:rsidRPr="008840AC">
        <w:rPr>
          <w:rFonts w:asciiTheme="majorBidi" w:hAnsiTheme="majorBidi" w:cstheme="majorBidi"/>
        </w:rPr>
        <w:t>Lehning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Jonathan Cape, 1973, s. 214-231.</w:t>
      </w:r>
    </w:p>
  </w:footnote>
  <w:footnote w:id="59">
    <w:p w14:paraId="2D1C7DE1"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Schmitt, </w:t>
      </w:r>
      <w:proofErr w:type="spellStart"/>
      <w:r w:rsidRPr="008840AC">
        <w:rPr>
          <w:rFonts w:asciiTheme="majorBidi" w:hAnsiTheme="majorBidi" w:cstheme="majorBidi"/>
          <w:i/>
          <w:iCs/>
        </w:rPr>
        <w:t>Politische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Theologie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Vier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Kapitel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zur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Lehre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von</w:t>
      </w:r>
      <w:proofErr w:type="spellEnd"/>
      <w:r w:rsidRPr="008840AC">
        <w:rPr>
          <w:rFonts w:asciiTheme="majorBidi" w:hAnsiTheme="majorBidi" w:cstheme="majorBidi"/>
          <w:i/>
          <w:iCs/>
        </w:rPr>
        <w:t xml:space="preserve"> der </w:t>
      </w:r>
      <w:proofErr w:type="spellStart"/>
      <w:r w:rsidRPr="008840AC">
        <w:rPr>
          <w:rFonts w:asciiTheme="majorBidi" w:hAnsiTheme="majorBidi" w:cstheme="majorBidi"/>
          <w:i/>
          <w:iCs/>
          <w:color w:val="000000" w:themeColor="text1"/>
        </w:rPr>
        <w:t>Souver</w:t>
      </w:r>
      <w:r w:rsidRPr="008840AC">
        <w:rPr>
          <w:rFonts w:asciiTheme="majorBidi" w:hAnsiTheme="majorBidi" w:cstheme="majorBidi"/>
          <w:color w:val="000000" w:themeColor="text1"/>
          <w:shd w:val="clear" w:color="auto" w:fill="FFFFFF"/>
        </w:rPr>
        <w:t>ä</w:t>
      </w:r>
      <w:r w:rsidRPr="008840AC">
        <w:rPr>
          <w:rFonts w:asciiTheme="majorBidi" w:hAnsiTheme="majorBidi" w:cstheme="majorBidi"/>
          <w:i/>
          <w:iCs/>
          <w:color w:val="000000" w:themeColor="text1"/>
        </w:rPr>
        <w:t>nit</w:t>
      </w:r>
      <w:r w:rsidRPr="008840AC">
        <w:rPr>
          <w:rFonts w:asciiTheme="majorBidi" w:hAnsiTheme="majorBidi" w:cstheme="majorBidi"/>
          <w:color w:val="000000" w:themeColor="text1"/>
          <w:shd w:val="clear" w:color="auto" w:fill="FFFFFF"/>
        </w:rPr>
        <w:t>ä</w:t>
      </w:r>
      <w:r w:rsidRPr="008840AC">
        <w:rPr>
          <w:rFonts w:asciiTheme="majorBidi" w:hAnsiTheme="majorBidi" w:cstheme="majorBidi"/>
          <w:i/>
          <w:iCs/>
          <w:color w:val="000000" w:themeColor="text1"/>
        </w:rPr>
        <w:t>t</w:t>
      </w:r>
      <w:proofErr w:type="spellEnd"/>
      <w:r w:rsidRPr="008840AC">
        <w:rPr>
          <w:rFonts w:asciiTheme="majorBidi" w:hAnsiTheme="majorBidi" w:cstheme="majorBidi"/>
          <w:i/>
          <w:iCs/>
          <w:color w:val="000000" w:themeColor="text1"/>
        </w:rPr>
        <w:t xml:space="preserve">, </w:t>
      </w:r>
      <w:r w:rsidRPr="008840AC">
        <w:rPr>
          <w:rFonts w:asciiTheme="majorBidi" w:hAnsiTheme="majorBidi" w:cstheme="majorBidi"/>
          <w:color w:val="000000" w:themeColor="text1"/>
        </w:rPr>
        <w:t xml:space="preserve">Berlin: </w:t>
      </w:r>
      <w:proofErr w:type="spellStart"/>
      <w:r w:rsidRPr="008840AC">
        <w:rPr>
          <w:rFonts w:asciiTheme="majorBidi" w:hAnsiTheme="majorBidi" w:cstheme="majorBidi"/>
          <w:color w:val="000000" w:themeColor="text1"/>
        </w:rPr>
        <w:t>Duncker</w:t>
      </w:r>
      <w:proofErr w:type="spellEnd"/>
      <w:r w:rsidRPr="008840AC">
        <w:rPr>
          <w:rFonts w:asciiTheme="majorBidi" w:hAnsiTheme="majorBidi" w:cstheme="majorBidi"/>
          <w:color w:val="000000" w:themeColor="text1"/>
        </w:rPr>
        <w:t xml:space="preserve"> &amp; </w:t>
      </w:r>
      <w:proofErr w:type="spellStart"/>
      <w:r w:rsidRPr="008840AC">
        <w:rPr>
          <w:rFonts w:asciiTheme="majorBidi" w:hAnsiTheme="majorBidi" w:cstheme="majorBidi"/>
          <w:color w:val="000000" w:themeColor="text1"/>
        </w:rPr>
        <w:t>Humbolt</w:t>
      </w:r>
      <w:proofErr w:type="spellEnd"/>
      <w:r w:rsidRPr="008840AC">
        <w:rPr>
          <w:rFonts w:asciiTheme="majorBidi" w:hAnsiTheme="majorBidi" w:cstheme="majorBidi"/>
          <w:color w:val="000000" w:themeColor="text1"/>
        </w:rPr>
        <w:t>, 2009 (İlk basım 1922).</w:t>
      </w:r>
    </w:p>
  </w:footnote>
  <w:footnote w:id="60">
    <w:p w14:paraId="3915DA5C"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H. </w:t>
      </w:r>
      <w:proofErr w:type="spellStart"/>
      <w:r w:rsidRPr="008840AC">
        <w:rPr>
          <w:rFonts w:asciiTheme="majorBidi" w:hAnsiTheme="majorBidi" w:cstheme="majorBidi"/>
        </w:rPr>
        <w:t>Arhweiler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L’idéologie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politique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l’Empire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w:t>
      </w:r>
      <w:proofErr w:type="spellEnd"/>
      <w:r w:rsidRPr="008840AC">
        <w:rPr>
          <w:rFonts w:asciiTheme="majorBidi" w:hAnsiTheme="majorBidi" w:cstheme="majorBidi"/>
          <w:i/>
          <w:iCs/>
        </w:rPr>
        <w:t>,</w:t>
      </w:r>
      <w:r w:rsidRPr="008840AC">
        <w:rPr>
          <w:rFonts w:asciiTheme="majorBidi" w:hAnsiTheme="majorBidi" w:cstheme="majorBidi"/>
        </w:rPr>
        <w:t xml:space="preserve"> Paris: PUF, 1975, s. 14-16.</w:t>
      </w:r>
    </w:p>
  </w:footnote>
  <w:footnote w:id="61">
    <w:p w14:paraId="77EE572B" w14:textId="7F8942D4" w:rsidR="0072608B" w:rsidRPr="008840AC" w:rsidRDefault="0072608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w:t>
      </w:r>
      <w:proofErr w:type="spellStart"/>
      <w:r w:rsidRPr="008840AC">
        <w:rPr>
          <w:rFonts w:asciiTheme="majorBidi" w:hAnsiTheme="majorBidi" w:cstheme="majorBidi"/>
        </w:rPr>
        <w:t>Kahlos</w:t>
      </w:r>
      <w:proofErr w:type="spellEnd"/>
      <w:r w:rsidRPr="008840AC">
        <w:rPr>
          <w:rFonts w:asciiTheme="majorBidi" w:hAnsiTheme="majorBidi" w:cstheme="majorBidi"/>
        </w:rPr>
        <w:t>,”</w:t>
      </w:r>
      <w:proofErr w:type="spellStart"/>
      <w:r w:rsidRPr="008840AC">
        <w:rPr>
          <w:rFonts w:asciiTheme="majorBidi" w:hAnsiTheme="majorBidi" w:cstheme="majorBidi"/>
        </w:rPr>
        <w:t>Divine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Wrath</w:t>
      </w:r>
      <w:proofErr w:type="spellEnd"/>
      <w:r w:rsidRPr="008840AC">
        <w:rPr>
          <w:rFonts w:asciiTheme="majorBidi" w:hAnsiTheme="majorBidi" w:cstheme="majorBidi"/>
        </w:rPr>
        <w:t xml:space="preserve"> – </w:t>
      </w:r>
      <w:proofErr w:type="spellStart"/>
      <w:r w:rsidRPr="008840AC">
        <w:rPr>
          <w:rFonts w:asciiTheme="majorBidi" w:hAnsiTheme="majorBidi" w:cstheme="majorBidi"/>
        </w:rPr>
        <w:t>Divine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Favour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Transformations</w:t>
      </w:r>
      <w:proofErr w:type="spellEnd"/>
      <w:r w:rsidRPr="008840AC">
        <w:rPr>
          <w:rFonts w:asciiTheme="majorBidi" w:hAnsiTheme="majorBidi" w:cstheme="majorBidi"/>
        </w:rPr>
        <w:t xml:space="preserve"> in Roman </w:t>
      </w:r>
      <w:proofErr w:type="spellStart"/>
      <w:r w:rsidRPr="008840AC">
        <w:rPr>
          <w:rFonts w:asciiTheme="majorBidi" w:hAnsiTheme="majorBidi" w:cstheme="majorBidi"/>
        </w:rPr>
        <w:t>Thought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Pattern</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Late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Antiquity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Authorities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Ages</w:t>
      </w:r>
      <w:proofErr w:type="spellEnd"/>
      <w:r w:rsidRPr="008840AC">
        <w:rPr>
          <w:rFonts w:asciiTheme="majorBidi" w:hAnsiTheme="majorBidi" w:cstheme="majorBidi"/>
        </w:rPr>
        <w:t xml:space="preserve">, ed. </w:t>
      </w:r>
      <w:proofErr w:type="spellStart"/>
      <w:r w:rsidRPr="008840AC">
        <w:rPr>
          <w:rFonts w:asciiTheme="majorBidi" w:hAnsiTheme="majorBidi" w:cstheme="majorBidi"/>
        </w:rPr>
        <w:t>S.Kangas</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s. 177-193; J. G. A. </w:t>
      </w:r>
      <w:proofErr w:type="spellStart"/>
      <w:r w:rsidRPr="008840AC">
        <w:rPr>
          <w:rFonts w:asciiTheme="majorBidi" w:hAnsiTheme="majorBidi" w:cstheme="majorBidi"/>
        </w:rPr>
        <w:t>Pocock</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Historiography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translatio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imperii</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Barbarism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Religion</w:t>
      </w:r>
      <w:proofErr w:type="spellEnd"/>
      <w:r w:rsidRPr="008840AC">
        <w:rPr>
          <w:rFonts w:asciiTheme="majorBidi" w:hAnsiTheme="majorBidi" w:cstheme="majorBidi"/>
          <w:i/>
          <w:iCs/>
        </w:rPr>
        <w:t xml:space="preserve"> III</w:t>
      </w:r>
      <w:r w:rsidRPr="008840AC">
        <w:rPr>
          <w:rFonts w:asciiTheme="majorBidi" w:hAnsiTheme="majorBidi" w:cstheme="majorBidi"/>
        </w:rPr>
        <w:t xml:space="preserve">, ed. J. G. A. </w:t>
      </w:r>
      <w:proofErr w:type="spellStart"/>
      <w:r w:rsidRPr="008840AC">
        <w:rPr>
          <w:rFonts w:asciiTheme="majorBidi" w:hAnsiTheme="majorBidi" w:cstheme="majorBidi"/>
        </w:rPr>
        <w:t>Pocock</w:t>
      </w:r>
      <w:proofErr w:type="spellEnd"/>
      <w:r w:rsidRPr="008840AC">
        <w:rPr>
          <w:rFonts w:asciiTheme="majorBidi" w:hAnsiTheme="majorBidi" w:cstheme="majorBidi"/>
        </w:rPr>
        <w:t>, Cambridge: CUP, 2009, s. 127-150;</w:t>
      </w:r>
      <w:r w:rsidR="009429EC" w:rsidRPr="008840AC">
        <w:rPr>
          <w:rFonts w:asciiTheme="majorBidi" w:hAnsiTheme="majorBidi" w:cstheme="majorBidi"/>
        </w:rPr>
        <w:t xml:space="preserve"> J. N. </w:t>
      </w:r>
      <w:proofErr w:type="spellStart"/>
      <w:r w:rsidR="009429EC" w:rsidRPr="008840AC">
        <w:rPr>
          <w:rFonts w:asciiTheme="majorBidi" w:hAnsiTheme="majorBidi" w:cstheme="majorBidi"/>
        </w:rPr>
        <w:t>Hillgarth</w:t>
      </w:r>
      <w:proofErr w:type="spellEnd"/>
      <w:r w:rsidR="009429EC" w:rsidRPr="008840AC">
        <w:rPr>
          <w:rFonts w:asciiTheme="majorBidi" w:hAnsiTheme="majorBidi" w:cstheme="majorBidi"/>
        </w:rPr>
        <w:t>, “</w:t>
      </w:r>
      <w:proofErr w:type="spellStart"/>
      <w:r w:rsidR="009429EC" w:rsidRPr="008840AC">
        <w:rPr>
          <w:rFonts w:asciiTheme="majorBidi" w:hAnsiTheme="majorBidi" w:cstheme="majorBidi"/>
        </w:rPr>
        <w:t>The</w:t>
      </w:r>
      <w:proofErr w:type="spellEnd"/>
      <w:r w:rsidR="009429EC" w:rsidRPr="008840AC">
        <w:rPr>
          <w:rFonts w:asciiTheme="majorBidi" w:hAnsiTheme="majorBidi" w:cstheme="majorBidi"/>
        </w:rPr>
        <w:t xml:space="preserve"> </w:t>
      </w:r>
      <w:proofErr w:type="spellStart"/>
      <w:r w:rsidR="009429EC" w:rsidRPr="008840AC">
        <w:rPr>
          <w:rFonts w:asciiTheme="majorBidi" w:hAnsiTheme="majorBidi" w:cstheme="majorBidi"/>
        </w:rPr>
        <w:t>Historiae</w:t>
      </w:r>
      <w:proofErr w:type="spellEnd"/>
      <w:r w:rsidR="009429EC" w:rsidRPr="008840AC">
        <w:rPr>
          <w:rFonts w:asciiTheme="majorBidi" w:hAnsiTheme="majorBidi" w:cstheme="majorBidi"/>
        </w:rPr>
        <w:t xml:space="preserve"> of </w:t>
      </w:r>
      <w:proofErr w:type="spellStart"/>
      <w:r w:rsidR="009429EC" w:rsidRPr="008840AC">
        <w:rPr>
          <w:rFonts w:asciiTheme="majorBidi" w:hAnsiTheme="majorBidi" w:cstheme="majorBidi"/>
        </w:rPr>
        <w:t>Orosius</w:t>
      </w:r>
      <w:proofErr w:type="spellEnd"/>
      <w:r w:rsidR="009429EC" w:rsidRPr="008840AC">
        <w:rPr>
          <w:rFonts w:asciiTheme="majorBidi" w:hAnsiTheme="majorBidi" w:cstheme="majorBidi"/>
        </w:rPr>
        <w:t xml:space="preserve"> in </w:t>
      </w:r>
      <w:proofErr w:type="spellStart"/>
      <w:r w:rsidR="009429EC" w:rsidRPr="008840AC">
        <w:rPr>
          <w:rFonts w:asciiTheme="majorBidi" w:hAnsiTheme="majorBidi" w:cstheme="majorBidi"/>
        </w:rPr>
        <w:t>the</w:t>
      </w:r>
      <w:proofErr w:type="spellEnd"/>
      <w:r w:rsidR="009429EC" w:rsidRPr="008840AC">
        <w:rPr>
          <w:rFonts w:asciiTheme="majorBidi" w:hAnsiTheme="majorBidi" w:cstheme="majorBidi"/>
        </w:rPr>
        <w:t xml:space="preserve"> </w:t>
      </w:r>
      <w:proofErr w:type="spellStart"/>
      <w:r w:rsidR="009429EC" w:rsidRPr="008840AC">
        <w:rPr>
          <w:rFonts w:asciiTheme="majorBidi" w:hAnsiTheme="majorBidi" w:cstheme="majorBidi"/>
        </w:rPr>
        <w:t>Middle</w:t>
      </w:r>
      <w:proofErr w:type="spellEnd"/>
      <w:r w:rsidR="009429EC" w:rsidRPr="008840AC">
        <w:rPr>
          <w:rFonts w:asciiTheme="majorBidi" w:hAnsiTheme="majorBidi" w:cstheme="majorBidi"/>
        </w:rPr>
        <w:t xml:space="preserve"> </w:t>
      </w:r>
      <w:proofErr w:type="spellStart"/>
      <w:r w:rsidR="009429EC" w:rsidRPr="008840AC">
        <w:rPr>
          <w:rFonts w:asciiTheme="majorBidi" w:hAnsiTheme="majorBidi" w:cstheme="majorBidi"/>
        </w:rPr>
        <w:t>Ages</w:t>
      </w:r>
      <w:proofErr w:type="spellEnd"/>
      <w:r w:rsidR="009429EC" w:rsidRPr="008840AC">
        <w:rPr>
          <w:rFonts w:asciiTheme="majorBidi" w:hAnsiTheme="majorBidi" w:cstheme="majorBidi"/>
        </w:rPr>
        <w:t xml:space="preserve">”, </w:t>
      </w:r>
      <w:r w:rsidR="009429EC" w:rsidRPr="008840AC">
        <w:rPr>
          <w:rFonts w:asciiTheme="majorBidi" w:hAnsiTheme="majorBidi" w:cstheme="majorBidi"/>
          <w:i/>
          <w:iCs/>
        </w:rPr>
        <w:t xml:space="preserve">De </w:t>
      </w:r>
      <w:proofErr w:type="spellStart"/>
      <w:r w:rsidR="009429EC" w:rsidRPr="008840AC">
        <w:rPr>
          <w:rFonts w:asciiTheme="majorBidi" w:hAnsiTheme="majorBidi" w:cstheme="majorBidi"/>
          <w:i/>
          <w:iCs/>
        </w:rPr>
        <w:t>Tertullien</w:t>
      </w:r>
      <w:proofErr w:type="spellEnd"/>
      <w:r w:rsidR="009429EC" w:rsidRPr="008840AC">
        <w:rPr>
          <w:rFonts w:asciiTheme="majorBidi" w:hAnsiTheme="majorBidi" w:cstheme="majorBidi"/>
          <w:i/>
          <w:iCs/>
        </w:rPr>
        <w:t xml:space="preserve"> </w:t>
      </w:r>
      <w:proofErr w:type="spellStart"/>
      <w:r w:rsidR="009429EC" w:rsidRPr="008840AC">
        <w:rPr>
          <w:rFonts w:asciiTheme="majorBidi" w:hAnsiTheme="majorBidi" w:cstheme="majorBidi"/>
          <w:i/>
          <w:iCs/>
        </w:rPr>
        <w:t>aux</w:t>
      </w:r>
      <w:proofErr w:type="spellEnd"/>
      <w:r w:rsidR="009429EC" w:rsidRPr="008840AC">
        <w:rPr>
          <w:rFonts w:asciiTheme="majorBidi" w:hAnsiTheme="majorBidi" w:cstheme="majorBidi"/>
          <w:i/>
          <w:iCs/>
        </w:rPr>
        <w:t xml:space="preserve"> </w:t>
      </w:r>
      <w:proofErr w:type="spellStart"/>
      <w:r w:rsidR="009429EC" w:rsidRPr="008840AC">
        <w:rPr>
          <w:rFonts w:asciiTheme="majorBidi" w:hAnsiTheme="majorBidi" w:cstheme="majorBidi"/>
          <w:i/>
          <w:iCs/>
        </w:rPr>
        <w:t>Mozarabes</w:t>
      </w:r>
      <w:proofErr w:type="spellEnd"/>
      <w:r w:rsidR="009429EC" w:rsidRPr="008840AC">
        <w:rPr>
          <w:rFonts w:asciiTheme="majorBidi" w:hAnsiTheme="majorBidi" w:cstheme="majorBidi"/>
          <w:i/>
          <w:iCs/>
        </w:rPr>
        <w:t xml:space="preserve"> II: </w:t>
      </w:r>
      <w:proofErr w:type="spellStart"/>
      <w:r w:rsidR="009429EC" w:rsidRPr="008840AC">
        <w:rPr>
          <w:rFonts w:asciiTheme="majorBidi" w:hAnsiTheme="majorBidi" w:cstheme="majorBidi"/>
          <w:i/>
          <w:iCs/>
        </w:rPr>
        <w:t>Antiquité</w:t>
      </w:r>
      <w:proofErr w:type="spellEnd"/>
      <w:r w:rsidR="009429EC" w:rsidRPr="008840AC">
        <w:rPr>
          <w:rFonts w:asciiTheme="majorBidi" w:hAnsiTheme="majorBidi" w:cstheme="majorBidi"/>
          <w:i/>
          <w:iCs/>
        </w:rPr>
        <w:t xml:space="preserve"> </w:t>
      </w:r>
      <w:proofErr w:type="spellStart"/>
      <w:r w:rsidR="009429EC" w:rsidRPr="008840AC">
        <w:rPr>
          <w:rFonts w:asciiTheme="majorBidi" w:hAnsiTheme="majorBidi" w:cstheme="majorBidi"/>
          <w:i/>
          <w:iCs/>
        </w:rPr>
        <w:t>tardive</w:t>
      </w:r>
      <w:proofErr w:type="spellEnd"/>
      <w:r w:rsidR="009429EC" w:rsidRPr="008840AC">
        <w:rPr>
          <w:rFonts w:asciiTheme="majorBidi" w:hAnsiTheme="majorBidi" w:cstheme="majorBidi"/>
          <w:i/>
          <w:iCs/>
        </w:rPr>
        <w:t xml:space="preserve"> et </w:t>
      </w:r>
      <w:proofErr w:type="spellStart"/>
      <w:r w:rsidR="009429EC" w:rsidRPr="008840AC">
        <w:rPr>
          <w:rFonts w:asciiTheme="majorBidi" w:hAnsiTheme="majorBidi" w:cstheme="majorBidi"/>
          <w:i/>
          <w:iCs/>
        </w:rPr>
        <w:t>Christianisme</w:t>
      </w:r>
      <w:proofErr w:type="spellEnd"/>
      <w:r w:rsidR="009429EC" w:rsidRPr="008840AC">
        <w:rPr>
          <w:rFonts w:asciiTheme="majorBidi" w:hAnsiTheme="majorBidi" w:cstheme="majorBidi"/>
          <w:i/>
          <w:iCs/>
        </w:rPr>
        <w:t xml:space="preserve"> </w:t>
      </w:r>
      <w:proofErr w:type="spellStart"/>
      <w:r w:rsidR="009429EC" w:rsidRPr="008840AC">
        <w:rPr>
          <w:rFonts w:asciiTheme="majorBidi" w:hAnsiTheme="majorBidi" w:cstheme="majorBidi"/>
          <w:i/>
          <w:iCs/>
        </w:rPr>
        <w:t>ancien</w:t>
      </w:r>
      <w:proofErr w:type="spellEnd"/>
      <w:r w:rsidR="009429EC" w:rsidRPr="008840AC">
        <w:rPr>
          <w:rFonts w:asciiTheme="majorBidi" w:hAnsiTheme="majorBidi" w:cstheme="majorBidi"/>
          <w:i/>
          <w:iCs/>
        </w:rPr>
        <w:t xml:space="preserve"> (VI-IX. </w:t>
      </w:r>
      <w:proofErr w:type="spellStart"/>
      <w:r w:rsidR="009429EC" w:rsidRPr="008840AC">
        <w:rPr>
          <w:rFonts w:asciiTheme="majorBidi" w:hAnsiTheme="majorBidi" w:cstheme="majorBidi"/>
          <w:i/>
          <w:iCs/>
        </w:rPr>
        <w:t>siécle</w:t>
      </w:r>
      <w:proofErr w:type="spellEnd"/>
      <w:r w:rsidR="009429EC" w:rsidRPr="008840AC">
        <w:rPr>
          <w:rFonts w:asciiTheme="majorBidi" w:hAnsiTheme="majorBidi" w:cstheme="majorBidi"/>
          <w:i/>
          <w:iCs/>
        </w:rPr>
        <w:t xml:space="preserve">), </w:t>
      </w:r>
      <w:r w:rsidR="009429EC" w:rsidRPr="008840AC">
        <w:rPr>
          <w:rFonts w:asciiTheme="majorBidi" w:hAnsiTheme="majorBidi" w:cstheme="majorBidi"/>
        </w:rPr>
        <w:t xml:space="preserve">ed. L. </w:t>
      </w:r>
      <w:proofErr w:type="spellStart"/>
      <w:r w:rsidR="009429EC" w:rsidRPr="008840AC">
        <w:rPr>
          <w:rFonts w:asciiTheme="majorBidi" w:hAnsiTheme="majorBidi" w:cstheme="majorBidi"/>
        </w:rPr>
        <w:t>Holtz</w:t>
      </w:r>
      <w:proofErr w:type="spellEnd"/>
      <w:r w:rsidR="009429EC" w:rsidRPr="008840AC">
        <w:rPr>
          <w:rFonts w:asciiTheme="majorBidi" w:hAnsiTheme="majorBidi" w:cstheme="majorBidi"/>
        </w:rPr>
        <w:t xml:space="preserve"> vd., Paris: </w:t>
      </w:r>
      <w:proofErr w:type="spellStart"/>
      <w:r w:rsidR="009429EC" w:rsidRPr="008840AC">
        <w:rPr>
          <w:rFonts w:asciiTheme="majorBidi" w:hAnsiTheme="majorBidi" w:cstheme="majorBidi"/>
        </w:rPr>
        <w:t>Institut</w:t>
      </w:r>
      <w:proofErr w:type="spellEnd"/>
      <w:r w:rsidR="009429EC" w:rsidRPr="008840AC">
        <w:rPr>
          <w:rFonts w:asciiTheme="majorBidi" w:hAnsiTheme="majorBidi" w:cstheme="majorBidi"/>
        </w:rPr>
        <w:t xml:space="preserve"> d’ </w:t>
      </w:r>
      <w:proofErr w:type="spellStart"/>
      <w:r w:rsidR="009429EC" w:rsidRPr="008840AC">
        <w:rPr>
          <w:rFonts w:asciiTheme="majorBidi" w:hAnsiTheme="majorBidi" w:cstheme="majorBidi"/>
        </w:rPr>
        <w:t>études</w:t>
      </w:r>
      <w:proofErr w:type="spellEnd"/>
      <w:r w:rsidR="009429EC" w:rsidRPr="008840AC">
        <w:rPr>
          <w:rFonts w:asciiTheme="majorBidi" w:hAnsiTheme="majorBidi" w:cstheme="majorBidi"/>
        </w:rPr>
        <w:t xml:space="preserve"> </w:t>
      </w:r>
      <w:proofErr w:type="spellStart"/>
      <w:r w:rsidR="009429EC" w:rsidRPr="008840AC">
        <w:rPr>
          <w:rFonts w:asciiTheme="majorBidi" w:hAnsiTheme="majorBidi" w:cstheme="majorBidi"/>
        </w:rPr>
        <w:t>augustiniennes</w:t>
      </w:r>
      <w:proofErr w:type="spellEnd"/>
      <w:r w:rsidR="009429EC" w:rsidRPr="008840AC">
        <w:rPr>
          <w:rFonts w:asciiTheme="majorBidi" w:hAnsiTheme="majorBidi" w:cstheme="majorBidi"/>
        </w:rPr>
        <w:t>, s. 161-170.</w:t>
      </w:r>
    </w:p>
  </w:footnote>
  <w:footnote w:id="62">
    <w:p w14:paraId="5D722105" w14:textId="47487D7F" w:rsidR="0088684F" w:rsidRPr="008840AC" w:rsidRDefault="0088684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B. R. </w:t>
      </w:r>
      <w:proofErr w:type="spellStart"/>
      <w:r w:rsidRPr="008840AC">
        <w:rPr>
          <w:rFonts w:asciiTheme="majorBidi" w:hAnsiTheme="majorBidi" w:cstheme="majorBidi"/>
        </w:rPr>
        <w:t>Ward</w:t>
      </w:r>
      <w:proofErr w:type="spellEnd"/>
      <w:r w:rsidRPr="008840AC">
        <w:rPr>
          <w:rFonts w:asciiTheme="majorBidi" w:hAnsiTheme="majorBidi" w:cstheme="majorBidi"/>
        </w:rPr>
        <w:t>-Perkins,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New Rome </w:t>
      </w:r>
      <w:proofErr w:type="spellStart"/>
      <w:r w:rsidRPr="008840AC">
        <w:rPr>
          <w:rFonts w:asciiTheme="majorBidi" w:hAnsiTheme="majorBidi" w:cstheme="majorBidi"/>
        </w:rPr>
        <w:t>Compared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Rise of Constantinople”, </w:t>
      </w:r>
      <w:r w:rsidRPr="008840AC">
        <w:rPr>
          <w:rFonts w:asciiTheme="majorBidi" w:hAnsiTheme="majorBidi" w:cstheme="majorBidi"/>
          <w:i/>
          <w:iCs/>
        </w:rPr>
        <w:t xml:space="preserve">Two </w:t>
      </w:r>
      <w:proofErr w:type="spellStart"/>
      <w:r w:rsidRPr="008840AC">
        <w:rPr>
          <w:rFonts w:asciiTheme="majorBidi" w:hAnsiTheme="majorBidi" w:cstheme="majorBidi"/>
          <w:i/>
          <w:iCs/>
        </w:rPr>
        <w:t>Romes</w:t>
      </w:r>
      <w:proofErr w:type="spellEnd"/>
      <w:r w:rsidRPr="008840AC">
        <w:rPr>
          <w:rFonts w:asciiTheme="majorBidi" w:hAnsiTheme="majorBidi" w:cstheme="majorBidi"/>
          <w:i/>
          <w:iCs/>
        </w:rPr>
        <w:t xml:space="preserve">: Rome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Constantinople in </w:t>
      </w:r>
      <w:proofErr w:type="spellStart"/>
      <w:r w:rsidRPr="008840AC">
        <w:rPr>
          <w:rFonts w:asciiTheme="majorBidi" w:hAnsiTheme="majorBidi" w:cstheme="majorBidi"/>
          <w:i/>
          <w:iCs/>
        </w:rPr>
        <w:t>Late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Antiquity</w:t>
      </w:r>
      <w:proofErr w:type="spellEnd"/>
      <w:r w:rsidRPr="008840AC">
        <w:rPr>
          <w:rFonts w:asciiTheme="majorBidi" w:hAnsiTheme="majorBidi" w:cstheme="majorBidi"/>
        </w:rPr>
        <w:t xml:space="preserve">, ed. L. </w:t>
      </w:r>
      <w:proofErr w:type="spellStart"/>
      <w:r w:rsidRPr="008840AC">
        <w:rPr>
          <w:rFonts w:asciiTheme="majorBidi" w:hAnsiTheme="majorBidi" w:cstheme="majorBidi"/>
        </w:rPr>
        <w:t>Grig</w:t>
      </w:r>
      <w:proofErr w:type="spellEnd"/>
      <w:r w:rsidRPr="008840AC">
        <w:rPr>
          <w:rFonts w:asciiTheme="majorBidi" w:hAnsiTheme="majorBidi" w:cstheme="majorBidi"/>
        </w:rPr>
        <w:t xml:space="preserve"> ve G. Kelly</w:t>
      </w:r>
      <w:r w:rsidR="00A6153A" w:rsidRPr="008840AC">
        <w:rPr>
          <w:rFonts w:asciiTheme="majorBidi" w:hAnsiTheme="majorBidi" w:cstheme="majorBidi"/>
        </w:rPr>
        <w:t xml:space="preserve">, </w:t>
      </w:r>
      <w:r w:rsidRPr="008840AC">
        <w:rPr>
          <w:rFonts w:asciiTheme="majorBidi" w:hAnsiTheme="majorBidi" w:cstheme="majorBidi"/>
        </w:rPr>
        <w:t xml:space="preserve">New York: OUP, </w:t>
      </w:r>
      <w:r w:rsidR="00A6153A" w:rsidRPr="008840AC">
        <w:rPr>
          <w:rFonts w:asciiTheme="majorBidi" w:hAnsiTheme="majorBidi" w:cstheme="majorBidi"/>
        </w:rPr>
        <w:t xml:space="preserve">2012, </w:t>
      </w:r>
      <w:r w:rsidRPr="008840AC">
        <w:rPr>
          <w:rFonts w:asciiTheme="majorBidi" w:hAnsiTheme="majorBidi" w:cstheme="majorBidi"/>
        </w:rPr>
        <w:t xml:space="preserve">s. </w:t>
      </w:r>
      <w:r w:rsidR="00A6153A" w:rsidRPr="008840AC">
        <w:rPr>
          <w:rFonts w:asciiTheme="majorBidi" w:hAnsiTheme="majorBidi" w:cstheme="majorBidi"/>
        </w:rPr>
        <w:t xml:space="preserve">53-80; A. </w:t>
      </w:r>
      <w:proofErr w:type="spellStart"/>
      <w:r w:rsidR="00A6153A" w:rsidRPr="008840AC">
        <w:rPr>
          <w:rFonts w:asciiTheme="majorBidi" w:hAnsiTheme="majorBidi" w:cstheme="majorBidi"/>
        </w:rPr>
        <w:t>Kaldellis</w:t>
      </w:r>
      <w:proofErr w:type="spellEnd"/>
      <w:r w:rsidR="00A6153A" w:rsidRPr="008840AC">
        <w:rPr>
          <w:rFonts w:asciiTheme="majorBidi" w:hAnsiTheme="majorBidi" w:cstheme="majorBidi"/>
        </w:rPr>
        <w:t xml:space="preserve">, </w:t>
      </w:r>
      <w:proofErr w:type="spellStart"/>
      <w:r w:rsidR="00A6153A" w:rsidRPr="008840AC">
        <w:rPr>
          <w:rFonts w:asciiTheme="majorBidi" w:hAnsiTheme="majorBidi" w:cstheme="majorBidi"/>
        </w:rPr>
        <w:t>The</w:t>
      </w:r>
      <w:proofErr w:type="spellEnd"/>
      <w:r w:rsidR="00A6153A" w:rsidRPr="008840AC">
        <w:rPr>
          <w:rFonts w:asciiTheme="majorBidi" w:hAnsiTheme="majorBidi" w:cstheme="majorBidi"/>
        </w:rPr>
        <w:t xml:space="preserve"> New Roman </w:t>
      </w:r>
      <w:proofErr w:type="spellStart"/>
      <w:r w:rsidR="00A6153A" w:rsidRPr="008840AC">
        <w:rPr>
          <w:rFonts w:asciiTheme="majorBidi" w:hAnsiTheme="majorBidi" w:cstheme="majorBidi"/>
        </w:rPr>
        <w:t>Empire</w:t>
      </w:r>
      <w:proofErr w:type="spellEnd"/>
      <w:r w:rsidR="00A6153A" w:rsidRPr="008840AC">
        <w:rPr>
          <w:rFonts w:asciiTheme="majorBidi" w:hAnsiTheme="majorBidi" w:cstheme="majorBidi"/>
        </w:rPr>
        <w:t xml:space="preserve">: A </w:t>
      </w:r>
      <w:proofErr w:type="spellStart"/>
      <w:r w:rsidR="00A6153A" w:rsidRPr="008840AC">
        <w:rPr>
          <w:rFonts w:asciiTheme="majorBidi" w:hAnsiTheme="majorBidi" w:cstheme="majorBidi"/>
        </w:rPr>
        <w:t>History</w:t>
      </w:r>
      <w:proofErr w:type="spellEnd"/>
      <w:r w:rsidR="00A6153A" w:rsidRPr="008840AC">
        <w:rPr>
          <w:rFonts w:asciiTheme="majorBidi" w:hAnsiTheme="majorBidi" w:cstheme="majorBidi"/>
        </w:rPr>
        <w:t xml:space="preserve"> of </w:t>
      </w:r>
      <w:proofErr w:type="spellStart"/>
      <w:r w:rsidR="00A6153A" w:rsidRPr="008840AC">
        <w:rPr>
          <w:rFonts w:asciiTheme="majorBidi" w:hAnsiTheme="majorBidi" w:cstheme="majorBidi"/>
        </w:rPr>
        <w:t>Byzantium</w:t>
      </w:r>
      <w:proofErr w:type="spellEnd"/>
      <w:r w:rsidR="00A6153A" w:rsidRPr="008840AC">
        <w:rPr>
          <w:rFonts w:asciiTheme="majorBidi" w:hAnsiTheme="majorBidi" w:cstheme="majorBidi"/>
        </w:rPr>
        <w:t xml:space="preserve">, New York: OUP, 2023, s. 11-13; J. </w:t>
      </w:r>
      <w:proofErr w:type="spellStart"/>
      <w:r w:rsidR="00A6153A" w:rsidRPr="008840AC">
        <w:rPr>
          <w:rFonts w:asciiTheme="majorBidi" w:hAnsiTheme="majorBidi" w:cstheme="majorBidi"/>
        </w:rPr>
        <w:t>Melville</w:t>
      </w:r>
      <w:proofErr w:type="spellEnd"/>
      <w:r w:rsidR="00A6153A" w:rsidRPr="008840AC">
        <w:rPr>
          <w:rFonts w:asciiTheme="majorBidi" w:hAnsiTheme="majorBidi" w:cstheme="majorBidi"/>
        </w:rPr>
        <w:t xml:space="preserve">-Jones, </w:t>
      </w:r>
      <w:r w:rsidRPr="008840AC">
        <w:rPr>
          <w:rFonts w:asciiTheme="majorBidi" w:hAnsiTheme="majorBidi" w:cstheme="majorBidi"/>
        </w:rPr>
        <w:t xml:space="preserve">“Constantinople as New </w:t>
      </w:r>
      <w:proofErr w:type="spellStart"/>
      <w:r w:rsidRPr="008840AC">
        <w:rPr>
          <w:rFonts w:asciiTheme="majorBidi" w:hAnsiTheme="majorBidi" w:cstheme="majorBidi"/>
        </w:rPr>
        <w:t>Rome”,</w:t>
      </w:r>
      <w:r w:rsidRPr="008840AC">
        <w:rPr>
          <w:rFonts w:asciiTheme="majorBidi" w:hAnsiTheme="majorBidi" w:cstheme="majorBidi"/>
          <w:i/>
          <w:iCs/>
        </w:rPr>
        <w:t>BS</w:t>
      </w:r>
      <w:proofErr w:type="spellEnd"/>
      <w:r w:rsidRPr="008840AC">
        <w:rPr>
          <w:rFonts w:asciiTheme="majorBidi" w:hAnsiTheme="majorBidi" w:cstheme="majorBidi"/>
        </w:rPr>
        <w:t xml:space="preserve">, 24 (2014), s.247-262; </w:t>
      </w:r>
    </w:p>
  </w:footnote>
  <w:footnote w:id="63">
    <w:p w14:paraId="4CB81FA8" w14:textId="3223421C" w:rsidR="00A6153A" w:rsidRPr="008840AC" w:rsidRDefault="00A6153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 </w:t>
      </w:r>
      <w:proofErr w:type="spellStart"/>
      <w:r w:rsidRPr="008840AC">
        <w:rPr>
          <w:rFonts w:asciiTheme="majorBidi" w:hAnsiTheme="majorBidi" w:cstheme="majorBidi"/>
        </w:rPr>
        <w:t>Angelov</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Imperial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Ideology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Thought</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 Cambridge: CUP, 2007, s. </w:t>
      </w:r>
      <w:r w:rsidR="00B04D7A" w:rsidRPr="008840AC">
        <w:rPr>
          <w:rFonts w:asciiTheme="majorBidi" w:hAnsiTheme="majorBidi" w:cstheme="majorBidi"/>
        </w:rPr>
        <w:t xml:space="preserve">78-116; D. M. </w:t>
      </w:r>
      <w:proofErr w:type="spellStart"/>
      <w:r w:rsidR="00B04D7A" w:rsidRPr="008840AC">
        <w:rPr>
          <w:rFonts w:asciiTheme="majorBidi" w:hAnsiTheme="majorBidi" w:cstheme="majorBidi"/>
        </w:rPr>
        <w:t>Nicol</w:t>
      </w:r>
      <w:proofErr w:type="spellEnd"/>
      <w:r w:rsidR="00B04D7A" w:rsidRPr="008840AC">
        <w:rPr>
          <w:rFonts w:asciiTheme="majorBidi" w:hAnsiTheme="majorBidi" w:cstheme="majorBidi"/>
        </w:rPr>
        <w:t>, “</w:t>
      </w:r>
      <w:proofErr w:type="spellStart"/>
      <w:r w:rsidR="00B04D7A" w:rsidRPr="008840AC">
        <w:rPr>
          <w:rFonts w:asciiTheme="majorBidi" w:hAnsiTheme="majorBidi" w:cstheme="majorBidi"/>
        </w:rPr>
        <w:t>Byzantine</w:t>
      </w:r>
      <w:proofErr w:type="spellEnd"/>
      <w:r w:rsidR="00B04D7A" w:rsidRPr="008840AC">
        <w:rPr>
          <w:rFonts w:asciiTheme="majorBidi" w:hAnsiTheme="majorBidi" w:cstheme="majorBidi"/>
        </w:rPr>
        <w:t xml:space="preserve"> </w:t>
      </w:r>
      <w:proofErr w:type="spellStart"/>
      <w:r w:rsidR="00B04D7A" w:rsidRPr="008840AC">
        <w:rPr>
          <w:rFonts w:asciiTheme="majorBidi" w:hAnsiTheme="majorBidi" w:cstheme="majorBidi"/>
        </w:rPr>
        <w:t>Political</w:t>
      </w:r>
      <w:proofErr w:type="spellEnd"/>
      <w:r w:rsidR="00B04D7A" w:rsidRPr="008840AC">
        <w:rPr>
          <w:rFonts w:asciiTheme="majorBidi" w:hAnsiTheme="majorBidi" w:cstheme="majorBidi"/>
        </w:rPr>
        <w:t xml:space="preserve"> </w:t>
      </w:r>
      <w:proofErr w:type="spellStart"/>
      <w:r w:rsidR="00B04D7A" w:rsidRPr="008840AC">
        <w:rPr>
          <w:rFonts w:asciiTheme="majorBidi" w:hAnsiTheme="majorBidi" w:cstheme="majorBidi"/>
        </w:rPr>
        <w:t>Thought</w:t>
      </w:r>
      <w:proofErr w:type="spellEnd"/>
      <w:r w:rsidR="00B04D7A" w:rsidRPr="008840AC">
        <w:rPr>
          <w:rFonts w:asciiTheme="majorBidi" w:hAnsiTheme="majorBidi" w:cstheme="majorBidi"/>
        </w:rPr>
        <w:t xml:space="preserve">”, </w:t>
      </w:r>
      <w:proofErr w:type="spellStart"/>
      <w:r w:rsidR="00B04D7A" w:rsidRPr="008840AC">
        <w:rPr>
          <w:rFonts w:asciiTheme="majorBidi" w:hAnsiTheme="majorBidi" w:cstheme="majorBidi"/>
          <w:i/>
          <w:iCs/>
        </w:rPr>
        <w:t>The</w:t>
      </w:r>
      <w:proofErr w:type="spellEnd"/>
      <w:r w:rsidR="00B04D7A" w:rsidRPr="008840AC">
        <w:rPr>
          <w:rFonts w:asciiTheme="majorBidi" w:hAnsiTheme="majorBidi" w:cstheme="majorBidi"/>
          <w:i/>
          <w:iCs/>
        </w:rPr>
        <w:t xml:space="preserve"> Cambridge </w:t>
      </w:r>
      <w:proofErr w:type="spellStart"/>
      <w:r w:rsidR="00B04D7A" w:rsidRPr="008840AC">
        <w:rPr>
          <w:rFonts w:asciiTheme="majorBidi" w:hAnsiTheme="majorBidi" w:cstheme="majorBidi"/>
          <w:i/>
          <w:iCs/>
        </w:rPr>
        <w:t>History</w:t>
      </w:r>
      <w:proofErr w:type="spellEnd"/>
      <w:r w:rsidR="00B04D7A" w:rsidRPr="008840AC">
        <w:rPr>
          <w:rFonts w:asciiTheme="majorBidi" w:hAnsiTheme="majorBidi" w:cstheme="majorBidi"/>
          <w:i/>
          <w:iCs/>
        </w:rPr>
        <w:t xml:space="preserve"> of </w:t>
      </w:r>
      <w:proofErr w:type="spellStart"/>
      <w:r w:rsidR="00B04D7A" w:rsidRPr="008840AC">
        <w:rPr>
          <w:rFonts w:asciiTheme="majorBidi" w:hAnsiTheme="majorBidi" w:cstheme="majorBidi"/>
          <w:i/>
          <w:iCs/>
        </w:rPr>
        <w:t>Medieval</w:t>
      </w:r>
      <w:proofErr w:type="spellEnd"/>
      <w:r w:rsidR="00B04D7A" w:rsidRPr="008840AC">
        <w:rPr>
          <w:rFonts w:asciiTheme="majorBidi" w:hAnsiTheme="majorBidi" w:cstheme="majorBidi"/>
          <w:i/>
          <w:iCs/>
        </w:rPr>
        <w:t xml:space="preserve"> </w:t>
      </w:r>
      <w:proofErr w:type="spellStart"/>
      <w:r w:rsidR="00B04D7A" w:rsidRPr="008840AC">
        <w:rPr>
          <w:rFonts w:asciiTheme="majorBidi" w:hAnsiTheme="majorBidi" w:cstheme="majorBidi"/>
          <w:i/>
          <w:iCs/>
        </w:rPr>
        <w:t>Political</w:t>
      </w:r>
      <w:proofErr w:type="spellEnd"/>
      <w:r w:rsidR="00B04D7A" w:rsidRPr="008840AC">
        <w:rPr>
          <w:rFonts w:asciiTheme="majorBidi" w:hAnsiTheme="majorBidi" w:cstheme="majorBidi"/>
          <w:i/>
          <w:iCs/>
        </w:rPr>
        <w:t xml:space="preserve"> </w:t>
      </w:r>
      <w:proofErr w:type="spellStart"/>
      <w:r w:rsidR="00B04D7A" w:rsidRPr="008840AC">
        <w:rPr>
          <w:rFonts w:asciiTheme="majorBidi" w:hAnsiTheme="majorBidi" w:cstheme="majorBidi"/>
          <w:i/>
          <w:iCs/>
        </w:rPr>
        <w:t>Thought</w:t>
      </w:r>
      <w:proofErr w:type="spellEnd"/>
      <w:r w:rsidR="00B04D7A" w:rsidRPr="008840AC">
        <w:rPr>
          <w:rFonts w:asciiTheme="majorBidi" w:hAnsiTheme="majorBidi" w:cstheme="majorBidi"/>
        </w:rPr>
        <w:t xml:space="preserve">, ed. J. H. </w:t>
      </w:r>
      <w:proofErr w:type="spellStart"/>
      <w:r w:rsidR="00B04D7A" w:rsidRPr="008840AC">
        <w:rPr>
          <w:rFonts w:asciiTheme="majorBidi" w:hAnsiTheme="majorBidi" w:cstheme="majorBidi"/>
        </w:rPr>
        <w:t>Burns</w:t>
      </w:r>
      <w:proofErr w:type="spellEnd"/>
      <w:r w:rsidR="00B04D7A" w:rsidRPr="008840AC">
        <w:rPr>
          <w:rFonts w:asciiTheme="majorBidi" w:hAnsiTheme="majorBidi" w:cstheme="majorBidi"/>
        </w:rPr>
        <w:t xml:space="preserve">, Cambridge: CUP, 2007, s. 51-87 (bilhassa bk. 51-53); </w:t>
      </w:r>
      <w:r w:rsidRPr="008840AC">
        <w:rPr>
          <w:rFonts w:asciiTheme="majorBidi" w:hAnsiTheme="majorBidi" w:cstheme="majorBidi"/>
        </w:rPr>
        <w:t xml:space="preserve">M. </w:t>
      </w:r>
      <w:proofErr w:type="spellStart"/>
      <w:r w:rsidRPr="008840AC">
        <w:rPr>
          <w:rFonts w:asciiTheme="majorBidi" w:hAnsiTheme="majorBidi" w:cstheme="majorBidi"/>
        </w:rPr>
        <w:t>Anastasios</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Theory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Classical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Precedents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Legal </w:t>
      </w:r>
      <w:proofErr w:type="spellStart"/>
      <w:r w:rsidRPr="008840AC">
        <w:rPr>
          <w:rFonts w:asciiTheme="majorBidi" w:hAnsiTheme="majorBidi" w:cstheme="majorBidi"/>
        </w:rPr>
        <w:t>Embodiment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Past</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Modern </w:t>
      </w:r>
      <w:proofErr w:type="spellStart"/>
      <w:r w:rsidRPr="008840AC">
        <w:rPr>
          <w:rFonts w:asciiTheme="majorBidi" w:hAnsiTheme="majorBidi" w:cstheme="majorBidi"/>
        </w:rPr>
        <w:t>Greek</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Culture</w:t>
      </w:r>
      <w:proofErr w:type="spellEnd"/>
      <w:r w:rsidRPr="008840AC">
        <w:rPr>
          <w:rFonts w:asciiTheme="majorBidi" w:hAnsiTheme="majorBidi" w:cstheme="majorBidi"/>
        </w:rPr>
        <w:t xml:space="preserve">, ed. S.  </w:t>
      </w:r>
      <w:proofErr w:type="spellStart"/>
      <w:r w:rsidRPr="008840AC">
        <w:rPr>
          <w:rFonts w:asciiTheme="majorBidi" w:hAnsiTheme="majorBidi" w:cstheme="majorBidi"/>
        </w:rPr>
        <w:t>Vryonis</w:t>
      </w:r>
      <w:proofErr w:type="spellEnd"/>
      <w:r w:rsidRPr="008840AC">
        <w:rPr>
          <w:rFonts w:asciiTheme="majorBidi" w:hAnsiTheme="majorBidi" w:cstheme="majorBidi"/>
        </w:rPr>
        <w:t xml:space="preserve">, Toronto: </w:t>
      </w:r>
      <w:proofErr w:type="spellStart"/>
      <w:r w:rsidRPr="008840AC">
        <w:rPr>
          <w:rFonts w:asciiTheme="majorBidi" w:hAnsiTheme="majorBidi" w:cstheme="majorBidi"/>
        </w:rPr>
        <w:t>Undena</w:t>
      </w:r>
      <w:proofErr w:type="spellEnd"/>
      <w:r w:rsidRPr="008840AC">
        <w:rPr>
          <w:rFonts w:asciiTheme="majorBidi" w:hAnsiTheme="majorBidi" w:cstheme="majorBidi"/>
        </w:rPr>
        <w:t xml:space="preserve">, 1978, s. 13-53; </w:t>
      </w:r>
    </w:p>
  </w:footnote>
  <w:footnote w:id="64">
    <w:p w14:paraId="4B8CEA86" w14:textId="52991231" w:rsidR="000958F0" w:rsidRPr="008840AC" w:rsidRDefault="000958F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konu tezin </w:t>
      </w:r>
      <w:r w:rsidRPr="008840AC">
        <w:rPr>
          <w:rFonts w:asciiTheme="majorBidi" w:hAnsiTheme="majorBidi" w:cstheme="majorBidi"/>
          <w:i/>
          <w:iCs/>
        </w:rPr>
        <w:t>Üçüncü Bölümü’</w:t>
      </w:r>
      <w:r w:rsidRPr="008840AC">
        <w:rPr>
          <w:rFonts w:asciiTheme="majorBidi" w:hAnsiTheme="majorBidi" w:cstheme="majorBidi"/>
        </w:rPr>
        <w:t xml:space="preserve">nde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xml:space="preserve"> başlığı altında detaylıca incelenmiştir. </w:t>
      </w:r>
    </w:p>
  </w:footnote>
  <w:footnote w:id="65">
    <w:p w14:paraId="646DA0FB" w14:textId="41C1F148" w:rsidR="00B04D7A" w:rsidRPr="008840AC" w:rsidRDefault="00B04D7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Runciman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Theocracy</w:t>
      </w:r>
      <w:proofErr w:type="spellEnd"/>
      <w:r w:rsidRPr="008840AC">
        <w:rPr>
          <w:rFonts w:asciiTheme="majorBidi" w:hAnsiTheme="majorBidi" w:cstheme="majorBidi"/>
        </w:rPr>
        <w:t xml:space="preserve">, Cambridge: CUP, 1997, s. 26-51; M. </w:t>
      </w:r>
      <w:proofErr w:type="spellStart"/>
      <w:r w:rsidRPr="008840AC">
        <w:rPr>
          <w:rFonts w:asciiTheme="majorBidi" w:hAnsiTheme="majorBidi" w:cstheme="majorBidi"/>
        </w:rPr>
        <w:t>Struder-Karlen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Image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Perceptions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Functions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Meaning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Functions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Ruler’s</w:t>
      </w:r>
      <w:proofErr w:type="spellEnd"/>
      <w:r w:rsidRPr="008840AC">
        <w:rPr>
          <w:rFonts w:asciiTheme="majorBidi" w:hAnsiTheme="majorBidi" w:cstheme="majorBidi"/>
          <w:i/>
          <w:iCs/>
        </w:rPr>
        <w:t xml:space="preserve"> Image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Medieterranean</w:t>
      </w:r>
      <w:proofErr w:type="spellEnd"/>
      <w:r w:rsidRPr="008840AC">
        <w:rPr>
          <w:rFonts w:asciiTheme="majorBidi" w:hAnsiTheme="majorBidi" w:cstheme="majorBidi"/>
          <w:i/>
          <w:iCs/>
        </w:rPr>
        <w:t xml:space="preserve"> World</w:t>
      </w:r>
      <w:r w:rsidRPr="008840AC">
        <w:rPr>
          <w:rFonts w:asciiTheme="majorBidi" w:hAnsiTheme="majorBidi" w:cstheme="majorBidi"/>
        </w:rPr>
        <w:t xml:space="preserve">, ed. M. </w:t>
      </w:r>
      <w:proofErr w:type="spellStart"/>
      <w:r w:rsidRPr="008840AC">
        <w:rPr>
          <w:rFonts w:asciiTheme="majorBidi" w:hAnsiTheme="majorBidi" w:cstheme="majorBidi"/>
        </w:rPr>
        <w:t>Bacci</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2022, s. 134-171</w:t>
      </w:r>
      <w:r w:rsidR="00F77807" w:rsidRPr="008840AC">
        <w:rPr>
          <w:rFonts w:asciiTheme="majorBidi" w:hAnsiTheme="majorBidi" w:cstheme="majorBidi"/>
        </w:rPr>
        <w:t xml:space="preserve">; </w:t>
      </w:r>
      <w:proofErr w:type="spellStart"/>
      <w:r w:rsidRPr="008840AC">
        <w:rPr>
          <w:rFonts w:asciiTheme="majorBidi" w:hAnsiTheme="majorBidi" w:cstheme="majorBidi"/>
        </w:rPr>
        <w:t>Angelov</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Ideology</w:t>
      </w:r>
      <w:proofErr w:type="spellEnd"/>
      <w:r w:rsidRPr="008840AC">
        <w:rPr>
          <w:rFonts w:asciiTheme="majorBidi" w:hAnsiTheme="majorBidi" w:cstheme="majorBidi"/>
        </w:rPr>
        <w:t xml:space="preserve">, s. 351-416; </w:t>
      </w:r>
      <w:proofErr w:type="spellStart"/>
      <w:r w:rsidRPr="008840AC">
        <w:rPr>
          <w:rFonts w:asciiTheme="majorBidi" w:hAnsiTheme="majorBidi" w:cstheme="majorBidi"/>
        </w:rPr>
        <w:t>Nicol</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Thought</w:t>
      </w:r>
      <w:proofErr w:type="spellEnd"/>
      <w:r w:rsidRPr="008840AC">
        <w:rPr>
          <w:rFonts w:asciiTheme="majorBidi" w:hAnsiTheme="majorBidi" w:cstheme="majorBidi"/>
        </w:rPr>
        <w:t xml:space="preserve">”, s. </w:t>
      </w:r>
      <w:r w:rsidR="00F77807" w:rsidRPr="008840AC">
        <w:rPr>
          <w:rFonts w:asciiTheme="majorBidi" w:hAnsiTheme="majorBidi" w:cstheme="majorBidi"/>
        </w:rPr>
        <w:t>54-65.</w:t>
      </w:r>
    </w:p>
  </w:footnote>
  <w:footnote w:id="66">
    <w:p w14:paraId="209E83AA" w14:textId="79E513FC" w:rsidR="0091066B" w:rsidRPr="008840AC" w:rsidRDefault="0091066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konu tezin </w:t>
      </w:r>
      <w:r w:rsidRPr="008840AC">
        <w:rPr>
          <w:rFonts w:asciiTheme="majorBidi" w:hAnsiTheme="majorBidi" w:cstheme="majorBidi"/>
          <w:i/>
          <w:iCs/>
        </w:rPr>
        <w:t>İkinci Bölümü</w:t>
      </w:r>
      <w:r w:rsidRPr="008840AC">
        <w:rPr>
          <w:rFonts w:asciiTheme="majorBidi" w:hAnsiTheme="majorBidi" w:cstheme="majorBidi"/>
        </w:rPr>
        <w:t xml:space="preserve">’nde yer alan </w:t>
      </w:r>
      <w:r w:rsidRPr="008840AC">
        <w:rPr>
          <w:rFonts w:asciiTheme="majorBidi" w:hAnsiTheme="majorBidi" w:cstheme="majorBidi"/>
          <w:i/>
          <w:iCs/>
        </w:rPr>
        <w:t>Makedonya Hanedanı’nın Yükselişi</w:t>
      </w:r>
      <w:r w:rsidRPr="008840AC">
        <w:rPr>
          <w:rFonts w:asciiTheme="majorBidi" w:hAnsiTheme="majorBidi" w:cstheme="majorBidi"/>
        </w:rPr>
        <w:t xml:space="preserve"> başlığı altında detaylıca incelenmiştir.</w:t>
      </w:r>
    </w:p>
  </w:footnote>
  <w:footnote w:id="67">
    <w:p w14:paraId="3FC0AB6F" w14:textId="6164015A" w:rsidR="00F77807" w:rsidRPr="008840AC" w:rsidRDefault="00B04D7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F77807" w:rsidRPr="008840AC">
        <w:rPr>
          <w:rFonts w:asciiTheme="majorBidi" w:hAnsiTheme="majorBidi" w:cstheme="majorBidi"/>
        </w:rPr>
        <w:t xml:space="preserve">I. </w:t>
      </w:r>
      <w:proofErr w:type="spellStart"/>
      <w:r w:rsidR="00F77807" w:rsidRPr="008840AC">
        <w:rPr>
          <w:rFonts w:asciiTheme="majorBidi" w:hAnsiTheme="majorBidi" w:cstheme="majorBidi"/>
        </w:rPr>
        <w:t>Shevchenko</w:t>
      </w:r>
      <w:proofErr w:type="spellEnd"/>
      <w:r w:rsidR="00F77807" w:rsidRPr="008840AC">
        <w:rPr>
          <w:rFonts w:asciiTheme="majorBidi" w:hAnsiTheme="majorBidi" w:cstheme="majorBidi"/>
        </w:rPr>
        <w:t>, “</w:t>
      </w:r>
      <w:proofErr w:type="spellStart"/>
      <w:r w:rsidR="00F77807" w:rsidRPr="008840AC">
        <w:rPr>
          <w:rFonts w:asciiTheme="majorBidi" w:hAnsiTheme="majorBidi" w:cstheme="majorBidi"/>
        </w:rPr>
        <w:t>The</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Decline</w:t>
      </w:r>
      <w:proofErr w:type="spellEnd"/>
      <w:r w:rsidR="00F77807" w:rsidRPr="008840AC">
        <w:rPr>
          <w:rFonts w:asciiTheme="majorBidi" w:hAnsiTheme="majorBidi" w:cstheme="majorBidi"/>
        </w:rPr>
        <w:t xml:space="preserve"> of </w:t>
      </w:r>
      <w:proofErr w:type="spellStart"/>
      <w:r w:rsidR="00F77807" w:rsidRPr="008840AC">
        <w:rPr>
          <w:rFonts w:asciiTheme="majorBidi" w:hAnsiTheme="majorBidi" w:cstheme="majorBidi"/>
        </w:rPr>
        <w:t>Byzantium</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Seen</w:t>
      </w:r>
      <w:proofErr w:type="spellEnd"/>
      <w:r w:rsidR="00F77807" w:rsidRPr="008840AC">
        <w:rPr>
          <w:rFonts w:asciiTheme="majorBidi" w:hAnsiTheme="majorBidi" w:cstheme="majorBidi"/>
        </w:rPr>
        <w:t xml:space="preserve"> Through </w:t>
      </w:r>
      <w:proofErr w:type="spellStart"/>
      <w:r w:rsidR="00F77807" w:rsidRPr="008840AC">
        <w:rPr>
          <w:rFonts w:asciiTheme="majorBidi" w:hAnsiTheme="majorBidi" w:cstheme="majorBidi"/>
        </w:rPr>
        <w:t>the</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Eyes</w:t>
      </w:r>
      <w:proofErr w:type="spellEnd"/>
      <w:r w:rsidR="00F77807" w:rsidRPr="008840AC">
        <w:rPr>
          <w:rFonts w:asciiTheme="majorBidi" w:hAnsiTheme="majorBidi" w:cstheme="majorBidi"/>
        </w:rPr>
        <w:t xml:space="preserve"> of </w:t>
      </w:r>
      <w:proofErr w:type="spellStart"/>
      <w:r w:rsidR="00F77807" w:rsidRPr="008840AC">
        <w:rPr>
          <w:rFonts w:asciiTheme="majorBidi" w:hAnsiTheme="majorBidi" w:cstheme="majorBidi"/>
        </w:rPr>
        <w:t>Its</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Intellectuals</w:t>
      </w:r>
      <w:proofErr w:type="spellEnd"/>
      <w:r w:rsidR="00F77807" w:rsidRPr="008840AC">
        <w:rPr>
          <w:rFonts w:asciiTheme="majorBidi" w:hAnsiTheme="majorBidi" w:cstheme="majorBidi"/>
        </w:rPr>
        <w:t xml:space="preserve">”, </w:t>
      </w:r>
      <w:r w:rsidR="00F77807" w:rsidRPr="008840AC">
        <w:rPr>
          <w:rFonts w:asciiTheme="majorBidi" w:hAnsiTheme="majorBidi" w:cstheme="majorBidi"/>
          <w:i/>
          <w:iCs/>
        </w:rPr>
        <w:t>DOP</w:t>
      </w:r>
      <w:r w:rsidR="00F77807" w:rsidRPr="008840AC">
        <w:rPr>
          <w:rFonts w:asciiTheme="majorBidi" w:hAnsiTheme="majorBidi" w:cstheme="majorBidi"/>
        </w:rPr>
        <w:t xml:space="preserve">, 15 (1961), s. 167-186 (bilhassa bk. 170-172; </w:t>
      </w:r>
      <w:proofErr w:type="spellStart"/>
      <w:r w:rsidR="00F77807" w:rsidRPr="008840AC">
        <w:rPr>
          <w:rFonts w:asciiTheme="majorBidi" w:hAnsiTheme="majorBidi" w:cstheme="majorBidi"/>
        </w:rPr>
        <w:t>Angelov</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i/>
          <w:iCs/>
        </w:rPr>
        <w:t>Imperial</w:t>
      </w:r>
      <w:proofErr w:type="spellEnd"/>
      <w:r w:rsidR="00F77807" w:rsidRPr="008840AC">
        <w:rPr>
          <w:rFonts w:asciiTheme="majorBidi" w:hAnsiTheme="majorBidi" w:cstheme="majorBidi"/>
          <w:i/>
          <w:iCs/>
        </w:rPr>
        <w:t xml:space="preserve"> </w:t>
      </w:r>
      <w:proofErr w:type="spellStart"/>
      <w:r w:rsidR="00F77807" w:rsidRPr="008840AC">
        <w:rPr>
          <w:rFonts w:asciiTheme="majorBidi" w:hAnsiTheme="majorBidi" w:cstheme="majorBidi"/>
          <w:i/>
          <w:iCs/>
        </w:rPr>
        <w:t>Ideology</w:t>
      </w:r>
      <w:proofErr w:type="spellEnd"/>
      <w:r w:rsidR="00F77807" w:rsidRPr="008840AC">
        <w:rPr>
          <w:rFonts w:asciiTheme="majorBidi" w:hAnsiTheme="majorBidi" w:cstheme="majorBidi"/>
        </w:rPr>
        <w:t xml:space="preserve">, s. 134-161; </w:t>
      </w:r>
      <w:proofErr w:type="spellStart"/>
      <w:r w:rsidR="00F77807" w:rsidRPr="008840AC">
        <w:rPr>
          <w:rFonts w:asciiTheme="majorBidi" w:hAnsiTheme="majorBidi" w:cstheme="majorBidi"/>
        </w:rPr>
        <w:t>Nicol</w:t>
      </w:r>
      <w:proofErr w:type="spellEnd"/>
      <w:r w:rsidR="00F77807" w:rsidRPr="008840AC">
        <w:rPr>
          <w:rFonts w:asciiTheme="majorBidi" w:hAnsiTheme="majorBidi" w:cstheme="majorBidi"/>
        </w:rPr>
        <w:t>, “</w:t>
      </w:r>
      <w:proofErr w:type="spellStart"/>
      <w:r w:rsidR="00F77807" w:rsidRPr="008840AC">
        <w:rPr>
          <w:rFonts w:asciiTheme="majorBidi" w:hAnsiTheme="majorBidi" w:cstheme="majorBidi"/>
        </w:rPr>
        <w:t>Byzantine</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Political</w:t>
      </w:r>
      <w:proofErr w:type="spellEnd"/>
      <w:r w:rsidR="00F77807" w:rsidRPr="008840AC">
        <w:rPr>
          <w:rFonts w:asciiTheme="majorBidi" w:hAnsiTheme="majorBidi" w:cstheme="majorBidi"/>
        </w:rPr>
        <w:t xml:space="preserve"> </w:t>
      </w:r>
      <w:proofErr w:type="spellStart"/>
      <w:r w:rsidR="00F77807" w:rsidRPr="008840AC">
        <w:rPr>
          <w:rFonts w:asciiTheme="majorBidi" w:hAnsiTheme="majorBidi" w:cstheme="majorBidi"/>
        </w:rPr>
        <w:t>Thought</w:t>
      </w:r>
      <w:proofErr w:type="spellEnd"/>
      <w:r w:rsidR="00F77807" w:rsidRPr="008840AC">
        <w:rPr>
          <w:rFonts w:asciiTheme="majorBidi" w:hAnsiTheme="majorBidi" w:cstheme="majorBidi"/>
        </w:rPr>
        <w:t>”, s. 51-87.</w:t>
      </w:r>
    </w:p>
    <w:p w14:paraId="75F62371" w14:textId="5D7D92D8" w:rsidR="00B04D7A" w:rsidRPr="008840AC" w:rsidRDefault="00B04D7A" w:rsidP="008840AC">
      <w:pPr>
        <w:pStyle w:val="DipnotMetni"/>
        <w:jc w:val="both"/>
        <w:rPr>
          <w:rFonts w:asciiTheme="majorBidi" w:hAnsiTheme="majorBidi" w:cstheme="majorBidi"/>
        </w:rPr>
      </w:pPr>
    </w:p>
  </w:footnote>
  <w:footnote w:id="68">
    <w:p w14:paraId="1666C90D" w14:textId="15152335"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Konstantinos ve kilise konsillerine dair bk. </w:t>
      </w:r>
      <w:proofErr w:type="spellStart"/>
      <w:r w:rsidRPr="008840AC">
        <w:rPr>
          <w:rFonts w:asciiTheme="majorBidi" w:hAnsiTheme="majorBidi" w:cstheme="majorBidi"/>
        </w:rPr>
        <w:t>Eusebios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Vita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Constantini</w:t>
      </w:r>
      <w:proofErr w:type="spellEnd"/>
      <w:r w:rsidRPr="008840AC">
        <w:rPr>
          <w:rFonts w:asciiTheme="majorBidi" w:hAnsiTheme="majorBidi" w:cstheme="majorBidi"/>
        </w:rPr>
        <w:t xml:space="preserve">, II. s. 61; </w:t>
      </w:r>
      <w:proofErr w:type="spellStart"/>
      <w:r w:rsidRPr="008840AC">
        <w:rPr>
          <w:rFonts w:asciiTheme="majorBidi" w:hAnsiTheme="majorBidi" w:cstheme="majorBidi"/>
        </w:rPr>
        <w:t>Sozomenos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Ecclesiasticae</w:t>
      </w:r>
      <w:proofErr w:type="spellEnd"/>
      <w:r w:rsidRPr="008840AC">
        <w:rPr>
          <w:rFonts w:asciiTheme="majorBidi" w:hAnsiTheme="majorBidi" w:cstheme="majorBidi"/>
        </w:rPr>
        <w:t xml:space="preserve"> I, s. 15-17. Bu konudaki modern araştırmalar için bk. R. M. Grant, “</w:t>
      </w:r>
      <w:proofErr w:type="spellStart"/>
      <w:r w:rsidRPr="008840AC">
        <w:rPr>
          <w:rFonts w:asciiTheme="majorBidi" w:hAnsiTheme="majorBidi" w:cstheme="majorBidi"/>
        </w:rPr>
        <w:t>Religion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Politics</w:t>
      </w:r>
      <w:proofErr w:type="spellEnd"/>
      <w:r w:rsidRPr="008840AC">
        <w:rPr>
          <w:rFonts w:asciiTheme="majorBidi" w:hAnsiTheme="majorBidi" w:cstheme="majorBidi"/>
        </w:rPr>
        <w:t xml:space="preserve"> at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Council</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Nicaea</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Religion</w:t>
      </w:r>
      <w:proofErr w:type="spellEnd"/>
      <w:r w:rsidRPr="008840AC">
        <w:rPr>
          <w:rFonts w:asciiTheme="majorBidi" w:hAnsiTheme="majorBidi" w:cstheme="majorBidi"/>
        </w:rPr>
        <w:t xml:space="preserve">, 55 (1975), s. 1-12; C. </w:t>
      </w:r>
      <w:proofErr w:type="spellStart"/>
      <w:r w:rsidRPr="008840AC">
        <w:rPr>
          <w:rFonts w:asciiTheme="majorBidi" w:hAnsiTheme="majorBidi" w:cstheme="majorBidi"/>
        </w:rPr>
        <w:t>Odahl</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Constantine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Empire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Routledge</w:t>
      </w:r>
      <w:proofErr w:type="spellEnd"/>
      <w:r w:rsidRPr="008840AC">
        <w:rPr>
          <w:rFonts w:asciiTheme="majorBidi" w:hAnsiTheme="majorBidi" w:cstheme="majorBidi"/>
        </w:rPr>
        <w:t>, 2004, s. 188-196; H. A. Drake,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Impact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Constantine</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Christianity</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Cambridge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Age of </w:t>
      </w:r>
      <w:proofErr w:type="spellStart"/>
      <w:r w:rsidRPr="008840AC">
        <w:rPr>
          <w:rFonts w:asciiTheme="majorBidi" w:hAnsiTheme="majorBidi" w:cstheme="majorBidi"/>
          <w:i/>
          <w:iCs/>
        </w:rPr>
        <w:t>Constantine</w:t>
      </w:r>
      <w:proofErr w:type="spellEnd"/>
      <w:r w:rsidRPr="008840AC">
        <w:rPr>
          <w:rFonts w:asciiTheme="majorBidi" w:hAnsiTheme="majorBidi" w:cstheme="majorBidi"/>
        </w:rPr>
        <w:t xml:space="preserve">, ed. N. </w:t>
      </w:r>
      <w:proofErr w:type="spellStart"/>
      <w:r w:rsidRPr="008840AC">
        <w:rPr>
          <w:rFonts w:asciiTheme="majorBidi" w:hAnsiTheme="majorBidi" w:cstheme="majorBidi"/>
        </w:rPr>
        <w:t>Lenski</w:t>
      </w:r>
      <w:proofErr w:type="spellEnd"/>
      <w:r w:rsidRPr="008840AC">
        <w:rPr>
          <w:rFonts w:asciiTheme="majorBidi" w:hAnsiTheme="majorBidi" w:cstheme="majorBidi"/>
        </w:rPr>
        <w:t xml:space="preserve">, Cambridge </w:t>
      </w:r>
      <w:r w:rsidR="007F02F1" w:rsidRPr="008840AC">
        <w:rPr>
          <w:rFonts w:asciiTheme="majorBidi" w:hAnsiTheme="majorBidi" w:cstheme="majorBidi"/>
        </w:rPr>
        <w:t>CUP,</w:t>
      </w:r>
      <w:r w:rsidRPr="008840AC">
        <w:rPr>
          <w:rFonts w:asciiTheme="majorBidi" w:hAnsiTheme="majorBidi" w:cstheme="majorBidi"/>
        </w:rPr>
        <w:t xml:space="preserve"> 2005, s. 111-136</w:t>
      </w:r>
      <w:r w:rsidR="006F06CE">
        <w:rPr>
          <w:rFonts w:asciiTheme="majorBidi" w:hAnsiTheme="majorBidi" w:cstheme="majorBidi"/>
        </w:rPr>
        <w:t xml:space="preserve">; T. Kaçar (ed.), </w:t>
      </w:r>
      <w:r w:rsidR="006F06CE" w:rsidRPr="0023128F">
        <w:rPr>
          <w:rFonts w:asciiTheme="majorBidi" w:hAnsiTheme="majorBidi" w:cstheme="majorBidi"/>
          <w:i/>
          <w:iCs/>
        </w:rPr>
        <w:t xml:space="preserve">İznik </w:t>
      </w:r>
      <w:proofErr w:type="spellStart"/>
      <w:r w:rsidR="006F06CE" w:rsidRPr="0023128F">
        <w:rPr>
          <w:rFonts w:asciiTheme="majorBidi" w:hAnsiTheme="majorBidi" w:cstheme="majorBidi"/>
          <w:i/>
          <w:iCs/>
        </w:rPr>
        <w:t>Konsili’nin</w:t>
      </w:r>
      <w:proofErr w:type="spellEnd"/>
      <w:r w:rsidR="006F06CE" w:rsidRPr="0023128F">
        <w:rPr>
          <w:rFonts w:asciiTheme="majorBidi" w:hAnsiTheme="majorBidi" w:cstheme="majorBidi"/>
          <w:i/>
          <w:iCs/>
        </w:rPr>
        <w:t xml:space="preserve"> Siyasi ve Entelektüel Tarihi</w:t>
      </w:r>
      <w:r w:rsidR="0023128F">
        <w:rPr>
          <w:rFonts w:asciiTheme="majorBidi" w:hAnsiTheme="majorBidi" w:cstheme="majorBidi"/>
        </w:rPr>
        <w:t>, Ankara: TTK Yayınları, 2023.</w:t>
      </w:r>
    </w:p>
  </w:footnote>
  <w:footnote w:id="69">
    <w:p w14:paraId="003BB219"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Ancak elbette </w:t>
      </w:r>
      <w:proofErr w:type="spellStart"/>
      <w:r w:rsidRPr="008840AC">
        <w:rPr>
          <w:rFonts w:asciiTheme="majorBidi" w:hAnsiTheme="majorBidi" w:cstheme="majorBidi"/>
        </w:rPr>
        <w:t>Eusebios’un</w:t>
      </w:r>
      <w:proofErr w:type="spellEnd"/>
      <w:r w:rsidRPr="008840AC">
        <w:rPr>
          <w:rFonts w:asciiTheme="majorBidi" w:hAnsiTheme="majorBidi" w:cstheme="majorBidi"/>
        </w:rPr>
        <w:t xml:space="preserve"> kaydettiği bu veri, yazarın Tanrı ile imparator arasında oluşturmak istediği bağın bir tezahürü olabilir. </w:t>
      </w:r>
      <w:proofErr w:type="spellStart"/>
      <w:r w:rsidRPr="008840AC">
        <w:rPr>
          <w:rFonts w:asciiTheme="majorBidi" w:hAnsiTheme="majorBidi" w:cstheme="majorBidi"/>
        </w:rPr>
        <w:t>Eusebios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w:t>
      </w:r>
      <w:proofErr w:type="spellEnd"/>
      <w:r w:rsidRPr="008840AC">
        <w:rPr>
          <w:rFonts w:asciiTheme="majorBidi" w:hAnsiTheme="majorBidi" w:cstheme="majorBidi"/>
        </w:rPr>
        <w:t>, s.61.</w:t>
      </w:r>
    </w:p>
  </w:footnote>
  <w:footnote w:id="70">
    <w:p w14:paraId="0D2C094E" w14:textId="2892C19C"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bileşimden ve Bizans politik</w:t>
      </w:r>
      <w:r w:rsidR="008840AC">
        <w:rPr>
          <w:rFonts w:asciiTheme="majorBidi" w:hAnsiTheme="majorBidi" w:cstheme="majorBidi"/>
        </w:rPr>
        <w:t xml:space="preserve"> </w:t>
      </w:r>
      <w:r w:rsidRPr="008840AC">
        <w:rPr>
          <w:rFonts w:asciiTheme="majorBidi" w:hAnsiTheme="majorBidi" w:cstheme="majorBidi"/>
        </w:rPr>
        <w:t xml:space="preserve">teolojisinin </w:t>
      </w:r>
      <w:proofErr w:type="spellStart"/>
      <w:r w:rsidRPr="008840AC">
        <w:rPr>
          <w:rFonts w:asciiTheme="majorBidi" w:hAnsiTheme="majorBidi" w:cstheme="majorBidi"/>
        </w:rPr>
        <w:t>temllerinden</w:t>
      </w:r>
      <w:proofErr w:type="spellEnd"/>
      <w:r w:rsidRPr="008840AC">
        <w:rPr>
          <w:rFonts w:asciiTheme="majorBidi" w:hAnsiTheme="majorBidi" w:cstheme="majorBidi"/>
        </w:rPr>
        <w:t xml:space="preserve"> tezin bilhassa 3. Bölümü’nde sıklıkla ve detaylıca değinilecektir. </w:t>
      </w:r>
    </w:p>
  </w:footnote>
  <w:footnote w:id="71">
    <w:p w14:paraId="6D6DACDB"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PG</w:t>
      </w:r>
      <w:r w:rsidRPr="008840AC">
        <w:rPr>
          <w:rFonts w:asciiTheme="majorBidi" w:hAnsiTheme="majorBidi" w:cstheme="majorBidi"/>
        </w:rPr>
        <w:t xml:space="preserve">, 86/1, ed.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s.1163-1186. E. </w:t>
      </w:r>
      <w:proofErr w:type="spellStart"/>
      <w:r w:rsidRPr="008840AC">
        <w:rPr>
          <w:rFonts w:asciiTheme="majorBidi" w:hAnsiTheme="majorBidi" w:cstheme="majorBidi"/>
        </w:rPr>
        <w:t>Barker</w:t>
      </w:r>
      <w:proofErr w:type="spellEnd"/>
      <w:r w:rsidRPr="008840AC">
        <w:rPr>
          <w:rFonts w:asciiTheme="majorBidi" w:hAnsiTheme="majorBidi" w:cstheme="majorBidi"/>
        </w:rPr>
        <w:t xml:space="preserve">, bu metni İngilizceye kısmen çevirmiştir. Bk. E. </w:t>
      </w:r>
      <w:proofErr w:type="spellStart"/>
      <w:r w:rsidRPr="008840AC">
        <w:rPr>
          <w:rFonts w:asciiTheme="majorBidi" w:hAnsiTheme="majorBidi" w:cstheme="majorBidi"/>
        </w:rPr>
        <w:t>Barker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Social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Thoughts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from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Justinian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Last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Palaeologos</w:t>
      </w:r>
      <w:proofErr w:type="spellEnd"/>
      <w:r w:rsidRPr="008840AC">
        <w:rPr>
          <w:rFonts w:asciiTheme="majorBidi" w:hAnsiTheme="majorBidi" w:cstheme="majorBidi"/>
        </w:rPr>
        <w:t xml:space="preserve">,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1957, s. 54-61. Ayrıca bk. 2; P. Henry ID, 'A </w:t>
      </w:r>
      <w:proofErr w:type="spellStart"/>
      <w:r w:rsidRPr="008840AC">
        <w:rPr>
          <w:rFonts w:asciiTheme="majorBidi" w:hAnsiTheme="majorBidi" w:cstheme="majorBidi"/>
        </w:rPr>
        <w:t>Mirror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Justinian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Ekthesis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Agapetus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Diaconus</w:t>
      </w:r>
      <w:proofErr w:type="spellEnd"/>
      <w:r w:rsidRPr="008840AC">
        <w:rPr>
          <w:rFonts w:asciiTheme="majorBidi" w:hAnsiTheme="majorBidi" w:cstheme="majorBidi"/>
        </w:rPr>
        <w:t xml:space="preserve">', </w:t>
      </w:r>
      <w:r w:rsidRPr="008840AC">
        <w:rPr>
          <w:rFonts w:asciiTheme="majorBidi" w:hAnsiTheme="majorBidi" w:cstheme="majorBidi"/>
          <w:i/>
          <w:iCs/>
        </w:rPr>
        <w:t>GRBS</w:t>
      </w:r>
      <w:r w:rsidRPr="008840AC">
        <w:rPr>
          <w:rFonts w:asciiTheme="majorBidi" w:hAnsiTheme="majorBidi" w:cstheme="majorBidi"/>
        </w:rPr>
        <w:t xml:space="preserve"> 8 (1967), 281-308; I. </w:t>
      </w:r>
      <w:proofErr w:type="spellStart"/>
      <w:r w:rsidRPr="008840AC">
        <w:rPr>
          <w:rFonts w:asciiTheme="majorBidi" w:hAnsiTheme="majorBidi" w:cstheme="majorBidi"/>
        </w:rPr>
        <w:t>Sevcenko</w:t>
      </w:r>
      <w:proofErr w:type="spellEnd"/>
      <w:r w:rsidRPr="008840AC">
        <w:rPr>
          <w:rFonts w:asciiTheme="majorBidi" w:hAnsiTheme="majorBidi" w:cstheme="majorBidi"/>
        </w:rPr>
        <w:t>, '</w:t>
      </w:r>
      <w:proofErr w:type="spellStart"/>
      <w:r w:rsidRPr="008840AC">
        <w:rPr>
          <w:rFonts w:asciiTheme="majorBidi" w:hAnsiTheme="majorBidi" w:cstheme="majorBidi"/>
        </w:rPr>
        <w:t>Agapetus</w:t>
      </w:r>
      <w:proofErr w:type="spellEnd"/>
      <w:r w:rsidRPr="008840AC">
        <w:rPr>
          <w:rFonts w:asciiTheme="majorBidi" w:hAnsiTheme="majorBidi" w:cstheme="majorBidi"/>
        </w:rPr>
        <w:t xml:space="preserve"> East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West: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Fate</w:t>
      </w:r>
      <w:proofErr w:type="spellEnd"/>
      <w:r w:rsidRPr="008840AC">
        <w:rPr>
          <w:rFonts w:asciiTheme="majorBidi" w:hAnsiTheme="majorBidi" w:cstheme="majorBidi"/>
        </w:rPr>
        <w:t xml:space="preserve"> of a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Mirror</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Princes</w:t>
      </w:r>
      <w:proofErr w:type="spellEnd"/>
      <w:r w:rsidRPr="008840AC">
        <w:rPr>
          <w:rFonts w:asciiTheme="majorBidi" w:hAnsiTheme="majorBidi" w:cstheme="majorBidi"/>
        </w:rPr>
        <w:t xml:space="preserve">'", </w:t>
      </w:r>
      <w:r w:rsidRPr="008840AC">
        <w:rPr>
          <w:rFonts w:asciiTheme="majorBidi" w:hAnsiTheme="majorBidi" w:cstheme="majorBidi"/>
          <w:i/>
          <w:iCs/>
        </w:rPr>
        <w:t>RESEE</w:t>
      </w:r>
      <w:r w:rsidRPr="008840AC">
        <w:rPr>
          <w:rFonts w:asciiTheme="majorBidi" w:hAnsiTheme="majorBidi" w:cstheme="majorBidi"/>
        </w:rPr>
        <w:t>, 16 (1978), 3-44.</w:t>
      </w:r>
    </w:p>
  </w:footnote>
  <w:footnote w:id="72">
    <w:p w14:paraId="238D4CA1"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Imitato-Dei</w:t>
      </w:r>
      <w:proofErr w:type="spellEnd"/>
      <w:r w:rsidRPr="008840AC">
        <w:rPr>
          <w:rFonts w:asciiTheme="majorBidi" w:hAnsiTheme="majorBidi" w:cstheme="majorBidi"/>
        </w:rPr>
        <w:t xml:space="preserve">, Tanrı’yı ya da tanrısal unsurları taklit etmek üzerine kurulu bir doktrindir. Genelde Hristiyan imparatorlara yahut krallara atfedilen </w:t>
      </w:r>
      <w:proofErr w:type="spellStart"/>
      <w:r w:rsidRPr="008840AC">
        <w:rPr>
          <w:rFonts w:asciiTheme="majorBidi" w:hAnsiTheme="majorBidi" w:cstheme="majorBidi"/>
          <w:i/>
          <w:iCs/>
        </w:rPr>
        <w:t>imitatio-dei</w:t>
      </w:r>
      <w:proofErr w:type="spellEnd"/>
      <w:r w:rsidRPr="008840AC">
        <w:rPr>
          <w:rFonts w:asciiTheme="majorBidi" w:hAnsiTheme="majorBidi" w:cstheme="majorBidi"/>
        </w:rPr>
        <w:t xml:space="preserve">, temelde Tanrı’nın evrensel krallığı yönettiği gibi Tanrı’nın görevlendirdiği kişilerin de yeryüzündeki ideal Hristiyan devleti, Tanrı’ya benzer bir hüküm anlayışıyla yönetmesi fikri etrafında yoğunlaşmaktadır. Bk. P. K. </w:t>
      </w:r>
      <w:proofErr w:type="spellStart"/>
      <w:r w:rsidRPr="008840AC">
        <w:rPr>
          <w:rFonts w:asciiTheme="majorBidi" w:hAnsiTheme="majorBidi" w:cstheme="majorBidi"/>
        </w:rPr>
        <w:t>Hosle</w:t>
      </w:r>
      <w:proofErr w:type="spellEnd"/>
      <w:r w:rsidRPr="008840AC">
        <w:rPr>
          <w:rFonts w:asciiTheme="majorBidi" w:hAnsiTheme="majorBidi" w:cstheme="majorBidi"/>
        </w:rPr>
        <w:t>, “</w:t>
      </w:r>
      <w:proofErr w:type="spellStart"/>
      <w:r w:rsidRPr="008840AC">
        <w:rPr>
          <w:rFonts w:asciiTheme="majorBidi" w:hAnsiTheme="majorBidi" w:cstheme="majorBidi"/>
        </w:rPr>
        <w:t>Understanding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Imitatio-Dei</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Holiness</w:t>
      </w:r>
      <w:proofErr w:type="spellEnd"/>
      <w:r w:rsidRPr="008840AC">
        <w:rPr>
          <w:rFonts w:asciiTheme="majorBidi" w:hAnsiTheme="majorBidi" w:cstheme="majorBidi"/>
        </w:rPr>
        <w:t xml:space="preserve"> Source, </w:t>
      </w:r>
      <w:proofErr w:type="spellStart"/>
      <w:r w:rsidRPr="008840AC">
        <w:rPr>
          <w:rFonts w:asciiTheme="majorBidi" w:hAnsiTheme="majorBidi" w:cstheme="majorBidi"/>
          <w:i/>
          <w:iCs/>
        </w:rPr>
        <w:t>Vetus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Testamentum</w:t>
      </w:r>
      <w:proofErr w:type="spellEnd"/>
      <w:r w:rsidRPr="008840AC">
        <w:rPr>
          <w:rFonts w:asciiTheme="majorBidi" w:hAnsiTheme="majorBidi" w:cstheme="majorBidi"/>
        </w:rPr>
        <w:t>, (2022), s. 1-23.</w:t>
      </w:r>
    </w:p>
  </w:footnote>
  <w:footnote w:id="73">
    <w:p w14:paraId="7EC18996"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PG</w:t>
      </w:r>
      <w:r w:rsidRPr="008840AC">
        <w:rPr>
          <w:rFonts w:asciiTheme="majorBidi" w:hAnsiTheme="majorBidi" w:cstheme="majorBidi"/>
        </w:rPr>
        <w:t>, 86/1, s.1166.</w:t>
      </w:r>
    </w:p>
  </w:footnote>
  <w:footnote w:id="74">
    <w:p w14:paraId="59B9476A" w14:textId="77777777" w:rsidR="00643577" w:rsidRPr="008840AC" w:rsidRDefault="0064357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Kaldellis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Republic</w:t>
      </w:r>
      <w:proofErr w:type="spellEnd"/>
      <w:r w:rsidRPr="008840AC">
        <w:rPr>
          <w:rFonts w:asciiTheme="majorBidi" w:hAnsiTheme="majorBidi" w:cstheme="majorBidi"/>
          <w:i/>
          <w:iCs/>
        </w:rPr>
        <w:t xml:space="preserve">: People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Power</w:t>
      </w:r>
      <w:proofErr w:type="spellEnd"/>
      <w:r w:rsidRPr="008840AC">
        <w:rPr>
          <w:rFonts w:asciiTheme="majorBidi" w:hAnsiTheme="majorBidi" w:cstheme="majorBidi"/>
          <w:i/>
          <w:iCs/>
        </w:rPr>
        <w:t xml:space="preserve"> in New Rome,</w:t>
      </w:r>
      <w:r w:rsidRPr="008840AC">
        <w:rPr>
          <w:rFonts w:asciiTheme="majorBidi" w:hAnsiTheme="majorBidi" w:cstheme="majorBidi"/>
        </w:rPr>
        <w:t xml:space="preserve"> Massachusetts: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2015, s. 165-172.</w:t>
      </w:r>
    </w:p>
  </w:footnote>
  <w:footnote w:id="75">
    <w:p w14:paraId="2EE69D3A" w14:textId="457555E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Chronographia</w:t>
      </w:r>
      <w:proofErr w:type="spellEnd"/>
      <w:r w:rsidRPr="008840AC">
        <w:rPr>
          <w:rFonts w:asciiTheme="majorBidi" w:hAnsiTheme="majorBidi" w:cstheme="majorBidi"/>
        </w:rPr>
        <w:t>, VII/1 Kitap, s. 93/</w:t>
      </w:r>
      <w:proofErr w:type="spellStart"/>
      <w:r w:rsidRPr="008840AC">
        <w:rPr>
          <w:rFonts w:asciiTheme="majorBidi" w:hAnsiTheme="majorBidi" w:cstheme="majorBidi"/>
        </w:rPr>
        <w:t>st.</w:t>
      </w:r>
      <w:proofErr w:type="spellEnd"/>
      <w:r w:rsidRPr="008840AC">
        <w:rPr>
          <w:rFonts w:asciiTheme="majorBidi" w:hAnsiTheme="majorBidi" w:cstheme="majorBidi"/>
        </w:rPr>
        <w:t xml:space="preserve"> 11-17. I. Demirkent </w:t>
      </w:r>
      <w:r w:rsidR="009C3A77" w:rsidRPr="008840AC">
        <w:rPr>
          <w:rFonts w:asciiTheme="majorBidi" w:hAnsiTheme="majorBidi" w:cstheme="majorBidi"/>
        </w:rPr>
        <w:t>çevirisi</w:t>
      </w:r>
      <w:r w:rsidRPr="008840AC">
        <w:rPr>
          <w:rFonts w:asciiTheme="majorBidi" w:hAnsiTheme="majorBidi" w:cstheme="majorBidi"/>
        </w:rPr>
        <w:t xml:space="preserve"> için bk. </w:t>
      </w:r>
      <w:proofErr w:type="spellStart"/>
      <w:r w:rsidRPr="008840AC">
        <w:rPr>
          <w:rFonts w:asciiTheme="majorBidi" w:hAnsiTheme="majorBidi" w:cstheme="majorBidi"/>
        </w:rPr>
        <w:t>Mikhael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Psellos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Khronographia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trc</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Demikent</w:t>
      </w:r>
      <w:proofErr w:type="spellEnd"/>
      <w:r w:rsidRPr="008840AC">
        <w:rPr>
          <w:rFonts w:asciiTheme="majorBidi" w:hAnsiTheme="majorBidi" w:cstheme="majorBidi"/>
        </w:rPr>
        <w:t>, Ankara: TTK Yayınları, 1992, VII-s. 94.</w:t>
      </w:r>
    </w:p>
  </w:footnote>
  <w:footnote w:id="76">
    <w:p w14:paraId="602A8F30" w14:textId="544F73B4"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J. F.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Seventh</w:t>
      </w:r>
      <w:proofErr w:type="spellEnd"/>
      <w:r w:rsidRPr="008840AC">
        <w:rPr>
          <w:rFonts w:asciiTheme="majorBidi" w:hAnsiTheme="majorBidi" w:cstheme="majorBidi"/>
          <w:i/>
          <w:iCs/>
        </w:rPr>
        <w:t xml:space="preserve"> Century: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Transformation</w:t>
      </w:r>
      <w:proofErr w:type="spellEnd"/>
      <w:r w:rsidRPr="008840AC">
        <w:rPr>
          <w:rFonts w:asciiTheme="majorBidi" w:hAnsiTheme="majorBidi" w:cstheme="majorBidi"/>
          <w:i/>
          <w:iCs/>
        </w:rPr>
        <w:t xml:space="preserve"> of a </w:t>
      </w:r>
      <w:proofErr w:type="spellStart"/>
      <w:r w:rsidRPr="008840AC">
        <w:rPr>
          <w:rFonts w:asciiTheme="majorBidi" w:hAnsiTheme="majorBidi" w:cstheme="majorBidi"/>
          <w:i/>
          <w:iCs/>
        </w:rPr>
        <w:t>Culture</w:t>
      </w:r>
      <w:proofErr w:type="spellEnd"/>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xml:space="preserve">, 1990;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Tradition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Transformation</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Medieval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VT: </w:t>
      </w:r>
      <w:proofErr w:type="spellStart"/>
      <w:r w:rsidRPr="008840AC">
        <w:rPr>
          <w:rFonts w:asciiTheme="majorBidi" w:hAnsiTheme="majorBidi" w:cstheme="majorBidi"/>
        </w:rPr>
        <w:t>Variorum</w:t>
      </w:r>
      <w:proofErr w:type="spellEnd"/>
      <w:r w:rsidRPr="008840AC">
        <w:rPr>
          <w:rFonts w:asciiTheme="majorBidi" w:hAnsiTheme="majorBidi" w:cstheme="majorBidi"/>
        </w:rPr>
        <w:t xml:space="preserve"> 1991; </w:t>
      </w:r>
      <w:r w:rsidRPr="008840AC">
        <w:rPr>
          <w:rFonts w:asciiTheme="majorBidi" w:hAnsiTheme="majorBidi" w:cstheme="majorBidi"/>
          <w:i/>
          <w:iCs/>
        </w:rPr>
        <w:t xml:space="preserve">New </w:t>
      </w:r>
      <w:proofErr w:type="spellStart"/>
      <w:r w:rsidRPr="008840AC">
        <w:rPr>
          <w:rFonts w:asciiTheme="majorBidi" w:hAnsiTheme="majorBidi" w:cstheme="majorBidi"/>
          <w:i/>
          <w:iCs/>
        </w:rPr>
        <w:t>Constantine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Rythm</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Renewal</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4th-13th </w:t>
      </w:r>
      <w:proofErr w:type="spellStart"/>
      <w:r w:rsidRPr="008840AC">
        <w:rPr>
          <w:rFonts w:asciiTheme="majorBidi" w:hAnsiTheme="majorBidi" w:cstheme="majorBidi"/>
          <w:i/>
          <w:iCs/>
        </w:rPr>
        <w:t>Centuries</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Cambridge: </w:t>
      </w:r>
      <w:proofErr w:type="spellStart"/>
      <w:r w:rsidRPr="008840AC">
        <w:rPr>
          <w:rFonts w:asciiTheme="majorBidi" w:hAnsiTheme="majorBidi" w:cstheme="majorBidi"/>
        </w:rPr>
        <w:t>Variorum</w:t>
      </w:r>
      <w:proofErr w:type="spellEnd"/>
      <w:r w:rsidRPr="008840AC">
        <w:rPr>
          <w:rFonts w:asciiTheme="majorBidi" w:hAnsiTheme="majorBidi" w:cstheme="majorBidi"/>
        </w:rPr>
        <w:t>, 1994.</w:t>
      </w:r>
    </w:p>
  </w:footnote>
  <w:footnote w:id="77">
    <w:p w14:paraId="5BC40B7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Mikhael’in</w:t>
      </w:r>
      <w:proofErr w:type="spellEnd"/>
      <w:r w:rsidRPr="008840AC">
        <w:rPr>
          <w:rFonts w:asciiTheme="majorBidi" w:hAnsiTheme="majorBidi" w:cstheme="majorBidi"/>
        </w:rPr>
        <w:t xml:space="preserve"> oldukça erken yaşta ortak imparator ilan edilmesi araştırmacılar arasında bu imparatorun doğum tarihine dair önemli tartışmalara sebebiyet vermiştir. Bu tartışmalara dair bk. C. Mango, “</w:t>
      </w:r>
      <w:proofErr w:type="spellStart"/>
      <w:r w:rsidRPr="008840AC">
        <w:rPr>
          <w:rFonts w:asciiTheme="majorBidi" w:hAnsiTheme="majorBidi" w:cstheme="majorBidi"/>
        </w:rPr>
        <w:t>When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was</w:t>
      </w:r>
      <w:proofErr w:type="spellEnd"/>
      <w:r w:rsidRPr="008840AC">
        <w:rPr>
          <w:rFonts w:asciiTheme="majorBidi" w:hAnsiTheme="majorBidi" w:cstheme="majorBidi"/>
        </w:rPr>
        <w:t xml:space="preserve"> Michael III </w:t>
      </w:r>
      <w:proofErr w:type="spellStart"/>
      <w:r w:rsidRPr="008840AC">
        <w:rPr>
          <w:rFonts w:asciiTheme="majorBidi" w:hAnsiTheme="majorBidi" w:cstheme="majorBidi"/>
        </w:rPr>
        <w:t>born</w:t>
      </w:r>
      <w:proofErr w:type="spellEnd"/>
      <w:r w:rsidRPr="008840AC">
        <w:rPr>
          <w:rFonts w:asciiTheme="majorBidi" w:hAnsiTheme="majorBidi" w:cstheme="majorBidi"/>
        </w:rPr>
        <w:t xml:space="preserve">?”, </w:t>
      </w:r>
      <w:r w:rsidRPr="008840AC">
        <w:rPr>
          <w:rFonts w:asciiTheme="majorBidi" w:hAnsiTheme="majorBidi" w:cstheme="majorBidi"/>
          <w:i/>
          <w:iCs/>
        </w:rPr>
        <w:t>DOP</w:t>
      </w:r>
      <w:r w:rsidRPr="008840AC">
        <w:rPr>
          <w:rFonts w:asciiTheme="majorBidi" w:hAnsiTheme="majorBidi" w:cstheme="majorBidi"/>
        </w:rPr>
        <w:t>, 21 (1967), s. 253-258.</w:t>
      </w:r>
    </w:p>
  </w:footnote>
  <w:footnote w:id="78">
    <w:p w14:paraId="0AF8A4B5" w14:textId="0026DC5A"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Ioannes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Skylitzes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rPr>
        <w:t xml:space="preserve">, CHFB, </w:t>
      </w:r>
      <w:proofErr w:type="spellStart"/>
      <w:r w:rsidRPr="008840AC">
        <w:rPr>
          <w:rFonts w:asciiTheme="majorBidi" w:hAnsiTheme="majorBidi" w:cstheme="majorBidi"/>
        </w:rPr>
        <w:t>trc</w:t>
      </w:r>
      <w:proofErr w:type="spellEnd"/>
      <w:r w:rsidRPr="008840AC">
        <w:rPr>
          <w:rFonts w:asciiTheme="majorBidi" w:hAnsiTheme="majorBidi" w:cstheme="majorBidi"/>
        </w:rPr>
        <w:t xml:space="preserve">. John </w:t>
      </w:r>
      <w:proofErr w:type="spellStart"/>
      <w:r w:rsidRPr="008840AC">
        <w:rPr>
          <w:rFonts w:asciiTheme="majorBidi" w:hAnsiTheme="majorBidi" w:cstheme="majorBidi"/>
        </w:rPr>
        <w:t>Worthley</w:t>
      </w:r>
      <w:proofErr w:type="spellEnd"/>
      <w:r w:rsidRPr="008840AC">
        <w:rPr>
          <w:rFonts w:asciiTheme="majorBidi" w:hAnsiTheme="majorBidi" w:cstheme="majorBidi"/>
        </w:rPr>
        <w:t xml:space="preserve">, New York: </w:t>
      </w:r>
      <w:r w:rsidR="0014676B" w:rsidRPr="008840AC">
        <w:rPr>
          <w:rFonts w:asciiTheme="majorBidi" w:hAnsiTheme="majorBidi" w:cstheme="majorBidi"/>
        </w:rPr>
        <w:t xml:space="preserve">CUP, </w:t>
      </w:r>
      <w:r w:rsidRPr="008840AC">
        <w:rPr>
          <w:rFonts w:asciiTheme="majorBidi" w:hAnsiTheme="majorBidi" w:cstheme="majorBidi"/>
        </w:rPr>
        <w:t xml:space="preserve">s, 2010, s. 81; T. E. Gregory,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Blackwell, 2010, s. 231.</w:t>
      </w:r>
    </w:p>
  </w:footnote>
  <w:footnote w:id="79">
    <w:p w14:paraId="7FD36A60"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İmparatorluk bürokrasisinde VI. yüzyıldan itibaren varlık gösteren ve ilk dönemlerde posta teşkilatı yöneticisini niteleyen bu unvan zamanla genişletilerek imparatorluğun iç güvenliğini sağlayan ve diğer devletlerle olan yazışmalarını denetleyen saray yöneticilerini kapsar hale gelmiştir. Bk. J.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Ninth Century</w:t>
      </w:r>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1911, s. 91-93; “</w:t>
      </w:r>
      <w:proofErr w:type="spellStart"/>
      <w:r w:rsidRPr="008840AC">
        <w:rPr>
          <w:rFonts w:asciiTheme="majorBidi" w:hAnsiTheme="majorBidi" w:cstheme="majorBidi"/>
        </w:rPr>
        <w:t>Logothetes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tou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Dromou</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A. </w:t>
      </w:r>
      <w:proofErr w:type="spellStart"/>
      <w:r w:rsidRPr="008840AC">
        <w:rPr>
          <w:rFonts w:asciiTheme="majorBidi" w:hAnsiTheme="majorBidi" w:cstheme="majorBidi"/>
        </w:rPr>
        <w:t>Khazdan</w:t>
      </w:r>
      <w:proofErr w:type="spellEnd"/>
      <w:r w:rsidRPr="008840AC">
        <w:rPr>
          <w:rFonts w:asciiTheme="majorBidi" w:hAnsiTheme="majorBidi" w:cstheme="majorBidi"/>
        </w:rPr>
        <w:t xml:space="preserve">, C. II, NY: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1991, s. 1247-1248. Ayrıca bk. R. J. </w:t>
      </w:r>
      <w:proofErr w:type="spellStart"/>
      <w:r w:rsidRPr="008840AC">
        <w:rPr>
          <w:rFonts w:asciiTheme="majorBidi" w:hAnsiTheme="majorBidi" w:cstheme="majorBidi"/>
        </w:rPr>
        <w:t>Guilland</w:t>
      </w:r>
      <w:proofErr w:type="spellEnd"/>
      <w:r w:rsidRPr="008840AC">
        <w:rPr>
          <w:rFonts w:asciiTheme="majorBidi" w:hAnsiTheme="majorBidi" w:cstheme="majorBidi"/>
        </w:rPr>
        <w:t>, “</w:t>
      </w:r>
      <w:proofErr w:type="spellStart"/>
      <w:r w:rsidRPr="008840AC">
        <w:rPr>
          <w:rFonts w:asciiTheme="majorBidi" w:hAnsiTheme="majorBidi" w:cstheme="majorBidi"/>
        </w:rPr>
        <w:t>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logothètes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études</w:t>
      </w:r>
      <w:proofErr w:type="spellEnd"/>
      <w:r w:rsidRPr="008840AC">
        <w:rPr>
          <w:rFonts w:asciiTheme="majorBidi" w:hAnsiTheme="majorBidi" w:cstheme="majorBidi"/>
        </w:rPr>
        <w:t xml:space="preserve"> sur </w:t>
      </w:r>
      <w:proofErr w:type="spellStart"/>
      <w:r w:rsidRPr="008840AC">
        <w:rPr>
          <w:rFonts w:asciiTheme="majorBidi" w:hAnsiTheme="majorBidi" w:cstheme="majorBidi"/>
        </w:rPr>
        <w:t>l’histoire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administrative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l’Empire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Revue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études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Byzantines</w:t>
      </w:r>
      <w:proofErr w:type="spellEnd"/>
      <w:r w:rsidRPr="008840AC">
        <w:rPr>
          <w:rFonts w:asciiTheme="majorBidi" w:hAnsiTheme="majorBidi" w:cstheme="majorBidi"/>
        </w:rPr>
        <w:t>, 29 (1971), s. 5-115.</w:t>
      </w:r>
    </w:p>
  </w:footnote>
  <w:footnote w:id="80">
    <w:p w14:paraId="6CA4CEAC" w14:textId="5E686ED1"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rPr>
        <w:t xml:space="preserve">, s. 82;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CFHB 14, ed. A. </w:t>
      </w:r>
      <w:proofErr w:type="spellStart"/>
      <w:r w:rsidRPr="008840AC">
        <w:rPr>
          <w:rFonts w:asciiTheme="majorBidi" w:hAnsiTheme="majorBidi" w:cstheme="majorBidi"/>
        </w:rPr>
        <w:t>Lesmueller</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1978, s.55;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Basileia</w:t>
      </w:r>
      <w:r w:rsidR="00B62A44">
        <w:rPr>
          <w:rFonts w:asciiTheme="majorBidi" w:hAnsiTheme="majorBidi" w:cstheme="majorBidi"/>
        </w:rPr>
        <w:t>i</w:t>
      </w:r>
      <w:proofErr w:type="spellEnd"/>
      <w:r w:rsidRPr="008840AC">
        <w:rPr>
          <w:rFonts w:asciiTheme="majorBidi" w:hAnsiTheme="majorBidi" w:cstheme="majorBidi"/>
        </w:rPr>
        <w:t xml:space="preserve">: </w:t>
      </w:r>
      <w:r w:rsidRPr="008840AC">
        <w:rPr>
          <w:rFonts w:asciiTheme="majorBidi" w:hAnsiTheme="majorBidi" w:cstheme="majorBidi"/>
          <w:i/>
          <w:iCs/>
        </w:rPr>
        <w:t xml:space="preserve">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trc</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Kaldellis</w:t>
      </w:r>
      <w:proofErr w:type="spellEnd"/>
      <w:r w:rsidRPr="008840AC">
        <w:rPr>
          <w:rFonts w:asciiTheme="majorBidi" w:hAnsiTheme="majorBidi" w:cstheme="majorBidi"/>
        </w:rPr>
        <w:t xml:space="preserve">, Canberra: AABS, 1998, s.71. 842-856 yılları arasında imparatorluk yönetiminde etkin olan naipler kurulunun faaliyetleri için bk.  Bk. U. Var, </w:t>
      </w:r>
      <w:r w:rsidRPr="008840AC">
        <w:rPr>
          <w:rFonts w:asciiTheme="majorBidi" w:hAnsiTheme="majorBidi" w:cstheme="majorBidi"/>
          <w:i/>
          <w:iCs/>
        </w:rPr>
        <w:t xml:space="preserve">IX Yüzyıl Doğu Roma İmparatorluğu- Papalık İlişkileri Bağlamında Patrik </w:t>
      </w:r>
      <w:proofErr w:type="spellStart"/>
      <w:r w:rsidRPr="008840AC">
        <w:rPr>
          <w:rFonts w:asciiTheme="majorBidi" w:hAnsiTheme="majorBidi" w:cstheme="majorBidi"/>
          <w:i/>
          <w:iCs/>
        </w:rPr>
        <w:t>Photios</w:t>
      </w:r>
      <w:proofErr w:type="spellEnd"/>
      <w:r w:rsidRPr="008840AC">
        <w:rPr>
          <w:rFonts w:asciiTheme="majorBidi" w:hAnsiTheme="majorBidi" w:cstheme="majorBidi"/>
          <w:i/>
          <w:iCs/>
        </w:rPr>
        <w:t xml:space="preserve"> Tartışması</w:t>
      </w:r>
      <w:r w:rsidRPr="008840AC">
        <w:rPr>
          <w:rFonts w:asciiTheme="majorBidi" w:hAnsiTheme="majorBidi" w:cstheme="majorBidi"/>
        </w:rPr>
        <w:t>, (Basılmamış Yüksek Lisans Tezi), İstanbul Medeniyet Üniversitesi, Sosyal Bilimler Enstitüsü, Tarih Tezli Yüksek Lisans Programı, İstanbul 2018, s. 12-20.</w:t>
      </w:r>
    </w:p>
  </w:footnote>
  <w:footnote w:id="81">
    <w:p w14:paraId="0999889C" w14:textId="67704295"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i/>
          <w:iCs/>
        </w:rPr>
        <w:t xml:space="preserve">, </w:t>
      </w:r>
      <w:r w:rsidRPr="008840AC">
        <w:rPr>
          <w:rFonts w:asciiTheme="majorBidi" w:hAnsiTheme="majorBidi" w:cstheme="majorBidi"/>
        </w:rPr>
        <w:t xml:space="preserve">s.114; </w:t>
      </w:r>
      <w:proofErr w:type="spellStart"/>
      <w:r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s. 93.</w:t>
      </w:r>
    </w:p>
  </w:footnote>
  <w:footnote w:id="82">
    <w:p w14:paraId="621A8058"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İmparatorun özel dairesinin muhafızı. Genelde hadımlara bahşedilen bu unvan, bir hadımın saray hiyerarşisinde ulaşabileceği en üst düzey mevkidir. Bk. J.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 xml:space="preserve">, </w:t>
      </w:r>
      <w:r w:rsidRPr="008840AC">
        <w:rPr>
          <w:rFonts w:asciiTheme="majorBidi" w:hAnsiTheme="majorBidi" w:cstheme="majorBidi"/>
        </w:rPr>
        <w:t>s. 124; “</w:t>
      </w:r>
      <w:proofErr w:type="spellStart"/>
      <w:r w:rsidRPr="008840AC">
        <w:rPr>
          <w:rFonts w:asciiTheme="majorBidi" w:hAnsiTheme="majorBidi" w:cstheme="majorBidi"/>
        </w:rPr>
        <w:t>Parakoimomenos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A. </w:t>
      </w:r>
      <w:proofErr w:type="spellStart"/>
      <w:r w:rsidRPr="008840AC">
        <w:rPr>
          <w:rFonts w:asciiTheme="majorBidi" w:hAnsiTheme="majorBidi" w:cstheme="majorBidi"/>
        </w:rPr>
        <w:t>Khazdan</w:t>
      </w:r>
      <w:proofErr w:type="spellEnd"/>
      <w:r w:rsidRPr="008840AC">
        <w:rPr>
          <w:rFonts w:asciiTheme="majorBidi" w:hAnsiTheme="majorBidi" w:cstheme="majorBidi"/>
        </w:rPr>
        <w:t xml:space="preserve">, C. III, NY: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1991, s.1584.</w:t>
      </w:r>
    </w:p>
  </w:footnote>
  <w:footnote w:id="83">
    <w:p w14:paraId="2DBA883C"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ed. H. G. Beck, A. </w:t>
      </w:r>
      <w:proofErr w:type="spellStart"/>
      <w:r w:rsidRPr="008840AC">
        <w:rPr>
          <w:rFonts w:asciiTheme="majorBidi" w:hAnsiTheme="majorBidi" w:cstheme="majorBidi"/>
        </w:rPr>
        <w:t>Kambylis</w:t>
      </w:r>
      <w:proofErr w:type="spellEnd"/>
      <w:r w:rsidRPr="008840AC">
        <w:rPr>
          <w:rFonts w:asciiTheme="majorBidi" w:hAnsiTheme="majorBidi" w:cstheme="majorBidi"/>
        </w:rPr>
        <w:t xml:space="preserve">, R. </w:t>
      </w:r>
      <w:proofErr w:type="spellStart"/>
      <w:r w:rsidRPr="008840AC">
        <w:rPr>
          <w:rFonts w:asciiTheme="majorBidi" w:hAnsiTheme="majorBidi" w:cstheme="majorBidi"/>
        </w:rPr>
        <w:t>Keydell</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2006, s.235, 8/65-69.</w:t>
      </w:r>
    </w:p>
  </w:footnote>
  <w:footnote w:id="84">
    <w:p w14:paraId="68093E9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Markopoulos</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Laudatory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Poem</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Honor</w:t>
      </w:r>
      <w:proofErr w:type="spellEnd"/>
      <w:r w:rsidRPr="008840AC">
        <w:rPr>
          <w:rFonts w:asciiTheme="majorBidi" w:hAnsiTheme="majorBidi" w:cstheme="majorBidi"/>
        </w:rPr>
        <w:t xml:space="preserve"> of Basil I”, </w:t>
      </w:r>
      <w:r w:rsidRPr="008840AC">
        <w:rPr>
          <w:rFonts w:asciiTheme="majorBidi" w:hAnsiTheme="majorBidi" w:cstheme="majorBidi"/>
          <w:i/>
          <w:iCs/>
        </w:rPr>
        <w:t>DOP</w:t>
      </w:r>
      <w:r w:rsidRPr="008840AC">
        <w:rPr>
          <w:rFonts w:asciiTheme="majorBidi" w:hAnsiTheme="majorBidi" w:cstheme="majorBidi"/>
        </w:rPr>
        <w:t xml:space="preserve">, 46 (1992), s. 225-232. </w:t>
      </w:r>
    </w:p>
  </w:footnote>
  <w:footnote w:id="85">
    <w:p w14:paraId="45B2E3B2" w14:textId="686CA72A"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Genesios’un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xml:space="preserve"> </w:t>
      </w:r>
      <w:r w:rsidR="00B62A44">
        <w:rPr>
          <w:rFonts w:asciiTheme="majorBidi" w:hAnsiTheme="majorBidi" w:cstheme="majorBidi"/>
        </w:rPr>
        <w:t>başlıklı</w:t>
      </w:r>
      <w:r w:rsidRPr="008840AC">
        <w:rPr>
          <w:rFonts w:asciiTheme="majorBidi" w:hAnsiTheme="majorBidi" w:cstheme="majorBidi"/>
        </w:rPr>
        <w:t xml:space="preserve"> eseri, I. Makedonya Hanedanı’nın soy tasarımına dair tartışmalarda yakın zamana kadar tarihçiler tarafından günümüze ulaşan en erken kaynak olarak gösterilmekteydi. Ancak N. </w:t>
      </w:r>
      <w:proofErr w:type="spellStart"/>
      <w:r w:rsidRPr="008840AC">
        <w:rPr>
          <w:rFonts w:asciiTheme="majorBidi" w:hAnsiTheme="majorBidi" w:cstheme="majorBidi"/>
        </w:rPr>
        <w:t>Leidholm</w:t>
      </w:r>
      <w:proofErr w:type="spellEnd"/>
      <w:r w:rsidRPr="008840AC">
        <w:rPr>
          <w:rFonts w:asciiTheme="majorBidi" w:hAnsiTheme="majorBidi" w:cstheme="majorBidi"/>
        </w:rPr>
        <w:t xml:space="preserve">, bu tartışmayı ele aldığı bir çalışmasında günümüze ulaşan en erken kaynağın VI. Leon’un kaydedilmiş bir söylevi olduğunu savunarak söz konusu metnin muhteviyatına ve önemine dikkat çekmiştir. Bk. N. </w:t>
      </w:r>
      <w:proofErr w:type="spellStart"/>
      <w:r w:rsidRPr="008840AC">
        <w:rPr>
          <w:rFonts w:asciiTheme="majorBidi" w:hAnsiTheme="majorBidi" w:cstheme="majorBidi"/>
        </w:rPr>
        <w:t>Leidholm</w:t>
      </w:r>
      <w:proofErr w:type="spellEnd"/>
      <w:r w:rsidRPr="008840AC">
        <w:rPr>
          <w:rFonts w:asciiTheme="majorBidi" w:hAnsiTheme="majorBidi" w:cstheme="majorBidi"/>
        </w:rPr>
        <w:t>, “</w:t>
      </w:r>
      <w:proofErr w:type="spellStart"/>
      <w:r w:rsidRPr="008840AC">
        <w:rPr>
          <w:rFonts w:asciiTheme="majorBidi" w:hAnsiTheme="majorBidi" w:cstheme="majorBidi"/>
        </w:rPr>
        <w:t>Artaxerxes</w:t>
      </w:r>
      <w:proofErr w:type="spellEnd"/>
      <w:r w:rsidRPr="008840AC">
        <w:rPr>
          <w:rFonts w:asciiTheme="majorBidi" w:hAnsiTheme="majorBidi" w:cstheme="majorBidi"/>
        </w:rPr>
        <w:t xml:space="preserve"> in Constantinople: Basil </w:t>
      </w:r>
      <w:proofErr w:type="spellStart"/>
      <w:r w:rsidRPr="008840AC">
        <w:rPr>
          <w:rFonts w:asciiTheme="majorBidi" w:hAnsiTheme="majorBidi" w:cstheme="majorBidi"/>
        </w:rPr>
        <w:t>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Genealogy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Historical</w:t>
      </w:r>
      <w:proofErr w:type="spellEnd"/>
      <w:r w:rsidRPr="008840AC">
        <w:rPr>
          <w:rFonts w:asciiTheme="majorBidi" w:hAnsiTheme="majorBidi" w:cstheme="majorBidi"/>
        </w:rPr>
        <w:t xml:space="preserve"> Memory of </w:t>
      </w:r>
      <w:proofErr w:type="spellStart"/>
      <w:r w:rsidRPr="008840AC">
        <w:rPr>
          <w:rFonts w:asciiTheme="majorBidi" w:hAnsiTheme="majorBidi" w:cstheme="majorBidi"/>
        </w:rPr>
        <w:t>Achaemenid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Persians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60 (2020), s. 444-471.</w:t>
      </w:r>
    </w:p>
  </w:footnote>
  <w:footnote w:id="86">
    <w:p w14:paraId="7AD6106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w:t>
      </w:r>
      <w:proofErr w:type="spellStart"/>
      <w:r w:rsidRPr="008840AC">
        <w:rPr>
          <w:rFonts w:asciiTheme="majorBidi" w:hAnsiTheme="majorBidi" w:cstheme="majorBidi"/>
        </w:rPr>
        <w:t>Artaserhas</w:t>
      </w:r>
      <w:proofErr w:type="spellEnd"/>
      <w:r w:rsidRPr="008840AC">
        <w:rPr>
          <w:rFonts w:asciiTheme="majorBidi" w:hAnsiTheme="majorBidi" w:cstheme="majorBidi"/>
        </w:rPr>
        <w:t xml:space="preserve">) MÖ. 464-424 yılları arasında hüküm süren </w:t>
      </w:r>
      <w:proofErr w:type="spellStart"/>
      <w:r w:rsidRPr="008840AC">
        <w:rPr>
          <w:rFonts w:asciiTheme="majorBidi" w:hAnsiTheme="majorBidi" w:cstheme="majorBidi"/>
        </w:rPr>
        <w:t>Ahameniş</w:t>
      </w:r>
      <w:proofErr w:type="spellEnd"/>
      <w:r w:rsidRPr="008840AC">
        <w:rPr>
          <w:rFonts w:asciiTheme="majorBidi" w:hAnsiTheme="majorBidi" w:cstheme="majorBidi"/>
        </w:rPr>
        <w:t xml:space="preserve"> hükümdarı.  Saltanat yılları Mısır’daki isyanlar ve Yunan şehir devletlerine karşı verilen mücadeleler ile geçmiştir. Bk. S. </w:t>
      </w:r>
      <w:proofErr w:type="spellStart"/>
      <w:r w:rsidRPr="008840AC">
        <w:rPr>
          <w:rFonts w:asciiTheme="majorBidi" w:hAnsiTheme="majorBidi" w:cstheme="majorBidi"/>
        </w:rPr>
        <w:t>Shahbazi</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Achaemenid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Persian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Empire</w:t>
      </w:r>
      <w:proofErr w:type="spellEnd"/>
      <w:r w:rsidRPr="008840AC">
        <w:rPr>
          <w:rFonts w:asciiTheme="majorBidi" w:hAnsiTheme="majorBidi" w:cstheme="majorBidi"/>
        </w:rPr>
        <w:t xml:space="preserve"> (550-330 BCE),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w:t>
      </w:r>
      <w:proofErr w:type="spellStart"/>
      <w:r w:rsidRPr="008840AC">
        <w:rPr>
          <w:rFonts w:asciiTheme="majorBidi" w:hAnsiTheme="majorBidi" w:cstheme="majorBidi"/>
          <w:i/>
          <w:iCs/>
        </w:rPr>
        <w:t>Handbook</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Iranian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History</w:t>
      </w:r>
      <w:proofErr w:type="spellEnd"/>
      <w:r w:rsidRPr="008840AC">
        <w:rPr>
          <w:rFonts w:asciiTheme="majorBidi" w:hAnsiTheme="majorBidi" w:cstheme="majorBidi"/>
        </w:rPr>
        <w:t xml:space="preserve">, ed. T. </w:t>
      </w:r>
      <w:proofErr w:type="spellStart"/>
      <w:r w:rsidRPr="008840AC">
        <w:rPr>
          <w:rFonts w:asciiTheme="majorBidi" w:hAnsiTheme="majorBidi" w:cstheme="majorBidi"/>
        </w:rPr>
        <w:t>Daryaee</w:t>
      </w:r>
      <w:proofErr w:type="spellEnd"/>
      <w:r w:rsidRPr="008840AC">
        <w:rPr>
          <w:rFonts w:asciiTheme="majorBidi" w:hAnsiTheme="majorBidi" w:cstheme="majorBidi"/>
        </w:rPr>
        <w:t xml:space="preserve">, NY: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2012, s. 120-142.</w:t>
      </w:r>
    </w:p>
  </w:footnote>
  <w:footnote w:id="87">
    <w:p w14:paraId="013F6EF3"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(I. </w:t>
      </w:r>
      <w:proofErr w:type="spellStart"/>
      <w:r w:rsidRPr="008840AC">
        <w:rPr>
          <w:rFonts w:asciiTheme="majorBidi" w:hAnsiTheme="majorBidi" w:cstheme="majorBidi"/>
        </w:rPr>
        <w:t>Arsakes</w:t>
      </w:r>
      <w:proofErr w:type="spellEnd"/>
      <w:r w:rsidRPr="008840AC">
        <w:rPr>
          <w:rFonts w:asciiTheme="majorBidi" w:hAnsiTheme="majorBidi" w:cstheme="majorBidi"/>
        </w:rPr>
        <w:t xml:space="preserve">) MÖ.247-211 yılları arasında hüküm süren </w:t>
      </w:r>
      <w:proofErr w:type="spellStart"/>
      <w:r w:rsidRPr="008840AC">
        <w:rPr>
          <w:rFonts w:asciiTheme="majorBidi" w:hAnsiTheme="majorBidi" w:cstheme="majorBidi"/>
        </w:rPr>
        <w:t>Part</w:t>
      </w:r>
      <w:proofErr w:type="spellEnd"/>
      <w:r w:rsidRPr="008840AC">
        <w:rPr>
          <w:rFonts w:asciiTheme="majorBidi" w:hAnsiTheme="majorBidi" w:cstheme="majorBidi"/>
        </w:rPr>
        <w:t xml:space="preserve"> hükümdarı. Saltanat yıllarında </w:t>
      </w:r>
      <w:proofErr w:type="spellStart"/>
      <w:r w:rsidRPr="008840AC">
        <w:rPr>
          <w:rFonts w:asciiTheme="majorBidi" w:hAnsiTheme="majorBidi" w:cstheme="majorBidi"/>
        </w:rPr>
        <w:t>Part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İmpartorluğu’nun</w:t>
      </w:r>
      <w:proofErr w:type="spellEnd"/>
      <w:r w:rsidRPr="008840AC">
        <w:rPr>
          <w:rFonts w:asciiTheme="majorBidi" w:hAnsiTheme="majorBidi" w:cstheme="majorBidi"/>
        </w:rPr>
        <w:t xml:space="preserve"> sınırlarını genişleten ve başarılı politikalar izleyen </w:t>
      </w:r>
      <w:proofErr w:type="spellStart"/>
      <w:r w:rsidRPr="008840AC">
        <w:rPr>
          <w:rFonts w:asciiTheme="majorBidi" w:hAnsiTheme="majorBidi" w:cstheme="majorBidi"/>
        </w:rPr>
        <w:t>Arsakes</w:t>
      </w:r>
      <w:proofErr w:type="spellEnd"/>
      <w:r w:rsidRPr="008840AC">
        <w:rPr>
          <w:rFonts w:asciiTheme="majorBidi" w:hAnsiTheme="majorBidi" w:cstheme="majorBidi"/>
        </w:rPr>
        <w:t xml:space="preserve"> aynı zamanda kendi adıyla anılan hanedanın da kurucusudur. Bk. E. </w:t>
      </w:r>
      <w:proofErr w:type="spellStart"/>
      <w:r w:rsidRPr="008840AC">
        <w:rPr>
          <w:rFonts w:asciiTheme="majorBidi" w:hAnsiTheme="majorBidi" w:cstheme="majorBidi"/>
        </w:rPr>
        <w:t>Dabrowa</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Arsacid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Empire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w:t>
      </w:r>
      <w:proofErr w:type="spellStart"/>
      <w:r w:rsidRPr="008840AC">
        <w:rPr>
          <w:rFonts w:asciiTheme="majorBidi" w:hAnsiTheme="majorBidi" w:cstheme="majorBidi"/>
          <w:i/>
          <w:iCs/>
        </w:rPr>
        <w:t>Handbook</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Iranian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History</w:t>
      </w:r>
      <w:proofErr w:type="spellEnd"/>
      <w:r w:rsidRPr="008840AC">
        <w:rPr>
          <w:rFonts w:asciiTheme="majorBidi" w:hAnsiTheme="majorBidi" w:cstheme="majorBidi"/>
        </w:rPr>
        <w:t>, s. 164-186.</w:t>
      </w:r>
    </w:p>
  </w:footnote>
  <w:footnote w:id="88">
    <w:p w14:paraId="799010C1"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Metnin </w:t>
      </w:r>
      <w:proofErr w:type="spellStart"/>
      <w:r w:rsidRPr="008840AC">
        <w:rPr>
          <w:rFonts w:asciiTheme="majorBidi" w:hAnsiTheme="majorBidi" w:cstheme="majorBidi"/>
        </w:rPr>
        <w:t>Voght-Hausherr</w:t>
      </w:r>
      <w:proofErr w:type="spellEnd"/>
      <w:r w:rsidRPr="008840AC">
        <w:rPr>
          <w:rFonts w:asciiTheme="majorBidi" w:hAnsiTheme="majorBidi" w:cstheme="majorBidi"/>
        </w:rPr>
        <w:t xml:space="preserve"> edisyonu ve Fransızca çevirisi için bk. A. </w:t>
      </w:r>
      <w:proofErr w:type="spellStart"/>
      <w:r w:rsidRPr="008840AC">
        <w:rPr>
          <w:rFonts w:asciiTheme="majorBidi" w:hAnsiTheme="majorBidi" w:cstheme="majorBidi"/>
        </w:rPr>
        <w:t>Voght</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Hausherr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Oraison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Funebre</w:t>
      </w:r>
      <w:proofErr w:type="spellEnd"/>
      <w:r w:rsidRPr="008840AC">
        <w:rPr>
          <w:rFonts w:asciiTheme="majorBidi" w:hAnsiTheme="majorBidi" w:cstheme="majorBidi"/>
          <w:i/>
          <w:iCs/>
        </w:rPr>
        <w:t xml:space="preserve"> de Basile </w:t>
      </w:r>
      <w:proofErr w:type="spellStart"/>
      <w:r w:rsidRPr="008840AC">
        <w:rPr>
          <w:rFonts w:asciiTheme="majorBidi" w:hAnsiTheme="majorBidi" w:cstheme="majorBidi"/>
          <w:i/>
          <w:iCs/>
        </w:rPr>
        <w:t>Ier</w:t>
      </w:r>
      <w:proofErr w:type="spellEnd"/>
      <w:r w:rsidRPr="008840AC">
        <w:rPr>
          <w:rFonts w:asciiTheme="majorBidi" w:hAnsiTheme="majorBidi" w:cstheme="majorBidi"/>
          <w:i/>
          <w:iCs/>
        </w:rPr>
        <w:t xml:space="preserve"> par Son </w:t>
      </w:r>
      <w:proofErr w:type="spellStart"/>
      <w:r w:rsidRPr="008840AC">
        <w:rPr>
          <w:rFonts w:asciiTheme="majorBidi" w:hAnsiTheme="majorBidi" w:cstheme="majorBidi"/>
          <w:i/>
          <w:iCs/>
        </w:rPr>
        <w:t>Fils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Léon</w:t>
      </w:r>
      <w:proofErr w:type="spellEnd"/>
      <w:r w:rsidRPr="008840AC">
        <w:rPr>
          <w:rFonts w:asciiTheme="majorBidi" w:hAnsiTheme="majorBidi" w:cstheme="majorBidi"/>
          <w:i/>
          <w:iCs/>
        </w:rPr>
        <w:t xml:space="preserve"> VI le </w:t>
      </w:r>
      <w:proofErr w:type="spellStart"/>
      <w:r w:rsidRPr="008840AC">
        <w:rPr>
          <w:rFonts w:asciiTheme="majorBidi" w:hAnsiTheme="majorBidi" w:cstheme="majorBidi"/>
          <w:i/>
          <w:iCs/>
        </w:rPr>
        <w:t>Sage</w:t>
      </w:r>
      <w:proofErr w:type="spellEnd"/>
      <w:r w:rsidRPr="008840AC">
        <w:rPr>
          <w:rFonts w:asciiTheme="majorBidi" w:hAnsiTheme="majorBidi" w:cstheme="majorBidi"/>
        </w:rPr>
        <w:t>, Roma: IOS 1932, s. 44-45.</w:t>
      </w:r>
    </w:p>
  </w:footnote>
  <w:footnote w:id="89">
    <w:p w14:paraId="26DFA9F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w:t>
      </w:r>
      <w:proofErr w:type="spellStart"/>
      <w:r w:rsidRPr="008840AC">
        <w:rPr>
          <w:rFonts w:asciiTheme="majorBidi" w:hAnsiTheme="majorBidi" w:cstheme="majorBidi"/>
        </w:rPr>
        <w:t>Tiridates</w:t>
      </w:r>
      <w:proofErr w:type="spellEnd"/>
      <w:r w:rsidRPr="008840AC">
        <w:rPr>
          <w:rFonts w:asciiTheme="majorBidi" w:hAnsiTheme="majorBidi" w:cstheme="majorBidi"/>
        </w:rPr>
        <w:t xml:space="preserve">) 52-58 yılları arasında Ermeni Krallığı’nın hükümdarı. Bir </w:t>
      </w:r>
      <w:proofErr w:type="spellStart"/>
      <w:r w:rsidRPr="008840AC">
        <w:rPr>
          <w:rFonts w:asciiTheme="majorBidi" w:hAnsiTheme="majorBidi" w:cstheme="majorBidi"/>
        </w:rPr>
        <w:t>Part</w:t>
      </w:r>
      <w:proofErr w:type="spellEnd"/>
      <w:r w:rsidRPr="008840AC">
        <w:rPr>
          <w:rFonts w:asciiTheme="majorBidi" w:hAnsiTheme="majorBidi" w:cstheme="majorBidi"/>
        </w:rPr>
        <w:t xml:space="preserve"> soylusu olan </w:t>
      </w:r>
      <w:proofErr w:type="spellStart"/>
      <w:r w:rsidRPr="008840AC">
        <w:rPr>
          <w:rFonts w:asciiTheme="majorBidi" w:hAnsiTheme="majorBidi" w:cstheme="majorBidi"/>
        </w:rPr>
        <w:t>Tiridates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Armenia</w:t>
      </w:r>
      <w:proofErr w:type="spellEnd"/>
      <w:r w:rsidRPr="008840AC">
        <w:rPr>
          <w:rFonts w:asciiTheme="majorBidi" w:hAnsiTheme="majorBidi" w:cstheme="majorBidi"/>
        </w:rPr>
        <w:t xml:space="preserve"> bölgesindeki Roma-</w:t>
      </w:r>
      <w:proofErr w:type="spellStart"/>
      <w:r w:rsidRPr="008840AC">
        <w:rPr>
          <w:rFonts w:asciiTheme="majorBidi" w:hAnsiTheme="majorBidi" w:cstheme="majorBidi"/>
        </w:rPr>
        <w:t>Part</w:t>
      </w:r>
      <w:proofErr w:type="spellEnd"/>
      <w:r w:rsidRPr="008840AC">
        <w:rPr>
          <w:rFonts w:asciiTheme="majorBidi" w:hAnsiTheme="majorBidi" w:cstheme="majorBidi"/>
        </w:rPr>
        <w:t xml:space="preserve"> çatışmalarının önlenmesi için Roma İmparatoru Nero tarafından </w:t>
      </w:r>
      <w:proofErr w:type="spellStart"/>
      <w:r w:rsidRPr="008840AC">
        <w:rPr>
          <w:rFonts w:asciiTheme="majorBidi" w:hAnsiTheme="majorBidi" w:cstheme="majorBidi"/>
        </w:rPr>
        <w:t>Armenia</w:t>
      </w:r>
      <w:proofErr w:type="spellEnd"/>
      <w:r w:rsidRPr="008840AC">
        <w:rPr>
          <w:rFonts w:asciiTheme="majorBidi" w:hAnsiTheme="majorBidi" w:cstheme="majorBidi"/>
        </w:rPr>
        <w:t xml:space="preserve"> bölgesinin kralı ilan edilerek Ermeni </w:t>
      </w:r>
      <w:proofErr w:type="spellStart"/>
      <w:r w:rsidRPr="008840AC">
        <w:rPr>
          <w:rFonts w:asciiTheme="majorBidi" w:hAnsiTheme="majorBidi" w:cstheme="majorBidi"/>
        </w:rPr>
        <w:t>Arşak</w:t>
      </w:r>
      <w:proofErr w:type="spellEnd"/>
      <w:r w:rsidRPr="008840AC">
        <w:rPr>
          <w:rFonts w:asciiTheme="majorBidi" w:hAnsiTheme="majorBidi" w:cstheme="majorBidi"/>
        </w:rPr>
        <w:t xml:space="preserve"> Hanedanı’nın da kurucusu olmuştur. Bk. M. </w:t>
      </w:r>
      <w:proofErr w:type="spellStart"/>
      <w:r w:rsidRPr="008840AC">
        <w:rPr>
          <w:rFonts w:asciiTheme="majorBidi" w:hAnsiTheme="majorBidi" w:cstheme="majorBidi"/>
        </w:rPr>
        <w:t>Chahin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Kingdom</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Armenia</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History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Routledge</w:t>
      </w:r>
      <w:proofErr w:type="spellEnd"/>
      <w:r w:rsidRPr="008840AC">
        <w:rPr>
          <w:rFonts w:asciiTheme="majorBidi" w:hAnsiTheme="majorBidi" w:cstheme="majorBidi"/>
        </w:rPr>
        <w:t>, 2001, s. 217-218.</w:t>
      </w:r>
    </w:p>
  </w:footnote>
  <w:footnote w:id="90">
    <w:p w14:paraId="6D880C5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(II. </w:t>
      </w:r>
      <w:proofErr w:type="spellStart"/>
      <w:r w:rsidRPr="008840AC">
        <w:rPr>
          <w:rFonts w:asciiTheme="majorBidi" w:hAnsiTheme="majorBidi" w:cstheme="majorBidi"/>
        </w:rPr>
        <w:t>Philippos</w:t>
      </w:r>
      <w:proofErr w:type="spellEnd"/>
      <w:r w:rsidRPr="008840AC">
        <w:rPr>
          <w:rFonts w:asciiTheme="majorBidi" w:hAnsiTheme="majorBidi" w:cstheme="majorBidi"/>
        </w:rPr>
        <w:t xml:space="preserve"> ve oğlu III. </w:t>
      </w:r>
      <w:proofErr w:type="spellStart"/>
      <w:r w:rsidRPr="008840AC">
        <w:rPr>
          <w:rFonts w:asciiTheme="majorBidi" w:hAnsiTheme="majorBidi" w:cstheme="majorBidi"/>
        </w:rPr>
        <w:t>Aleksandros</w:t>
      </w:r>
      <w:proofErr w:type="spellEnd"/>
      <w:r w:rsidRPr="008840AC">
        <w:rPr>
          <w:rFonts w:asciiTheme="majorBidi" w:hAnsiTheme="majorBidi" w:cstheme="majorBidi"/>
        </w:rPr>
        <w:t xml:space="preserve">) II. </w:t>
      </w:r>
      <w:proofErr w:type="spellStart"/>
      <w:r w:rsidRPr="008840AC">
        <w:rPr>
          <w:rFonts w:asciiTheme="majorBidi" w:hAnsiTheme="majorBidi" w:cstheme="majorBidi"/>
        </w:rPr>
        <w:t>Philippos</w:t>
      </w:r>
      <w:proofErr w:type="spellEnd"/>
      <w:r w:rsidRPr="008840AC">
        <w:rPr>
          <w:rFonts w:asciiTheme="majorBidi" w:hAnsiTheme="majorBidi" w:cstheme="majorBidi"/>
        </w:rPr>
        <w:t xml:space="preserve"> MÖ. 359-336; III. </w:t>
      </w:r>
      <w:proofErr w:type="spellStart"/>
      <w:r w:rsidRPr="008840AC">
        <w:rPr>
          <w:rFonts w:asciiTheme="majorBidi" w:hAnsiTheme="majorBidi" w:cstheme="majorBidi"/>
        </w:rPr>
        <w:t>Aleksandros</w:t>
      </w:r>
      <w:proofErr w:type="spellEnd"/>
      <w:r w:rsidRPr="008840AC">
        <w:rPr>
          <w:rFonts w:asciiTheme="majorBidi" w:hAnsiTheme="majorBidi" w:cstheme="majorBidi"/>
        </w:rPr>
        <w:t xml:space="preserve"> ise MÖ. 336-323 yılları arasında hüküm süren Makedonya kralları. II. </w:t>
      </w:r>
      <w:proofErr w:type="spellStart"/>
      <w:r w:rsidRPr="008840AC">
        <w:rPr>
          <w:rFonts w:asciiTheme="majorBidi" w:hAnsiTheme="majorBidi" w:cstheme="majorBidi"/>
        </w:rPr>
        <w:t>Philippos</w:t>
      </w:r>
      <w:proofErr w:type="spellEnd"/>
      <w:r w:rsidRPr="008840AC">
        <w:rPr>
          <w:rFonts w:asciiTheme="majorBidi" w:hAnsiTheme="majorBidi" w:cstheme="majorBidi"/>
        </w:rPr>
        <w:t xml:space="preserve"> Helen birliğini sağlamak adına siyasi, askeri ve diplomatik adımlar atmıştır. Oğlu III. </w:t>
      </w:r>
      <w:proofErr w:type="spellStart"/>
      <w:r w:rsidRPr="008840AC">
        <w:rPr>
          <w:rFonts w:asciiTheme="majorBidi" w:hAnsiTheme="majorBidi" w:cstheme="majorBidi"/>
        </w:rPr>
        <w:t>Aleksandros</w:t>
      </w:r>
      <w:proofErr w:type="spellEnd"/>
      <w:r w:rsidRPr="008840AC">
        <w:rPr>
          <w:rFonts w:asciiTheme="majorBidi" w:hAnsiTheme="majorBidi" w:cstheme="majorBidi"/>
        </w:rPr>
        <w:t xml:space="preserve"> ise sadece bu birliği kurmakla kalmamış Makedonya Krallığı’nın sınırlarını Yakındoğu’nun da ötesine taşıyarak Helenistik dönemin mimarı haline gelmiştir. Bk. </w:t>
      </w:r>
      <w:r w:rsidRPr="008840AC">
        <w:rPr>
          <w:rFonts w:asciiTheme="majorBidi" w:hAnsiTheme="majorBidi" w:cstheme="majorBidi"/>
          <w:i/>
          <w:iCs/>
        </w:rPr>
        <w:t xml:space="preserve">A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Ancient </w:t>
      </w:r>
      <w:proofErr w:type="spellStart"/>
      <w:r w:rsidRPr="008840AC">
        <w:rPr>
          <w:rFonts w:asciiTheme="majorBidi" w:hAnsiTheme="majorBidi" w:cstheme="majorBidi"/>
          <w:i/>
          <w:iCs/>
        </w:rPr>
        <w:t>Macedonia</w:t>
      </w:r>
      <w:proofErr w:type="spellEnd"/>
      <w:r w:rsidRPr="008840AC">
        <w:rPr>
          <w:rFonts w:asciiTheme="majorBidi" w:hAnsiTheme="majorBidi" w:cstheme="majorBidi"/>
        </w:rPr>
        <w:t xml:space="preserve">, ed. J. </w:t>
      </w:r>
      <w:proofErr w:type="spellStart"/>
      <w:r w:rsidRPr="008840AC">
        <w:rPr>
          <w:rFonts w:asciiTheme="majorBidi" w:hAnsiTheme="majorBidi" w:cstheme="majorBidi"/>
        </w:rPr>
        <w:t>Roisman</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Worthington</w:t>
      </w:r>
      <w:proofErr w:type="spellEnd"/>
      <w:r w:rsidRPr="008840AC">
        <w:rPr>
          <w:rFonts w:asciiTheme="majorBidi" w:hAnsiTheme="majorBidi" w:cstheme="majorBidi"/>
        </w:rPr>
        <w:t>, Sussex: Blackwell Publishing 2010, s. 166-207.</w:t>
      </w:r>
    </w:p>
  </w:footnote>
  <w:footnote w:id="91">
    <w:p w14:paraId="174D8A58" w14:textId="71F5EEBB"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24/60-65, s. 76;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s. 94-95.</w:t>
      </w:r>
    </w:p>
  </w:footnote>
  <w:footnote w:id="92">
    <w:p w14:paraId="14C122D2" w14:textId="00C3D0A6"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Bizans İmparatorluğu’nda kimlik söylemi Bizans </w:t>
      </w:r>
      <w:proofErr w:type="spellStart"/>
      <w:r w:rsidRPr="008840AC">
        <w:rPr>
          <w:rFonts w:asciiTheme="majorBidi" w:hAnsiTheme="majorBidi" w:cstheme="majorBidi"/>
        </w:rPr>
        <w:t>historiyografisinin</w:t>
      </w:r>
      <w:proofErr w:type="spellEnd"/>
      <w:r w:rsidRPr="008840AC">
        <w:rPr>
          <w:rFonts w:asciiTheme="majorBidi" w:hAnsiTheme="majorBidi" w:cstheme="majorBidi"/>
        </w:rPr>
        <w:t xml:space="preserve"> kaynaklık ettiği bir terminoloji ile sağlanmıştır. Bu minvalde Bizans entelektüelleri tarafından kullanılan </w:t>
      </w:r>
      <w:proofErr w:type="spellStart"/>
      <w:r w:rsidRPr="008840AC">
        <w:rPr>
          <w:rFonts w:asciiTheme="majorBidi" w:hAnsiTheme="majorBidi" w:cstheme="majorBidi"/>
          <w:i/>
          <w:iCs/>
        </w:rPr>
        <w:t>ethnos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shd w:val="clear" w:color="auto" w:fill="FFFFFF"/>
        </w:rPr>
        <w:t>ἔθνους</w:t>
      </w:r>
      <w:proofErr w:type="spellEnd"/>
      <w:r w:rsidRPr="008840AC">
        <w:rPr>
          <w:rFonts w:asciiTheme="majorBidi" w:hAnsiTheme="majorBidi" w:cstheme="majorBidi"/>
        </w:rPr>
        <w:t xml:space="preserve">) ya da </w:t>
      </w:r>
      <w:proofErr w:type="spellStart"/>
      <w:r w:rsidRPr="008840AC">
        <w:rPr>
          <w:rFonts w:asciiTheme="majorBidi" w:hAnsiTheme="majorBidi" w:cstheme="majorBidi"/>
          <w:i/>
          <w:iCs/>
        </w:rPr>
        <w:t>genos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rPr>
        <w:t>γένος</w:t>
      </w:r>
      <w:proofErr w:type="spellEnd"/>
      <w:r w:rsidRPr="008840AC">
        <w:rPr>
          <w:rFonts w:asciiTheme="majorBidi" w:hAnsiTheme="majorBidi" w:cstheme="majorBidi"/>
        </w:rPr>
        <w:t xml:space="preserve">) terimleri birer </w:t>
      </w:r>
      <w:proofErr w:type="spellStart"/>
      <w:r w:rsidRPr="008840AC">
        <w:rPr>
          <w:rFonts w:asciiTheme="majorBidi" w:hAnsiTheme="majorBidi" w:cstheme="majorBidi"/>
        </w:rPr>
        <w:t>etnonim</w:t>
      </w:r>
      <w:proofErr w:type="spellEnd"/>
      <w:r w:rsidRPr="008840AC">
        <w:rPr>
          <w:rFonts w:asciiTheme="majorBidi" w:hAnsiTheme="majorBidi" w:cstheme="majorBidi"/>
        </w:rPr>
        <w:t xml:space="preserve"> haline gelerek aralarında herhangi bir siyasi örgütlenme olsun ya da olmasın ortak kültürü paylaşan halkları ya da gruplar niteler hale gelmiştir. Dolayısıyla “yabancı” halkların kavramsallaştırılması söz konusu olduğunda ise bu iki terim işaret edilen bireyin ya da grubun soyunu/kökenini nitelemektedir. Ancak bu niteleme kişinin “Romalı” olmadığı anlamına da gelmez. Bizans İmparatorluğu’nda etnisite tartışmaları için bk. Y. </w:t>
      </w:r>
      <w:proofErr w:type="spellStart"/>
      <w:r w:rsidRPr="008840AC">
        <w:rPr>
          <w:rFonts w:asciiTheme="majorBidi" w:hAnsiTheme="majorBidi" w:cstheme="majorBidi"/>
        </w:rPr>
        <w:t>Stouraitis</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Romanness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From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Geopolitical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Ethnic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Conceptions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Regions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Idetitiy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Transformation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Romanness</w:t>
      </w:r>
      <w:proofErr w:type="spellEnd"/>
      <w:r w:rsidRPr="008840AC">
        <w:rPr>
          <w:rFonts w:asciiTheme="majorBidi" w:hAnsiTheme="majorBidi" w:cstheme="majorBidi"/>
        </w:rPr>
        <w:t xml:space="preserve">, ed. W. </w:t>
      </w:r>
      <w:proofErr w:type="spellStart"/>
      <w:r w:rsidRPr="008840AC">
        <w:rPr>
          <w:rFonts w:asciiTheme="majorBidi" w:hAnsiTheme="majorBidi" w:cstheme="majorBidi"/>
        </w:rPr>
        <w:t>Pohl</w:t>
      </w:r>
      <w:proofErr w:type="spellEnd"/>
      <w:r w:rsidRPr="008840AC">
        <w:rPr>
          <w:rFonts w:asciiTheme="majorBidi" w:hAnsiTheme="majorBidi" w:cstheme="majorBidi"/>
        </w:rPr>
        <w:t xml:space="preserve"> vd.,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2018, s. 123-139; A. </w:t>
      </w:r>
      <w:proofErr w:type="spellStart"/>
      <w:r w:rsidRPr="008840AC">
        <w:rPr>
          <w:rFonts w:asciiTheme="majorBidi" w:hAnsiTheme="majorBidi" w:cstheme="majorBidi"/>
        </w:rPr>
        <w:t>Kaldellis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Romanland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Ethnicity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Empire</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2019, s. 155-196.</w:t>
      </w:r>
    </w:p>
  </w:footnote>
  <w:footnote w:id="93">
    <w:p w14:paraId="50618564"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dn</w:t>
      </w:r>
      <w:proofErr w:type="spellEnd"/>
      <w:r w:rsidRPr="008840AC">
        <w:rPr>
          <w:rFonts w:asciiTheme="majorBidi" w:hAnsiTheme="majorBidi" w:cstheme="majorBidi"/>
        </w:rPr>
        <w:t>. 18.</w:t>
      </w:r>
    </w:p>
  </w:footnote>
  <w:footnote w:id="94">
    <w:p w14:paraId="48472285"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Chronographiae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Continuati</w:t>
      </w:r>
      <w:proofErr w:type="spellEnd"/>
      <w:r w:rsidRPr="008840AC">
        <w:rPr>
          <w:rFonts w:asciiTheme="majorBidi" w:hAnsiTheme="majorBidi" w:cstheme="majorBidi"/>
          <w:i/>
          <w:iCs/>
        </w:rPr>
        <w:t xml:space="preserve"> Nomine </w:t>
      </w:r>
      <w:proofErr w:type="spellStart"/>
      <w:r w:rsidRPr="008840AC">
        <w:rPr>
          <w:rFonts w:asciiTheme="majorBidi" w:hAnsiTheme="majorBidi" w:cstheme="majorBidi"/>
          <w:i/>
          <w:iCs/>
        </w:rPr>
        <w:t>Fertur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Imperatoris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Amplectitur</w:t>
      </w:r>
      <w:proofErr w:type="spellEnd"/>
      <w:r w:rsidRPr="008840AC">
        <w:rPr>
          <w:rFonts w:asciiTheme="majorBidi" w:hAnsiTheme="majorBidi" w:cstheme="majorBidi"/>
        </w:rPr>
        <w:t xml:space="preserve">, SB, ed. I. </w:t>
      </w:r>
      <w:proofErr w:type="spellStart"/>
      <w:r w:rsidRPr="008840AC">
        <w:rPr>
          <w:rFonts w:asciiTheme="majorBidi" w:hAnsiTheme="majorBidi" w:cstheme="majorBidi"/>
        </w:rPr>
        <w:t>Sevsenko</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2011, s. 10/2 ve</w:t>
      </w:r>
      <w:r w:rsidRPr="008840AC">
        <w:rPr>
          <w:rFonts w:asciiTheme="majorBidi" w:hAnsiTheme="majorBidi" w:cstheme="majorBidi"/>
          <w:i/>
          <w:iCs/>
        </w:rPr>
        <w:t xml:space="preserve"> </w:t>
      </w:r>
      <w:r w:rsidRPr="008840AC">
        <w:rPr>
          <w:rFonts w:asciiTheme="majorBidi" w:hAnsiTheme="majorBidi" w:cstheme="majorBidi"/>
        </w:rPr>
        <w:t>18/3.</w:t>
      </w:r>
    </w:p>
  </w:footnote>
  <w:footnote w:id="95">
    <w:p w14:paraId="6C04364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Anlatıya göre </w:t>
      </w:r>
      <w:proofErr w:type="spellStart"/>
      <w:r w:rsidRPr="008840AC">
        <w:rPr>
          <w:rFonts w:asciiTheme="majorBidi" w:hAnsiTheme="majorBidi" w:cstheme="majorBidi"/>
        </w:rPr>
        <w:t>Photios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Beklas</w:t>
      </w:r>
      <w:proofErr w:type="spellEnd"/>
      <w:r w:rsidRPr="008840AC">
        <w:rPr>
          <w:rFonts w:asciiTheme="majorBidi" w:hAnsiTheme="majorBidi" w:cstheme="majorBidi"/>
        </w:rPr>
        <w:t xml:space="preserve"> ismini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eşi </w:t>
      </w:r>
      <w:proofErr w:type="spellStart"/>
      <w:r w:rsidRPr="008840AC">
        <w:rPr>
          <w:rFonts w:asciiTheme="majorBidi" w:hAnsiTheme="majorBidi" w:cstheme="majorBidi"/>
        </w:rPr>
        <w:t>Eudokia</w:t>
      </w:r>
      <w:proofErr w:type="spellEnd"/>
      <w:r w:rsidRPr="008840AC">
        <w:rPr>
          <w:rFonts w:asciiTheme="majorBidi" w:hAnsiTheme="majorBidi" w:cstheme="majorBidi"/>
        </w:rPr>
        <w:t xml:space="preserve"> ve çocukları Konstantinos, Leon, </w:t>
      </w:r>
      <w:proofErr w:type="spellStart"/>
      <w:r w:rsidRPr="008840AC">
        <w:rPr>
          <w:rFonts w:asciiTheme="majorBidi" w:hAnsiTheme="majorBidi" w:cstheme="majorBidi"/>
        </w:rPr>
        <w:t>Aleksandros</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Stephanos’un</w:t>
      </w:r>
      <w:proofErr w:type="spellEnd"/>
      <w:r w:rsidRPr="008840AC">
        <w:rPr>
          <w:rFonts w:asciiTheme="majorBidi" w:hAnsiTheme="majorBidi" w:cstheme="majorBidi"/>
        </w:rPr>
        <w:t xml:space="preserve"> adlarının ilk harflerinden üretmiştir. </w:t>
      </w:r>
      <w:proofErr w:type="spellStart"/>
      <w:r w:rsidRPr="008840AC">
        <w:rPr>
          <w:rFonts w:asciiTheme="majorBidi" w:hAnsiTheme="majorBidi" w:cstheme="majorBidi"/>
        </w:rPr>
        <w:t>Niketas</w:t>
      </w:r>
      <w:proofErr w:type="spellEnd"/>
      <w:r w:rsidRPr="008840AC">
        <w:rPr>
          <w:rFonts w:asciiTheme="majorBidi" w:hAnsiTheme="majorBidi" w:cstheme="majorBidi"/>
        </w:rPr>
        <w:t xml:space="preserve"> David,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Ignati</w:t>
      </w:r>
      <w:r w:rsidRPr="008840AC">
        <w:rPr>
          <w:rFonts w:asciiTheme="majorBidi" w:hAnsiTheme="majorBidi" w:cstheme="majorBidi"/>
        </w:rPr>
        <w:t>i</w:t>
      </w:r>
      <w:proofErr w:type="spellEnd"/>
      <w:r w:rsidRPr="008840AC">
        <w:rPr>
          <w:rFonts w:asciiTheme="majorBidi" w:hAnsiTheme="majorBidi" w:cstheme="majorBidi"/>
        </w:rPr>
        <w:t xml:space="preserve"> </w:t>
      </w:r>
      <w:r w:rsidRPr="008840AC">
        <w:rPr>
          <w:rFonts w:asciiTheme="majorBidi" w:hAnsiTheme="majorBidi" w:cstheme="majorBidi"/>
          <w:i/>
          <w:iCs/>
        </w:rPr>
        <w:t>(</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Life of </w:t>
      </w:r>
      <w:proofErr w:type="spellStart"/>
      <w:r w:rsidRPr="008840AC">
        <w:rPr>
          <w:rFonts w:asciiTheme="majorBidi" w:hAnsiTheme="majorBidi" w:cstheme="majorBidi"/>
          <w:i/>
          <w:iCs/>
        </w:rPr>
        <w:t>Patriarch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Ignatios</w:t>
      </w:r>
      <w:proofErr w:type="spellEnd"/>
      <w:r w:rsidRPr="008840AC">
        <w:rPr>
          <w:rFonts w:asciiTheme="majorBidi" w:hAnsiTheme="majorBidi" w:cstheme="majorBidi"/>
          <w:i/>
          <w:iCs/>
        </w:rPr>
        <w:t>),</w:t>
      </w:r>
      <w:r w:rsidRPr="008840AC">
        <w:rPr>
          <w:rFonts w:asciiTheme="majorBidi" w:hAnsiTheme="majorBidi" w:cstheme="majorBidi"/>
        </w:rPr>
        <w:t xml:space="preserve"> ed. ve </w:t>
      </w:r>
      <w:proofErr w:type="spellStart"/>
      <w:r w:rsidRPr="008840AC">
        <w:rPr>
          <w:rFonts w:asciiTheme="majorBidi" w:hAnsiTheme="majorBidi" w:cstheme="majorBidi"/>
        </w:rPr>
        <w:t>trc</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Smithies</w:t>
      </w:r>
      <w:proofErr w:type="spellEnd"/>
      <w:r w:rsidRPr="008840AC">
        <w:rPr>
          <w:rFonts w:asciiTheme="majorBidi" w:hAnsiTheme="majorBidi" w:cstheme="majorBidi"/>
        </w:rPr>
        <w:t>, Washington DC: DORLC, 2013, s. 118-121, 89/36.</w:t>
      </w:r>
    </w:p>
  </w:footnote>
  <w:footnote w:id="96">
    <w:p w14:paraId="78A46769"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Ignati</w:t>
      </w:r>
      <w:r w:rsidRPr="008840AC">
        <w:rPr>
          <w:rFonts w:asciiTheme="majorBidi" w:hAnsiTheme="majorBidi" w:cstheme="majorBidi"/>
        </w:rPr>
        <w:t>i</w:t>
      </w:r>
      <w:proofErr w:type="spellEnd"/>
      <w:r w:rsidRPr="008840AC">
        <w:rPr>
          <w:rFonts w:asciiTheme="majorBidi" w:hAnsiTheme="majorBidi" w:cstheme="majorBidi"/>
        </w:rPr>
        <w:t xml:space="preserve"> s. 118-121, 89/20-36. </w:t>
      </w:r>
      <w:proofErr w:type="spellStart"/>
      <w:r w:rsidRPr="008840AC">
        <w:rPr>
          <w:rFonts w:asciiTheme="majorBidi" w:hAnsiTheme="majorBidi" w:cstheme="majorBidi"/>
        </w:rPr>
        <w:t>Photios’un</w:t>
      </w:r>
      <w:proofErr w:type="spellEnd"/>
      <w:r w:rsidRPr="008840AC">
        <w:rPr>
          <w:rFonts w:asciiTheme="majorBidi" w:hAnsiTheme="majorBidi" w:cstheme="majorBidi"/>
        </w:rPr>
        <w:t xml:space="preserve"> bu eyleme kalkışmasının sebebini tahmin etmek zor değildir. Zira I.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867’de uygunsuz bir yöntemle yönetimi devraldığında </w:t>
      </w:r>
      <w:proofErr w:type="spellStart"/>
      <w:r w:rsidRPr="008840AC">
        <w:rPr>
          <w:rFonts w:asciiTheme="majorBidi" w:hAnsiTheme="majorBidi" w:cstheme="majorBidi"/>
        </w:rPr>
        <w:t>Photios</w:t>
      </w:r>
      <w:proofErr w:type="spellEnd"/>
      <w:r w:rsidRPr="008840AC">
        <w:rPr>
          <w:rFonts w:asciiTheme="majorBidi" w:hAnsiTheme="majorBidi" w:cstheme="majorBidi"/>
        </w:rPr>
        <w:t xml:space="preserve">, Konstantinopolis patriği olarak görev yapmaktaydı. Üstelik daha önce saray bürokrasisinde </w:t>
      </w:r>
      <w:proofErr w:type="spellStart"/>
      <w:r w:rsidRPr="008840AC">
        <w:rPr>
          <w:rFonts w:asciiTheme="majorBidi" w:hAnsiTheme="majorBidi" w:cstheme="majorBidi"/>
        </w:rPr>
        <w:t>Photios’u</w:t>
      </w:r>
      <w:proofErr w:type="spellEnd"/>
      <w:r w:rsidRPr="008840AC">
        <w:rPr>
          <w:rFonts w:asciiTheme="majorBidi" w:hAnsiTheme="majorBidi" w:cstheme="majorBidi"/>
        </w:rPr>
        <w:t xml:space="preserve"> bu makama layık görmeyenlerin sayısı da oldukça fazla idi. </w:t>
      </w:r>
      <w:proofErr w:type="spellStart"/>
      <w:r w:rsidRPr="008840AC">
        <w:rPr>
          <w:rFonts w:asciiTheme="majorBidi" w:hAnsiTheme="majorBidi" w:cstheme="majorBidi"/>
        </w:rPr>
        <w:t>Dolayısıya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Photios</w:t>
      </w:r>
      <w:proofErr w:type="spellEnd"/>
      <w:r w:rsidRPr="008840AC">
        <w:rPr>
          <w:rFonts w:asciiTheme="majorBidi" w:hAnsiTheme="majorBidi" w:cstheme="majorBidi"/>
        </w:rPr>
        <w:t xml:space="preserve">, muhaliflerini alt ettiği ve Konstantinopolis Patrikliği tahtına oturduğu bu dönemde yeni yönetim ile iyi anlaşmak ve </w:t>
      </w:r>
      <w:proofErr w:type="spellStart"/>
      <w:r w:rsidRPr="008840AC">
        <w:rPr>
          <w:rFonts w:asciiTheme="majorBidi" w:hAnsiTheme="majorBidi" w:cstheme="majorBidi"/>
        </w:rPr>
        <w:t>makamnı</w:t>
      </w:r>
      <w:proofErr w:type="spellEnd"/>
      <w:r w:rsidRPr="008840AC">
        <w:rPr>
          <w:rFonts w:asciiTheme="majorBidi" w:hAnsiTheme="majorBidi" w:cstheme="majorBidi"/>
        </w:rPr>
        <w:t xml:space="preserve"> korumak zorunda idi.</w:t>
      </w:r>
    </w:p>
  </w:footnote>
  <w:footnote w:id="97">
    <w:p w14:paraId="56202AF1"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T. B. </w:t>
      </w:r>
      <w:proofErr w:type="spellStart"/>
      <w:r w:rsidRPr="008840AC">
        <w:rPr>
          <w:rFonts w:asciiTheme="majorBidi" w:hAnsiTheme="majorBidi" w:cstheme="majorBidi"/>
        </w:rPr>
        <w:t>Krsmanovic</w:t>
      </w:r>
      <w:proofErr w:type="spellEnd"/>
      <w:r w:rsidRPr="008840AC">
        <w:rPr>
          <w:rFonts w:asciiTheme="majorBidi" w:hAnsiTheme="majorBidi" w:cstheme="majorBidi"/>
        </w:rPr>
        <w:t xml:space="preserve">, N. M. </w:t>
      </w:r>
      <w:proofErr w:type="spellStart"/>
      <w:r w:rsidRPr="008840AC">
        <w:rPr>
          <w:rFonts w:asciiTheme="majorBidi" w:hAnsiTheme="majorBidi" w:cstheme="majorBidi"/>
        </w:rPr>
        <w:t>Radosevic</w:t>
      </w:r>
      <w:proofErr w:type="spellEnd"/>
      <w:r w:rsidRPr="008840AC">
        <w:rPr>
          <w:rFonts w:asciiTheme="majorBidi" w:hAnsiTheme="majorBidi" w:cstheme="majorBidi"/>
        </w:rPr>
        <w:t>, “</w:t>
      </w:r>
      <w:proofErr w:type="spellStart"/>
      <w:r w:rsidRPr="008840AC">
        <w:rPr>
          <w:rFonts w:asciiTheme="majorBidi" w:hAnsiTheme="majorBidi" w:cstheme="majorBidi"/>
        </w:rPr>
        <w:t>Legendary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Geneaologies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Their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Families</w:t>
      </w:r>
      <w:proofErr w:type="spellEnd"/>
      <w:r w:rsidRPr="008840AC">
        <w:rPr>
          <w:rFonts w:asciiTheme="majorBidi" w:hAnsiTheme="majorBidi" w:cstheme="majorBidi"/>
        </w:rPr>
        <w:t xml:space="preserve">”, </w:t>
      </w:r>
      <w:r w:rsidRPr="008840AC">
        <w:rPr>
          <w:rFonts w:asciiTheme="majorBidi" w:hAnsiTheme="majorBidi" w:cstheme="majorBidi"/>
          <w:i/>
          <w:iCs/>
        </w:rPr>
        <w:t>ZRVI</w:t>
      </w:r>
      <w:r w:rsidRPr="008840AC">
        <w:rPr>
          <w:rFonts w:asciiTheme="majorBidi" w:hAnsiTheme="majorBidi" w:cstheme="majorBidi"/>
        </w:rPr>
        <w:t>, 41 (2004), s. 71-98 (bilhassa bk. s. 95-98).</w:t>
      </w:r>
    </w:p>
  </w:footnote>
  <w:footnote w:id="98">
    <w:p w14:paraId="2B1C4CD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IX. yüzyıl Bizans bürokrasisinde Ermenilerin konumuna dair bk. Peter </w:t>
      </w:r>
      <w:proofErr w:type="spellStart"/>
      <w:r w:rsidRPr="008840AC">
        <w:rPr>
          <w:rFonts w:asciiTheme="majorBidi" w:hAnsiTheme="majorBidi" w:cstheme="majorBidi"/>
        </w:rPr>
        <w:t>Charanis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Armenians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Empire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Lisbon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Livraria</w:t>
      </w:r>
      <w:proofErr w:type="spellEnd"/>
      <w:r w:rsidRPr="008840AC">
        <w:rPr>
          <w:rFonts w:asciiTheme="majorBidi" w:hAnsiTheme="majorBidi" w:cstheme="majorBidi"/>
        </w:rPr>
        <w:t xml:space="preserve"> Bertrand, 1961, s. 25-30; M. E. </w:t>
      </w:r>
      <w:proofErr w:type="spellStart"/>
      <w:r w:rsidRPr="008840AC">
        <w:rPr>
          <w:rFonts w:asciiTheme="majorBidi" w:hAnsiTheme="majorBidi" w:cstheme="majorBidi"/>
        </w:rPr>
        <w:t>Shirinean</w:t>
      </w:r>
      <w:proofErr w:type="spellEnd"/>
      <w:r w:rsidRPr="008840AC">
        <w:rPr>
          <w:rFonts w:asciiTheme="majorBidi" w:hAnsiTheme="majorBidi" w:cstheme="majorBidi"/>
        </w:rPr>
        <w:t>, “</w:t>
      </w:r>
      <w:proofErr w:type="spellStart"/>
      <w:r w:rsidRPr="008840AC">
        <w:rPr>
          <w:rFonts w:asciiTheme="majorBidi" w:hAnsiTheme="majorBidi" w:cstheme="majorBidi"/>
        </w:rPr>
        <w:t>Armenian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Elites</w:t>
      </w:r>
      <w:proofErr w:type="spellEnd"/>
      <w:r w:rsidRPr="008840AC">
        <w:rPr>
          <w:rFonts w:asciiTheme="majorBidi" w:hAnsiTheme="majorBidi" w:cstheme="majorBidi"/>
        </w:rPr>
        <w:t xml:space="preserve"> in Constantinople: </w:t>
      </w:r>
      <w:proofErr w:type="spellStart"/>
      <w:r w:rsidRPr="008840AC">
        <w:rPr>
          <w:rFonts w:asciiTheme="majorBidi" w:hAnsiTheme="majorBidi" w:cstheme="majorBidi"/>
        </w:rPr>
        <w:t>Emperor</w:t>
      </w:r>
      <w:proofErr w:type="spellEnd"/>
      <w:r w:rsidRPr="008840AC">
        <w:rPr>
          <w:rFonts w:asciiTheme="majorBidi" w:hAnsiTheme="majorBidi" w:cstheme="majorBidi"/>
        </w:rPr>
        <w:t xml:space="preserve"> Basil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Patriarch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Photios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Armenian</w:t>
      </w:r>
      <w:proofErr w:type="spellEnd"/>
      <w:r w:rsidRPr="008840AC">
        <w:rPr>
          <w:rFonts w:asciiTheme="majorBidi" w:hAnsiTheme="majorBidi" w:cstheme="majorBidi"/>
          <w:i/>
          <w:iCs/>
        </w:rPr>
        <w:t xml:space="preserve"> Constantinople</w:t>
      </w:r>
      <w:r w:rsidRPr="008840AC">
        <w:rPr>
          <w:rFonts w:asciiTheme="majorBidi" w:hAnsiTheme="majorBidi" w:cstheme="majorBidi"/>
        </w:rPr>
        <w:t xml:space="preserve">, ed. R. G. </w:t>
      </w:r>
      <w:proofErr w:type="spellStart"/>
      <w:r w:rsidRPr="008840AC">
        <w:rPr>
          <w:rFonts w:asciiTheme="majorBidi" w:hAnsiTheme="majorBidi" w:cstheme="majorBidi"/>
        </w:rPr>
        <w:t>Hovannisian</w:t>
      </w:r>
      <w:proofErr w:type="spellEnd"/>
      <w:r w:rsidRPr="008840AC">
        <w:rPr>
          <w:rFonts w:asciiTheme="majorBidi" w:hAnsiTheme="majorBidi" w:cstheme="majorBidi"/>
        </w:rPr>
        <w:t xml:space="preserve">- S. </w:t>
      </w:r>
      <w:proofErr w:type="spellStart"/>
      <w:r w:rsidRPr="008840AC">
        <w:rPr>
          <w:rFonts w:asciiTheme="majorBidi" w:hAnsiTheme="majorBidi" w:cstheme="majorBidi"/>
        </w:rPr>
        <w:t>Payaslian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Cosa</w:t>
      </w:r>
      <w:proofErr w:type="spellEnd"/>
      <w:r w:rsidRPr="008840AC">
        <w:rPr>
          <w:rFonts w:asciiTheme="majorBidi" w:hAnsiTheme="majorBidi" w:cstheme="majorBidi"/>
        </w:rPr>
        <w:t xml:space="preserve"> Mesa: Mazda </w:t>
      </w:r>
      <w:proofErr w:type="spellStart"/>
      <w:r w:rsidRPr="008840AC">
        <w:rPr>
          <w:rFonts w:asciiTheme="majorBidi" w:hAnsiTheme="majorBidi" w:cstheme="majorBidi"/>
        </w:rPr>
        <w:t>Pub</w:t>
      </w:r>
      <w:proofErr w:type="spellEnd"/>
      <w:r w:rsidRPr="008840AC">
        <w:rPr>
          <w:rFonts w:asciiTheme="majorBidi" w:hAnsiTheme="majorBidi" w:cstheme="majorBidi"/>
        </w:rPr>
        <w:t xml:space="preserve"> 2010, s. 53-72.</w:t>
      </w:r>
    </w:p>
  </w:footnote>
  <w:footnote w:id="99">
    <w:p w14:paraId="77BDE15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Kaldellis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Romanland</w:t>
      </w:r>
      <w:proofErr w:type="spellEnd"/>
      <w:r w:rsidRPr="008840AC">
        <w:rPr>
          <w:rFonts w:asciiTheme="majorBidi" w:hAnsiTheme="majorBidi" w:cstheme="majorBidi"/>
          <w:i/>
          <w:iCs/>
        </w:rPr>
        <w:t xml:space="preserve">, </w:t>
      </w:r>
      <w:r w:rsidRPr="008840AC">
        <w:rPr>
          <w:rFonts w:asciiTheme="majorBidi" w:hAnsiTheme="majorBidi" w:cstheme="majorBidi"/>
        </w:rPr>
        <w:t>s. 190-192</w:t>
      </w:r>
    </w:p>
  </w:footnote>
  <w:footnote w:id="100">
    <w:p w14:paraId="4A7BFBF6" w14:textId="11B1E9F0"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Ezra Kitabı</w:t>
      </w:r>
      <w:r w:rsidRPr="008840AC">
        <w:rPr>
          <w:rFonts w:asciiTheme="majorBidi" w:hAnsiTheme="majorBidi" w:cstheme="majorBidi"/>
        </w:rPr>
        <w:t xml:space="preserve">: 7/11-13-21: “Kralların kralı </w:t>
      </w:r>
      <w:proofErr w:type="spellStart"/>
      <w:r w:rsidRPr="008840AC">
        <w:rPr>
          <w:rFonts w:asciiTheme="majorBidi" w:hAnsiTheme="majorBidi" w:cstheme="majorBidi"/>
        </w:rPr>
        <w:t>Artahşasta’dan</w:t>
      </w:r>
      <w:proofErr w:type="spellEnd"/>
      <w:r w:rsidRPr="008840AC">
        <w:rPr>
          <w:rFonts w:asciiTheme="majorBidi" w:hAnsiTheme="majorBidi" w:cstheme="majorBidi"/>
        </w:rPr>
        <w:t xml:space="preserve"> Gökler Tanrısının yasasının bilgini Ezra’ya selamlar! Krallığımda yaşayan İsrail halkından, kahinlerden ve </w:t>
      </w:r>
      <w:proofErr w:type="spellStart"/>
      <w:r w:rsidRPr="008840AC">
        <w:rPr>
          <w:rFonts w:asciiTheme="majorBidi" w:hAnsiTheme="majorBidi" w:cstheme="majorBidi"/>
        </w:rPr>
        <w:t>Levililerden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Yeruşalim’e</w:t>
      </w:r>
      <w:proofErr w:type="spellEnd"/>
      <w:r w:rsidRPr="008840AC">
        <w:rPr>
          <w:rFonts w:asciiTheme="majorBidi" w:hAnsiTheme="majorBidi" w:cstheme="majorBidi"/>
        </w:rPr>
        <w:t xml:space="preserve"> gitmek isteyen herkesin seninle gidebilmesi için buyruk veriyorum. […] Benim ve danışmanlarımın </w:t>
      </w:r>
      <w:proofErr w:type="spellStart"/>
      <w:r w:rsidRPr="008840AC">
        <w:rPr>
          <w:rFonts w:asciiTheme="majorBidi" w:hAnsiTheme="majorBidi" w:cstheme="majorBidi"/>
        </w:rPr>
        <w:t>Yeruşalim’de</w:t>
      </w:r>
      <w:proofErr w:type="spellEnd"/>
      <w:r w:rsidRPr="008840AC">
        <w:rPr>
          <w:rFonts w:asciiTheme="majorBidi" w:hAnsiTheme="majorBidi" w:cstheme="majorBidi"/>
        </w:rPr>
        <w:t xml:space="preserve"> konut kuran İsrail’in Tanrısına gönülden verdiğimiz altını ve gümüşü birlikte götürmelisin. […] Bu parayla hemen koçlar, kuzular, boğalar, tahıl sunuları ve </w:t>
      </w:r>
      <w:proofErr w:type="spellStart"/>
      <w:r w:rsidRPr="008840AC">
        <w:rPr>
          <w:rFonts w:asciiTheme="majorBidi" w:hAnsiTheme="majorBidi" w:cstheme="majorBidi"/>
        </w:rPr>
        <w:t>dökmelik</w:t>
      </w:r>
      <w:proofErr w:type="spellEnd"/>
      <w:r w:rsidRPr="008840AC">
        <w:rPr>
          <w:rFonts w:asciiTheme="majorBidi" w:hAnsiTheme="majorBidi" w:cstheme="majorBidi"/>
        </w:rPr>
        <w:t xml:space="preserve"> sunular satın alacak ve hepsinin Tanrı’nın </w:t>
      </w:r>
      <w:proofErr w:type="spellStart"/>
      <w:r w:rsidRPr="008840AC">
        <w:rPr>
          <w:rFonts w:asciiTheme="majorBidi" w:hAnsiTheme="majorBidi" w:cstheme="majorBidi"/>
        </w:rPr>
        <w:t>Yeruşalim’deki</w:t>
      </w:r>
      <w:proofErr w:type="spellEnd"/>
      <w:r w:rsidRPr="008840AC">
        <w:rPr>
          <w:rFonts w:asciiTheme="majorBidi" w:hAnsiTheme="majorBidi" w:cstheme="majorBidi"/>
        </w:rPr>
        <w:t xml:space="preserve"> tapınağının sunağı üzerinde sunacaksın. […] Tanrı’nın tapınağı için ödemen gereken başka bir şey varsa giderleri kralın hazinesinden karşılansın. Ben Kral </w:t>
      </w:r>
      <w:proofErr w:type="spellStart"/>
      <w:r w:rsidRPr="008840AC">
        <w:rPr>
          <w:rFonts w:asciiTheme="majorBidi" w:hAnsiTheme="majorBidi" w:cstheme="majorBidi"/>
        </w:rPr>
        <w:t>Artahşasta</w:t>
      </w:r>
      <w:proofErr w:type="spellEnd"/>
      <w:r w:rsidRPr="008840AC">
        <w:rPr>
          <w:rFonts w:asciiTheme="majorBidi" w:hAnsiTheme="majorBidi" w:cstheme="majorBidi"/>
        </w:rPr>
        <w:t>, Fırat’ın batı yakasındaki bölgenin bütün hazine görevlilerine buyruk veriyorum. Gökler Tanrısının yasasının bilgini Ezra</w:t>
      </w:r>
      <w:r w:rsidR="009037FD">
        <w:rPr>
          <w:rFonts w:asciiTheme="majorBidi" w:hAnsiTheme="majorBidi" w:cstheme="majorBidi"/>
        </w:rPr>
        <w:t>’</w:t>
      </w:r>
      <w:r w:rsidRPr="008840AC">
        <w:rPr>
          <w:rFonts w:asciiTheme="majorBidi" w:hAnsiTheme="majorBidi" w:cstheme="majorBidi"/>
        </w:rPr>
        <w:t xml:space="preserve">nın sizden her istediğini özenle yerine getirin.” Ayrıca bk. J. R. Porter,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Illustrated</w:t>
      </w:r>
      <w:proofErr w:type="spellEnd"/>
      <w:r w:rsidRPr="008840AC">
        <w:rPr>
          <w:rFonts w:asciiTheme="majorBidi" w:hAnsiTheme="majorBidi" w:cstheme="majorBidi"/>
          <w:i/>
          <w:iCs/>
        </w:rPr>
        <w:t xml:space="preserve"> Guide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rPr>
        <w:t xml:space="preserve">, NY: </w:t>
      </w:r>
      <w:proofErr w:type="spellStart"/>
      <w:r w:rsidRPr="008840AC">
        <w:rPr>
          <w:rFonts w:asciiTheme="majorBidi" w:hAnsiTheme="majorBidi" w:cstheme="majorBidi"/>
        </w:rPr>
        <w:t>Barnes</w:t>
      </w:r>
      <w:proofErr w:type="spellEnd"/>
      <w:r w:rsidRPr="008840AC">
        <w:rPr>
          <w:rFonts w:asciiTheme="majorBidi" w:hAnsiTheme="majorBidi" w:cstheme="majorBidi"/>
        </w:rPr>
        <w:t xml:space="preserve"> &amp; </w:t>
      </w:r>
      <w:proofErr w:type="spellStart"/>
      <w:r w:rsidRPr="008840AC">
        <w:rPr>
          <w:rFonts w:asciiTheme="majorBidi" w:hAnsiTheme="majorBidi" w:cstheme="majorBidi"/>
        </w:rPr>
        <w:t>Nobles</w:t>
      </w:r>
      <w:proofErr w:type="spellEnd"/>
      <w:r w:rsidRPr="008840AC">
        <w:rPr>
          <w:rFonts w:asciiTheme="majorBidi" w:hAnsiTheme="majorBidi" w:cstheme="majorBidi"/>
        </w:rPr>
        <w:t xml:space="preserve"> 2000, s. 115-116.</w:t>
      </w:r>
    </w:p>
  </w:footnote>
  <w:footnote w:id="101">
    <w:p w14:paraId="117DEF5A" w14:textId="646B4AEA"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durum da tıpkı I. </w:t>
      </w:r>
      <w:proofErr w:type="spellStart"/>
      <w:r w:rsidRPr="008840AC">
        <w:rPr>
          <w:rFonts w:asciiTheme="majorBidi" w:hAnsiTheme="majorBidi" w:cstheme="majorBidi"/>
        </w:rPr>
        <w:t>Basile</w:t>
      </w:r>
      <w:r w:rsidR="00974F7F">
        <w:rPr>
          <w:rFonts w:asciiTheme="majorBidi" w:hAnsiTheme="majorBidi" w:cstheme="majorBidi"/>
        </w:rPr>
        <w:t>i</w:t>
      </w:r>
      <w:r w:rsidRPr="008840AC">
        <w:rPr>
          <w:rFonts w:asciiTheme="majorBidi" w:hAnsiTheme="majorBidi" w:cstheme="majorBidi"/>
        </w:rPr>
        <w:t>os’un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Arşak</w:t>
      </w:r>
      <w:proofErr w:type="spellEnd"/>
      <w:r w:rsidRPr="008840AC">
        <w:rPr>
          <w:rFonts w:asciiTheme="majorBidi" w:hAnsiTheme="majorBidi" w:cstheme="majorBidi"/>
        </w:rPr>
        <w:t xml:space="preserve"> ya da </w:t>
      </w:r>
      <w:proofErr w:type="spellStart"/>
      <w:r w:rsidRPr="008840AC">
        <w:rPr>
          <w:rFonts w:asciiTheme="majorBidi" w:hAnsiTheme="majorBidi" w:cstheme="majorBidi"/>
        </w:rPr>
        <w:t>Ahameniş</w:t>
      </w:r>
      <w:proofErr w:type="spellEnd"/>
      <w:r w:rsidRPr="008840AC">
        <w:rPr>
          <w:rFonts w:asciiTheme="majorBidi" w:hAnsiTheme="majorBidi" w:cstheme="majorBidi"/>
        </w:rPr>
        <w:t xml:space="preserve"> kökenli olduğunun vurgulanması gibi hanedanın propagandasını yansıtmaktadır. Öyle ki </w:t>
      </w:r>
      <w:proofErr w:type="spellStart"/>
      <w:r w:rsidRPr="008840AC">
        <w:rPr>
          <w:rFonts w:asciiTheme="majorBidi" w:hAnsiTheme="majorBidi" w:cstheme="majorBidi"/>
        </w:rPr>
        <w:t>Part</w:t>
      </w:r>
      <w:proofErr w:type="spellEnd"/>
      <w:r w:rsidRPr="008840AC">
        <w:rPr>
          <w:rFonts w:asciiTheme="majorBidi" w:hAnsiTheme="majorBidi" w:cstheme="majorBidi"/>
        </w:rPr>
        <w:t xml:space="preserve"> krallarının bir kısmı </w:t>
      </w:r>
      <w:proofErr w:type="spellStart"/>
      <w:r w:rsidRPr="008840AC">
        <w:rPr>
          <w:rFonts w:asciiTheme="majorBidi" w:hAnsiTheme="majorBidi" w:cstheme="majorBidi"/>
        </w:rPr>
        <w:t>Arsakes</w:t>
      </w:r>
      <w:proofErr w:type="spellEnd"/>
      <w:r w:rsidRPr="008840AC">
        <w:rPr>
          <w:rFonts w:asciiTheme="majorBidi" w:hAnsiTheme="majorBidi" w:cstheme="majorBidi"/>
        </w:rPr>
        <w:t xml:space="preserve"> adını dahi unvan olarak almışlardır. Bk.  M. J. </w:t>
      </w:r>
      <w:proofErr w:type="spellStart"/>
      <w:r w:rsidRPr="008840AC">
        <w:rPr>
          <w:rFonts w:asciiTheme="majorBidi" w:hAnsiTheme="majorBidi" w:cstheme="majorBidi"/>
        </w:rPr>
        <w:t>Olbyrycht</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Arsakid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Persia</w:t>
      </w:r>
      <w:proofErr w:type="spellEnd"/>
      <w:r w:rsidRPr="008840AC">
        <w:rPr>
          <w:rFonts w:asciiTheme="majorBidi" w:hAnsiTheme="majorBidi" w:cstheme="majorBidi"/>
          <w:i/>
          <w:iCs/>
        </w:rPr>
        <w:t xml:space="preserve"> (250-165 BC),</w:t>
      </w:r>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2021, s. 253.</w:t>
      </w:r>
    </w:p>
  </w:footnote>
  <w:footnote w:id="102">
    <w:p w14:paraId="2754012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dn</w:t>
      </w:r>
      <w:proofErr w:type="spellEnd"/>
      <w:r w:rsidRPr="008840AC">
        <w:rPr>
          <w:rFonts w:asciiTheme="majorBidi" w:hAnsiTheme="majorBidi" w:cstheme="majorBidi"/>
        </w:rPr>
        <w:t>. 9.</w:t>
      </w:r>
    </w:p>
  </w:footnote>
  <w:footnote w:id="103">
    <w:p w14:paraId="5CBCE426" w14:textId="30C73305"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Metnin </w:t>
      </w:r>
      <w:proofErr w:type="spellStart"/>
      <w:r w:rsidRPr="008840AC">
        <w:rPr>
          <w:rFonts w:asciiTheme="majorBidi" w:hAnsiTheme="majorBidi" w:cstheme="majorBidi"/>
        </w:rPr>
        <w:t>Glykas</w:t>
      </w:r>
      <w:proofErr w:type="spellEnd"/>
      <w:r w:rsidRPr="008840AC">
        <w:rPr>
          <w:rFonts w:asciiTheme="majorBidi" w:hAnsiTheme="majorBidi" w:cstheme="majorBidi"/>
        </w:rPr>
        <w:t xml:space="preserve"> edisyonunda başrahibin rüyasında bir melek tarafından ziyaret edildiği bilgisi yer almaktadır. bk. M. </w:t>
      </w:r>
      <w:proofErr w:type="spellStart"/>
      <w:r w:rsidRPr="008840AC">
        <w:rPr>
          <w:rFonts w:asciiTheme="majorBidi" w:hAnsiTheme="majorBidi" w:cstheme="majorBidi"/>
        </w:rPr>
        <w:t>Glykas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Annales</w:t>
      </w:r>
      <w:proofErr w:type="spellEnd"/>
      <w:r w:rsidRPr="008840AC">
        <w:rPr>
          <w:rFonts w:asciiTheme="majorBidi" w:hAnsiTheme="majorBidi" w:cstheme="majorBidi"/>
        </w:rPr>
        <w:t xml:space="preserve">, Bonn: </w:t>
      </w:r>
      <w:proofErr w:type="spellStart"/>
      <w:r w:rsidRPr="008840AC">
        <w:rPr>
          <w:rFonts w:asciiTheme="majorBidi" w:hAnsiTheme="majorBidi" w:cstheme="majorBidi"/>
        </w:rPr>
        <w:t>Impensis</w:t>
      </w:r>
      <w:proofErr w:type="spellEnd"/>
      <w:r w:rsidRPr="008840AC">
        <w:rPr>
          <w:rFonts w:asciiTheme="majorBidi" w:hAnsiTheme="majorBidi" w:cstheme="majorBidi"/>
        </w:rPr>
        <w:t xml:space="preserve"> ed. </w:t>
      </w:r>
      <w:proofErr w:type="spellStart"/>
      <w:r w:rsidRPr="008840AC">
        <w:rPr>
          <w:rFonts w:asciiTheme="majorBidi" w:hAnsiTheme="majorBidi" w:cstheme="majorBidi"/>
        </w:rPr>
        <w:t>Weberi</w:t>
      </w:r>
      <w:proofErr w:type="spellEnd"/>
      <w:r w:rsidRPr="008840AC">
        <w:rPr>
          <w:rFonts w:asciiTheme="majorBidi" w:hAnsiTheme="majorBidi" w:cstheme="majorBidi"/>
        </w:rPr>
        <w:t xml:space="preserve">, 1836, s. 546-547. M. </w:t>
      </w:r>
      <w:proofErr w:type="spellStart"/>
      <w:r w:rsidRPr="008840AC">
        <w:rPr>
          <w:rFonts w:asciiTheme="majorBidi" w:hAnsiTheme="majorBidi" w:cstheme="majorBidi"/>
        </w:rPr>
        <w:t>Glykas</w:t>
      </w:r>
      <w:proofErr w:type="spellEnd"/>
      <w:r w:rsidRPr="008840AC">
        <w:rPr>
          <w:rFonts w:asciiTheme="majorBidi" w:hAnsiTheme="majorBidi" w:cstheme="majorBidi"/>
        </w:rPr>
        <w:t xml:space="preserve"> muhtemelen yanlış okuma/yorumlama neticesinde böyle bir veri sunmuştur. Ancak I. </w:t>
      </w:r>
      <w:proofErr w:type="spellStart"/>
      <w:r w:rsidRPr="008840AC">
        <w:rPr>
          <w:rFonts w:asciiTheme="majorBidi" w:hAnsiTheme="majorBidi" w:cstheme="majorBidi"/>
        </w:rPr>
        <w:t>Shevchenko</w:t>
      </w:r>
      <w:proofErr w:type="spellEnd"/>
      <w:r w:rsidRPr="008840AC">
        <w:rPr>
          <w:rFonts w:asciiTheme="majorBidi" w:hAnsiTheme="majorBidi" w:cstheme="majorBidi"/>
        </w:rPr>
        <w:t xml:space="preserve"> edisyonunda açıkça görüldüğü üzere başrahi</w:t>
      </w:r>
      <w:r w:rsidR="006235F9">
        <w:rPr>
          <w:rFonts w:asciiTheme="majorBidi" w:hAnsiTheme="majorBidi" w:cstheme="majorBidi"/>
        </w:rPr>
        <w:t>bi</w:t>
      </w:r>
      <w:r w:rsidRPr="008840AC">
        <w:rPr>
          <w:rFonts w:asciiTheme="majorBidi" w:hAnsiTheme="majorBidi" w:cstheme="majorBidi"/>
        </w:rPr>
        <w:t xml:space="preserve">, rüyasında Aziz Şehit </w:t>
      </w:r>
      <w:proofErr w:type="spellStart"/>
      <w:r w:rsidRPr="008840AC">
        <w:rPr>
          <w:rFonts w:asciiTheme="majorBidi" w:hAnsiTheme="majorBidi" w:cstheme="majorBidi"/>
        </w:rPr>
        <w:t>Diomedes</w:t>
      </w:r>
      <w:proofErr w:type="spellEnd"/>
      <w:r w:rsidRPr="008840AC">
        <w:rPr>
          <w:rFonts w:asciiTheme="majorBidi" w:hAnsiTheme="majorBidi" w:cstheme="majorBidi"/>
        </w:rPr>
        <w:t xml:space="preserve"> ziyaret etmiştir. bk. </w:t>
      </w:r>
      <w:proofErr w:type="spellStart"/>
      <w:r w:rsidRPr="008840AC">
        <w:rPr>
          <w:rFonts w:asciiTheme="majorBidi" w:hAnsiTheme="majorBidi" w:cstheme="majorBidi"/>
          <w:i/>
          <w:iCs/>
        </w:rPr>
        <w:t>Chronographiae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Continuati</w:t>
      </w:r>
      <w:proofErr w:type="spellEnd"/>
      <w:r w:rsidRPr="008840AC">
        <w:rPr>
          <w:rFonts w:asciiTheme="majorBidi" w:hAnsiTheme="majorBidi" w:cstheme="majorBidi"/>
          <w:i/>
          <w:iCs/>
        </w:rPr>
        <w:t xml:space="preserve"> Nomine </w:t>
      </w:r>
      <w:proofErr w:type="spellStart"/>
      <w:r w:rsidRPr="008840AC">
        <w:rPr>
          <w:rFonts w:asciiTheme="majorBidi" w:hAnsiTheme="majorBidi" w:cstheme="majorBidi"/>
          <w:i/>
          <w:iCs/>
        </w:rPr>
        <w:t>Fertur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Imperatoris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Amplectitur</w:t>
      </w:r>
      <w:proofErr w:type="spellEnd"/>
      <w:r w:rsidRPr="008840AC">
        <w:rPr>
          <w:rFonts w:asciiTheme="majorBidi" w:hAnsiTheme="majorBidi" w:cstheme="majorBidi"/>
        </w:rPr>
        <w:t xml:space="preserve">, ed. I. </w:t>
      </w:r>
      <w:proofErr w:type="spellStart"/>
      <w:r w:rsidRPr="008840AC">
        <w:rPr>
          <w:rFonts w:asciiTheme="majorBidi" w:hAnsiTheme="majorBidi" w:cstheme="majorBidi"/>
        </w:rPr>
        <w:t>Shevchenko</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2011, s. 34-35, f. 9.</w:t>
      </w:r>
    </w:p>
  </w:footnote>
  <w:footnote w:id="104">
    <w:p w14:paraId="55895B5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i/>
          <w:iCs/>
        </w:rPr>
        <w:footnoteRef/>
      </w:r>
      <w:r w:rsidRPr="008840AC">
        <w:rPr>
          <w:rFonts w:asciiTheme="majorBidi" w:hAnsiTheme="majorBidi" w:cstheme="majorBidi"/>
          <w:i/>
          <w:iCs/>
        </w:rPr>
        <w:t xml:space="preserve"> </w:t>
      </w:r>
      <w:r w:rsidRPr="008840AC">
        <w:rPr>
          <w:rFonts w:asciiTheme="majorBidi" w:hAnsiTheme="majorBidi" w:cstheme="majorBidi"/>
        </w:rPr>
        <w:t xml:space="preserve">Bk. </w:t>
      </w:r>
      <w:proofErr w:type="spellStart"/>
      <w:r w:rsidRPr="008840AC">
        <w:rPr>
          <w:rFonts w:asciiTheme="majorBidi" w:hAnsiTheme="majorBidi" w:cstheme="majorBidi"/>
        </w:rPr>
        <w:t>dn</w:t>
      </w:r>
      <w:proofErr w:type="spellEnd"/>
      <w:r w:rsidRPr="008840AC">
        <w:rPr>
          <w:rFonts w:asciiTheme="majorBidi" w:hAnsiTheme="majorBidi" w:cstheme="majorBidi"/>
        </w:rPr>
        <w:t>. 29.</w:t>
      </w:r>
    </w:p>
  </w:footnote>
  <w:footnote w:id="105">
    <w:p w14:paraId="118335FD"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Mango,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Triumphal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Way</w:t>
      </w:r>
      <w:proofErr w:type="spellEnd"/>
      <w:r w:rsidRPr="008840AC">
        <w:rPr>
          <w:rFonts w:asciiTheme="majorBidi" w:hAnsiTheme="majorBidi" w:cstheme="majorBidi"/>
        </w:rPr>
        <w:t xml:space="preserve"> of Constantinople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Golden </w:t>
      </w:r>
      <w:proofErr w:type="spellStart"/>
      <w:r w:rsidRPr="008840AC">
        <w:rPr>
          <w:rFonts w:asciiTheme="majorBidi" w:hAnsiTheme="majorBidi" w:cstheme="majorBidi"/>
        </w:rPr>
        <w:t>Gate</w:t>
      </w:r>
      <w:proofErr w:type="spellEnd"/>
      <w:r w:rsidRPr="008840AC">
        <w:rPr>
          <w:rFonts w:asciiTheme="majorBidi" w:hAnsiTheme="majorBidi" w:cstheme="majorBidi"/>
        </w:rPr>
        <w:t xml:space="preserve">”, </w:t>
      </w:r>
      <w:r w:rsidRPr="008840AC">
        <w:rPr>
          <w:rFonts w:asciiTheme="majorBidi" w:hAnsiTheme="majorBidi" w:cstheme="majorBidi"/>
          <w:i/>
          <w:iCs/>
        </w:rPr>
        <w:t>DOP</w:t>
      </w:r>
      <w:r w:rsidRPr="008840AC">
        <w:rPr>
          <w:rFonts w:asciiTheme="majorBidi" w:hAnsiTheme="majorBidi" w:cstheme="majorBidi"/>
        </w:rPr>
        <w:t>, 2000 (54), s. 173-188.</w:t>
      </w:r>
    </w:p>
    <w:p w14:paraId="71BAE2A7" w14:textId="77777777" w:rsidR="00224FCF" w:rsidRPr="008840AC" w:rsidRDefault="00224FCF" w:rsidP="008840AC">
      <w:pPr>
        <w:pStyle w:val="DipnotMetni"/>
        <w:jc w:val="both"/>
        <w:rPr>
          <w:rFonts w:asciiTheme="majorBidi" w:hAnsiTheme="majorBidi" w:cstheme="majorBidi"/>
        </w:rPr>
      </w:pPr>
      <w:r w:rsidRPr="008840AC">
        <w:rPr>
          <w:rFonts w:asciiTheme="majorBidi" w:hAnsiTheme="majorBidi" w:cstheme="majorBidi"/>
        </w:rPr>
        <w:t xml:space="preserve">Altın Kapı’nın kullanımına dair bk. Konstantinos </w:t>
      </w:r>
      <w:proofErr w:type="spellStart"/>
      <w:r w:rsidRPr="008840AC">
        <w:rPr>
          <w:rFonts w:asciiTheme="majorBidi" w:hAnsiTheme="majorBidi" w:cstheme="majorBidi"/>
        </w:rPr>
        <w:t>Porphyrogenetos</w:t>
      </w:r>
      <w:proofErr w:type="spellEnd"/>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Ceremoniis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Aulae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Byzantinae</w:t>
      </w:r>
      <w:proofErr w:type="spellEnd"/>
      <w:r w:rsidRPr="008840AC">
        <w:rPr>
          <w:rFonts w:asciiTheme="majorBidi" w:hAnsiTheme="majorBidi" w:cstheme="majorBidi"/>
        </w:rPr>
        <w:t xml:space="preserve">, ed. J. J. </w:t>
      </w:r>
      <w:proofErr w:type="spellStart"/>
      <w:r w:rsidRPr="008840AC">
        <w:rPr>
          <w:rFonts w:asciiTheme="majorBidi" w:hAnsiTheme="majorBidi" w:cstheme="majorBidi"/>
        </w:rPr>
        <w:t>Reiske</w:t>
      </w:r>
      <w:proofErr w:type="spellEnd"/>
      <w:r w:rsidRPr="008840AC">
        <w:rPr>
          <w:rFonts w:asciiTheme="majorBidi" w:hAnsiTheme="majorBidi" w:cstheme="majorBidi"/>
        </w:rPr>
        <w:t xml:space="preserve">, CSHB, </w:t>
      </w:r>
      <w:proofErr w:type="spellStart"/>
      <w:r w:rsidRPr="008840AC">
        <w:rPr>
          <w:rFonts w:asciiTheme="majorBidi" w:hAnsiTheme="majorBidi" w:cstheme="majorBidi"/>
        </w:rPr>
        <w:t>Bonnae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Weberi</w:t>
      </w:r>
      <w:proofErr w:type="spellEnd"/>
      <w:r w:rsidRPr="008840AC">
        <w:rPr>
          <w:rFonts w:asciiTheme="majorBidi" w:hAnsiTheme="majorBidi" w:cstheme="majorBidi"/>
        </w:rPr>
        <w:t>, 503ff ve 507.22ff.</w:t>
      </w:r>
    </w:p>
  </w:footnote>
  <w:footnote w:id="106">
    <w:p w14:paraId="29962644" w14:textId="02D47492"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s.76/69-24.</w:t>
      </w:r>
    </w:p>
  </w:footnote>
  <w:footnote w:id="107">
    <w:p w14:paraId="0046D374" w14:textId="5DD1FF1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Tarsuslu Aziz Şehit </w:t>
      </w:r>
      <w:proofErr w:type="spellStart"/>
      <w:r w:rsidRPr="008840AC">
        <w:rPr>
          <w:rFonts w:asciiTheme="majorBidi" w:hAnsiTheme="majorBidi" w:cstheme="majorBidi"/>
        </w:rPr>
        <w:t>Diomedes</w:t>
      </w:r>
      <w:proofErr w:type="spellEnd"/>
      <w:r w:rsidRPr="008840AC">
        <w:rPr>
          <w:rFonts w:asciiTheme="majorBidi" w:hAnsiTheme="majorBidi" w:cstheme="majorBidi"/>
        </w:rPr>
        <w:t xml:space="preserve">, büyücülük yaptığı gerekçesiyle İmparator </w:t>
      </w:r>
      <w:proofErr w:type="spellStart"/>
      <w:r w:rsidRPr="008840AC">
        <w:rPr>
          <w:rFonts w:asciiTheme="majorBidi" w:hAnsiTheme="majorBidi" w:cstheme="majorBidi"/>
        </w:rPr>
        <w:t>Diocletianus</w:t>
      </w:r>
      <w:proofErr w:type="spellEnd"/>
      <w:r w:rsidRPr="008840AC">
        <w:rPr>
          <w:rFonts w:asciiTheme="majorBidi" w:hAnsiTheme="majorBidi" w:cstheme="majorBidi"/>
        </w:rPr>
        <w:t xml:space="preserve"> (tek başına: 284-286/ortak imparator: 286-305) tarafından </w:t>
      </w:r>
      <w:proofErr w:type="spellStart"/>
      <w:r w:rsidRPr="008840AC">
        <w:rPr>
          <w:rFonts w:asciiTheme="majorBidi" w:hAnsiTheme="majorBidi" w:cstheme="majorBidi"/>
        </w:rPr>
        <w:t>Nika</w:t>
      </w:r>
      <w:r w:rsidR="006235F9">
        <w:rPr>
          <w:rFonts w:asciiTheme="majorBidi" w:hAnsiTheme="majorBidi" w:cstheme="majorBidi"/>
        </w:rPr>
        <w:t>i</w:t>
      </w:r>
      <w:r w:rsidRPr="008840AC">
        <w:rPr>
          <w:rFonts w:asciiTheme="majorBidi" w:hAnsiTheme="majorBidi" w:cstheme="majorBidi"/>
        </w:rPr>
        <w:t>a’dan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Nikomedia’ya</w:t>
      </w:r>
      <w:proofErr w:type="spellEnd"/>
      <w:r w:rsidRPr="008840AC">
        <w:rPr>
          <w:rFonts w:asciiTheme="majorBidi" w:hAnsiTheme="majorBidi" w:cstheme="majorBidi"/>
        </w:rPr>
        <w:t xml:space="preserve"> sürgün edilmiştir. Bu sürgün esnasında ölen </w:t>
      </w:r>
      <w:proofErr w:type="spellStart"/>
      <w:r w:rsidRPr="008840AC">
        <w:rPr>
          <w:rFonts w:asciiTheme="majorBidi" w:hAnsiTheme="majorBidi" w:cstheme="majorBidi"/>
        </w:rPr>
        <w:t>Diomedes’in</w:t>
      </w:r>
      <w:proofErr w:type="spellEnd"/>
      <w:r w:rsidRPr="008840AC">
        <w:rPr>
          <w:rFonts w:asciiTheme="majorBidi" w:hAnsiTheme="majorBidi" w:cstheme="majorBidi"/>
        </w:rPr>
        <w:t xml:space="preserve"> başı, kendisine eşlik eden Romalı muhafızlar tarafından kesilerek imparatora sunulmuştur. Bk. L. </w:t>
      </w:r>
      <w:proofErr w:type="spellStart"/>
      <w:r w:rsidRPr="008840AC">
        <w:rPr>
          <w:rFonts w:asciiTheme="majorBidi" w:hAnsiTheme="majorBidi" w:cstheme="majorBidi"/>
        </w:rPr>
        <w:t>Westerink</w:t>
      </w:r>
      <w:proofErr w:type="spellEnd"/>
      <w:r w:rsidRPr="008840AC">
        <w:rPr>
          <w:rFonts w:asciiTheme="majorBidi" w:hAnsiTheme="majorBidi" w:cstheme="majorBidi"/>
        </w:rPr>
        <w:t>, “</w:t>
      </w:r>
      <w:proofErr w:type="spellStart"/>
      <w:r w:rsidRPr="008840AC">
        <w:rPr>
          <w:rFonts w:asciiTheme="majorBidi" w:hAnsiTheme="majorBidi" w:cstheme="majorBidi"/>
        </w:rPr>
        <w:t>Trois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textes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inedits</w:t>
      </w:r>
      <w:proofErr w:type="spellEnd"/>
      <w:r w:rsidRPr="008840AC">
        <w:rPr>
          <w:rFonts w:asciiTheme="majorBidi" w:hAnsiTheme="majorBidi" w:cstheme="majorBidi"/>
        </w:rPr>
        <w:t xml:space="preserve"> sur Saint </w:t>
      </w:r>
      <w:proofErr w:type="spellStart"/>
      <w:r w:rsidRPr="008840AC">
        <w:rPr>
          <w:rFonts w:asciiTheme="majorBidi" w:hAnsiTheme="majorBidi" w:cstheme="majorBidi"/>
        </w:rPr>
        <w:t>Diomede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Niceé</w:t>
      </w:r>
      <w:proofErr w:type="spellEnd"/>
      <w:r w:rsidRPr="008840AC">
        <w:rPr>
          <w:rFonts w:asciiTheme="majorBidi" w:hAnsiTheme="majorBidi" w:cstheme="majorBidi"/>
        </w:rPr>
        <w:t xml:space="preserve">, </w:t>
      </w:r>
      <w:r w:rsidRPr="008840AC">
        <w:rPr>
          <w:rFonts w:asciiTheme="majorBidi" w:hAnsiTheme="majorBidi" w:cstheme="majorBidi"/>
          <w:i/>
          <w:iCs/>
        </w:rPr>
        <w:t>AB</w:t>
      </w:r>
      <w:r w:rsidRPr="008840AC">
        <w:rPr>
          <w:rFonts w:asciiTheme="majorBidi" w:hAnsiTheme="majorBidi" w:cstheme="majorBidi"/>
        </w:rPr>
        <w:t>, 84 (1966), s.161-227.</w:t>
      </w:r>
    </w:p>
  </w:footnote>
  <w:footnote w:id="108">
    <w:p w14:paraId="382AA6F7" w14:textId="193019BD"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R. </w:t>
      </w:r>
      <w:proofErr w:type="spellStart"/>
      <w:r w:rsidRPr="008840AC">
        <w:rPr>
          <w:rFonts w:asciiTheme="majorBidi" w:hAnsiTheme="majorBidi" w:cstheme="majorBidi"/>
        </w:rPr>
        <w:t>Janin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La </w:t>
      </w:r>
      <w:proofErr w:type="spellStart"/>
      <w:r w:rsidRPr="008840AC">
        <w:rPr>
          <w:rFonts w:asciiTheme="majorBidi" w:hAnsiTheme="majorBidi" w:cstheme="majorBidi"/>
          <w:i/>
          <w:iCs/>
        </w:rPr>
        <w:t>Géographie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ecclésiastique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l’empire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eglises</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Monast</w:t>
      </w:r>
      <w:r w:rsidR="008A0D44">
        <w:rPr>
          <w:rFonts w:asciiTheme="majorBidi" w:hAnsiTheme="majorBidi" w:cstheme="majorBidi"/>
          <w:i/>
          <w:iCs/>
        </w:rPr>
        <w:t>é</w:t>
      </w:r>
      <w:r w:rsidRPr="008840AC">
        <w:rPr>
          <w:rFonts w:asciiTheme="majorBidi" w:hAnsiTheme="majorBidi" w:cstheme="majorBidi"/>
          <w:i/>
          <w:iCs/>
        </w:rPr>
        <w:t>res</w:t>
      </w:r>
      <w:proofErr w:type="spellEnd"/>
      <w:r w:rsidRPr="008840AC">
        <w:rPr>
          <w:rFonts w:asciiTheme="majorBidi" w:hAnsiTheme="majorBidi" w:cstheme="majorBidi"/>
        </w:rPr>
        <w:t>, Paris: IFEB, 1953, s. 322-323.</w:t>
      </w:r>
    </w:p>
  </w:footnote>
  <w:footnote w:id="109">
    <w:p w14:paraId="5754107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bölge günümüzde Yedikule olarak adlandırılmaktadır. Bk. R. </w:t>
      </w:r>
      <w:proofErr w:type="spellStart"/>
      <w:r w:rsidRPr="008840AC">
        <w:rPr>
          <w:rFonts w:asciiTheme="majorBidi" w:hAnsiTheme="majorBidi" w:cstheme="majorBidi"/>
        </w:rPr>
        <w:t>Janin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Constantinople </w:t>
      </w:r>
      <w:proofErr w:type="spellStart"/>
      <w:r w:rsidRPr="008840AC">
        <w:rPr>
          <w:rFonts w:asciiTheme="majorBidi" w:hAnsiTheme="majorBidi" w:cstheme="majorBidi"/>
          <w:i/>
          <w:iCs/>
        </w:rPr>
        <w:t>Byzantine</w:t>
      </w:r>
      <w:proofErr w:type="spellEnd"/>
      <w:r w:rsidRPr="008840AC">
        <w:rPr>
          <w:rFonts w:asciiTheme="majorBidi" w:hAnsiTheme="majorBidi" w:cstheme="majorBidi"/>
        </w:rPr>
        <w:t xml:space="preserve">, Paris: 1964, s. 356; J. W. </w:t>
      </w:r>
      <w:proofErr w:type="spellStart"/>
      <w:r w:rsidRPr="008840AC">
        <w:rPr>
          <w:rFonts w:asciiTheme="majorBidi" w:hAnsiTheme="majorBidi" w:cstheme="majorBidi"/>
        </w:rPr>
        <w:t>Nesbitt</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Monastery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Diomedes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Religious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Culture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Honor</w:t>
      </w:r>
      <w:proofErr w:type="spellEnd"/>
      <w:r w:rsidRPr="008840AC">
        <w:rPr>
          <w:rFonts w:asciiTheme="majorBidi" w:hAnsiTheme="majorBidi" w:cstheme="majorBidi"/>
          <w:i/>
          <w:iCs/>
        </w:rPr>
        <w:t xml:space="preserve"> of Alice- Mary </w:t>
      </w:r>
      <w:proofErr w:type="spellStart"/>
      <w:r w:rsidRPr="008840AC">
        <w:rPr>
          <w:rFonts w:asciiTheme="majorBidi" w:hAnsiTheme="majorBidi" w:cstheme="majorBidi"/>
          <w:i/>
          <w:iCs/>
        </w:rPr>
        <w:t>Talbot</w:t>
      </w:r>
      <w:proofErr w:type="spellEnd"/>
      <w:r w:rsidRPr="008840AC">
        <w:rPr>
          <w:rFonts w:asciiTheme="majorBidi" w:hAnsiTheme="majorBidi" w:cstheme="majorBidi"/>
        </w:rPr>
        <w:t xml:space="preserve">, ed. D. Sullivan vd.,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2012, s. 339-345.</w:t>
      </w:r>
    </w:p>
  </w:footnote>
  <w:footnote w:id="110">
    <w:p w14:paraId="4F07CEEA"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Yuhanna</w:t>
      </w:r>
      <w:proofErr w:type="spellEnd"/>
      <w:r w:rsidRPr="008840AC">
        <w:rPr>
          <w:rFonts w:asciiTheme="majorBidi" w:hAnsiTheme="majorBidi" w:cstheme="majorBidi"/>
        </w:rPr>
        <w:t xml:space="preserve"> 12:12-15; “Ertesi gün bayramı kutlamaya gelen büyük kalabalık İsa’nın </w:t>
      </w:r>
      <w:proofErr w:type="spellStart"/>
      <w:r w:rsidRPr="008840AC">
        <w:rPr>
          <w:rFonts w:asciiTheme="majorBidi" w:hAnsiTheme="majorBidi" w:cstheme="majorBidi"/>
        </w:rPr>
        <w:t>Yeruşalim’e</w:t>
      </w:r>
      <w:proofErr w:type="spellEnd"/>
      <w:r w:rsidRPr="008840AC">
        <w:rPr>
          <w:rFonts w:asciiTheme="majorBidi" w:hAnsiTheme="majorBidi" w:cstheme="majorBidi"/>
        </w:rPr>
        <w:t xml:space="preserve"> gelmekte olduğunu duydu. Hurma dalları alarak onu karşılamaya çıktılar. Hozana, Rabbin adıyla gelene, İsrail’in kralına övgüler olsun! diye bağırıyorlardı. İsa bir sıpa bulup üzerine bindi. Yazılmış olduğu gibi </w:t>
      </w:r>
      <w:proofErr w:type="spellStart"/>
      <w:r w:rsidRPr="008840AC">
        <w:rPr>
          <w:rFonts w:asciiTheme="majorBidi" w:hAnsiTheme="majorBidi" w:cstheme="majorBidi"/>
        </w:rPr>
        <w:t>Korkam</w:t>
      </w:r>
      <w:proofErr w:type="spellEnd"/>
      <w:r w:rsidRPr="008840AC">
        <w:rPr>
          <w:rFonts w:asciiTheme="majorBidi" w:hAnsiTheme="majorBidi" w:cstheme="majorBidi"/>
        </w:rPr>
        <w:t xml:space="preserve"> ey </w:t>
      </w:r>
      <w:proofErr w:type="spellStart"/>
      <w:r w:rsidRPr="008840AC">
        <w:rPr>
          <w:rFonts w:asciiTheme="majorBidi" w:hAnsiTheme="majorBidi" w:cstheme="majorBidi"/>
        </w:rPr>
        <w:t>Siyon</w:t>
      </w:r>
      <w:proofErr w:type="spellEnd"/>
      <w:r w:rsidRPr="008840AC">
        <w:rPr>
          <w:rFonts w:asciiTheme="majorBidi" w:hAnsiTheme="majorBidi" w:cstheme="majorBidi"/>
        </w:rPr>
        <w:t xml:space="preserve"> kızı! İşte kralın sıpaya binmiş geliyor. “</w:t>
      </w:r>
    </w:p>
  </w:footnote>
  <w:footnote w:id="111">
    <w:p w14:paraId="7999B741"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w:t>
      </w:r>
      <w:proofErr w:type="spellStart"/>
      <w:r w:rsidRPr="008840AC">
        <w:rPr>
          <w:rFonts w:asciiTheme="majorBidi" w:hAnsiTheme="majorBidi" w:cstheme="majorBidi"/>
        </w:rPr>
        <w:t>Rapp</w:t>
      </w:r>
      <w:proofErr w:type="spellEnd"/>
      <w:r w:rsidRPr="008840AC">
        <w:rPr>
          <w:rFonts w:asciiTheme="majorBidi" w:hAnsiTheme="majorBidi" w:cstheme="majorBidi"/>
        </w:rPr>
        <w:t>,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Testament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Models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Testament</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-R. Nelson, Washington DC: DORLC 2010, s. 175-197.</w:t>
      </w:r>
    </w:p>
  </w:footnote>
  <w:footnote w:id="112">
    <w:p w14:paraId="1918270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İmparatorun atlarına bakmakla görevli seyis. Bilhassa XI. yüzyıldan sonra bu unvanın sahipleri askerî birtakım sorumluluklara da sahip olmuşlardır. Bk. </w:t>
      </w:r>
      <w:proofErr w:type="spellStart"/>
      <w:r w:rsidRPr="008840AC">
        <w:rPr>
          <w:rFonts w:asciiTheme="majorBidi" w:hAnsiTheme="majorBidi" w:cstheme="majorBidi"/>
        </w:rPr>
        <w:t>J.Bury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 xml:space="preserve">, </w:t>
      </w:r>
      <w:r w:rsidRPr="008840AC">
        <w:rPr>
          <w:rFonts w:asciiTheme="majorBidi" w:hAnsiTheme="majorBidi" w:cstheme="majorBidi"/>
        </w:rPr>
        <w:t>s.117-118.</w:t>
      </w:r>
    </w:p>
  </w:footnote>
  <w:footnote w:id="113">
    <w:p w14:paraId="4E9F3A6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225.1-12.</w:t>
      </w:r>
    </w:p>
  </w:footnote>
  <w:footnote w:id="114">
    <w:p w14:paraId="4D902DA0"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s.234-238, (7-15)</w:t>
      </w:r>
    </w:p>
  </w:footnote>
  <w:footnote w:id="115">
    <w:p w14:paraId="2F333369"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Cremonali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Liutprand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Antapodosis</w:t>
      </w:r>
      <w:proofErr w:type="spellEnd"/>
      <w:r w:rsidRPr="008840AC">
        <w:rPr>
          <w:rFonts w:asciiTheme="majorBidi" w:hAnsiTheme="majorBidi" w:cstheme="majorBidi"/>
        </w:rPr>
        <w:t xml:space="preserve">, ed. J. </w:t>
      </w:r>
      <w:proofErr w:type="spellStart"/>
      <w:r w:rsidRPr="008840AC">
        <w:rPr>
          <w:rFonts w:asciiTheme="majorBidi" w:hAnsiTheme="majorBidi" w:cstheme="majorBidi"/>
        </w:rPr>
        <w:t>Bekker</w:t>
      </w:r>
      <w:proofErr w:type="spellEnd"/>
      <w:r w:rsidRPr="008840AC">
        <w:rPr>
          <w:rFonts w:asciiTheme="majorBidi" w:hAnsiTheme="majorBidi" w:cstheme="majorBidi"/>
        </w:rPr>
        <w:t>, Hannover-Leipzig: ,1915, s. 1.8.</w:t>
      </w:r>
    </w:p>
  </w:footnote>
  <w:footnote w:id="116">
    <w:p w14:paraId="5A480647"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5B3837">
        <w:rPr>
          <w:rFonts w:asciiTheme="majorBidi" w:hAnsiTheme="majorBidi" w:cstheme="majorBidi"/>
          <w:i/>
          <w:iCs/>
        </w:rPr>
        <w:t>Parakoimomenos</w:t>
      </w:r>
      <w:proofErr w:type="spellEnd"/>
      <w:r w:rsidRPr="008840AC">
        <w:rPr>
          <w:rFonts w:asciiTheme="majorBidi" w:hAnsiTheme="majorBidi" w:cstheme="majorBidi"/>
        </w:rPr>
        <w:t xml:space="preserve"> unvanı imparatorun özel dairesinin muhafızını nitelemektedir. Genelde hadımlara bahşedilen bu unvan, bir hadımın saray hiyerarşisinde ulaşabileceği en üst düzey mevkidir. Bk. J.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w:t>
      </w:r>
      <w:r w:rsidRPr="008840AC">
        <w:rPr>
          <w:rFonts w:asciiTheme="majorBidi" w:hAnsiTheme="majorBidi" w:cstheme="majorBidi"/>
        </w:rPr>
        <w:t xml:space="preserve"> s. 124; “</w:t>
      </w:r>
      <w:proofErr w:type="spellStart"/>
      <w:r w:rsidRPr="008840AC">
        <w:rPr>
          <w:rFonts w:asciiTheme="majorBidi" w:hAnsiTheme="majorBidi" w:cstheme="majorBidi"/>
        </w:rPr>
        <w:t>Parakoimomenos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A. </w:t>
      </w:r>
      <w:proofErr w:type="spellStart"/>
      <w:r w:rsidRPr="008840AC">
        <w:rPr>
          <w:rFonts w:asciiTheme="majorBidi" w:hAnsiTheme="majorBidi" w:cstheme="majorBidi"/>
        </w:rPr>
        <w:t>Khazdan</w:t>
      </w:r>
      <w:proofErr w:type="spellEnd"/>
      <w:r w:rsidRPr="008840AC">
        <w:rPr>
          <w:rFonts w:asciiTheme="majorBidi" w:hAnsiTheme="majorBidi" w:cstheme="majorBidi"/>
        </w:rPr>
        <w:t xml:space="preserve">, C. III, NY: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1991, s.1584.</w:t>
      </w:r>
    </w:p>
  </w:footnote>
  <w:footnote w:id="117">
    <w:p w14:paraId="1825C868"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sebeple söz konusu evliliğin tabiliği tartışmalıdır. Bu tartışma </w:t>
      </w:r>
      <w:proofErr w:type="spellStart"/>
      <w:r w:rsidRPr="008840AC">
        <w:rPr>
          <w:rFonts w:asciiTheme="majorBidi" w:hAnsiTheme="majorBidi" w:cstheme="majorBidi"/>
        </w:rPr>
        <w:t>Eudokia’nın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ile evli iken doğurduğu Leon’un babasının kim olduğuna dair bir başka tartışma konusunu gündeme getirmektedir. VI. Leon’un saltanatının ilk yıllarında gerçekleştirdiği eylemlerden bahsedilen ilerleyen sayfalarda bu konuya daha ayrıntılı değinilecektir. Öyle ki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r w:rsidRPr="008840AC">
        <w:rPr>
          <w:rFonts w:asciiTheme="majorBidi" w:hAnsiTheme="majorBidi" w:cstheme="majorBidi"/>
        </w:rPr>
        <w:t>’deki</w:t>
      </w:r>
      <w:proofErr w:type="spellEnd"/>
      <w:r w:rsidRPr="008840AC">
        <w:rPr>
          <w:rFonts w:asciiTheme="majorBidi" w:hAnsiTheme="majorBidi" w:cstheme="majorBidi"/>
        </w:rPr>
        <w:t xml:space="preserve"> anlatı, bu evliliğin karşılığında </w:t>
      </w:r>
      <w:proofErr w:type="spellStart"/>
      <w:r w:rsidRPr="008840AC">
        <w:rPr>
          <w:rFonts w:asciiTheme="majorBidi" w:hAnsiTheme="majorBidi" w:cstheme="majorBidi"/>
        </w:rPr>
        <w:t>Basileios’un</w:t>
      </w:r>
      <w:proofErr w:type="spellEnd"/>
      <w:r w:rsidRPr="008840AC">
        <w:rPr>
          <w:rFonts w:asciiTheme="majorBidi" w:hAnsiTheme="majorBidi" w:cstheme="majorBidi"/>
        </w:rPr>
        <w:t xml:space="preserve"> </w:t>
      </w:r>
      <w:proofErr w:type="spellStart"/>
      <w:r w:rsidRPr="005B3837">
        <w:rPr>
          <w:rFonts w:asciiTheme="majorBidi" w:hAnsiTheme="majorBidi" w:cstheme="majorBidi"/>
          <w:i/>
          <w:iCs/>
        </w:rPr>
        <w:t>parakoimomenos</w:t>
      </w:r>
      <w:proofErr w:type="spellEnd"/>
      <w:r w:rsidRPr="008840AC">
        <w:rPr>
          <w:rFonts w:asciiTheme="majorBidi" w:hAnsiTheme="majorBidi" w:cstheme="majorBidi"/>
        </w:rPr>
        <w:t xml:space="preserve"> unvanına sahip olduğu düşündürmektedir.  Bk.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63.</w:t>
      </w:r>
    </w:p>
  </w:footnote>
  <w:footnote w:id="118">
    <w:p w14:paraId="7C8605DC"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xml:space="preserve">, s. 62-63;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s. 248-255. Ayrıca bk. E. </w:t>
      </w:r>
      <w:proofErr w:type="spellStart"/>
      <w:r w:rsidRPr="008840AC">
        <w:rPr>
          <w:rFonts w:asciiTheme="majorBidi" w:hAnsiTheme="majorBidi" w:cstheme="majorBidi"/>
        </w:rPr>
        <w:t>Kislinger</w:t>
      </w:r>
      <w:proofErr w:type="spellEnd"/>
      <w:r w:rsidRPr="008840AC">
        <w:rPr>
          <w:rFonts w:asciiTheme="majorBidi" w:hAnsiTheme="majorBidi" w:cstheme="majorBidi"/>
        </w:rPr>
        <w:t>, “</w:t>
      </w:r>
      <w:proofErr w:type="spellStart"/>
      <w:r w:rsidRPr="008840AC">
        <w:rPr>
          <w:rFonts w:asciiTheme="majorBidi" w:hAnsiTheme="majorBidi" w:cstheme="majorBidi"/>
        </w:rPr>
        <w:t>Eudokia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und</w:t>
      </w:r>
      <w:proofErr w:type="spellEnd"/>
      <w:r w:rsidRPr="008840AC">
        <w:rPr>
          <w:rFonts w:asciiTheme="majorBidi" w:hAnsiTheme="majorBidi" w:cstheme="majorBidi"/>
        </w:rPr>
        <w:t xml:space="preserve"> Michael III”, </w:t>
      </w:r>
      <w:r w:rsidRPr="008840AC">
        <w:rPr>
          <w:rFonts w:asciiTheme="majorBidi" w:hAnsiTheme="majorBidi" w:cstheme="majorBidi"/>
          <w:i/>
          <w:iCs/>
        </w:rPr>
        <w:t>JÖB</w:t>
      </w:r>
      <w:r w:rsidRPr="008840AC">
        <w:rPr>
          <w:rFonts w:asciiTheme="majorBidi" w:hAnsiTheme="majorBidi" w:cstheme="majorBidi"/>
        </w:rPr>
        <w:t>, 33 (1983), s. 119-136.</w:t>
      </w:r>
    </w:p>
  </w:footnote>
  <w:footnote w:id="119">
    <w:p w14:paraId="3C9BBF1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63.</w:t>
      </w:r>
    </w:p>
  </w:footnote>
  <w:footnote w:id="120">
    <w:p w14:paraId="3DFE73B4"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xml:space="preserve">, s. 22; </w:t>
      </w:r>
      <w:proofErr w:type="spellStart"/>
      <w:r w:rsidRPr="008840AC">
        <w:rPr>
          <w:rFonts w:asciiTheme="majorBidi" w:hAnsiTheme="majorBidi" w:cstheme="majorBidi"/>
        </w:rPr>
        <w:t>Symeon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Logothetes</w:t>
      </w:r>
      <w:proofErr w:type="spellEnd"/>
      <w:r w:rsidRPr="008840AC">
        <w:rPr>
          <w:rFonts w:asciiTheme="majorBidi" w:hAnsiTheme="majorBidi" w:cstheme="majorBidi"/>
        </w:rPr>
        <w:t>, s.128/26-29.</w:t>
      </w:r>
    </w:p>
  </w:footnote>
  <w:footnote w:id="121">
    <w:p w14:paraId="65A98985"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İmparatorun bu unvanıyla ilgili bk. A. </w:t>
      </w:r>
      <w:proofErr w:type="spellStart"/>
      <w:r w:rsidRPr="008840AC">
        <w:rPr>
          <w:rFonts w:asciiTheme="majorBidi" w:hAnsiTheme="majorBidi" w:cstheme="majorBidi"/>
        </w:rPr>
        <w:t>Markopoulos</w:t>
      </w:r>
      <w:proofErr w:type="spellEnd"/>
      <w:r w:rsidRPr="008840AC">
        <w:rPr>
          <w:rFonts w:asciiTheme="majorBidi" w:hAnsiTheme="majorBidi" w:cstheme="majorBidi"/>
        </w:rPr>
        <w:t>, “</w:t>
      </w:r>
      <w:proofErr w:type="spellStart"/>
      <w:r w:rsidRPr="008840AC">
        <w:rPr>
          <w:rFonts w:asciiTheme="majorBidi" w:hAnsiTheme="majorBidi" w:cstheme="majorBidi"/>
        </w:rPr>
        <w:t>Voices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from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Center: </w:t>
      </w:r>
      <w:proofErr w:type="spellStart"/>
      <w:r w:rsidRPr="008840AC">
        <w:rPr>
          <w:rFonts w:asciiTheme="majorBidi" w:hAnsiTheme="majorBidi" w:cstheme="majorBidi"/>
        </w:rPr>
        <w:t>Constantine</w:t>
      </w:r>
      <w:proofErr w:type="spellEnd"/>
      <w:r w:rsidRPr="008840AC">
        <w:rPr>
          <w:rFonts w:asciiTheme="majorBidi" w:hAnsiTheme="majorBidi" w:cstheme="majorBidi"/>
        </w:rPr>
        <w:t xml:space="preserve"> VII </w:t>
      </w:r>
      <w:proofErr w:type="spellStart"/>
      <w:r w:rsidRPr="008840AC">
        <w:rPr>
          <w:rFonts w:asciiTheme="majorBidi" w:hAnsiTheme="majorBidi" w:cstheme="majorBidi"/>
        </w:rPr>
        <w:t>Porphyrogennetos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Macedonian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Dynasty</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Contemporary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Historiography</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Center, </w:t>
      </w:r>
      <w:proofErr w:type="spellStart"/>
      <w:r w:rsidRPr="008840AC">
        <w:rPr>
          <w:rFonts w:asciiTheme="majorBidi" w:hAnsiTheme="majorBidi" w:cstheme="majorBidi"/>
          <w:i/>
          <w:iCs/>
        </w:rPr>
        <w:t>Province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Periphery</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Age of </w:t>
      </w:r>
      <w:proofErr w:type="spellStart"/>
      <w:r w:rsidRPr="008840AC">
        <w:rPr>
          <w:rFonts w:asciiTheme="majorBidi" w:hAnsiTheme="majorBidi" w:cstheme="majorBidi"/>
          <w:i/>
          <w:iCs/>
        </w:rPr>
        <w:t>Constantine</w:t>
      </w:r>
      <w:proofErr w:type="spellEnd"/>
      <w:r w:rsidRPr="008840AC">
        <w:rPr>
          <w:rFonts w:asciiTheme="majorBidi" w:hAnsiTheme="majorBidi" w:cstheme="majorBidi"/>
          <w:i/>
          <w:iCs/>
        </w:rPr>
        <w:t xml:space="preserve"> VII </w:t>
      </w:r>
      <w:proofErr w:type="spellStart"/>
      <w:r w:rsidRPr="008840AC">
        <w:rPr>
          <w:rFonts w:asciiTheme="majorBidi" w:hAnsiTheme="majorBidi" w:cstheme="majorBidi"/>
          <w:i/>
          <w:iCs/>
        </w:rPr>
        <w:t>Porphyrogennetos</w:t>
      </w:r>
      <w:proofErr w:type="spellEnd"/>
      <w:r w:rsidRPr="008840AC">
        <w:rPr>
          <w:rFonts w:asciiTheme="majorBidi" w:hAnsiTheme="majorBidi" w:cstheme="majorBidi"/>
        </w:rPr>
        <w:t xml:space="preserve">, ed. N. </w:t>
      </w:r>
      <w:proofErr w:type="spellStart"/>
      <w:r w:rsidRPr="008840AC">
        <w:rPr>
          <w:rFonts w:asciiTheme="majorBidi" w:hAnsiTheme="majorBidi" w:cstheme="majorBidi"/>
        </w:rPr>
        <w:t>Gaul</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Wiesbaden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Harrasowitz</w:t>
      </w:r>
      <w:proofErr w:type="spellEnd"/>
      <w:r w:rsidRPr="008840AC">
        <w:rPr>
          <w:rFonts w:asciiTheme="majorBidi" w:hAnsiTheme="majorBidi" w:cstheme="majorBidi"/>
        </w:rPr>
        <w:t>, 2018, s. 22– 38</w:t>
      </w:r>
    </w:p>
  </w:footnote>
  <w:footnote w:id="122">
    <w:p w14:paraId="340D97F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i/>
          <w:iCs/>
        </w:rPr>
        <w:t>,</w:t>
      </w:r>
      <w:r w:rsidRPr="008840AC">
        <w:rPr>
          <w:rFonts w:asciiTheme="majorBidi" w:hAnsiTheme="majorBidi" w:cstheme="majorBidi"/>
        </w:rPr>
        <w:t xml:space="preserve"> s. 27;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Logothetes</w:t>
      </w:r>
      <w:proofErr w:type="spellEnd"/>
      <w:r w:rsidRPr="008840AC">
        <w:rPr>
          <w:rFonts w:asciiTheme="majorBidi" w:hAnsiTheme="majorBidi" w:cstheme="majorBidi"/>
        </w:rPr>
        <w:t>, s.131/46-51.</w:t>
      </w:r>
    </w:p>
  </w:footnote>
  <w:footnote w:id="123">
    <w:p w14:paraId="088AF695"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Mango,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Empire</w:t>
      </w:r>
      <w:proofErr w:type="spellEnd"/>
      <w:r w:rsidRPr="008840AC">
        <w:rPr>
          <w:rFonts w:asciiTheme="majorBidi" w:hAnsiTheme="majorBidi" w:cstheme="majorBidi"/>
          <w:i/>
          <w:iCs/>
        </w:rPr>
        <w:t xml:space="preserve"> of New Rome</w:t>
      </w:r>
      <w:r w:rsidRPr="008840AC">
        <w:rPr>
          <w:rFonts w:asciiTheme="majorBidi" w:hAnsiTheme="majorBidi" w:cstheme="majorBidi"/>
        </w:rPr>
        <w:t xml:space="preserve">, NY: C. </w:t>
      </w:r>
      <w:proofErr w:type="spellStart"/>
      <w:r w:rsidRPr="008840AC">
        <w:rPr>
          <w:rFonts w:asciiTheme="majorBidi" w:hAnsiTheme="majorBidi" w:cstheme="majorBidi"/>
        </w:rPr>
        <w:t>Scribner’s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Sons</w:t>
      </w:r>
      <w:proofErr w:type="spellEnd"/>
      <w:r w:rsidRPr="008840AC">
        <w:rPr>
          <w:rFonts w:asciiTheme="majorBidi" w:hAnsiTheme="majorBidi" w:cstheme="majorBidi"/>
        </w:rPr>
        <w:t xml:space="preserve">, 1980, s.219; Tr. çev. için bk., İstanbul: YKY 2020 (5. Baskı), , s.238. </w:t>
      </w:r>
    </w:p>
  </w:footnote>
  <w:footnote w:id="124">
    <w:p w14:paraId="56227989"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i/>
          <w:iCs/>
        </w:rPr>
        <w:t>,</w:t>
      </w:r>
      <w:r w:rsidRPr="008840AC">
        <w:rPr>
          <w:rFonts w:asciiTheme="majorBidi" w:hAnsiTheme="majorBidi" w:cstheme="majorBidi"/>
        </w:rPr>
        <w:t xml:space="preserve"> s. 27.</w:t>
      </w:r>
    </w:p>
  </w:footnote>
  <w:footnote w:id="125">
    <w:p w14:paraId="039D5A95"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Logothetes</w:t>
      </w:r>
      <w:proofErr w:type="spellEnd"/>
      <w:r w:rsidRPr="008840AC">
        <w:rPr>
          <w:rFonts w:asciiTheme="majorBidi" w:hAnsiTheme="majorBidi" w:cstheme="majorBidi"/>
          <w:i/>
          <w:iCs/>
        </w:rPr>
        <w:t>,</w:t>
      </w:r>
      <w:r w:rsidRPr="008840AC">
        <w:rPr>
          <w:rFonts w:asciiTheme="majorBidi" w:hAnsiTheme="majorBidi" w:cstheme="majorBidi"/>
        </w:rPr>
        <w:t xml:space="preserve"> s.262-263/ 132,4.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Symeon’un</w:t>
      </w:r>
      <w:proofErr w:type="spellEnd"/>
      <w:r w:rsidRPr="008840AC">
        <w:rPr>
          <w:rFonts w:asciiTheme="majorBidi" w:hAnsiTheme="majorBidi" w:cstheme="majorBidi"/>
        </w:rPr>
        <w:t xml:space="preserve"> aksine bu kilisenin daha önce yıkıldığını ve I. </w:t>
      </w:r>
      <w:proofErr w:type="spellStart"/>
      <w:r w:rsidRPr="008840AC">
        <w:rPr>
          <w:rFonts w:asciiTheme="majorBidi" w:hAnsiTheme="majorBidi" w:cstheme="majorBidi"/>
        </w:rPr>
        <w:t>Basileos</w:t>
      </w:r>
      <w:proofErr w:type="spellEnd"/>
      <w:r w:rsidRPr="008840AC">
        <w:rPr>
          <w:rFonts w:asciiTheme="majorBidi" w:hAnsiTheme="majorBidi" w:cstheme="majorBidi"/>
        </w:rPr>
        <w:t xml:space="preserve"> zamanında yeniden inşa ettirildiğini kaydedilmiştir. Bk.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80.</w:t>
      </w:r>
    </w:p>
  </w:footnote>
  <w:footnote w:id="126">
    <w:p w14:paraId="46A8C97D"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Hamilton ve B. Hamilton,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Dualist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Heresies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World, c.650–c.1450</w:t>
      </w:r>
      <w:r w:rsidRPr="008840AC">
        <w:rPr>
          <w:rFonts w:asciiTheme="majorBidi" w:hAnsiTheme="majorBidi" w:cstheme="majorBidi"/>
        </w:rPr>
        <w:t xml:space="preserve"> Manchester: Manchester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1998, s. 62–97; C. L. </w:t>
      </w:r>
      <w:proofErr w:type="spellStart"/>
      <w:r w:rsidRPr="008840AC">
        <w:rPr>
          <w:rFonts w:asciiTheme="majorBidi" w:hAnsiTheme="majorBidi" w:cstheme="majorBidi"/>
        </w:rPr>
        <w:t>Vertanes</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Rise of </w:t>
      </w:r>
      <w:proofErr w:type="spellStart"/>
      <w:r w:rsidRPr="008840AC">
        <w:rPr>
          <w:rFonts w:asciiTheme="majorBidi" w:hAnsiTheme="majorBidi" w:cstheme="majorBidi"/>
        </w:rPr>
        <w:t>Paulician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Movement</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Armenia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Impact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Europe”,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Armenian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2/2 (1985), s. 3-27; N. </w:t>
      </w:r>
      <w:proofErr w:type="spellStart"/>
      <w:r w:rsidRPr="008840AC">
        <w:rPr>
          <w:rFonts w:asciiTheme="majorBidi" w:hAnsiTheme="majorBidi" w:cstheme="majorBidi"/>
        </w:rPr>
        <w:t>Garsoian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Paulician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Heresy</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Study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Origin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Development of </w:t>
      </w:r>
      <w:proofErr w:type="spellStart"/>
      <w:r w:rsidRPr="008840AC">
        <w:rPr>
          <w:rFonts w:asciiTheme="majorBidi" w:hAnsiTheme="majorBidi" w:cstheme="majorBidi"/>
          <w:i/>
          <w:iCs/>
        </w:rPr>
        <w:t>Paulicianism</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Armenia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Eastern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Provinces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Empire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Hague</w:t>
      </w:r>
      <w:proofErr w:type="spellEnd"/>
      <w:r w:rsidRPr="008840AC">
        <w:rPr>
          <w:rFonts w:asciiTheme="majorBidi" w:hAnsiTheme="majorBidi" w:cstheme="majorBidi"/>
        </w:rPr>
        <w:t>, 1967, s. 151-153.</w:t>
      </w:r>
    </w:p>
  </w:footnote>
  <w:footnote w:id="127">
    <w:p w14:paraId="5446A590"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Garsoian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Paulician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Heresy</w:t>
      </w:r>
      <w:proofErr w:type="spellEnd"/>
      <w:r w:rsidRPr="008840AC">
        <w:rPr>
          <w:rFonts w:asciiTheme="majorBidi" w:hAnsiTheme="majorBidi" w:cstheme="majorBidi"/>
        </w:rPr>
        <w:t>, s.  145-148.</w:t>
      </w:r>
    </w:p>
  </w:footnote>
  <w:footnote w:id="128">
    <w:p w14:paraId="354A6765"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rPr>
        <w:t>, s. 198.</w:t>
      </w:r>
    </w:p>
  </w:footnote>
  <w:footnote w:id="129">
    <w:p w14:paraId="026D5E9E"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Eshel</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Macedonian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Dynasty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Expanding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Empire</w:t>
      </w:r>
      <w:proofErr w:type="spellEnd"/>
      <w:r w:rsidRPr="008840AC">
        <w:rPr>
          <w:rFonts w:asciiTheme="majorBidi" w:hAnsiTheme="majorBidi" w:cstheme="majorBidi"/>
        </w:rPr>
        <w:t>: Ninth-</w:t>
      </w:r>
      <w:proofErr w:type="spellStart"/>
      <w:r w:rsidRPr="008840AC">
        <w:rPr>
          <w:rFonts w:asciiTheme="majorBidi" w:hAnsiTheme="majorBidi" w:cstheme="majorBidi"/>
        </w:rPr>
        <w:t>Tenth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Centuries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Concept</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Elect</w:t>
      </w:r>
      <w:proofErr w:type="spellEnd"/>
      <w:r w:rsidRPr="008840AC">
        <w:rPr>
          <w:rFonts w:asciiTheme="majorBidi" w:hAnsiTheme="majorBidi" w:cstheme="majorBidi"/>
          <w:i/>
          <w:iCs/>
        </w:rPr>
        <w:t xml:space="preserve"> Nations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S. </w:t>
      </w:r>
      <w:proofErr w:type="spellStart"/>
      <w:r w:rsidRPr="008840AC">
        <w:rPr>
          <w:rFonts w:asciiTheme="majorBidi" w:hAnsiTheme="majorBidi" w:cstheme="majorBidi"/>
        </w:rPr>
        <w:t>Eshel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2018, s. 86*-138;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rPr>
        <w:t xml:space="preserve">, s. 202-203; </w:t>
      </w:r>
    </w:p>
  </w:footnote>
  <w:footnote w:id="130">
    <w:p w14:paraId="38D38D78" w14:textId="0BFF16E3"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rPr>
        <w:t>, s. 199-203</w:t>
      </w:r>
      <w:r w:rsidRPr="008840AC">
        <w:rPr>
          <w:rFonts w:asciiTheme="majorBidi" w:hAnsiTheme="majorBidi" w:cstheme="majorBidi"/>
          <w:i/>
          <w:iCs/>
        </w:rPr>
        <w:t xml:space="preserve">; Le </w:t>
      </w:r>
      <w:proofErr w:type="spellStart"/>
      <w:r w:rsidRPr="008840AC">
        <w:rPr>
          <w:rFonts w:asciiTheme="majorBidi" w:hAnsiTheme="majorBidi" w:cstheme="majorBidi"/>
          <w:i/>
          <w:iCs/>
        </w:rPr>
        <w:t>Monde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w:t>
      </w:r>
      <w:proofErr w:type="spellEnd"/>
      <w:r w:rsidRPr="008840AC">
        <w:rPr>
          <w:rFonts w:asciiTheme="majorBidi" w:hAnsiTheme="majorBidi" w:cstheme="majorBidi"/>
        </w:rPr>
        <w:t>, ed. C. Morrison, C. II, Paris: PUF, 2012 (2. Basım), s. 32-38.</w:t>
      </w:r>
    </w:p>
  </w:footnote>
  <w:footnote w:id="131">
    <w:p w14:paraId="26E705AC"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H. </w:t>
      </w:r>
      <w:proofErr w:type="spellStart"/>
      <w:r w:rsidRPr="008840AC">
        <w:rPr>
          <w:rFonts w:asciiTheme="majorBidi" w:hAnsiTheme="majorBidi" w:cstheme="majorBidi"/>
        </w:rPr>
        <w:t>Ahrweiler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L’Idéologie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politique</w:t>
      </w:r>
      <w:proofErr w:type="spellEnd"/>
      <w:r w:rsidRPr="008840AC">
        <w:rPr>
          <w:rFonts w:asciiTheme="majorBidi" w:hAnsiTheme="majorBidi" w:cstheme="majorBidi"/>
          <w:i/>
          <w:iCs/>
        </w:rPr>
        <w:t xml:space="preserve"> de l’ </w:t>
      </w:r>
      <w:proofErr w:type="spellStart"/>
      <w:r w:rsidRPr="008840AC">
        <w:rPr>
          <w:rFonts w:asciiTheme="majorBidi" w:hAnsiTheme="majorBidi" w:cstheme="majorBidi"/>
          <w:i/>
          <w:iCs/>
        </w:rPr>
        <w:t>empire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w:t>
      </w:r>
      <w:proofErr w:type="spellEnd"/>
      <w:r w:rsidRPr="008840AC">
        <w:rPr>
          <w:rFonts w:asciiTheme="majorBidi" w:hAnsiTheme="majorBidi" w:cstheme="majorBidi"/>
        </w:rPr>
        <w:t xml:space="preserve">, Paris: PUF, 1975, s. 103; </w:t>
      </w:r>
      <w:proofErr w:type="spellStart"/>
      <w:r w:rsidRPr="008840AC">
        <w:rPr>
          <w:rFonts w:asciiTheme="majorBidi" w:hAnsiTheme="majorBidi" w:cstheme="majorBidi"/>
        </w:rPr>
        <w:t>Treadgold</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rPr>
        <w:t>, s. 204.</w:t>
      </w:r>
    </w:p>
  </w:footnote>
  <w:footnote w:id="132">
    <w:p w14:paraId="07D1502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Vogt</w:t>
      </w:r>
      <w:proofErr w:type="spellEnd"/>
      <w:r w:rsidRPr="008840AC">
        <w:rPr>
          <w:rFonts w:asciiTheme="majorBidi" w:hAnsiTheme="majorBidi" w:cstheme="majorBidi"/>
        </w:rPr>
        <w:t>, “</w:t>
      </w:r>
      <w:proofErr w:type="spellStart"/>
      <w:r w:rsidRPr="008840AC">
        <w:rPr>
          <w:rFonts w:asciiTheme="majorBidi" w:hAnsiTheme="majorBidi" w:cstheme="majorBidi"/>
        </w:rPr>
        <w:t>Note</w:t>
      </w:r>
      <w:proofErr w:type="spellEnd"/>
      <w:r w:rsidRPr="008840AC">
        <w:rPr>
          <w:rFonts w:asciiTheme="majorBidi" w:hAnsiTheme="majorBidi" w:cstheme="majorBidi"/>
        </w:rPr>
        <w:t xml:space="preserve"> sur la </w:t>
      </w:r>
      <w:proofErr w:type="spellStart"/>
      <w:r w:rsidRPr="008840AC">
        <w:rPr>
          <w:rFonts w:asciiTheme="majorBidi" w:hAnsiTheme="majorBidi" w:cstheme="majorBidi"/>
        </w:rPr>
        <w:t>chronologie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patriarches</w:t>
      </w:r>
      <w:proofErr w:type="spellEnd"/>
      <w:r w:rsidRPr="008840AC">
        <w:rPr>
          <w:rFonts w:asciiTheme="majorBidi" w:hAnsiTheme="majorBidi" w:cstheme="majorBidi"/>
        </w:rPr>
        <w:t xml:space="preserve"> de Constantinople </w:t>
      </w:r>
      <w:proofErr w:type="spellStart"/>
      <w:r w:rsidRPr="008840AC">
        <w:rPr>
          <w:rFonts w:asciiTheme="majorBidi" w:hAnsiTheme="majorBidi" w:cstheme="majorBidi"/>
        </w:rPr>
        <w:t>aux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IXe</w:t>
      </w:r>
      <w:proofErr w:type="spellEnd"/>
      <w:r w:rsidRPr="008840AC">
        <w:rPr>
          <w:rFonts w:asciiTheme="majorBidi" w:hAnsiTheme="majorBidi" w:cstheme="majorBidi"/>
        </w:rPr>
        <w:t xml:space="preserve">.-Xe. </w:t>
      </w:r>
      <w:proofErr w:type="spellStart"/>
      <w:r w:rsidRPr="008840AC">
        <w:rPr>
          <w:rFonts w:asciiTheme="majorBidi" w:hAnsiTheme="majorBidi" w:cstheme="majorBidi"/>
        </w:rPr>
        <w:t>siécles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Rev.Etudes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w:t>
      </w:r>
      <w:proofErr w:type="spellEnd"/>
      <w:r w:rsidRPr="008840AC">
        <w:rPr>
          <w:rFonts w:asciiTheme="majorBidi" w:hAnsiTheme="majorBidi" w:cstheme="majorBidi"/>
        </w:rPr>
        <w:t xml:space="preserve">., 171 (1933), s. 275-278. </w:t>
      </w:r>
    </w:p>
  </w:footnote>
  <w:footnote w:id="133">
    <w:p w14:paraId="03FBE81F" w14:textId="2B88C99A"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27/29</w:t>
      </w:r>
      <w:r w:rsidR="00D55091" w:rsidRPr="008840AC">
        <w:rPr>
          <w:rFonts w:asciiTheme="majorBidi" w:hAnsiTheme="majorBidi" w:cstheme="majorBidi"/>
        </w:rPr>
        <w:t xml:space="preserve">; </w:t>
      </w:r>
      <w:proofErr w:type="spellStart"/>
      <w:r w:rsidR="00D55091" w:rsidRPr="008840AC">
        <w:rPr>
          <w:rFonts w:asciiTheme="majorBidi" w:hAnsiTheme="majorBidi" w:cstheme="majorBidi"/>
        </w:rPr>
        <w:t>Genesios</w:t>
      </w:r>
      <w:proofErr w:type="spellEnd"/>
      <w:r w:rsidR="00D55091" w:rsidRPr="008840AC">
        <w:rPr>
          <w:rFonts w:asciiTheme="majorBidi" w:hAnsiTheme="majorBidi" w:cstheme="majorBidi"/>
        </w:rPr>
        <w:t xml:space="preserve">, </w:t>
      </w:r>
      <w:proofErr w:type="spellStart"/>
      <w:r w:rsidR="00D55091" w:rsidRPr="008840AC">
        <w:rPr>
          <w:rFonts w:asciiTheme="majorBidi" w:hAnsiTheme="majorBidi" w:cstheme="majorBidi"/>
          <w:i/>
          <w:iCs/>
        </w:rPr>
        <w:t>Basileia</w:t>
      </w:r>
      <w:r w:rsidR="00B62A44">
        <w:rPr>
          <w:rFonts w:asciiTheme="majorBidi" w:hAnsiTheme="majorBidi" w:cstheme="majorBidi"/>
          <w:i/>
          <w:iCs/>
        </w:rPr>
        <w:t>i</w:t>
      </w:r>
      <w:proofErr w:type="spellEnd"/>
      <w:r w:rsidR="00D55091" w:rsidRPr="008840AC">
        <w:rPr>
          <w:rFonts w:asciiTheme="majorBidi" w:hAnsiTheme="majorBidi" w:cstheme="majorBidi"/>
        </w:rPr>
        <w:t>, s.100</w:t>
      </w:r>
    </w:p>
  </w:footnote>
  <w:footnote w:id="134">
    <w:p w14:paraId="7204907A" w14:textId="39AAD424"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266 /17;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197;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81/29;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00175E95"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s.100.</w:t>
      </w:r>
    </w:p>
  </w:footnote>
  <w:footnote w:id="135">
    <w:p w14:paraId="34278066" w14:textId="26F40A39"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rPr>
        <w:t xml:space="preserve">, s. 160/44;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s. 266 /17-19;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197;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80/29;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r w:rsidRPr="008840AC">
        <w:rPr>
          <w:rFonts w:asciiTheme="majorBidi" w:hAnsiTheme="majorBidi" w:cstheme="majorBidi"/>
          <w:i/>
          <w:iCs/>
        </w:rPr>
        <w:t xml:space="preserve">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rPr>
        <w:t>, s.100.</w:t>
      </w:r>
    </w:p>
  </w:footnote>
  <w:footnote w:id="136">
    <w:p w14:paraId="6A758811" w14:textId="04762E99"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Phrygia </w:t>
      </w:r>
      <w:proofErr w:type="spellStart"/>
      <w:r w:rsidRPr="008840AC">
        <w:rPr>
          <w:rFonts w:asciiTheme="majorBidi" w:hAnsiTheme="majorBidi" w:cstheme="majorBidi"/>
        </w:rPr>
        <w:t>Santabaris’te</w:t>
      </w:r>
      <w:proofErr w:type="spellEnd"/>
      <w:r w:rsidRPr="008840AC">
        <w:rPr>
          <w:rFonts w:asciiTheme="majorBidi" w:hAnsiTheme="majorBidi" w:cstheme="majorBidi"/>
        </w:rPr>
        <w:t xml:space="preserve"> doğan </w:t>
      </w:r>
      <w:proofErr w:type="spellStart"/>
      <w:r w:rsidRPr="008840AC">
        <w:rPr>
          <w:rFonts w:asciiTheme="majorBidi" w:hAnsiTheme="majorBidi" w:cstheme="majorBidi"/>
        </w:rPr>
        <w:t>Theodoros</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döneminde Konstantinopolis’e gelerek </w:t>
      </w:r>
      <w:proofErr w:type="spellStart"/>
      <w:r w:rsidRPr="008840AC">
        <w:rPr>
          <w:rFonts w:asciiTheme="majorBidi" w:hAnsiTheme="majorBidi" w:cstheme="majorBidi"/>
        </w:rPr>
        <w:t>Studios</w:t>
      </w:r>
      <w:proofErr w:type="spellEnd"/>
      <w:r w:rsidRPr="008840AC">
        <w:rPr>
          <w:rFonts w:asciiTheme="majorBidi" w:hAnsiTheme="majorBidi" w:cstheme="majorBidi"/>
        </w:rPr>
        <w:t xml:space="preserve"> Manastırı’nda</w:t>
      </w:r>
      <w:r w:rsidR="001241B5" w:rsidRPr="008840AC">
        <w:rPr>
          <w:rFonts w:asciiTheme="majorBidi" w:hAnsiTheme="majorBidi" w:cstheme="majorBidi"/>
        </w:rPr>
        <w:t xml:space="preserve"> </w:t>
      </w:r>
      <w:r w:rsidRPr="008840AC">
        <w:rPr>
          <w:rFonts w:asciiTheme="majorBidi" w:hAnsiTheme="majorBidi" w:cstheme="majorBidi"/>
        </w:rPr>
        <w:t xml:space="preserve">çeşitli görevlerde bulunmuştur. Büyü ve kehanet konularında ustalaşarak I. </w:t>
      </w:r>
      <w:proofErr w:type="spellStart"/>
      <w:r w:rsidRPr="008840AC">
        <w:rPr>
          <w:rFonts w:asciiTheme="majorBidi" w:hAnsiTheme="majorBidi" w:cstheme="majorBidi"/>
        </w:rPr>
        <w:t>Basileios’u</w:t>
      </w:r>
      <w:proofErr w:type="spellEnd"/>
      <w:r w:rsidRPr="008840AC">
        <w:rPr>
          <w:rFonts w:asciiTheme="majorBidi" w:hAnsiTheme="majorBidi" w:cstheme="majorBidi"/>
        </w:rPr>
        <w:t xml:space="preserve"> bu meziyetleri ile yönlendiren </w:t>
      </w:r>
      <w:proofErr w:type="spellStart"/>
      <w:r w:rsidRPr="008840AC">
        <w:rPr>
          <w:rFonts w:asciiTheme="majorBidi" w:hAnsiTheme="majorBidi" w:cstheme="majorBidi"/>
        </w:rPr>
        <w:t>Theodoros</w:t>
      </w:r>
      <w:proofErr w:type="spellEnd"/>
      <w:r w:rsidRPr="008840AC">
        <w:rPr>
          <w:rFonts w:asciiTheme="majorBidi" w:hAnsiTheme="majorBidi" w:cstheme="majorBidi"/>
        </w:rPr>
        <w:t xml:space="preserve">, imparator üzerindeki etkisinden dolayı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-Leon ilişkisinde oldukça önemli bir konumdadır. Ancak </w:t>
      </w:r>
      <w:proofErr w:type="spellStart"/>
      <w:r w:rsidRPr="008840AC">
        <w:rPr>
          <w:rFonts w:asciiTheme="majorBidi" w:hAnsiTheme="majorBidi" w:cstheme="majorBidi"/>
        </w:rPr>
        <w:t>Theodoros</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Basileios’un</w:t>
      </w:r>
      <w:proofErr w:type="spellEnd"/>
      <w:r w:rsidRPr="008840AC">
        <w:rPr>
          <w:rFonts w:asciiTheme="majorBidi" w:hAnsiTheme="majorBidi" w:cstheme="majorBidi"/>
        </w:rPr>
        <w:t xml:space="preserve"> ölümünün ardından gözden düşecek ve Leon tarafından kör edilerek doğuya sürgüne gönderilecektir.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001241B5" w:rsidRPr="008840AC">
        <w:rPr>
          <w:rFonts w:asciiTheme="majorBidi" w:hAnsiTheme="majorBidi" w:cstheme="majorBidi"/>
        </w:rPr>
        <w:t xml:space="preserve"> </w:t>
      </w:r>
      <w:r w:rsidRPr="008840AC">
        <w:rPr>
          <w:rFonts w:asciiTheme="majorBidi" w:hAnsiTheme="majorBidi" w:cstheme="majorBidi"/>
          <w:i/>
          <w:iCs/>
        </w:rPr>
        <w:t>III</w:t>
      </w:r>
      <w:r w:rsidRPr="008840AC">
        <w:rPr>
          <w:rFonts w:asciiTheme="majorBidi" w:hAnsiTheme="majorBidi" w:cstheme="majorBidi"/>
        </w:rPr>
        <w:t>, s. 1839.</w:t>
      </w:r>
    </w:p>
  </w:footnote>
  <w:footnote w:id="137">
    <w:p w14:paraId="55F111BD" w14:textId="67563163" w:rsidR="001241B5" w:rsidRPr="008840AC" w:rsidRDefault="001241B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 ve oğlu Leon arasındaki ilişki ve yaşanan bu anlamazlıklar için bk.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i/>
          <w:iCs/>
        </w:rPr>
        <w:t xml:space="preserve">, </w:t>
      </w:r>
      <w:r w:rsidRPr="008840AC">
        <w:rPr>
          <w:rFonts w:asciiTheme="majorBidi" w:hAnsiTheme="majorBidi" w:cstheme="majorBidi"/>
        </w:rPr>
        <w:t xml:space="preserve">267-268;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99-102.</w:t>
      </w:r>
    </w:p>
  </w:footnote>
  <w:footnote w:id="138">
    <w:p w14:paraId="39F1EB2A"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s. 267-268/23;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200-201/23;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s.100.</w:t>
      </w:r>
    </w:p>
  </w:footnote>
  <w:footnote w:id="139">
    <w:p w14:paraId="10D76ED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döneminin önde gelen saray görevlilerinden </w:t>
      </w:r>
      <w:proofErr w:type="spellStart"/>
      <w:r w:rsidRPr="008840AC">
        <w:rPr>
          <w:rFonts w:asciiTheme="majorBidi" w:hAnsiTheme="majorBidi" w:cstheme="majorBidi"/>
        </w:rPr>
        <w:t>Stylianos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Zaoutzes</w:t>
      </w:r>
      <w:proofErr w:type="spellEnd"/>
      <w:r w:rsidRPr="008840AC">
        <w:rPr>
          <w:rFonts w:asciiTheme="majorBidi" w:hAnsiTheme="majorBidi" w:cstheme="majorBidi"/>
        </w:rPr>
        <w:t xml:space="preserve">, Leon’un saltanatının ilk yıllarında yönetimde oldukça önemli bir etkiye sahip olacaktır. Öyle ki Leon ona daha önce bürokraside var olmayan </w:t>
      </w:r>
      <w:proofErr w:type="spellStart"/>
      <w:r w:rsidRPr="008840AC">
        <w:rPr>
          <w:rFonts w:asciiTheme="majorBidi" w:hAnsiTheme="majorBidi" w:cstheme="majorBidi"/>
          <w:i/>
          <w:iCs/>
        </w:rPr>
        <w:t>basileopator</w:t>
      </w:r>
      <w:proofErr w:type="spellEnd"/>
      <w:r w:rsidRPr="008840AC">
        <w:rPr>
          <w:rFonts w:asciiTheme="majorBidi" w:hAnsiTheme="majorBidi" w:cstheme="majorBidi"/>
        </w:rPr>
        <w:t xml:space="preserve"> unvanını da bahşedecektir.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III, s. 2210. </w:t>
      </w:r>
      <w:proofErr w:type="spellStart"/>
      <w:r w:rsidRPr="008840AC">
        <w:rPr>
          <w:rFonts w:asciiTheme="majorBidi" w:hAnsiTheme="majorBidi" w:cstheme="majorBidi"/>
        </w:rPr>
        <w:t>Stylianos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Zaoutzes</w:t>
      </w:r>
      <w:proofErr w:type="spellEnd"/>
      <w:r w:rsidRPr="008840AC">
        <w:rPr>
          <w:rFonts w:asciiTheme="majorBidi" w:hAnsiTheme="majorBidi" w:cstheme="majorBidi"/>
        </w:rPr>
        <w:t xml:space="preserve"> ve Leon arasındaki ilişki tezin ilerleyen sayfalarında daha detaylı bir şekilde ele alınacaktır.</w:t>
      </w:r>
    </w:p>
  </w:footnote>
  <w:footnote w:id="140">
    <w:p w14:paraId="33C3297C" w14:textId="615E7508"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w:t>
      </w:r>
      <w:r w:rsidR="001241B5" w:rsidRPr="008840AC">
        <w:rPr>
          <w:rFonts w:asciiTheme="majorBidi" w:hAnsiTheme="majorBidi" w:cstheme="majorBidi"/>
          <w:i/>
          <w:iCs/>
        </w:rPr>
        <w:t>i</w:t>
      </w:r>
      <w:proofErr w:type="spellEnd"/>
      <w:r w:rsidRPr="008840AC">
        <w:rPr>
          <w:rFonts w:asciiTheme="majorBidi" w:hAnsiTheme="majorBidi" w:cstheme="majorBidi"/>
        </w:rPr>
        <w:t xml:space="preserve">, s.268/23;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201/23.</w:t>
      </w:r>
    </w:p>
  </w:footnote>
  <w:footnote w:id="141">
    <w:p w14:paraId="611B408D"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Basili</w:t>
      </w:r>
      <w:r w:rsidRPr="008840AC">
        <w:rPr>
          <w:rFonts w:asciiTheme="majorBidi" w:hAnsiTheme="majorBidi" w:cstheme="majorBidi"/>
        </w:rPr>
        <w:t>, s. 101.</w:t>
      </w:r>
    </w:p>
  </w:footnote>
  <w:footnote w:id="142">
    <w:p w14:paraId="6D885E80"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F. Jones,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Caged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Bird</w:t>
      </w:r>
      <w:proofErr w:type="spellEnd"/>
      <w:r w:rsidRPr="008840AC">
        <w:rPr>
          <w:rFonts w:asciiTheme="majorBidi" w:hAnsiTheme="majorBidi" w:cstheme="majorBidi"/>
        </w:rPr>
        <w:t xml:space="preserve"> in Roman Life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poetry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metaphor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cognition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value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Syllecta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Classica</w:t>
      </w:r>
      <w:proofErr w:type="spellEnd"/>
      <w:r w:rsidRPr="008840AC">
        <w:rPr>
          <w:rFonts w:asciiTheme="majorBidi" w:hAnsiTheme="majorBidi" w:cstheme="majorBidi"/>
        </w:rPr>
        <w:t xml:space="preserve">, 24(2013), s. 105-123; </w:t>
      </w:r>
      <w:proofErr w:type="spellStart"/>
      <w:r w:rsidRPr="008840AC">
        <w:rPr>
          <w:rFonts w:asciiTheme="majorBidi" w:hAnsiTheme="majorBidi" w:cstheme="majorBidi"/>
          <w:i/>
          <w:iCs/>
        </w:rPr>
        <w:t>Digenes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Akrites</w:t>
      </w:r>
      <w:proofErr w:type="spellEnd"/>
      <w:r w:rsidRPr="008840AC">
        <w:rPr>
          <w:rFonts w:asciiTheme="majorBidi" w:hAnsiTheme="majorBidi" w:cstheme="majorBidi"/>
        </w:rPr>
        <w:t xml:space="preserve">, ed. J. </w:t>
      </w:r>
      <w:proofErr w:type="spellStart"/>
      <w:r w:rsidRPr="008840AC">
        <w:rPr>
          <w:rFonts w:asciiTheme="majorBidi" w:hAnsiTheme="majorBidi" w:cstheme="majorBidi"/>
        </w:rPr>
        <w:t>Mavrogordato</w:t>
      </w:r>
      <w:proofErr w:type="spellEnd"/>
      <w:r w:rsidRPr="008840AC">
        <w:rPr>
          <w:rFonts w:asciiTheme="majorBidi" w:hAnsiTheme="majorBidi" w:cstheme="majorBidi"/>
        </w:rPr>
        <w:t xml:space="preserve">, Oxford: </w:t>
      </w:r>
      <w:proofErr w:type="spellStart"/>
      <w:r w:rsidRPr="008840AC">
        <w:rPr>
          <w:rFonts w:asciiTheme="majorBidi" w:hAnsiTheme="majorBidi" w:cstheme="majorBidi"/>
        </w:rPr>
        <w:t>Clarendon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1970, s.27-28. </w:t>
      </w:r>
    </w:p>
  </w:footnote>
  <w:footnote w:id="143">
    <w:p w14:paraId="20B235A9" w14:textId="5D7DB16D" w:rsidR="001241B5" w:rsidRPr="008840AC" w:rsidRDefault="001241B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502022" w:rsidRPr="008840AC">
        <w:rPr>
          <w:rFonts w:asciiTheme="majorBidi" w:hAnsiTheme="majorBidi" w:cstheme="majorBidi"/>
        </w:rPr>
        <w:t xml:space="preserve">Bk. T. G. </w:t>
      </w:r>
      <w:proofErr w:type="spellStart"/>
      <w:r w:rsidR="00502022" w:rsidRPr="008840AC">
        <w:rPr>
          <w:rFonts w:asciiTheme="majorBidi" w:hAnsiTheme="majorBidi" w:cstheme="majorBidi"/>
        </w:rPr>
        <w:t>Chondros</w:t>
      </w:r>
      <w:proofErr w:type="spellEnd"/>
      <w:r w:rsidR="00502022" w:rsidRPr="008840AC">
        <w:rPr>
          <w:rFonts w:asciiTheme="majorBidi" w:hAnsiTheme="majorBidi" w:cstheme="majorBidi"/>
        </w:rPr>
        <w:t>, “</w:t>
      </w:r>
      <w:proofErr w:type="spellStart"/>
      <w:r w:rsidR="00502022" w:rsidRPr="008840AC">
        <w:rPr>
          <w:rFonts w:asciiTheme="majorBidi" w:hAnsiTheme="majorBidi" w:cstheme="majorBidi"/>
        </w:rPr>
        <w:t>Deus</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ex</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machina</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Reconstructions</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and</w:t>
      </w:r>
      <w:proofErr w:type="spellEnd"/>
      <w:r w:rsidR="00502022" w:rsidRPr="008840AC">
        <w:rPr>
          <w:rFonts w:asciiTheme="majorBidi" w:hAnsiTheme="majorBidi" w:cstheme="majorBidi"/>
        </w:rPr>
        <w:t xml:space="preserve"> Dynamics”, International </w:t>
      </w:r>
      <w:proofErr w:type="spellStart"/>
      <w:r w:rsidR="00502022" w:rsidRPr="008840AC">
        <w:rPr>
          <w:rFonts w:asciiTheme="majorBidi" w:hAnsiTheme="majorBidi" w:cstheme="majorBidi"/>
        </w:rPr>
        <w:t>Symposium</w:t>
      </w:r>
      <w:proofErr w:type="spellEnd"/>
      <w:r w:rsidR="00502022" w:rsidRPr="008840AC">
        <w:rPr>
          <w:rFonts w:asciiTheme="majorBidi" w:hAnsiTheme="majorBidi" w:cstheme="majorBidi"/>
        </w:rPr>
        <w:t xml:space="preserve"> on </w:t>
      </w:r>
      <w:proofErr w:type="spellStart"/>
      <w:r w:rsidR="00502022" w:rsidRPr="008840AC">
        <w:rPr>
          <w:rFonts w:asciiTheme="majorBidi" w:hAnsiTheme="majorBidi" w:cstheme="majorBidi"/>
        </w:rPr>
        <w:t>History</w:t>
      </w:r>
      <w:proofErr w:type="spellEnd"/>
      <w:r w:rsidR="00502022" w:rsidRPr="008840AC">
        <w:rPr>
          <w:rFonts w:asciiTheme="majorBidi" w:hAnsiTheme="majorBidi" w:cstheme="majorBidi"/>
        </w:rPr>
        <w:t xml:space="preserve"> of Machine </w:t>
      </w:r>
      <w:proofErr w:type="spellStart"/>
      <w:r w:rsidR="00502022" w:rsidRPr="008840AC">
        <w:rPr>
          <w:rFonts w:asciiTheme="majorBidi" w:hAnsiTheme="majorBidi" w:cstheme="majorBidi"/>
        </w:rPr>
        <w:t>and</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Mechanism</w:t>
      </w:r>
      <w:proofErr w:type="spellEnd"/>
      <w:r w:rsidR="00502022" w:rsidRPr="008840AC">
        <w:rPr>
          <w:rFonts w:asciiTheme="majorBidi" w:hAnsiTheme="majorBidi" w:cstheme="majorBidi"/>
        </w:rPr>
        <w:t xml:space="preserve">, ed. H. S. Yan ve H. </w:t>
      </w:r>
      <w:proofErr w:type="spellStart"/>
      <w:r w:rsidR="00502022" w:rsidRPr="008840AC">
        <w:rPr>
          <w:rFonts w:asciiTheme="majorBidi" w:hAnsiTheme="majorBidi" w:cstheme="majorBidi"/>
        </w:rPr>
        <w:t>Ceccarelli</w:t>
      </w:r>
      <w:proofErr w:type="spellEnd"/>
      <w:r w:rsidR="00502022" w:rsidRPr="008840AC">
        <w:rPr>
          <w:rFonts w:asciiTheme="majorBidi" w:hAnsiTheme="majorBidi" w:cstheme="majorBidi"/>
        </w:rPr>
        <w:t xml:space="preserve">, New York: </w:t>
      </w:r>
      <w:proofErr w:type="spellStart"/>
      <w:r w:rsidR="00502022" w:rsidRPr="008840AC">
        <w:rPr>
          <w:rFonts w:asciiTheme="majorBidi" w:hAnsiTheme="majorBidi" w:cstheme="majorBidi"/>
        </w:rPr>
        <w:t>Springer</w:t>
      </w:r>
      <w:proofErr w:type="spellEnd"/>
      <w:r w:rsidR="00502022" w:rsidRPr="008840AC">
        <w:rPr>
          <w:rFonts w:asciiTheme="majorBidi" w:hAnsiTheme="majorBidi" w:cstheme="majorBidi"/>
        </w:rPr>
        <w:t xml:space="preserve">, 2008, s. 87-104 (bilhassa bk. 87-93); P. </w:t>
      </w:r>
      <w:proofErr w:type="spellStart"/>
      <w:r w:rsidR="00502022" w:rsidRPr="008840AC">
        <w:rPr>
          <w:rFonts w:asciiTheme="majorBidi" w:hAnsiTheme="majorBidi" w:cstheme="majorBidi"/>
        </w:rPr>
        <w:t>Marciniak</w:t>
      </w:r>
      <w:proofErr w:type="spellEnd"/>
      <w:r w:rsidR="00502022" w:rsidRPr="008840AC">
        <w:rPr>
          <w:rFonts w:asciiTheme="majorBidi" w:hAnsiTheme="majorBidi" w:cstheme="majorBidi"/>
        </w:rPr>
        <w:t>, “</w:t>
      </w:r>
      <w:proofErr w:type="spellStart"/>
      <w:r w:rsidR="00502022" w:rsidRPr="008840AC">
        <w:rPr>
          <w:rFonts w:asciiTheme="majorBidi" w:hAnsiTheme="majorBidi" w:cstheme="majorBidi"/>
        </w:rPr>
        <w:t>Dealing</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with</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the</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Heritage-Byzantine</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Experiments</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with</w:t>
      </w:r>
      <w:proofErr w:type="spellEnd"/>
      <w:r w:rsidR="00502022" w:rsidRPr="008840AC">
        <w:rPr>
          <w:rFonts w:asciiTheme="majorBidi" w:hAnsiTheme="majorBidi" w:cstheme="majorBidi"/>
        </w:rPr>
        <w:t xml:space="preserve"> </w:t>
      </w:r>
      <w:proofErr w:type="spellStart"/>
      <w:r w:rsidR="00502022" w:rsidRPr="008840AC">
        <w:rPr>
          <w:rFonts w:asciiTheme="majorBidi" w:hAnsiTheme="majorBidi" w:cstheme="majorBidi"/>
        </w:rPr>
        <w:t>Greek</w:t>
      </w:r>
      <w:proofErr w:type="spellEnd"/>
      <w:r w:rsidR="00502022" w:rsidRPr="008840AC">
        <w:rPr>
          <w:rFonts w:asciiTheme="majorBidi" w:hAnsiTheme="majorBidi" w:cstheme="majorBidi"/>
        </w:rPr>
        <w:t xml:space="preserve"> Drama”, </w:t>
      </w:r>
      <w:proofErr w:type="spellStart"/>
      <w:r w:rsidR="00502022" w:rsidRPr="008840AC">
        <w:rPr>
          <w:rFonts w:asciiTheme="majorBidi" w:hAnsiTheme="majorBidi" w:cstheme="majorBidi"/>
          <w:i/>
          <w:iCs/>
        </w:rPr>
        <w:t>Scripta</w:t>
      </w:r>
      <w:proofErr w:type="spellEnd"/>
      <w:r w:rsidR="00502022" w:rsidRPr="008840AC">
        <w:rPr>
          <w:rFonts w:asciiTheme="majorBidi" w:hAnsiTheme="majorBidi" w:cstheme="majorBidi"/>
          <w:i/>
          <w:iCs/>
        </w:rPr>
        <w:t xml:space="preserve"> </w:t>
      </w:r>
      <w:proofErr w:type="spellStart"/>
      <w:r w:rsidR="00502022" w:rsidRPr="008840AC">
        <w:rPr>
          <w:rFonts w:asciiTheme="majorBidi" w:hAnsiTheme="majorBidi" w:cstheme="majorBidi"/>
          <w:i/>
          <w:iCs/>
        </w:rPr>
        <w:t>Classica</w:t>
      </w:r>
      <w:proofErr w:type="spellEnd"/>
      <w:r w:rsidR="00502022" w:rsidRPr="008840AC">
        <w:rPr>
          <w:rFonts w:asciiTheme="majorBidi" w:hAnsiTheme="majorBidi" w:cstheme="majorBidi"/>
        </w:rPr>
        <w:t>, 1 (2004), s. 67-93.</w:t>
      </w:r>
    </w:p>
  </w:footnote>
  <w:footnote w:id="144">
    <w:p w14:paraId="239E4951" w14:textId="0B4FCA0F"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00502022" w:rsidRPr="008840AC">
        <w:rPr>
          <w:rFonts w:asciiTheme="majorBidi" w:hAnsiTheme="majorBidi" w:cstheme="majorBidi"/>
          <w:i/>
          <w:iCs/>
        </w:rPr>
        <w:t xml:space="preserve">, </w:t>
      </w:r>
      <w:r w:rsidRPr="008840AC">
        <w:rPr>
          <w:rFonts w:asciiTheme="majorBidi" w:hAnsiTheme="majorBidi" w:cstheme="majorBidi"/>
        </w:rPr>
        <w:t xml:space="preserve">s. 269-270/25-26;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201-202/25-26.</w:t>
      </w:r>
    </w:p>
  </w:footnote>
  <w:footnote w:id="145">
    <w:p w14:paraId="0A6F62CC" w14:textId="69994696"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Regum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Libri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Quattuor</w:t>
      </w:r>
      <w:proofErr w:type="spellEnd"/>
      <w:r w:rsidRPr="008840AC">
        <w:rPr>
          <w:rFonts w:asciiTheme="majorBidi" w:hAnsiTheme="majorBidi" w:cstheme="majorBidi"/>
        </w:rPr>
        <w:t xml:space="preserve">, 89-90/40; </w:t>
      </w:r>
      <w:proofErr w:type="spellStart"/>
      <w:r w:rsidRPr="008840AC">
        <w:rPr>
          <w:rFonts w:asciiTheme="majorBidi" w:hAnsiTheme="majorBidi" w:cstheme="majorBidi"/>
        </w:rPr>
        <w:t>Genesios</w:t>
      </w:r>
      <w:proofErr w:type="spellEnd"/>
      <w:r w:rsidRPr="008840AC">
        <w:rPr>
          <w:rFonts w:asciiTheme="majorBidi" w:hAnsiTheme="majorBidi" w:cstheme="majorBidi"/>
        </w:rPr>
        <w:t xml:space="preserve">, </w:t>
      </w:r>
      <w:proofErr w:type="spellStart"/>
      <w:r w:rsidR="00502022" w:rsidRPr="008840AC">
        <w:rPr>
          <w:rFonts w:asciiTheme="majorBidi" w:hAnsiTheme="majorBidi" w:cstheme="majorBidi"/>
          <w:i/>
          <w:iCs/>
        </w:rPr>
        <w:t>Basileia</w:t>
      </w:r>
      <w:r w:rsidR="00B62A44">
        <w:rPr>
          <w:rFonts w:asciiTheme="majorBidi" w:hAnsiTheme="majorBidi" w:cstheme="majorBidi"/>
          <w:i/>
          <w:iCs/>
        </w:rPr>
        <w:t>i</w:t>
      </w:r>
      <w:proofErr w:type="spellEnd"/>
      <w:r w:rsidRPr="008840AC">
        <w:rPr>
          <w:rFonts w:asciiTheme="majorBidi" w:hAnsiTheme="majorBidi" w:cstheme="majorBidi"/>
        </w:rPr>
        <w:t xml:space="preserve">, s.111; </w:t>
      </w:r>
      <w:proofErr w:type="spellStart"/>
      <w:r w:rsidRPr="008840AC">
        <w:rPr>
          <w:rFonts w:asciiTheme="majorBidi" w:hAnsiTheme="majorBidi" w:cstheme="majorBidi"/>
          <w:i/>
          <w:iCs/>
        </w:rPr>
        <w:t>Synopsis</w:t>
      </w:r>
      <w:proofErr w:type="spellEnd"/>
      <w:r w:rsidRPr="008840AC">
        <w:rPr>
          <w:rFonts w:asciiTheme="majorBidi" w:hAnsiTheme="majorBidi" w:cstheme="majorBidi"/>
        </w:rPr>
        <w:t>, s. 163-164/47.</w:t>
      </w:r>
    </w:p>
  </w:footnote>
  <w:footnote w:id="146">
    <w:p w14:paraId="6E2DF2B0" w14:textId="15858C58"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271/27;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202/27.</w:t>
      </w:r>
    </w:p>
  </w:footnote>
  <w:footnote w:id="147">
    <w:p w14:paraId="73C44E2F" w14:textId="3F65B80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270/2;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203/2.</w:t>
      </w:r>
    </w:p>
  </w:footnote>
  <w:footnote w:id="148">
    <w:p w14:paraId="4CF851D7" w14:textId="3C51B6E4"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232-233/32-45;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191/45. </w:t>
      </w:r>
    </w:p>
  </w:footnote>
  <w:footnote w:id="149">
    <w:p w14:paraId="6D688D2E" w14:textId="49BF35E6"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Synopsis</w:t>
      </w:r>
      <w:proofErr w:type="spellEnd"/>
      <w:r w:rsidRPr="008840AC">
        <w:rPr>
          <w:rFonts w:asciiTheme="majorBidi" w:hAnsiTheme="majorBidi" w:cstheme="majorBidi"/>
        </w:rPr>
        <w:t xml:space="preserve">, s. 163/47;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324-325/100.</w:t>
      </w:r>
    </w:p>
  </w:footnote>
  <w:footnote w:id="150">
    <w:p w14:paraId="5EFD0303" w14:textId="3C6AE5DA"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Euythmii</w:t>
      </w:r>
      <w:proofErr w:type="spellEnd"/>
      <w:r w:rsidRPr="008840AC">
        <w:rPr>
          <w:rFonts w:asciiTheme="majorBidi" w:hAnsiTheme="majorBidi" w:cstheme="majorBidi"/>
        </w:rPr>
        <w:t xml:space="preserve"> adlı </w:t>
      </w:r>
      <w:proofErr w:type="spellStart"/>
      <w:r w:rsidRPr="008840AC">
        <w:rPr>
          <w:rFonts w:asciiTheme="majorBidi" w:hAnsiTheme="majorBidi" w:cstheme="majorBidi"/>
        </w:rPr>
        <w:t>hagiyografik</w:t>
      </w:r>
      <w:proofErr w:type="spellEnd"/>
      <w:r w:rsidRPr="008840AC">
        <w:rPr>
          <w:rFonts w:asciiTheme="majorBidi" w:hAnsiTheme="majorBidi" w:cstheme="majorBidi"/>
        </w:rPr>
        <w:t xml:space="preserve"> metinde </w:t>
      </w:r>
      <w:proofErr w:type="spellStart"/>
      <w:r w:rsidRPr="008840AC">
        <w:rPr>
          <w:rFonts w:asciiTheme="majorBidi" w:hAnsiTheme="majorBidi" w:cstheme="majorBidi"/>
        </w:rPr>
        <w:t>Zaoutzes’in</w:t>
      </w:r>
      <w:proofErr w:type="spellEnd"/>
      <w:r w:rsidRPr="008840AC">
        <w:rPr>
          <w:rFonts w:asciiTheme="majorBidi" w:hAnsiTheme="majorBidi" w:cstheme="majorBidi"/>
        </w:rPr>
        <w:t xml:space="preserve"> Makedonyalı bir Ermeni olduğu ve Yunancayı da Ermenice aksanla konuştuğu açıkça belirtilmektedir. Bk.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xml:space="preserve">, ed. ve </w:t>
      </w:r>
      <w:r w:rsidR="00514488" w:rsidRPr="008840AC">
        <w:rPr>
          <w:rFonts w:asciiTheme="majorBidi" w:hAnsiTheme="majorBidi" w:cstheme="majorBidi"/>
        </w:rPr>
        <w:t>çev</w:t>
      </w:r>
      <w:r w:rsidRPr="008840AC">
        <w:rPr>
          <w:rFonts w:asciiTheme="majorBidi" w:hAnsiTheme="majorBidi" w:cstheme="majorBidi"/>
        </w:rPr>
        <w:t xml:space="preserve">. P. </w:t>
      </w:r>
      <w:proofErr w:type="spellStart"/>
      <w:r w:rsidRPr="008840AC">
        <w:rPr>
          <w:rFonts w:asciiTheme="majorBidi" w:hAnsiTheme="majorBidi" w:cstheme="majorBidi"/>
        </w:rPr>
        <w:t>Karlin-Hayter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Bruxelles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Editions</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Byzantion</w:t>
      </w:r>
      <w:proofErr w:type="spellEnd"/>
      <w:r w:rsidRPr="008840AC">
        <w:rPr>
          <w:rFonts w:asciiTheme="majorBidi" w:hAnsiTheme="majorBidi" w:cstheme="majorBidi"/>
        </w:rPr>
        <w:t>, 1970, s. 3-4.</w:t>
      </w:r>
    </w:p>
  </w:footnote>
  <w:footnote w:id="151">
    <w:p w14:paraId="2B697A1C" w14:textId="31A7E8B4"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Orta dönem Bizans bürokrasisinde oldukça önemli bir mevkiye karşılık gelen bu unvana sahip memurların görevi imparatorun her an yakınında bulunmak ve çeşitli törenlerde imparatora eşlik etmektir. Zamanla </w:t>
      </w:r>
      <w:r w:rsidR="00514488" w:rsidRPr="008840AC">
        <w:rPr>
          <w:rFonts w:asciiTheme="majorBidi" w:hAnsiTheme="majorBidi" w:cstheme="majorBidi"/>
        </w:rPr>
        <w:t>bu unvan</w:t>
      </w:r>
      <w:r w:rsidRPr="008840AC">
        <w:rPr>
          <w:rFonts w:asciiTheme="majorBidi" w:hAnsiTheme="majorBidi" w:cstheme="majorBidi"/>
        </w:rPr>
        <w:t xml:space="preserve">, </w:t>
      </w:r>
      <w:r w:rsidR="00514488" w:rsidRPr="008840AC">
        <w:rPr>
          <w:rFonts w:asciiTheme="majorBidi" w:hAnsiTheme="majorBidi" w:cstheme="majorBidi"/>
        </w:rPr>
        <w:t>XI</w:t>
      </w:r>
      <w:r w:rsidRPr="008840AC">
        <w:rPr>
          <w:rFonts w:asciiTheme="majorBidi" w:hAnsiTheme="majorBidi" w:cstheme="majorBidi"/>
        </w:rPr>
        <w:t xml:space="preserve">. yüzyıl itibariyle </w:t>
      </w:r>
      <w:proofErr w:type="spellStart"/>
      <w:r w:rsidRPr="008840AC">
        <w:rPr>
          <w:rFonts w:asciiTheme="majorBidi" w:hAnsiTheme="majorBidi" w:cstheme="majorBidi"/>
        </w:rPr>
        <w:t>thema</w:t>
      </w:r>
      <w:proofErr w:type="spellEnd"/>
      <w:r w:rsidRPr="008840AC">
        <w:rPr>
          <w:rFonts w:asciiTheme="majorBidi" w:hAnsiTheme="majorBidi" w:cstheme="majorBidi"/>
        </w:rPr>
        <w:t xml:space="preserve"> yöneticilerine ve yabancı prenslere bahşedilerek onursal bir </w:t>
      </w:r>
      <w:r w:rsidR="00514488" w:rsidRPr="008840AC">
        <w:rPr>
          <w:rFonts w:asciiTheme="majorBidi" w:hAnsiTheme="majorBidi" w:cstheme="majorBidi"/>
        </w:rPr>
        <w:t>hal almıştır</w:t>
      </w:r>
      <w:r w:rsidRPr="008840AC">
        <w:rPr>
          <w:rFonts w:asciiTheme="majorBidi" w:hAnsiTheme="majorBidi" w:cstheme="majorBidi"/>
        </w:rPr>
        <w:t xml:space="preserve">. </w:t>
      </w:r>
      <w:proofErr w:type="spellStart"/>
      <w:r w:rsidRPr="008840AC">
        <w:rPr>
          <w:rFonts w:asciiTheme="majorBidi" w:hAnsiTheme="majorBidi" w:cstheme="majorBidi"/>
        </w:rPr>
        <w:t>Palaeologos</w:t>
      </w:r>
      <w:proofErr w:type="spellEnd"/>
      <w:r w:rsidRPr="008840AC">
        <w:rPr>
          <w:rFonts w:asciiTheme="majorBidi" w:hAnsiTheme="majorBidi" w:cstheme="majorBidi"/>
        </w:rPr>
        <w:t xml:space="preserve"> Hanedanının ilk yıllarında işlevi arttırılarak yeniden önem </w:t>
      </w:r>
      <w:r w:rsidR="00514488" w:rsidRPr="008840AC">
        <w:rPr>
          <w:rFonts w:asciiTheme="majorBidi" w:hAnsiTheme="majorBidi" w:cstheme="majorBidi"/>
        </w:rPr>
        <w:t>kazanan</w:t>
      </w:r>
      <w:r w:rsidRPr="008840AC">
        <w:rPr>
          <w:rFonts w:asciiTheme="majorBidi" w:hAnsiTheme="majorBidi" w:cstheme="majorBidi"/>
        </w:rPr>
        <w:t xml:space="preserve"> bu unvan XIV. yüzyıla gelindiğinde yerini </w:t>
      </w:r>
      <w:proofErr w:type="spellStart"/>
      <w:r w:rsidRPr="008840AC">
        <w:rPr>
          <w:rFonts w:asciiTheme="majorBidi" w:hAnsiTheme="majorBidi" w:cstheme="majorBidi"/>
          <w:i/>
          <w:iCs/>
        </w:rPr>
        <w:t>megas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douks</w:t>
      </w:r>
      <w:r w:rsidRPr="008840AC">
        <w:rPr>
          <w:rFonts w:asciiTheme="majorBidi" w:hAnsiTheme="majorBidi" w:cstheme="majorBidi"/>
        </w:rPr>
        <w:t>’</w:t>
      </w:r>
      <w:r w:rsidR="00514488" w:rsidRPr="008840AC">
        <w:rPr>
          <w:rFonts w:asciiTheme="majorBidi" w:hAnsiTheme="majorBidi" w:cstheme="majorBidi"/>
        </w:rPr>
        <w:t>a</w:t>
      </w:r>
      <w:proofErr w:type="spellEnd"/>
      <w:r w:rsidRPr="008840AC">
        <w:rPr>
          <w:rFonts w:asciiTheme="majorBidi" w:hAnsiTheme="majorBidi" w:cstheme="majorBidi"/>
        </w:rPr>
        <w:t xml:space="preserve"> bırakmıştır. Bk. J. B.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w:t>
      </w:r>
      <w:r w:rsidRPr="008840AC">
        <w:rPr>
          <w:rFonts w:asciiTheme="majorBidi" w:hAnsiTheme="majorBidi" w:cstheme="majorBidi"/>
        </w:rPr>
        <w:t xml:space="preserve"> s. 123; “</w:t>
      </w:r>
      <w:proofErr w:type="spellStart"/>
      <w:r w:rsidRPr="008840AC">
        <w:rPr>
          <w:rFonts w:asciiTheme="majorBidi" w:hAnsiTheme="majorBidi" w:cstheme="majorBidi"/>
        </w:rPr>
        <w:t>Protospatharios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w:t>
      </w:r>
      <w:r w:rsidRPr="008840AC">
        <w:rPr>
          <w:rFonts w:asciiTheme="majorBidi" w:hAnsiTheme="majorBidi" w:cstheme="majorBidi"/>
        </w:rPr>
        <w:t xml:space="preserve"> s. 1748.</w:t>
      </w:r>
    </w:p>
  </w:footnote>
  <w:footnote w:id="152">
    <w:p w14:paraId="087E4CDB" w14:textId="4AF69CC2"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N. </w:t>
      </w:r>
      <w:proofErr w:type="spellStart"/>
      <w:r w:rsidRPr="008840AC">
        <w:rPr>
          <w:rFonts w:asciiTheme="majorBidi" w:hAnsiTheme="majorBidi" w:cstheme="majorBidi"/>
        </w:rPr>
        <w:t>Adontz</w:t>
      </w:r>
      <w:proofErr w:type="spellEnd"/>
      <w:r w:rsidRPr="008840AC">
        <w:rPr>
          <w:rFonts w:asciiTheme="majorBidi" w:hAnsiTheme="majorBidi" w:cstheme="majorBidi"/>
        </w:rPr>
        <w:t>, “</w:t>
      </w:r>
      <w:proofErr w:type="spellStart"/>
      <w:r w:rsidRPr="008840AC">
        <w:rPr>
          <w:rFonts w:asciiTheme="majorBidi" w:hAnsiTheme="majorBidi" w:cstheme="majorBidi"/>
        </w:rPr>
        <w:t>L’Age</w:t>
      </w:r>
      <w:proofErr w:type="spellEnd"/>
      <w:r w:rsidRPr="008840AC">
        <w:rPr>
          <w:rFonts w:asciiTheme="majorBidi" w:hAnsiTheme="majorBidi" w:cstheme="majorBidi"/>
        </w:rPr>
        <w:t xml:space="preserve"> et </w:t>
      </w:r>
      <w:proofErr w:type="spellStart"/>
      <w:r w:rsidRPr="008840AC">
        <w:rPr>
          <w:rFonts w:asciiTheme="majorBidi" w:hAnsiTheme="majorBidi" w:cstheme="majorBidi"/>
        </w:rPr>
        <w:t>L’Origine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L’Empereur</w:t>
      </w:r>
      <w:proofErr w:type="spellEnd"/>
      <w:r w:rsidRPr="008840AC">
        <w:rPr>
          <w:rFonts w:asciiTheme="majorBidi" w:hAnsiTheme="majorBidi" w:cstheme="majorBidi"/>
        </w:rPr>
        <w:t xml:space="preserve"> Basile I”, </w:t>
      </w:r>
      <w:proofErr w:type="spellStart"/>
      <w:r w:rsidRPr="008840AC">
        <w:rPr>
          <w:rFonts w:asciiTheme="majorBidi" w:hAnsiTheme="majorBidi" w:cstheme="majorBidi"/>
          <w:i/>
          <w:iCs/>
        </w:rPr>
        <w:t>Byzantion</w:t>
      </w:r>
      <w:proofErr w:type="spellEnd"/>
      <w:r w:rsidRPr="008840AC">
        <w:rPr>
          <w:rFonts w:asciiTheme="majorBidi" w:hAnsiTheme="majorBidi" w:cstheme="majorBidi"/>
        </w:rPr>
        <w:t>, 8/2 (1933), s. 475-500 (</w:t>
      </w:r>
      <w:r w:rsidR="00514488" w:rsidRPr="008840AC">
        <w:rPr>
          <w:rFonts w:asciiTheme="majorBidi" w:hAnsiTheme="majorBidi" w:cstheme="majorBidi"/>
        </w:rPr>
        <w:t>bilhassa</w:t>
      </w:r>
      <w:r w:rsidRPr="008840AC">
        <w:rPr>
          <w:rFonts w:asciiTheme="majorBidi" w:hAnsiTheme="majorBidi" w:cstheme="majorBidi"/>
        </w:rPr>
        <w:t xml:space="preserve"> bk. s. 483-484);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 (886-912): </w:t>
      </w:r>
      <w:proofErr w:type="spellStart"/>
      <w:r w:rsidRPr="008840AC">
        <w:rPr>
          <w:rFonts w:asciiTheme="majorBidi" w:hAnsiTheme="majorBidi" w:cstheme="majorBidi"/>
          <w:i/>
          <w:iCs/>
        </w:rPr>
        <w:t>Politics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People</w:t>
      </w:r>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1997, s. 89-90.</w:t>
      </w:r>
    </w:p>
  </w:footnote>
  <w:footnote w:id="153">
    <w:p w14:paraId="70572860" w14:textId="50FB7ED2"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Kilise hiyerarşisinde patriğin en yakın danışmanına verilen unvan. Aynı zamanda senato üyesi de sayılan </w:t>
      </w:r>
      <w:proofErr w:type="spellStart"/>
      <w:r w:rsidRPr="008840AC">
        <w:rPr>
          <w:rFonts w:asciiTheme="majorBidi" w:hAnsiTheme="majorBidi" w:cstheme="majorBidi"/>
          <w:i/>
          <w:iCs/>
        </w:rPr>
        <w:t>synkellos</w:t>
      </w:r>
      <w:proofErr w:type="spellEnd"/>
      <w:r w:rsidR="00514488" w:rsidRPr="008840AC">
        <w:rPr>
          <w:rFonts w:asciiTheme="majorBidi" w:hAnsiTheme="majorBidi" w:cstheme="majorBidi"/>
        </w:rPr>
        <w:t xml:space="preserve"> </w:t>
      </w:r>
      <w:r w:rsidRPr="008840AC">
        <w:rPr>
          <w:rFonts w:asciiTheme="majorBidi" w:hAnsiTheme="majorBidi" w:cstheme="majorBidi"/>
        </w:rPr>
        <w:t xml:space="preserve">çoğu zaman patriğe vekalet ederler ve onun halefi olarak görülürlerdi. Bk. J. B.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w:t>
      </w:r>
      <w:r w:rsidRPr="008840AC">
        <w:rPr>
          <w:rFonts w:asciiTheme="majorBidi" w:hAnsiTheme="majorBidi" w:cstheme="majorBidi"/>
        </w:rPr>
        <w:t xml:space="preserve"> s. 116-117; “</w:t>
      </w:r>
      <w:proofErr w:type="spellStart"/>
      <w:r w:rsidRPr="008840AC">
        <w:rPr>
          <w:rFonts w:asciiTheme="majorBidi" w:hAnsiTheme="majorBidi" w:cstheme="majorBidi"/>
        </w:rPr>
        <w:t>Synkellos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w:t>
      </w:r>
      <w:r w:rsidRPr="008840AC">
        <w:rPr>
          <w:rFonts w:asciiTheme="majorBidi" w:hAnsiTheme="majorBidi" w:cstheme="majorBidi"/>
        </w:rPr>
        <w:t xml:space="preserve"> s. 1993.</w:t>
      </w:r>
    </w:p>
  </w:footnote>
  <w:footnote w:id="154">
    <w:p w14:paraId="5AB4DB44"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s. 4-5.</w:t>
      </w:r>
    </w:p>
  </w:footnote>
  <w:footnote w:id="155">
    <w:p w14:paraId="674CAB39"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s. 6-7.</w:t>
      </w:r>
    </w:p>
  </w:footnote>
  <w:footnote w:id="156">
    <w:p w14:paraId="03519CA7"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Dahili meselelerde imparatora danışmanlık yapmakla ve söz konusu meselelerde imparator ile ortak hareket etmekle yükümlü üst düzey memurlara verilen unvan. XI. yüzyıldan sonra diğer pek çok unvan gibi </w:t>
      </w:r>
      <w:proofErr w:type="spellStart"/>
      <w:r w:rsidRPr="008840AC">
        <w:rPr>
          <w:rFonts w:asciiTheme="majorBidi" w:hAnsiTheme="majorBidi" w:cstheme="majorBidi"/>
          <w:i/>
          <w:iCs/>
        </w:rPr>
        <w:t>protomagistros</w:t>
      </w:r>
      <w:proofErr w:type="spellEnd"/>
      <w:r w:rsidRPr="008840AC">
        <w:rPr>
          <w:rFonts w:asciiTheme="majorBidi" w:hAnsiTheme="majorBidi" w:cstheme="majorBidi"/>
        </w:rPr>
        <w:t xml:space="preserve"> unvanı da onursal bir karaktere bürünmüş ve eski işlevini yitirmiştir. Bk. J. B.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w:t>
      </w:r>
      <w:r w:rsidRPr="008840AC">
        <w:rPr>
          <w:rFonts w:asciiTheme="majorBidi" w:hAnsiTheme="majorBidi" w:cstheme="majorBidi"/>
        </w:rPr>
        <w:t xml:space="preserve"> s. 29-32; “</w:t>
      </w:r>
      <w:proofErr w:type="spellStart"/>
      <w:r w:rsidRPr="008840AC">
        <w:rPr>
          <w:rFonts w:asciiTheme="majorBidi" w:hAnsiTheme="majorBidi" w:cstheme="majorBidi"/>
        </w:rPr>
        <w:t>Magister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Officiorum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w:t>
      </w:r>
      <w:r w:rsidRPr="008840AC">
        <w:rPr>
          <w:rFonts w:asciiTheme="majorBidi" w:hAnsiTheme="majorBidi" w:cstheme="majorBidi"/>
        </w:rPr>
        <w:t xml:space="preserve"> s. 1267.</w:t>
      </w:r>
    </w:p>
  </w:footnote>
  <w:footnote w:id="157">
    <w:p w14:paraId="6CF35834"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İmparatorun babası anlamına gelen bu unvan bizzat VI. Leon tarafından </w:t>
      </w:r>
      <w:proofErr w:type="spellStart"/>
      <w:r w:rsidRPr="008840AC">
        <w:rPr>
          <w:rFonts w:asciiTheme="majorBidi" w:hAnsiTheme="majorBidi" w:cstheme="majorBidi"/>
        </w:rPr>
        <w:t>Stylianos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Zaoutzes</w:t>
      </w:r>
      <w:proofErr w:type="spellEnd"/>
      <w:r w:rsidRPr="008840AC">
        <w:rPr>
          <w:rFonts w:asciiTheme="majorBidi" w:hAnsiTheme="majorBidi" w:cstheme="majorBidi"/>
        </w:rPr>
        <w:t xml:space="preserve"> için ihdas edilmiştir. </w:t>
      </w:r>
      <w:proofErr w:type="spellStart"/>
      <w:r w:rsidRPr="008840AC">
        <w:rPr>
          <w:rFonts w:asciiTheme="majorBidi" w:hAnsiTheme="majorBidi" w:cstheme="majorBidi"/>
          <w:i/>
          <w:iCs/>
        </w:rPr>
        <w:t>Basileopator</w:t>
      </w:r>
      <w:proofErr w:type="spellEnd"/>
      <w:r w:rsidRPr="008840AC">
        <w:rPr>
          <w:rFonts w:asciiTheme="majorBidi" w:hAnsiTheme="majorBidi" w:cstheme="majorBidi"/>
        </w:rPr>
        <w:t xml:space="preserve"> imparatordan sonraki en yetkili isim olmakla birlikte kriz dönemlerinde imparatorun yetkilerini dahi üstlenebilen bir görevlidir.  Bu memuriyet sadece Makedonya Hanedanı tarafından kullanılmış olup yaratabileceği tehlikeler göz önüne alınarak XI. yüzyılda tamamen kaldırılmıştır. Bk. A. </w:t>
      </w:r>
      <w:proofErr w:type="spellStart"/>
      <w:r w:rsidRPr="008840AC">
        <w:rPr>
          <w:rFonts w:asciiTheme="majorBidi" w:hAnsiTheme="majorBidi" w:cstheme="majorBidi"/>
        </w:rPr>
        <w:t>Leroy-Molingen</w:t>
      </w:r>
      <w:proofErr w:type="spellEnd"/>
      <w:r w:rsidRPr="008840AC">
        <w:rPr>
          <w:rFonts w:asciiTheme="majorBidi" w:hAnsiTheme="majorBidi" w:cstheme="majorBidi"/>
        </w:rPr>
        <w:t xml:space="preserve">- P. </w:t>
      </w:r>
      <w:proofErr w:type="spellStart"/>
      <w:r w:rsidRPr="008840AC">
        <w:rPr>
          <w:rFonts w:asciiTheme="majorBidi" w:hAnsiTheme="majorBidi" w:cstheme="majorBidi"/>
        </w:rPr>
        <w:t>Karlin-Hayter</w:t>
      </w:r>
      <w:proofErr w:type="spellEnd"/>
      <w:r w:rsidRPr="008840AC">
        <w:rPr>
          <w:rFonts w:asciiTheme="majorBidi" w:hAnsiTheme="majorBidi" w:cstheme="majorBidi"/>
        </w:rPr>
        <w:t>, “</w:t>
      </w:r>
      <w:proofErr w:type="spellStart"/>
      <w:r w:rsidRPr="008840AC">
        <w:rPr>
          <w:rFonts w:asciiTheme="majorBidi" w:hAnsiTheme="majorBidi" w:cstheme="majorBidi"/>
        </w:rPr>
        <w:t>Basileopator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Byzantion</w:t>
      </w:r>
      <w:proofErr w:type="spellEnd"/>
      <w:r w:rsidRPr="008840AC">
        <w:rPr>
          <w:rFonts w:asciiTheme="majorBidi" w:hAnsiTheme="majorBidi" w:cstheme="majorBidi"/>
        </w:rPr>
        <w:t xml:space="preserve">, 38/1 (1968), s. 278-281. Ayrıca bk. J. B. </w:t>
      </w:r>
      <w:proofErr w:type="spellStart"/>
      <w:r w:rsidRPr="008840AC">
        <w:rPr>
          <w:rFonts w:asciiTheme="majorBidi" w:hAnsiTheme="majorBidi" w:cstheme="majorBidi"/>
        </w:rPr>
        <w:t>Bury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Administrative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System</w:t>
      </w:r>
      <w:proofErr w:type="spellEnd"/>
      <w:r w:rsidRPr="008840AC">
        <w:rPr>
          <w:rFonts w:asciiTheme="majorBidi" w:hAnsiTheme="majorBidi" w:cstheme="majorBidi"/>
          <w:i/>
          <w:iCs/>
        </w:rPr>
        <w:t>,</w:t>
      </w:r>
      <w:r w:rsidRPr="008840AC">
        <w:rPr>
          <w:rFonts w:asciiTheme="majorBidi" w:hAnsiTheme="majorBidi" w:cstheme="majorBidi"/>
        </w:rPr>
        <w:t xml:space="preserve"> s.114; “</w:t>
      </w:r>
      <w:proofErr w:type="spellStart"/>
      <w:r w:rsidRPr="008840AC">
        <w:rPr>
          <w:rFonts w:asciiTheme="majorBidi" w:hAnsiTheme="majorBidi" w:cstheme="majorBidi"/>
        </w:rPr>
        <w:t>Basileopator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w:t>
      </w:r>
      <w:r w:rsidRPr="008840AC">
        <w:rPr>
          <w:rFonts w:asciiTheme="majorBidi" w:hAnsiTheme="majorBidi" w:cstheme="majorBidi"/>
        </w:rPr>
        <w:t xml:space="preserve"> s. 263-264.</w:t>
      </w:r>
    </w:p>
  </w:footnote>
  <w:footnote w:id="158">
    <w:p w14:paraId="4E8BC32B"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s. 6-7.</w:t>
      </w:r>
    </w:p>
  </w:footnote>
  <w:footnote w:id="159">
    <w:p w14:paraId="62CB3856"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Theophano</w:t>
      </w:r>
      <w:proofErr w:type="spellEnd"/>
      <w:r w:rsidRPr="008840AC">
        <w:rPr>
          <w:rFonts w:asciiTheme="majorBidi" w:hAnsiTheme="majorBidi" w:cstheme="majorBidi"/>
        </w:rPr>
        <w:t xml:space="preserve"> s,13-14</w:t>
      </w:r>
    </w:p>
  </w:footnote>
  <w:footnote w:id="160">
    <w:p w14:paraId="293D34C7"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Introduction</w:t>
      </w:r>
      <w:proofErr w:type="spellEnd"/>
      <w:r w:rsidRPr="008840AC">
        <w:rPr>
          <w:rFonts w:asciiTheme="majorBidi" w:hAnsiTheme="majorBidi" w:cstheme="majorBidi"/>
        </w:rPr>
        <w:t>, s. 11; R. Jenkins,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Chronological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Accuracy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Chronicle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Symeon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Logothetes</w:t>
      </w:r>
      <w:proofErr w:type="spellEnd"/>
      <w:r w:rsidRPr="008840AC">
        <w:rPr>
          <w:rFonts w:asciiTheme="majorBidi" w:hAnsiTheme="majorBidi" w:cstheme="majorBidi"/>
        </w:rPr>
        <w:t xml:space="preserve"> fort he </w:t>
      </w:r>
      <w:proofErr w:type="spellStart"/>
      <w:r w:rsidRPr="008840AC">
        <w:rPr>
          <w:rFonts w:asciiTheme="majorBidi" w:hAnsiTheme="majorBidi" w:cstheme="majorBidi"/>
        </w:rPr>
        <w:t>Years</w:t>
      </w:r>
      <w:proofErr w:type="spellEnd"/>
      <w:r w:rsidRPr="008840AC">
        <w:rPr>
          <w:rFonts w:asciiTheme="majorBidi" w:hAnsiTheme="majorBidi" w:cstheme="majorBidi"/>
        </w:rPr>
        <w:t xml:space="preserve"> AD 867-913”, </w:t>
      </w:r>
      <w:r w:rsidRPr="008840AC">
        <w:rPr>
          <w:rFonts w:asciiTheme="majorBidi" w:hAnsiTheme="majorBidi" w:cstheme="majorBidi"/>
          <w:i/>
          <w:iCs/>
        </w:rPr>
        <w:t>DOP</w:t>
      </w:r>
      <w:r w:rsidRPr="008840AC">
        <w:rPr>
          <w:rFonts w:asciiTheme="majorBidi" w:hAnsiTheme="majorBidi" w:cstheme="majorBidi"/>
        </w:rPr>
        <w:t>, 19 (1965), s. 91-112 (atıf için bk. s. 106).</w:t>
      </w:r>
    </w:p>
  </w:footnote>
  <w:footnote w:id="161">
    <w:p w14:paraId="2C1E8199" w14:textId="2F122082"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w:t>
      </w:r>
      <w:r w:rsidR="00514488" w:rsidRPr="008840AC">
        <w:rPr>
          <w:rFonts w:asciiTheme="majorBidi" w:hAnsiTheme="majorBidi" w:cstheme="majorBidi"/>
        </w:rPr>
        <w:t xml:space="preserve"> s. </w:t>
      </w:r>
      <w:r w:rsidRPr="008840AC">
        <w:rPr>
          <w:rFonts w:asciiTheme="majorBidi" w:hAnsiTheme="majorBidi" w:cstheme="majorBidi"/>
        </w:rPr>
        <w:t>6-90.</w:t>
      </w:r>
    </w:p>
  </w:footnote>
  <w:footnote w:id="162">
    <w:p w14:paraId="295E931D"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rPr>
        <w:t>, s. 169-171/175-178. Bu konu VI. Leon Dönemi Dış Politika başlığında ayrıntılı bir şekilde ele alınmıştır.</w:t>
      </w:r>
    </w:p>
  </w:footnote>
  <w:footnote w:id="163">
    <w:p w14:paraId="2C3E92C8" w14:textId="17D5F274"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278/22-24;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207-208/22-24;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i/>
          <w:iCs/>
        </w:rPr>
        <w:t xml:space="preserve">, </w:t>
      </w:r>
      <w:r w:rsidRPr="008840AC">
        <w:rPr>
          <w:rFonts w:asciiTheme="majorBidi" w:hAnsiTheme="majorBidi" w:cstheme="majorBidi"/>
        </w:rPr>
        <w:t>s. 172-173/14-15.</w:t>
      </w:r>
    </w:p>
  </w:footnote>
  <w:footnote w:id="164">
    <w:p w14:paraId="7791D4ED"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361.</w:t>
      </w:r>
    </w:p>
  </w:footnote>
  <w:footnote w:id="165">
    <w:p w14:paraId="30A272DF"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xml:space="preserve">, s. 183;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w:t>
      </w:r>
      <w:r w:rsidRPr="008840AC">
        <w:rPr>
          <w:rFonts w:asciiTheme="majorBidi" w:hAnsiTheme="majorBidi" w:cstheme="majorBidi"/>
        </w:rPr>
        <w:t>, s.120-122.</w:t>
      </w:r>
    </w:p>
  </w:footnote>
  <w:footnote w:id="166">
    <w:p w14:paraId="631DA8B4"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rPr>
        <w:t xml:space="preserve">, s. 177. Ayrıca bk. R. </w:t>
      </w:r>
      <w:proofErr w:type="spellStart"/>
      <w:r w:rsidRPr="008840AC">
        <w:rPr>
          <w:rFonts w:asciiTheme="majorBidi" w:hAnsiTheme="majorBidi" w:cstheme="majorBidi"/>
        </w:rPr>
        <w:t>Janin</w:t>
      </w:r>
      <w:proofErr w:type="spellEnd"/>
      <w:r w:rsidRPr="008840AC">
        <w:rPr>
          <w:rFonts w:asciiTheme="majorBidi" w:hAnsiTheme="majorBidi" w:cstheme="majorBidi"/>
        </w:rPr>
        <w:t xml:space="preserve">, “Un </w:t>
      </w:r>
      <w:proofErr w:type="spellStart"/>
      <w:r w:rsidRPr="008840AC">
        <w:rPr>
          <w:rFonts w:asciiTheme="majorBidi" w:hAnsiTheme="majorBidi" w:cstheme="majorBidi"/>
        </w:rPr>
        <w:t>Arabe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ministre</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Byzance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Samonas</w:t>
      </w:r>
      <w:proofErr w:type="spellEnd"/>
      <w:r w:rsidRPr="008840AC">
        <w:rPr>
          <w:rFonts w:asciiTheme="majorBidi" w:hAnsiTheme="majorBidi" w:cstheme="majorBidi"/>
        </w:rPr>
        <w:t xml:space="preserve">”, </w:t>
      </w:r>
      <w:r w:rsidRPr="008840AC">
        <w:rPr>
          <w:rFonts w:asciiTheme="majorBidi" w:hAnsiTheme="majorBidi" w:cstheme="majorBidi"/>
          <w:i/>
          <w:iCs/>
        </w:rPr>
        <w:t>EO</w:t>
      </w:r>
      <w:r w:rsidRPr="008840AC">
        <w:rPr>
          <w:rFonts w:asciiTheme="majorBidi" w:hAnsiTheme="majorBidi" w:cstheme="majorBidi"/>
        </w:rPr>
        <w:t>, 34 (1935), s. 317-318.</w:t>
      </w:r>
    </w:p>
  </w:footnote>
  <w:footnote w:id="167">
    <w:p w14:paraId="03DDFD7A"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s. 280/26;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xml:space="preserve">, s. 209/26; </w:t>
      </w:r>
      <w:proofErr w:type="spellStart"/>
      <w:r w:rsidRPr="008840AC">
        <w:rPr>
          <w:rFonts w:asciiTheme="majorBidi" w:hAnsiTheme="majorBidi" w:cstheme="majorBidi"/>
          <w:i/>
          <w:iCs/>
        </w:rPr>
        <w:t>Synopsis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Historiarum</w:t>
      </w:r>
      <w:proofErr w:type="spellEnd"/>
      <w:r w:rsidRPr="008840AC">
        <w:rPr>
          <w:rFonts w:asciiTheme="majorBidi" w:hAnsiTheme="majorBidi" w:cstheme="majorBidi"/>
          <w:i/>
          <w:iCs/>
        </w:rPr>
        <w:t xml:space="preserve">, </w:t>
      </w:r>
      <w:r w:rsidRPr="008840AC">
        <w:rPr>
          <w:rFonts w:asciiTheme="majorBidi" w:hAnsiTheme="majorBidi" w:cstheme="majorBidi"/>
        </w:rPr>
        <w:t>s. 173-174/17.</w:t>
      </w:r>
    </w:p>
  </w:footnote>
  <w:footnote w:id="168">
    <w:p w14:paraId="7651DD00"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R. Jenkins,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Flight of </w:t>
      </w:r>
      <w:proofErr w:type="spellStart"/>
      <w:r w:rsidRPr="008840AC">
        <w:rPr>
          <w:rFonts w:asciiTheme="majorBidi" w:hAnsiTheme="majorBidi" w:cstheme="majorBidi"/>
        </w:rPr>
        <w:t>Samonas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Speculum</w:t>
      </w:r>
      <w:proofErr w:type="spellEnd"/>
      <w:r w:rsidRPr="008840AC">
        <w:rPr>
          <w:rFonts w:asciiTheme="majorBidi" w:hAnsiTheme="majorBidi" w:cstheme="majorBidi"/>
        </w:rPr>
        <w:t xml:space="preserve">, 23/2 (1948), s. 217-235; R. </w:t>
      </w:r>
      <w:proofErr w:type="spellStart"/>
      <w:r w:rsidRPr="008840AC">
        <w:rPr>
          <w:rFonts w:asciiTheme="majorBidi" w:hAnsiTheme="majorBidi" w:cstheme="majorBidi"/>
        </w:rPr>
        <w:t>Janin</w:t>
      </w:r>
      <w:proofErr w:type="spellEnd"/>
      <w:r w:rsidRPr="008840AC">
        <w:rPr>
          <w:rFonts w:asciiTheme="majorBidi" w:hAnsiTheme="majorBidi" w:cstheme="majorBidi"/>
        </w:rPr>
        <w:t>, “</w:t>
      </w:r>
      <w:proofErr w:type="spellStart"/>
      <w:r w:rsidRPr="008840AC">
        <w:rPr>
          <w:rFonts w:asciiTheme="majorBidi" w:hAnsiTheme="majorBidi" w:cstheme="majorBidi"/>
        </w:rPr>
        <w:t>Samonas</w:t>
      </w:r>
      <w:proofErr w:type="spellEnd"/>
      <w:r w:rsidRPr="008840AC">
        <w:rPr>
          <w:rFonts w:asciiTheme="majorBidi" w:hAnsiTheme="majorBidi" w:cstheme="majorBidi"/>
        </w:rPr>
        <w:t>”, s. 305-312.</w:t>
      </w:r>
    </w:p>
  </w:footnote>
  <w:footnote w:id="169">
    <w:p w14:paraId="3D98453B" w14:textId="1EF8AF53" w:rsidR="00224FCF" w:rsidRPr="008840AC" w:rsidRDefault="00224FCF" w:rsidP="008840AC">
      <w:pPr>
        <w:pStyle w:val="DipnotMetni"/>
        <w:spacing w:line="360" w:lineRule="auto"/>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rPr>
        <w:t xml:space="preserve">, s. 288-289/50;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214/50.</w:t>
      </w:r>
    </w:p>
  </w:footnote>
  <w:footnote w:id="170">
    <w:p w14:paraId="15A4C892" w14:textId="77777777"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Symeon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Magistri</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Logothetae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Chronicon</w:t>
      </w:r>
      <w:proofErr w:type="spellEnd"/>
      <w:r w:rsidRPr="008840AC">
        <w:rPr>
          <w:rFonts w:asciiTheme="majorBidi" w:hAnsiTheme="majorBidi" w:cstheme="majorBidi"/>
        </w:rPr>
        <w:t xml:space="preserve">, s. 292-293/60-61;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Chronicle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Logothete</w:t>
      </w:r>
      <w:proofErr w:type="spellEnd"/>
      <w:r w:rsidRPr="008840AC">
        <w:rPr>
          <w:rFonts w:asciiTheme="majorBidi" w:hAnsiTheme="majorBidi" w:cstheme="majorBidi"/>
        </w:rPr>
        <w:t>, s. 217-218/60-61.</w:t>
      </w:r>
    </w:p>
  </w:footnote>
  <w:footnote w:id="171">
    <w:p w14:paraId="7A2150FA" w14:textId="096C49E9" w:rsidR="00B73D2A" w:rsidRPr="008840AC" w:rsidRDefault="00B73D2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İçlerinden imparatorluk makamına erişen kimselerin de bulunduğu bu iki aile için bk. “</w:t>
      </w:r>
      <w:proofErr w:type="spellStart"/>
      <w:r w:rsidRPr="008840AC">
        <w:rPr>
          <w:rFonts w:asciiTheme="majorBidi" w:hAnsiTheme="majorBidi" w:cstheme="majorBidi"/>
        </w:rPr>
        <w:t>Doukas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I, s. 655-656; </w:t>
      </w:r>
      <w:r w:rsidR="00F10216" w:rsidRPr="008840AC">
        <w:rPr>
          <w:rFonts w:asciiTheme="majorBidi" w:hAnsiTheme="majorBidi" w:cstheme="majorBidi"/>
        </w:rPr>
        <w:t xml:space="preserve">D. </w:t>
      </w:r>
      <w:proofErr w:type="spellStart"/>
      <w:r w:rsidR="00F10216" w:rsidRPr="008840AC">
        <w:rPr>
          <w:rFonts w:asciiTheme="majorBidi" w:hAnsiTheme="majorBidi" w:cstheme="majorBidi"/>
        </w:rPr>
        <w:t>Polemis</w:t>
      </w:r>
      <w:proofErr w:type="spellEnd"/>
      <w:r w:rsidR="00F10216" w:rsidRPr="008840AC">
        <w:rPr>
          <w:rFonts w:asciiTheme="majorBidi" w:hAnsiTheme="majorBidi" w:cstheme="majorBidi"/>
        </w:rPr>
        <w:t xml:space="preserve">, </w:t>
      </w:r>
      <w:proofErr w:type="spellStart"/>
      <w:r w:rsidR="00F10216" w:rsidRPr="008840AC">
        <w:rPr>
          <w:rFonts w:asciiTheme="majorBidi" w:hAnsiTheme="majorBidi" w:cstheme="majorBidi"/>
          <w:i/>
          <w:iCs/>
        </w:rPr>
        <w:t>The</w:t>
      </w:r>
      <w:proofErr w:type="spellEnd"/>
      <w:r w:rsidR="00F10216" w:rsidRPr="008840AC">
        <w:rPr>
          <w:rFonts w:asciiTheme="majorBidi" w:hAnsiTheme="majorBidi" w:cstheme="majorBidi"/>
          <w:i/>
          <w:iCs/>
        </w:rPr>
        <w:t xml:space="preserve"> </w:t>
      </w:r>
      <w:proofErr w:type="spellStart"/>
      <w:r w:rsidR="00F10216" w:rsidRPr="008840AC">
        <w:rPr>
          <w:rFonts w:asciiTheme="majorBidi" w:hAnsiTheme="majorBidi" w:cstheme="majorBidi"/>
          <w:i/>
          <w:iCs/>
        </w:rPr>
        <w:t>Doukai</w:t>
      </w:r>
      <w:proofErr w:type="spellEnd"/>
      <w:r w:rsidR="00F10216" w:rsidRPr="008840AC">
        <w:rPr>
          <w:rFonts w:asciiTheme="majorBidi" w:hAnsiTheme="majorBidi" w:cstheme="majorBidi"/>
          <w:i/>
          <w:iCs/>
        </w:rPr>
        <w:t xml:space="preserve">: A </w:t>
      </w:r>
      <w:proofErr w:type="spellStart"/>
      <w:r w:rsidR="00F10216" w:rsidRPr="008840AC">
        <w:rPr>
          <w:rFonts w:asciiTheme="majorBidi" w:hAnsiTheme="majorBidi" w:cstheme="majorBidi"/>
          <w:i/>
          <w:iCs/>
        </w:rPr>
        <w:t>Contibution</w:t>
      </w:r>
      <w:proofErr w:type="spellEnd"/>
      <w:r w:rsidR="00F10216" w:rsidRPr="008840AC">
        <w:rPr>
          <w:rFonts w:asciiTheme="majorBidi" w:hAnsiTheme="majorBidi" w:cstheme="majorBidi"/>
          <w:i/>
          <w:iCs/>
        </w:rPr>
        <w:t xml:space="preserve"> </w:t>
      </w:r>
      <w:proofErr w:type="spellStart"/>
      <w:r w:rsidR="00F10216" w:rsidRPr="008840AC">
        <w:rPr>
          <w:rFonts w:asciiTheme="majorBidi" w:hAnsiTheme="majorBidi" w:cstheme="majorBidi"/>
          <w:i/>
          <w:iCs/>
        </w:rPr>
        <w:t>to</w:t>
      </w:r>
      <w:proofErr w:type="spellEnd"/>
      <w:r w:rsidR="00F10216" w:rsidRPr="008840AC">
        <w:rPr>
          <w:rFonts w:asciiTheme="majorBidi" w:hAnsiTheme="majorBidi" w:cstheme="majorBidi"/>
          <w:i/>
          <w:iCs/>
        </w:rPr>
        <w:t xml:space="preserve"> </w:t>
      </w:r>
      <w:proofErr w:type="spellStart"/>
      <w:r w:rsidR="00F10216" w:rsidRPr="008840AC">
        <w:rPr>
          <w:rFonts w:asciiTheme="majorBidi" w:hAnsiTheme="majorBidi" w:cstheme="majorBidi"/>
          <w:i/>
          <w:iCs/>
        </w:rPr>
        <w:t>Byzantine</w:t>
      </w:r>
      <w:proofErr w:type="spellEnd"/>
      <w:r w:rsidR="00F10216" w:rsidRPr="008840AC">
        <w:rPr>
          <w:rFonts w:asciiTheme="majorBidi" w:hAnsiTheme="majorBidi" w:cstheme="majorBidi"/>
          <w:i/>
          <w:iCs/>
        </w:rPr>
        <w:t xml:space="preserve"> </w:t>
      </w:r>
      <w:proofErr w:type="spellStart"/>
      <w:r w:rsidR="00F10216" w:rsidRPr="008840AC">
        <w:rPr>
          <w:rFonts w:asciiTheme="majorBidi" w:hAnsiTheme="majorBidi" w:cstheme="majorBidi"/>
          <w:i/>
          <w:iCs/>
        </w:rPr>
        <w:t>Prosopography</w:t>
      </w:r>
      <w:proofErr w:type="spellEnd"/>
      <w:r w:rsidR="00F10216" w:rsidRPr="008840AC">
        <w:rPr>
          <w:rFonts w:asciiTheme="majorBidi" w:hAnsiTheme="majorBidi" w:cstheme="majorBidi"/>
        </w:rPr>
        <w:t xml:space="preserve">, </w:t>
      </w:r>
      <w:proofErr w:type="spellStart"/>
      <w:r w:rsidR="00F10216" w:rsidRPr="008840AC">
        <w:rPr>
          <w:rFonts w:asciiTheme="majorBidi" w:hAnsiTheme="majorBidi" w:cstheme="majorBidi"/>
        </w:rPr>
        <w:t>London</w:t>
      </w:r>
      <w:proofErr w:type="spellEnd"/>
      <w:r w:rsidR="00F10216" w:rsidRPr="008840AC">
        <w:rPr>
          <w:rFonts w:asciiTheme="majorBidi" w:hAnsiTheme="majorBidi" w:cstheme="majorBidi"/>
        </w:rPr>
        <w:t xml:space="preserve">: </w:t>
      </w:r>
      <w:proofErr w:type="spellStart"/>
      <w:r w:rsidR="00F10216" w:rsidRPr="008840AC">
        <w:rPr>
          <w:rFonts w:asciiTheme="majorBidi" w:hAnsiTheme="majorBidi" w:cstheme="majorBidi"/>
        </w:rPr>
        <w:t>The</w:t>
      </w:r>
      <w:proofErr w:type="spellEnd"/>
      <w:r w:rsidR="00F10216" w:rsidRPr="008840AC">
        <w:rPr>
          <w:rFonts w:asciiTheme="majorBidi" w:hAnsiTheme="majorBidi" w:cstheme="majorBidi"/>
        </w:rPr>
        <w:t xml:space="preserve"> </w:t>
      </w:r>
      <w:proofErr w:type="spellStart"/>
      <w:r w:rsidR="00F10216" w:rsidRPr="008840AC">
        <w:rPr>
          <w:rFonts w:asciiTheme="majorBidi" w:hAnsiTheme="majorBidi" w:cstheme="majorBidi"/>
        </w:rPr>
        <w:t>Athlone</w:t>
      </w:r>
      <w:proofErr w:type="spellEnd"/>
      <w:r w:rsidR="00F10216" w:rsidRPr="008840AC">
        <w:rPr>
          <w:rFonts w:asciiTheme="majorBidi" w:hAnsiTheme="majorBidi" w:cstheme="majorBidi"/>
        </w:rPr>
        <w:t xml:space="preserve"> </w:t>
      </w:r>
      <w:proofErr w:type="spellStart"/>
      <w:r w:rsidR="00F10216" w:rsidRPr="008840AC">
        <w:rPr>
          <w:rFonts w:asciiTheme="majorBidi" w:hAnsiTheme="majorBidi" w:cstheme="majorBidi"/>
        </w:rPr>
        <w:t>Press</w:t>
      </w:r>
      <w:proofErr w:type="spellEnd"/>
      <w:r w:rsidR="00F10216" w:rsidRPr="008840AC">
        <w:rPr>
          <w:rFonts w:asciiTheme="majorBidi" w:hAnsiTheme="majorBidi" w:cstheme="majorBidi"/>
        </w:rPr>
        <w:t xml:space="preserve">, 1968; </w:t>
      </w:r>
      <w:r w:rsidRPr="008840AC">
        <w:rPr>
          <w:rFonts w:asciiTheme="majorBidi" w:hAnsiTheme="majorBidi" w:cstheme="majorBidi"/>
        </w:rPr>
        <w:t>“</w:t>
      </w:r>
      <w:proofErr w:type="spellStart"/>
      <w:r w:rsidRPr="008840AC">
        <w:rPr>
          <w:rFonts w:asciiTheme="majorBidi" w:hAnsiTheme="majorBidi" w:cstheme="majorBidi"/>
        </w:rPr>
        <w:t>Phokas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III, s.</w:t>
      </w:r>
      <w:r w:rsidR="0008799C" w:rsidRPr="008840AC">
        <w:rPr>
          <w:rFonts w:asciiTheme="majorBidi" w:hAnsiTheme="majorBidi" w:cstheme="majorBidi"/>
        </w:rPr>
        <w:t xml:space="preserve">; J-C. </w:t>
      </w:r>
      <w:proofErr w:type="spellStart"/>
      <w:r w:rsidR="0008799C" w:rsidRPr="008840AC">
        <w:rPr>
          <w:rFonts w:asciiTheme="majorBidi" w:hAnsiTheme="majorBidi" w:cstheme="majorBidi"/>
        </w:rPr>
        <w:t>Cheynet</w:t>
      </w:r>
      <w:proofErr w:type="spellEnd"/>
      <w:r w:rsidR="0008799C" w:rsidRPr="008840AC">
        <w:rPr>
          <w:rFonts w:asciiTheme="majorBidi" w:hAnsiTheme="majorBidi" w:cstheme="majorBidi"/>
        </w:rPr>
        <w:t xml:space="preserve">, </w:t>
      </w:r>
      <w:proofErr w:type="spellStart"/>
      <w:r w:rsidR="0008799C" w:rsidRPr="008840AC">
        <w:rPr>
          <w:rFonts w:asciiTheme="majorBidi" w:hAnsiTheme="majorBidi" w:cstheme="majorBidi"/>
          <w:i/>
          <w:iCs/>
        </w:rPr>
        <w:t>The</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Byzantine</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Aristocracy</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and</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It’s</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Military</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Functions</w:t>
      </w:r>
      <w:proofErr w:type="spellEnd"/>
      <w:r w:rsidR="0008799C" w:rsidRPr="008840AC">
        <w:rPr>
          <w:rFonts w:asciiTheme="majorBidi" w:hAnsiTheme="majorBidi" w:cstheme="majorBidi"/>
        </w:rPr>
        <w:t xml:space="preserve">, </w:t>
      </w:r>
      <w:proofErr w:type="spellStart"/>
      <w:r w:rsidR="0008799C" w:rsidRPr="008840AC">
        <w:rPr>
          <w:rFonts w:asciiTheme="majorBidi" w:hAnsiTheme="majorBidi" w:cstheme="majorBidi"/>
        </w:rPr>
        <w:t>London</w:t>
      </w:r>
      <w:proofErr w:type="spellEnd"/>
      <w:r w:rsidR="0008799C" w:rsidRPr="008840AC">
        <w:rPr>
          <w:rFonts w:asciiTheme="majorBidi" w:hAnsiTheme="majorBidi" w:cstheme="majorBidi"/>
        </w:rPr>
        <w:t xml:space="preserve">: </w:t>
      </w:r>
      <w:proofErr w:type="spellStart"/>
      <w:r w:rsidR="0008799C" w:rsidRPr="008840AC">
        <w:rPr>
          <w:rFonts w:asciiTheme="majorBidi" w:hAnsiTheme="majorBidi" w:cstheme="majorBidi"/>
        </w:rPr>
        <w:t>Routledge</w:t>
      </w:r>
      <w:proofErr w:type="spellEnd"/>
      <w:r w:rsidR="0008799C" w:rsidRPr="008840AC">
        <w:rPr>
          <w:rFonts w:asciiTheme="majorBidi" w:hAnsiTheme="majorBidi" w:cstheme="majorBidi"/>
        </w:rPr>
        <w:t>, 2006, s. 281-322.</w:t>
      </w:r>
    </w:p>
  </w:footnote>
  <w:footnote w:id="172">
    <w:p w14:paraId="541E3DD6" w14:textId="2937D4FB" w:rsidR="00B73D2A" w:rsidRPr="008840AC" w:rsidRDefault="00B73D2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08799C" w:rsidRPr="008840AC">
        <w:rPr>
          <w:rFonts w:asciiTheme="majorBidi" w:hAnsiTheme="majorBidi" w:cstheme="majorBidi"/>
        </w:rPr>
        <w:t>Treadgold</w:t>
      </w:r>
      <w:proofErr w:type="spellEnd"/>
      <w:r w:rsidR="0008799C" w:rsidRPr="008840AC">
        <w:rPr>
          <w:rFonts w:asciiTheme="majorBidi" w:hAnsiTheme="majorBidi" w:cstheme="majorBidi"/>
        </w:rPr>
        <w:t xml:space="preserve">, </w:t>
      </w:r>
      <w:r w:rsidR="0008799C" w:rsidRPr="008840AC">
        <w:rPr>
          <w:rFonts w:asciiTheme="majorBidi" w:hAnsiTheme="majorBidi" w:cstheme="majorBidi"/>
          <w:i/>
          <w:iCs/>
        </w:rPr>
        <w:t xml:space="preserve">A </w:t>
      </w:r>
      <w:proofErr w:type="spellStart"/>
      <w:r w:rsidR="0008799C" w:rsidRPr="008840AC">
        <w:rPr>
          <w:rFonts w:asciiTheme="majorBidi" w:hAnsiTheme="majorBidi" w:cstheme="majorBidi"/>
          <w:i/>
          <w:iCs/>
        </w:rPr>
        <w:t>History</w:t>
      </w:r>
      <w:proofErr w:type="spellEnd"/>
      <w:r w:rsidR="0008799C" w:rsidRPr="008840AC">
        <w:rPr>
          <w:rFonts w:asciiTheme="majorBidi" w:hAnsiTheme="majorBidi" w:cstheme="majorBidi"/>
          <w:i/>
          <w:iCs/>
        </w:rPr>
        <w:t xml:space="preserve"> of </w:t>
      </w:r>
      <w:proofErr w:type="spellStart"/>
      <w:r w:rsidR="0008799C" w:rsidRPr="008840AC">
        <w:rPr>
          <w:rFonts w:asciiTheme="majorBidi" w:hAnsiTheme="majorBidi" w:cstheme="majorBidi"/>
          <w:i/>
          <w:iCs/>
        </w:rPr>
        <w:t>Byzantine</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State</w:t>
      </w:r>
      <w:proofErr w:type="spellEnd"/>
      <w:r w:rsidR="0008799C" w:rsidRPr="008840AC">
        <w:rPr>
          <w:rFonts w:asciiTheme="majorBidi" w:hAnsiTheme="majorBidi" w:cstheme="majorBidi"/>
        </w:rPr>
        <w:t xml:space="preserve">, s. 468; </w:t>
      </w:r>
      <w:proofErr w:type="spellStart"/>
      <w:r w:rsidR="0008799C" w:rsidRPr="008840AC">
        <w:rPr>
          <w:rFonts w:asciiTheme="majorBidi" w:hAnsiTheme="majorBidi" w:cstheme="majorBidi"/>
        </w:rPr>
        <w:t>Tougher</w:t>
      </w:r>
      <w:proofErr w:type="spellEnd"/>
      <w:r w:rsidR="0008799C" w:rsidRPr="008840AC">
        <w:rPr>
          <w:rFonts w:asciiTheme="majorBidi" w:hAnsiTheme="majorBidi" w:cstheme="majorBidi"/>
        </w:rPr>
        <w:t xml:space="preserve">, </w:t>
      </w:r>
      <w:proofErr w:type="spellStart"/>
      <w:r w:rsidR="0008799C" w:rsidRPr="008840AC">
        <w:rPr>
          <w:rFonts w:asciiTheme="majorBidi" w:hAnsiTheme="majorBidi" w:cstheme="majorBidi"/>
          <w:i/>
          <w:iCs/>
        </w:rPr>
        <w:t>T</w:t>
      </w:r>
      <w:r w:rsidR="00F10216" w:rsidRPr="008840AC">
        <w:rPr>
          <w:rFonts w:asciiTheme="majorBidi" w:hAnsiTheme="majorBidi" w:cstheme="majorBidi"/>
          <w:i/>
          <w:iCs/>
        </w:rPr>
        <w:t>h</w:t>
      </w:r>
      <w:r w:rsidR="0008799C" w:rsidRPr="008840AC">
        <w:rPr>
          <w:rFonts w:asciiTheme="majorBidi" w:hAnsiTheme="majorBidi" w:cstheme="majorBidi"/>
          <w:i/>
          <w:iCs/>
        </w:rPr>
        <w:t>e</w:t>
      </w:r>
      <w:proofErr w:type="spellEnd"/>
      <w:r w:rsidR="0008799C" w:rsidRPr="008840AC">
        <w:rPr>
          <w:rFonts w:asciiTheme="majorBidi" w:hAnsiTheme="majorBidi" w:cstheme="majorBidi"/>
          <w:i/>
          <w:iCs/>
        </w:rPr>
        <w:t xml:space="preserve"> </w:t>
      </w:r>
      <w:proofErr w:type="spellStart"/>
      <w:r w:rsidR="0008799C" w:rsidRPr="008840AC">
        <w:rPr>
          <w:rFonts w:asciiTheme="majorBidi" w:hAnsiTheme="majorBidi" w:cstheme="majorBidi"/>
          <w:i/>
          <w:iCs/>
        </w:rPr>
        <w:t>Reign</w:t>
      </w:r>
      <w:proofErr w:type="spellEnd"/>
      <w:r w:rsidR="0008799C" w:rsidRPr="008840AC">
        <w:rPr>
          <w:rFonts w:asciiTheme="majorBidi" w:hAnsiTheme="majorBidi" w:cstheme="majorBidi"/>
          <w:i/>
          <w:iCs/>
        </w:rPr>
        <w:t xml:space="preserve"> of Leo VI</w:t>
      </w:r>
      <w:r w:rsidR="0008799C" w:rsidRPr="008840AC">
        <w:rPr>
          <w:rFonts w:asciiTheme="majorBidi" w:hAnsiTheme="majorBidi" w:cstheme="majorBidi"/>
        </w:rPr>
        <w:t>, s. 202-204.</w:t>
      </w:r>
    </w:p>
  </w:footnote>
  <w:footnote w:id="173">
    <w:p w14:paraId="17DE5FF1" w14:textId="46C33058" w:rsidR="00F10216" w:rsidRPr="008840AC" w:rsidRDefault="00F1021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 VI</w:t>
      </w:r>
      <w:r w:rsidRPr="008840AC">
        <w:rPr>
          <w:rFonts w:asciiTheme="majorBidi" w:hAnsiTheme="majorBidi" w:cstheme="majorBidi"/>
        </w:rPr>
        <w:t>, s. 208-210</w:t>
      </w:r>
      <w:r w:rsidR="0029649A" w:rsidRPr="008840AC">
        <w:rPr>
          <w:rFonts w:asciiTheme="majorBidi" w:hAnsiTheme="majorBidi" w:cstheme="majorBidi"/>
        </w:rPr>
        <w:t xml:space="preserve">; </w:t>
      </w:r>
      <w:proofErr w:type="spellStart"/>
      <w:r w:rsidR="0029649A" w:rsidRPr="008840AC">
        <w:rPr>
          <w:rFonts w:asciiTheme="majorBidi" w:hAnsiTheme="majorBidi" w:cstheme="majorBidi"/>
        </w:rPr>
        <w:t>Polemis</w:t>
      </w:r>
      <w:proofErr w:type="spellEnd"/>
      <w:r w:rsidR="0029649A" w:rsidRPr="008840AC">
        <w:rPr>
          <w:rFonts w:asciiTheme="majorBidi" w:hAnsiTheme="majorBidi" w:cstheme="majorBidi"/>
        </w:rPr>
        <w:t xml:space="preserve">, </w:t>
      </w:r>
      <w:proofErr w:type="spellStart"/>
      <w:r w:rsidR="0029649A" w:rsidRPr="008840AC">
        <w:rPr>
          <w:rFonts w:asciiTheme="majorBidi" w:hAnsiTheme="majorBidi" w:cstheme="majorBidi"/>
          <w:i/>
          <w:iCs/>
        </w:rPr>
        <w:t>The</w:t>
      </w:r>
      <w:proofErr w:type="spellEnd"/>
      <w:r w:rsidR="0029649A" w:rsidRPr="008840AC">
        <w:rPr>
          <w:rFonts w:asciiTheme="majorBidi" w:hAnsiTheme="majorBidi" w:cstheme="majorBidi"/>
          <w:i/>
          <w:iCs/>
        </w:rPr>
        <w:t xml:space="preserve"> </w:t>
      </w:r>
      <w:proofErr w:type="spellStart"/>
      <w:r w:rsidR="0029649A" w:rsidRPr="008840AC">
        <w:rPr>
          <w:rFonts w:asciiTheme="majorBidi" w:hAnsiTheme="majorBidi" w:cstheme="majorBidi"/>
          <w:i/>
          <w:iCs/>
        </w:rPr>
        <w:t>Doukai</w:t>
      </w:r>
      <w:proofErr w:type="spellEnd"/>
      <w:r w:rsidR="0029649A" w:rsidRPr="008840AC">
        <w:rPr>
          <w:rFonts w:asciiTheme="majorBidi" w:hAnsiTheme="majorBidi" w:cstheme="majorBidi"/>
          <w:i/>
          <w:iCs/>
        </w:rPr>
        <w:t xml:space="preserve">: </w:t>
      </w:r>
      <w:r w:rsidR="0029649A" w:rsidRPr="008840AC">
        <w:rPr>
          <w:rFonts w:asciiTheme="majorBidi" w:hAnsiTheme="majorBidi" w:cstheme="majorBidi"/>
        </w:rPr>
        <w:t>s.187.</w:t>
      </w:r>
    </w:p>
    <w:p w14:paraId="49134CD5" w14:textId="77777777" w:rsidR="00F10216" w:rsidRPr="008840AC" w:rsidRDefault="00F10216" w:rsidP="008840AC">
      <w:pPr>
        <w:pStyle w:val="DipnotMetni"/>
        <w:jc w:val="both"/>
        <w:rPr>
          <w:rFonts w:asciiTheme="majorBidi" w:hAnsiTheme="majorBidi" w:cstheme="majorBidi"/>
        </w:rPr>
      </w:pPr>
    </w:p>
  </w:footnote>
  <w:footnote w:id="174">
    <w:p w14:paraId="0AA3BB0C" w14:textId="175C82F3" w:rsidR="007C5191" w:rsidRPr="008840AC" w:rsidRDefault="007C519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i/>
          <w:iCs/>
        </w:rPr>
        <w:t xml:space="preserve">, </w:t>
      </w:r>
      <w:r w:rsidRPr="008840AC">
        <w:rPr>
          <w:rFonts w:asciiTheme="majorBidi" w:hAnsiTheme="majorBidi" w:cstheme="majorBidi"/>
        </w:rPr>
        <w:t>s. 1</w:t>
      </w:r>
      <w:r w:rsidR="00CD1925" w:rsidRPr="008840AC">
        <w:rPr>
          <w:rFonts w:asciiTheme="majorBidi" w:hAnsiTheme="majorBidi" w:cstheme="majorBidi"/>
        </w:rPr>
        <w:t>08</w:t>
      </w:r>
      <w:r w:rsidR="00657816" w:rsidRPr="008840AC">
        <w:rPr>
          <w:rFonts w:asciiTheme="majorBidi" w:hAnsiTheme="majorBidi" w:cstheme="majorBidi"/>
        </w:rPr>
        <w:t xml:space="preserve">; </w:t>
      </w:r>
      <w:proofErr w:type="spellStart"/>
      <w:r w:rsidR="00657816" w:rsidRPr="008840AC">
        <w:rPr>
          <w:rFonts w:asciiTheme="majorBidi" w:hAnsiTheme="majorBidi" w:cstheme="majorBidi"/>
          <w:i/>
          <w:iCs/>
        </w:rPr>
        <w:t>Chronicon</w:t>
      </w:r>
      <w:proofErr w:type="spellEnd"/>
      <w:r w:rsidR="00657816" w:rsidRPr="008840AC">
        <w:rPr>
          <w:rFonts w:asciiTheme="majorBidi" w:hAnsiTheme="majorBidi" w:cstheme="majorBidi"/>
        </w:rPr>
        <w:t>, s. 222-224.</w:t>
      </w:r>
    </w:p>
  </w:footnote>
  <w:footnote w:id="175">
    <w:p w14:paraId="36F039B3" w14:textId="10688D96" w:rsidR="00D03F64" w:rsidRPr="008840AC" w:rsidRDefault="00D03F6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R. J. H. Jenkins, “Three </w:t>
      </w:r>
      <w:proofErr w:type="spellStart"/>
      <w:r w:rsidRPr="008840AC">
        <w:rPr>
          <w:rFonts w:asciiTheme="majorBidi" w:hAnsiTheme="majorBidi" w:cstheme="majorBidi"/>
        </w:rPr>
        <w:t>Documents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Concerning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Tetragamy</w:t>
      </w:r>
      <w:proofErr w:type="spellEnd"/>
      <w:r w:rsidRPr="008840AC">
        <w:rPr>
          <w:rFonts w:asciiTheme="majorBidi" w:hAnsiTheme="majorBidi" w:cstheme="majorBidi"/>
        </w:rPr>
        <w:t xml:space="preserve">”, </w:t>
      </w:r>
      <w:proofErr w:type="spellStart"/>
      <w:r w:rsidRPr="005C376B">
        <w:rPr>
          <w:rFonts w:asciiTheme="majorBidi" w:hAnsiTheme="majorBidi" w:cstheme="majorBidi"/>
          <w:i/>
          <w:iCs/>
        </w:rPr>
        <w:t>Studies</w:t>
      </w:r>
      <w:proofErr w:type="spellEnd"/>
      <w:r w:rsidRPr="005C376B">
        <w:rPr>
          <w:rFonts w:asciiTheme="majorBidi" w:hAnsiTheme="majorBidi" w:cstheme="majorBidi"/>
          <w:i/>
          <w:iCs/>
        </w:rPr>
        <w:t xml:space="preserve"> on </w:t>
      </w:r>
      <w:proofErr w:type="spellStart"/>
      <w:r w:rsidRPr="005C376B">
        <w:rPr>
          <w:rFonts w:asciiTheme="majorBidi" w:hAnsiTheme="majorBidi" w:cstheme="majorBidi"/>
          <w:i/>
          <w:iCs/>
        </w:rPr>
        <w:t>the</w:t>
      </w:r>
      <w:proofErr w:type="spellEnd"/>
      <w:r w:rsidRPr="005C376B">
        <w:rPr>
          <w:rFonts w:asciiTheme="majorBidi" w:hAnsiTheme="majorBidi" w:cstheme="majorBidi"/>
          <w:i/>
          <w:iCs/>
        </w:rPr>
        <w:t xml:space="preserve"> </w:t>
      </w:r>
      <w:proofErr w:type="spellStart"/>
      <w:r w:rsidRPr="005C376B">
        <w:rPr>
          <w:rFonts w:asciiTheme="majorBidi" w:hAnsiTheme="majorBidi" w:cstheme="majorBidi"/>
          <w:i/>
          <w:iCs/>
        </w:rPr>
        <w:t>Byzantine</w:t>
      </w:r>
      <w:proofErr w:type="spellEnd"/>
      <w:r w:rsidRPr="005C376B">
        <w:rPr>
          <w:rFonts w:asciiTheme="majorBidi" w:hAnsiTheme="majorBidi" w:cstheme="majorBidi"/>
          <w:i/>
          <w:iCs/>
        </w:rPr>
        <w:t xml:space="preserve"> </w:t>
      </w:r>
      <w:proofErr w:type="spellStart"/>
      <w:r w:rsidRPr="005C376B">
        <w:rPr>
          <w:rFonts w:asciiTheme="majorBidi" w:hAnsiTheme="majorBidi" w:cstheme="majorBidi"/>
          <w:i/>
          <w:iCs/>
        </w:rPr>
        <w:t>History</w:t>
      </w:r>
      <w:proofErr w:type="spellEnd"/>
      <w:r w:rsidRPr="005C376B">
        <w:rPr>
          <w:rFonts w:asciiTheme="majorBidi" w:hAnsiTheme="majorBidi" w:cstheme="majorBidi"/>
          <w:i/>
          <w:iCs/>
        </w:rPr>
        <w:t xml:space="preserve"> of </w:t>
      </w:r>
      <w:proofErr w:type="spellStart"/>
      <w:r w:rsidRPr="005C376B">
        <w:rPr>
          <w:rFonts w:asciiTheme="majorBidi" w:hAnsiTheme="majorBidi" w:cstheme="majorBidi"/>
          <w:i/>
          <w:iCs/>
        </w:rPr>
        <w:t>the</w:t>
      </w:r>
      <w:proofErr w:type="spellEnd"/>
      <w:r w:rsidRPr="005C376B">
        <w:rPr>
          <w:rFonts w:asciiTheme="majorBidi" w:hAnsiTheme="majorBidi" w:cstheme="majorBidi"/>
          <w:i/>
          <w:iCs/>
        </w:rPr>
        <w:t xml:space="preserve"> 9th </w:t>
      </w:r>
      <w:proofErr w:type="spellStart"/>
      <w:r w:rsidRPr="005C376B">
        <w:rPr>
          <w:rFonts w:asciiTheme="majorBidi" w:hAnsiTheme="majorBidi" w:cstheme="majorBidi"/>
          <w:i/>
          <w:iCs/>
        </w:rPr>
        <w:t>and</w:t>
      </w:r>
      <w:proofErr w:type="spellEnd"/>
      <w:r w:rsidRPr="005C376B">
        <w:rPr>
          <w:rFonts w:asciiTheme="majorBidi" w:hAnsiTheme="majorBidi" w:cstheme="majorBidi"/>
          <w:i/>
          <w:iCs/>
        </w:rPr>
        <w:t xml:space="preserve"> 10th </w:t>
      </w:r>
      <w:proofErr w:type="spellStart"/>
      <w:r w:rsidRPr="005C376B">
        <w:rPr>
          <w:rFonts w:asciiTheme="majorBidi" w:hAnsiTheme="majorBidi" w:cstheme="majorBidi"/>
          <w:i/>
          <w:iCs/>
        </w:rPr>
        <w:t>Centuries</w:t>
      </w:r>
      <w:proofErr w:type="spellEnd"/>
      <w:r w:rsidRPr="008840AC">
        <w:rPr>
          <w:rFonts w:asciiTheme="majorBidi" w:hAnsiTheme="majorBidi" w:cstheme="majorBidi"/>
        </w:rPr>
        <w:t xml:space="preserve">, ed. D. </w:t>
      </w:r>
      <w:proofErr w:type="spellStart"/>
      <w:r w:rsidRPr="008840AC">
        <w:rPr>
          <w:rFonts w:asciiTheme="majorBidi" w:hAnsiTheme="majorBidi" w:cstheme="majorBidi"/>
        </w:rPr>
        <w:t>Obolensky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Variorum</w:t>
      </w:r>
      <w:proofErr w:type="spellEnd"/>
      <w:r w:rsidRPr="008840AC">
        <w:rPr>
          <w:rFonts w:asciiTheme="majorBidi" w:hAnsiTheme="majorBidi" w:cstheme="majorBidi"/>
        </w:rPr>
        <w:t xml:space="preserve">, 1970, s. 231-241; J. L. </w:t>
      </w:r>
      <w:proofErr w:type="spellStart"/>
      <w:r w:rsidRPr="008840AC">
        <w:rPr>
          <w:rFonts w:asciiTheme="majorBidi" w:hAnsiTheme="majorBidi" w:cstheme="majorBidi"/>
        </w:rPr>
        <w:t>Boojamra</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Eastern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Schism</w:t>
      </w:r>
      <w:proofErr w:type="spellEnd"/>
      <w:r w:rsidRPr="008840AC">
        <w:rPr>
          <w:rFonts w:asciiTheme="majorBidi" w:hAnsiTheme="majorBidi" w:cstheme="majorBidi"/>
        </w:rPr>
        <w:t xml:space="preserve"> of 907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Affair</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Tetragamia</w:t>
      </w:r>
      <w:proofErr w:type="spellEnd"/>
      <w:r w:rsidRPr="008840AC">
        <w:rPr>
          <w:rFonts w:asciiTheme="majorBidi" w:hAnsiTheme="majorBidi" w:cstheme="majorBidi"/>
        </w:rPr>
        <w:t xml:space="preserve">”, </w:t>
      </w:r>
      <w:r w:rsidRPr="008840AC">
        <w:rPr>
          <w:rFonts w:asciiTheme="majorBidi" w:hAnsiTheme="majorBidi" w:cstheme="majorBidi"/>
          <w:i/>
          <w:iCs/>
        </w:rPr>
        <w:t>JEH</w:t>
      </w:r>
      <w:r w:rsidRPr="008840AC">
        <w:rPr>
          <w:rFonts w:asciiTheme="majorBidi" w:hAnsiTheme="majorBidi" w:cstheme="majorBidi"/>
        </w:rPr>
        <w:t xml:space="preserve">, 25 (1974), s. 113-133; </w:t>
      </w:r>
      <w:r w:rsidR="00CD1925" w:rsidRPr="008840AC">
        <w:rPr>
          <w:rFonts w:asciiTheme="majorBidi" w:hAnsiTheme="majorBidi" w:cstheme="majorBidi"/>
        </w:rPr>
        <w:t xml:space="preserve">P. </w:t>
      </w:r>
      <w:proofErr w:type="spellStart"/>
      <w:r w:rsidR="00CD1925" w:rsidRPr="008840AC">
        <w:rPr>
          <w:rFonts w:asciiTheme="majorBidi" w:hAnsiTheme="majorBidi" w:cstheme="majorBidi"/>
        </w:rPr>
        <w:t>Karlin-Hayter</w:t>
      </w:r>
      <w:proofErr w:type="spellEnd"/>
      <w:r w:rsidRPr="008840AC">
        <w:rPr>
          <w:rFonts w:asciiTheme="majorBidi" w:hAnsiTheme="majorBidi" w:cstheme="majorBidi"/>
        </w:rPr>
        <w:t xml:space="preserve">, “La </w:t>
      </w:r>
      <w:proofErr w:type="spellStart"/>
      <w:r w:rsidRPr="008840AC">
        <w:rPr>
          <w:rFonts w:asciiTheme="majorBidi" w:hAnsiTheme="majorBidi" w:cstheme="majorBidi"/>
        </w:rPr>
        <w:t>derniere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volonté</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Léon</w:t>
      </w:r>
      <w:proofErr w:type="spellEnd"/>
      <w:r w:rsidRPr="008840AC">
        <w:rPr>
          <w:rFonts w:asciiTheme="majorBidi" w:hAnsiTheme="majorBidi" w:cstheme="majorBidi"/>
        </w:rPr>
        <w:t xml:space="preserve"> VI </w:t>
      </w:r>
      <w:proofErr w:type="spellStart"/>
      <w:r w:rsidRPr="008840AC">
        <w:rPr>
          <w:rFonts w:asciiTheme="majorBidi" w:hAnsiTheme="majorBidi" w:cstheme="majorBidi"/>
        </w:rPr>
        <w:t>au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sujet</w:t>
      </w:r>
      <w:proofErr w:type="spellEnd"/>
      <w:r w:rsidRPr="008840AC">
        <w:rPr>
          <w:rFonts w:asciiTheme="majorBidi" w:hAnsiTheme="majorBidi" w:cstheme="majorBidi"/>
        </w:rPr>
        <w:t xml:space="preserve"> de la </w:t>
      </w:r>
      <w:proofErr w:type="spellStart"/>
      <w:r w:rsidRPr="008840AC">
        <w:rPr>
          <w:rFonts w:asciiTheme="majorBidi" w:hAnsiTheme="majorBidi" w:cstheme="majorBidi"/>
        </w:rPr>
        <w:t>Tetragamie</w:t>
      </w:r>
      <w:proofErr w:type="spellEnd"/>
      <w:r w:rsidRPr="008840AC">
        <w:rPr>
          <w:rFonts w:asciiTheme="majorBidi" w:hAnsiTheme="majorBidi" w:cstheme="majorBidi"/>
        </w:rPr>
        <w:t xml:space="preserve">”,  </w:t>
      </w:r>
      <w:r w:rsidRPr="008840AC">
        <w:rPr>
          <w:rFonts w:asciiTheme="majorBidi" w:hAnsiTheme="majorBidi" w:cstheme="majorBidi"/>
          <w:i/>
          <w:iCs/>
        </w:rPr>
        <w:t>BZ</w:t>
      </w:r>
      <w:r w:rsidRPr="008840AC">
        <w:rPr>
          <w:rFonts w:asciiTheme="majorBidi" w:hAnsiTheme="majorBidi" w:cstheme="majorBidi"/>
        </w:rPr>
        <w:t>, 56 (1963), s. 46-52.</w:t>
      </w:r>
    </w:p>
  </w:footnote>
  <w:footnote w:id="176">
    <w:p w14:paraId="7944DA6B" w14:textId="0146DDDA" w:rsidR="00CD1925" w:rsidRPr="008840AC" w:rsidRDefault="00CD192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Jenkins, “Three </w:t>
      </w:r>
      <w:proofErr w:type="spellStart"/>
      <w:r w:rsidRPr="008840AC">
        <w:rPr>
          <w:rFonts w:asciiTheme="majorBidi" w:hAnsiTheme="majorBidi" w:cstheme="majorBidi"/>
        </w:rPr>
        <w:t>Documents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Concerning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Tetragamy</w:t>
      </w:r>
      <w:proofErr w:type="spellEnd"/>
      <w:r w:rsidRPr="008840AC">
        <w:rPr>
          <w:rFonts w:asciiTheme="majorBidi" w:hAnsiTheme="majorBidi" w:cstheme="majorBidi"/>
        </w:rPr>
        <w:t>”, s. 235</w:t>
      </w:r>
      <w:r w:rsidR="00A82D6D" w:rsidRPr="008840AC">
        <w:rPr>
          <w:rFonts w:asciiTheme="majorBidi" w:hAnsiTheme="majorBidi" w:cstheme="majorBidi"/>
        </w:rPr>
        <w:t>.</w:t>
      </w:r>
    </w:p>
  </w:footnote>
  <w:footnote w:id="177">
    <w:p w14:paraId="7C466BFE" w14:textId="6160C5E1" w:rsidR="00CD1925" w:rsidRPr="008840AC" w:rsidRDefault="00CD192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dn</w:t>
      </w:r>
      <w:proofErr w:type="spellEnd"/>
      <w:r w:rsidRPr="008840AC">
        <w:rPr>
          <w:rFonts w:asciiTheme="majorBidi" w:hAnsiTheme="majorBidi" w:cstheme="majorBidi"/>
        </w:rPr>
        <w:t>. 101.</w:t>
      </w:r>
    </w:p>
  </w:footnote>
  <w:footnote w:id="178">
    <w:p w14:paraId="736BB9EC" w14:textId="541AF5F4" w:rsidR="00A82D6D" w:rsidRPr="008840AC" w:rsidRDefault="00A82D6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i/>
          <w:iCs/>
        </w:rPr>
        <w:t xml:space="preserve">, </w:t>
      </w:r>
      <w:r w:rsidRPr="008840AC">
        <w:rPr>
          <w:rFonts w:asciiTheme="majorBidi" w:hAnsiTheme="majorBidi" w:cstheme="majorBidi"/>
        </w:rPr>
        <w:t>s.120-124.</w:t>
      </w:r>
    </w:p>
  </w:footnote>
  <w:footnote w:id="179">
    <w:p w14:paraId="2686030E" w14:textId="010584B2" w:rsidR="00A82D6D" w:rsidRPr="008840AC" w:rsidRDefault="00A82D6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0E116D" w:rsidRPr="008840AC">
        <w:rPr>
          <w:rFonts w:asciiTheme="majorBidi" w:hAnsiTheme="majorBidi" w:cstheme="majorBidi"/>
          <w:i/>
          <w:iCs/>
        </w:rPr>
        <w:t>Basilika</w:t>
      </w:r>
      <w:proofErr w:type="spellEnd"/>
      <w:r w:rsidR="000E116D" w:rsidRPr="008840AC">
        <w:rPr>
          <w:rFonts w:asciiTheme="majorBidi" w:hAnsiTheme="majorBidi" w:cstheme="majorBidi"/>
        </w:rPr>
        <w:t xml:space="preserve">, ed. G. </w:t>
      </w:r>
      <w:proofErr w:type="spellStart"/>
      <w:r w:rsidR="000E116D" w:rsidRPr="008840AC">
        <w:rPr>
          <w:rFonts w:asciiTheme="majorBidi" w:hAnsiTheme="majorBidi" w:cstheme="majorBidi"/>
        </w:rPr>
        <w:t>Heimbach</w:t>
      </w:r>
      <w:proofErr w:type="spellEnd"/>
      <w:r w:rsidR="000E116D" w:rsidRPr="008840AC">
        <w:rPr>
          <w:rFonts w:asciiTheme="majorBidi" w:hAnsiTheme="majorBidi" w:cstheme="majorBidi"/>
        </w:rPr>
        <w:t xml:space="preserve"> vd., </w:t>
      </w:r>
      <w:proofErr w:type="spellStart"/>
      <w:r w:rsidR="000E116D" w:rsidRPr="008840AC">
        <w:rPr>
          <w:rFonts w:asciiTheme="majorBidi" w:hAnsiTheme="majorBidi" w:cstheme="majorBidi"/>
        </w:rPr>
        <w:t>Lepzig</w:t>
      </w:r>
      <w:proofErr w:type="spellEnd"/>
      <w:r w:rsidR="000E116D" w:rsidRPr="008840AC">
        <w:rPr>
          <w:rFonts w:asciiTheme="majorBidi" w:hAnsiTheme="majorBidi" w:cstheme="majorBidi"/>
        </w:rPr>
        <w:t xml:space="preserve">: J. A. </w:t>
      </w:r>
      <w:proofErr w:type="spellStart"/>
      <w:r w:rsidR="000E116D" w:rsidRPr="008840AC">
        <w:rPr>
          <w:rFonts w:asciiTheme="majorBidi" w:hAnsiTheme="majorBidi" w:cstheme="majorBidi"/>
        </w:rPr>
        <w:t>Barth</w:t>
      </w:r>
      <w:proofErr w:type="spellEnd"/>
      <w:r w:rsidR="000E116D" w:rsidRPr="008840AC">
        <w:rPr>
          <w:rFonts w:asciiTheme="majorBidi" w:hAnsiTheme="majorBidi" w:cstheme="majorBidi"/>
        </w:rPr>
        <w:t>, 1833.</w:t>
      </w:r>
    </w:p>
  </w:footnote>
  <w:footnote w:id="180">
    <w:p w14:paraId="6C99CEB2" w14:textId="4E9F9627" w:rsidR="00A82D6D" w:rsidRPr="008840AC" w:rsidRDefault="00A82D6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0E116D" w:rsidRPr="008840AC">
        <w:rPr>
          <w:rFonts w:asciiTheme="majorBidi" w:hAnsiTheme="majorBidi" w:cstheme="majorBidi"/>
        </w:rPr>
        <w:t xml:space="preserve">Z. </w:t>
      </w:r>
      <w:proofErr w:type="spellStart"/>
      <w:r w:rsidR="000E116D" w:rsidRPr="008840AC">
        <w:rPr>
          <w:rFonts w:asciiTheme="majorBidi" w:hAnsiTheme="majorBidi" w:cstheme="majorBidi"/>
        </w:rPr>
        <w:t>Chitwood</w:t>
      </w:r>
      <w:proofErr w:type="spellEnd"/>
      <w:r w:rsidR="000E116D" w:rsidRPr="008840AC">
        <w:rPr>
          <w:rFonts w:asciiTheme="majorBidi" w:hAnsiTheme="majorBidi" w:cstheme="majorBidi"/>
        </w:rPr>
        <w:t xml:space="preserve">, </w:t>
      </w:r>
      <w:proofErr w:type="spellStart"/>
      <w:r w:rsidR="000E116D" w:rsidRPr="008840AC">
        <w:rPr>
          <w:rFonts w:asciiTheme="majorBidi" w:hAnsiTheme="majorBidi" w:cstheme="majorBidi"/>
          <w:i/>
          <w:iCs/>
        </w:rPr>
        <w:t>Byzantine</w:t>
      </w:r>
      <w:proofErr w:type="spellEnd"/>
      <w:r w:rsidR="000E116D" w:rsidRPr="008840AC">
        <w:rPr>
          <w:rFonts w:asciiTheme="majorBidi" w:hAnsiTheme="majorBidi" w:cstheme="majorBidi"/>
          <w:i/>
          <w:iCs/>
        </w:rPr>
        <w:t xml:space="preserve"> Legal </w:t>
      </w:r>
      <w:proofErr w:type="spellStart"/>
      <w:r w:rsidR="000E116D" w:rsidRPr="008840AC">
        <w:rPr>
          <w:rFonts w:asciiTheme="majorBidi" w:hAnsiTheme="majorBidi" w:cstheme="majorBidi"/>
          <w:i/>
          <w:iCs/>
        </w:rPr>
        <w:t>Culture</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and</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the</w:t>
      </w:r>
      <w:proofErr w:type="spellEnd"/>
      <w:r w:rsidR="000E116D" w:rsidRPr="008840AC">
        <w:rPr>
          <w:rFonts w:asciiTheme="majorBidi" w:hAnsiTheme="majorBidi" w:cstheme="majorBidi"/>
          <w:i/>
          <w:iCs/>
        </w:rPr>
        <w:t xml:space="preserve"> Roman Legal </w:t>
      </w:r>
      <w:proofErr w:type="spellStart"/>
      <w:r w:rsidR="000E116D" w:rsidRPr="008840AC">
        <w:rPr>
          <w:rFonts w:asciiTheme="majorBidi" w:hAnsiTheme="majorBidi" w:cstheme="majorBidi"/>
          <w:i/>
          <w:iCs/>
        </w:rPr>
        <w:t>Tradition</w:t>
      </w:r>
      <w:proofErr w:type="spellEnd"/>
      <w:r w:rsidR="000E116D" w:rsidRPr="008840AC">
        <w:rPr>
          <w:rFonts w:asciiTheme="majorBidi" w:hAnsiTheme="majorBidi" w:cstheme="majorBidi"/>
        </w:rPr>
        <w:t xml:space="preserve"> 867-1056, Cambridge: </w:t>
      </w:r>
      <w:r w:rsidR="0014676B" w:rsidRPr="008840AC">
        <w:rPr>
          <w:rFonts w:asciiTheme="majorBidi" w:hAnsiTheme="majorBidi" w:cstheme="majorBidi"/>
        </w:rPr>
        <w:t>CUP</w:t>
      </w:r>
      <w:r w:rsidR="000E116D" w:rsidRPr="008840AC">
        <w:rPr>
          <w:rFonts w:asciiTheme="majorBidi" w:hAnsiTheme="majorBidi" w:cstheme="majorBidi"/>
        </w:rPr>
        <w:t xml:space="preserve">, 2017, s. 16-20; </w:t>
      </w:r>
      <w:r w:rsidRPr="008840AC">
        <w:rPr>
          <w:rFonts w:asciiTheme="majorBidi" w:hAnsiTheme="majorBidi" w:cstheme="majorBidi"/>
        </w:rPr>
        <w:t xml:space="preserve">C. </w:t>
      </w:r>
      <w:proofErr w:type="spellStart"/>
      <w:r w:rsidRPr="008840AC">
        <w:rPr>
          <w:rFonts w:asciiTheme="majorBidi" w:hAnsiTheme="majorBidi" w:cstheme="majorBidi"/>
        </w:rPr>
        <w:t>Sherman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Basilika</w:t>
      </w:r>
      <w:proofErr w:type="spellEnd"/>
      <w:r w:rsidRPr="008840AC">
        <w:rPr>
          <w:rFonts w:asciiTheme="majorBidi" w:hAnsiTheme="majorBidi" w:cstheme="majorBidi"/>
        </w:rPr>
        <w:t xml:space="preserve">: a Ninth Century Roman </w:t>
      </w:r>
      <w:proofErr w:type="spellStart"/>
      <w:r w:rsidRPr="008840AC">
        <w:rPr>
          <w:rFonts w:asciiTheme="majorBidi" w:hAnsiTheme="majorBidi" w:cstheme="majorBidi"/>
        </w:rPr>
        <w:t>Law</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Code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Which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Became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First </w:t>
      </w:r>
      <w:proofErr w:type="spellStart"/>
      <w:r w:rsidRPr="008840AC">
        <w:rPr>
          <w:rFonts w:asciiTheme="majorBidi" w:hAnsiTheme="majorBidi" w:cstheme="majorBidi"/>
        </w:rPr>
        <w:t>Civil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Code</w:t>
      </w:r>
      <w:proofErr w:type="spellEnd"/>
      <w:r w:rsidRPr="008840AC">
        <w:rPr>
          <w:rFonts w:asciiTheme="majorBidi" w:hAnsiTheme="majorBidi" w:cstheme="majorBidi"/>
        </w:rPr>
        <w:t xml:space="preserve"> of Modern </w:t>
      </w:r>
      <w:proofErr w:type="spellStart"/>
      <w:r w:rsidRPr="008840AC">
        <w:rPr>
          <w:rFonts w:asciiTheme="majorBidi" w:hAnsiTheme="majorBidi" w:cstheme="majorBidi"/>
        </w:rPr>
        <w:t>Law</w:t>
      </w:r>
      <w:proofErr w:type="spellEnd"/>
      <w:r w:rsidR="000E116D" w:rsidRPr="008840AC">
        <w:rPr>
          <w:rFonts w:asciiTheme="majorBidi" w:hAnsiTheme="majorBidi" w:cstheme="majorBidi"/>
        </w:rPr>
        <w:t xml:space="preserve"> a </w:t>
      </w:r>
      <w:proofErr w:type="spellStart"/>
      <w:r w:rsidR="000E116D" w:rsidRPr="008840AC">
        <w:rPr>
          <w:rFonts w:asciiTheme="majorBidi" w:hAnsiTheme="majorBidi" w:cstheme="majorBidi"/>
        </w:rPr>
        <w:t>Thousand</w:t>
      </w:r>
      <w:proofErr w:type="spellEnd"/>
      <w:r w:rsidR="000E116D" w:rsidRPr="008840AC">
        <w:rPr>
          <w:rFonts w:asciiTheme="majorBidi" w:hAnsiTheme="majorBidi" w:cstheme="majorBidi"/>
        </w:rPr>
        <w:t xml:space="preserve"> </w:t>
      </w:r>
      <w:proofErr w:type="spellStart"/>
      <w:r w:rsidR="000E116D" w:rsidRPr="008840AC">
        <w:rPr>
          <w:rFonts w:asciiTheme="majorBidi" w:hAnsiTheme="majorBidi" w:cstheme="majorBidi"/>
        </w:rPr>
        <w:t>Years</w:t>
      </w:r>
      <w:proofErr w:type="spellEnd"/>
      <w:r w:rsidR="000E116D" w:rsidRPr="008840AC">
        <w:rPr>
          <w:rFonts w:asciiTheme="majorBidi" w:hAnsiTheme="majorBidi" w:cstheme="majorBidi"/>
        </w:rPr>
        <w:t xml:space="preserve"> </w:t>
      </w:r>
      <w:proofErr w:type="spellStart"/>
      <w:r w:rsidR="000E116D" w:rsidRPr="008840AC">
        <w:rPr>
          <w:rFonts w:asciiTheme="majorBidi" w:hAnsiTheme="majorBidi" w:cstheme="majorBidi"/>
        </w:rPr>
        <w:t>Later</w:t>
      </w:r>
      <w:proofErr w:type="spellEnd"/>
      <w:r w:rsidR="000E116D" w:rsidRPr="008840AC">
        <w:rPr>
          <w:rFonts w:asciiTheme="majorBidi" w:hAnsiTheme="majorBidi" w:cstheme="majorBidi"/>
        </w:rPr>
        <w:t xml:space="preserve">”, </w:t>
      </w:r>
      <w:proofErr w:type="spellStart"/>
      <w:r w:rsidR="000E116D" w:rsidRPr="008840AC">
        <w:rPr>
          <w:rFonts w:asciiTheme="majorBidi" w:hAnsiTheme="majorBidi" w:cstheme="majorBidi"/>
          <w:i/>
          <w:iCs/>
        </w:rPr>
        <w:t>University</w:t>
      </w:r>
      <w:proofErr w:type="spellEnd"/>
      <w:r w:rsidR="000E116D" w:rsidRPr="008840AC">
        <w:rPr>
          <w:rFonts w:asciiTheme="majorBidi" w:hAnsiTheme="majorBidi" w:cstheme="majorBidi"/>
          <w:i/>
          <w:iCs/>
        </w:rPr>
        <w:t xml:space="preserve"> of Pennsylvania </w:t>
      </w:r>
      <w:proofErr w:type="spellStart"/>
      <w:r w:rsidR="000E116D" w:rsidRPr="008840AC">
        <w:rPr>
          <w:rFonts w:asciiTheme="majorBidi" w:hAnsiTheme="majorBidi" w:cstheme="majorBidi"/>
          <w:i/>
          <w:iCs/>
        </w:rPr>
        <w:t>Law</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Review</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and</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American</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Law</w:t>
      </w:r>
      <w:proofErr w:type="spellEnd"/>
      <w:r w:rsidR="000E116D" w:rsidRPr="008840AC">
        <w:rPr>
          <w:rFonts w:asciiTheme="majorBidi" w:hAnsiTheme="majorBidi" w:cstheme="majorBidi"/>
          <w:i/>
          <w:iCs/>
        </w:rPr>
        <w:t xml:space="preserve"> </w:t>
      </w:r>
      <w:proofErr w:type="spellStart"/>
      <w:r w:rsidR="000E116D" w:rsidRPr="008840AC">
        <w:rPr>
          <w:rFonts w:asciiTheme="majorBidi" w:hAnsiTheme="majorBidi" w:cstheme="majorBidi"/>
          <w:i/>
          <w:iCs/>
        </w:rPr>
        <w:t>Register</w:t>
      </w:r>
      <w:proofErr w:type="spellEnd"/>
      <w:r w:rsidR="000E116D" w:rsidRPr="008840AC">
        <w:rPr>
          <w:rFonts w:asciiTheme="majorBidi" w:hAnsiTheme="majorBidi" w:cstheme="majorBidi"/>
        </w:rPr>
        <w:t>, 66 (1918), s. 363-367.</w:t>
      </w:r>
    </w:p>
  </w:footnote>
  <w:footnote w:id="181">
    <w:p w14:paraId="1E778C4E" w14:textId="16A251E6" w:rsidR="000E116D" w:rsidRPr="008840AC" w:rsidRDefault="000E116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Novella</w:t>
      </w:r>
      <w:r w:rsidRPr="008840AC">
        <w:rPr>
          <w:rFonts w:asciiTheme="majorBidi" w:hAnsiTheme="majorBidi" w:cstheme="majorBidi"/>
        </w:rPr>
        <w:t>e</w:t>
      </w:r>
      <w:proofErr w:type="spellEnd"/>
      <w:r w:rsidRPr="008840AC">
        <w:rPr>
          <w:rFonts w:asciiTheme="majorBidi" w:hAnsiTheme="majorBidi" w:cstheme="majorBidi"/>
        </w:rPr>
        <w:t xml:space="preserve">, ed. ed. G. </w:t>
      </w:r>
      <w:proofErr w:type="spellStart"/>
      <w:r w:rsidRPr="008840AC">
        <w:rPr>
          <w:rFonts w:asciiTheme="majorBidi" w:hAnsiTheme="majorBidi" w:cstheme="majorBidi"/>
        </w:rPr>
        <w:t>Heimbach</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Lepzig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Weigel</w:t>
      </w:r>
      <w:proofErr w:type="spellEnd"/>
      <w:r w:rsidRPr="008840AC">
        <w:rPr>
          <w:rFonts w:asciiTheme="majorBidi" w:hAnsiTheme="majorBidi" w:cstheme="majorBidi"/>
        </w:rPr>
        <w:t xml:space="preserve"> &amp; </w:t>
      </w:r>
      <w:proofErr w:type="spellStart"/>
      <w:r w:rsidRPr="008840AC">
        <w:rPr>
          <w:rFonts w:asciiTheme="majorBidi" w:hAnsiTheme="majorBidi" w:cstheme="majorBidi"/>
        </w:rPr>
        <w:t>Co</w:t>
      </w:r>
      <w:proofErr w:type="spellEnd"/>
      <w:r w:rsidRPr="008840AC">
        <w:rPr>
          <w:rFonts w:asciiTheme="majorBidi" w:hAnsiTheme="majorBidi" w:cstheme="majorBidi"/>
        </w:rPr>
        <w:t>.,  1857.</w:t>
      </w:r>
    </w:p>
  </w:footnote>
  <w:footnote w:id="182">
    <w:p w14:paraId="0C4E539B" w14:textId="26D91E13" w:rsidR="000E116D" w:rsidRPr="008840AC" w:rsidRDefault="000E116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B90B8A" w:rsidRPr="008840AC">
        <w:rPr>
          <w:rFonts w:asciiTheme="majorBidi" w:hAnsiTheme="majorBidi" w:cstheme="majorBidi"/>
        </w:rPr>
        <w:t xml:space="preserve">T. </w:t>
      </w:r>
      <w:proofErr w:type="spellStart"/>
      <w:r w:rsidR="00B90B8A" w:rsidRPr="008840AC">
        <w:rPr>
          <w:rFonts w:asciiTheme="majorBidi" w:hAnsiTheme="majorBidi" w:cstheme="majorBidi"/>
        </w:rPr>
        <w:t>Antonopoulou</w:t>
      </w:r>
      <w:proofErr w:type="spellEnd"/>
      <w:r w:rsidR="00B90B8A" w:rsidRPr="008840AC">
        <w:rPr>
          <w:rFonts w:asciiTheme="majorBidi" w:hAnsiTheme="majorBidi" w:cstheme="majorBidi"/>
        </w:rPr>
        <w:t>, “</w:t>
      </w:r>
      <w:proofErr w:type="spellStart"/>
      <w:r w:rsidR="00B90B8A" w:rsidRPr="008840AC">
        <w:rPr>
          <w:rFonts w:asciiTheme="majorBidi" w:hAnsiTheme="majorBidi" w:cstheme="majorBidi"/>
        </w:rPr>
        <w:t>Emperor</w:t>
      </w:r>
      <w:proofErr w:type="spellEnd"/>
      <w:r w:rsidR="00B90B8A" w:rsidRPr="008840AC">
        <w:rPr>
          <w:rFonts w:asciiTheme="majorBidi" w:hAnsiTheme="majorBidi" w:cstheme="majorBidi"/>
        </w:rPr>
        <w:t xml:space="preserve"> Leo VI </w:t>
      </w:r>
      <w:proofErr w:type="spellStart"/>
      <w:r w:rsidR="00B90B8A" w:rsidRPr="008840AC">
        <w:rPr>
          <w:rFonts w:asciiTheme="majorBidi" w:hAnsiTheme="majorBidi" w:cstheme="majorBidi"/>
        </w:rPr>
        <w:t>and</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the</w:t>
      </w:r>
      <w:proofErr w:type="spellEnd"/>
      <w:r w:rsidR="00B90B8A" w:rsidRPr="008840AC">
        <w:rPr>
          <w:rFonts w:asciiTheme="majorBidi" w:hAnsiTheme="majorBidi" w:cstheme="majorBidi"/>
        </w:rPr>
        <w:t xml:space="preserve"> First </w:t>
      </w:r>
      <w:proofErr w:type="spellStart"/>
      <w:r w:rsidR="00B90B8A" w:rsidRPr="008840AC">
        <w:rPr>
          <w:rFonts w:asciiTheme="majorBidi" w:hAnsiTheme="majorBidi" w:cstheme="majorBidi"/>
        </w:rPr>
        <w:t>Byzantine</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Humanism</w:t>
      </w:r>
      <w:proofErr w:type="spellEnd"/>
      <w:r w:rsidR="00B90B8A" w:rsidRPr="008840AC">
        <w:rPr>
          <w:rFonts w:asciiTheme="majorBidi" w:hAnsiTheme="majorBidi" w:cstheme="majorBidi"/>
        </w:rPr>
        <w:t xml:space="preserve">: On </w:t>
      </w:r>
      <w:proofErr w:type="spellStart"/>
      <w:r w:rsidR="00B90B8A" w:rsidRPr="008840AC">
        <w:rPr>
          <w:rFonts w:asciiTheme="majorBidi" w:hAnsiTheme="majorBidi" w:cstheme="majorBidi"/>
        </w:rPr>
        <w:t>the</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Quest</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for</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Renovation</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and</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Cultural</w:t>
      </w:r>
      <w:proofErr w:type="spellEnd"/>
      <w:r w:rsidR="00B90B8A" w:rsidRPr="008840AC">
        <w:rPr>
          <w:rFonts w:asciiTheme="majorBidi" w:hAnsiTheme="majorBidi" w:cstheme="majorBidi"/>
        </w:rPr>
        <w:t xml:space="preserve"> </w:t>
      </w:r>
      <w:proofErr w:type="spellStart"/>
      <w:r w:rsidR="00B90B8A" w:rsidRPr="008840AC">
        <w:rPr>
          <w:rFonts w:asciiTheme="majorBidi" w:hAnsiTheme="majorBidi" w:cstheme="majorBidi"/>
        </w:rPr>
        <w:t>Synthesis</w:t>
      </w:r>
      <w:proofErr w:type="spellEnd"/>
      <w:r w:rsidR="00B90B8A" w:rsidRPr="008840AC">
        <w:rPr>
          <w:rFonts w:asciiTheme="majorBidi" w:hAnsiTheme="majorBidi" w:cstheme="majorBidi"/>
        </w:rPr>
        <w:t xml:space="preserve">”, </w:t>
      </w:r>
      <w:r w:rsidR="00B90B8A" w:rsidRPr="008840AC">
        <w:rPr>
          <w:rFonts w:asciiTheme="majorBidi" w:hAnsiTheme="majorBidi" w:cstheme="majorBidi"/>
          <w:i/>
          <w:iCs/>
        </w:rPr>
        <w:t>TM</w:t>
      </w:r>
      <w:r w:rsidR="00B90B8A" w:rsidRPr="008840AC">
        <w:rPr>
          <w:rFonts w:asciiTheme="majorBidi" w:hAnsiTheme="majorBidi" w:cstheme="majorBidi"/>
        </w:rPr>
        <w:t>, 2/2 (2017), s. 187-233.</w:t>
      </w:r>
    </w:p>
  </w:footnote>
  <w:footnote w:id="183">
    <w:p w14:paraId="19B5ED93" w14:textId="65B1DB68" w:rsidR="00242F04" w:rsidRPr="008840AC" w:rsidRDefault="00242F0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00D0656A" w:rsidRPr="008840AC">
        <w:rPr>
          <w:rFonts w:asciiTheme="majorBidi" w:hAnsiTheme="majorBidi" w:cstheme="majorBidi"/>
        </w:rPr>
        <w:t xml:space="preserve"> </w:t>
      </w:r>
      <w:r w:rsidR="00D0656A" w:rsidRPr="008840AC">
        <w:rPr>
          <w:rFonts w:asciiTheme="majorBidi" w:hAnsiTheme="majorBidi" w:cstheme="majorBidi"/>
          <w:i/>
          <w:iCs/>
        </w:rPr>
        <w:t>Bu mücadelelerden bahsederken VI. Leon’un hiçbir zaman ordusunun başında herhangi bir savaşa katılmadığını belirtmek gerekir</w:t>
      </w:r>
      <w:r w:rsidR="00D0656A" w:rsidRPr="008840AC">
        <w:rPr>
          <w:rFonts w:asciiTheme="majorBidi" w:hAnsiTheme="majorBidi" w:cstheme="majorBidi"/>
        </w:rPr>
        <w:t>.</w:t>
      </w:r>
      <w:r w:rsidRPr="008840AC">
        <w:rPr>
          <w:rFonts w:asciiTheme="majorBidi" w:hAnsiTheme="majorBidi" w:cstheme="majorBidi"/>
        </w:rPr>
        <w:t xml:space="preserve"> </w:t>
      </w:r>
      <w:r w:rsidR="00544CC0" w:rsidRPr="008840AC">
        <w:rPr>
          <w:rFonts w:asciiTheme="majorBidi" w:hAnsiTheme="majorBidi" w:cstheme="majorBidi"/>
          <w:i/>
          <w:iCs/>
        </w:rPr>
        <w:t xml:space="preserve">Bu duruma dair dair detaylı bir inceleme tezin Üçüncü Bölümü’nde yer alan </w:t>
      </w:r>
      <w:proofErr w:type="spellStart"/>
      <w:r w:rsidR="00544CC0" w:rsidRPr="008840AC">
        <w:rPr>
          <w:rFonts w:asciiTheme="majorBidi" w:hAnsiTheme="majorBidi" w:cstheme="majorBidi"/>
          <w:i/>
          <w:iCs/>
        </w:rPr>
        <w:t>Taktika</w:t>
      </w:r>
      <w:proofErr w:type="spellEnd"/>
      <w:r w:rsidR="00544CC0" w:rsidRPr="008840AC">
        <w:rPr>
          <w:rFonts w:asciiTheme="majorBidi" w:hAnsiTheme="majorBidi" w:cstheme="majorBidi"/>
          <w:i/>
          <w:iCs/>
        </w:rPr>
        <w:t xml:space="preserve"> başlığı altında bulunmaktadır</w:t>
      </w:r>
      <w:r w:rsidR="00544CC0" w:rsidRPr="008840AC">
        <w:rPr>
          <w:rFonts w:asciiTheme="majorBidi" w:hAnsiTheme="majorBidi" w:cstheme="majorBidi"/>
        </w:rPr>
        <w:t xml:space="preserve">. </w:t>
      </w:r>
      <w:r w:rsidRPr="008840AC">
        <w:rPr>
          <w:rFonts w:asciiTheme="majorBidi" w:hAnsiTheme="majorBidi" w:cstheme="majorBidi"/>
        </w:rPr>
        <w:t xml:space="preserve">Bu anlatılar için bk. </w:t>
      </w:r>
      <w:proofErr w:type="spellStart"/>
      <w:r w:rsidRPr="008840AC">
        <w:rPr>
          <w:rFonts w:asciiTheme="majorBidi" w:hAnsiTheme="majorBidi" w:cstheme="majorBidi"/>
          <w:i/>
          <w:iCs/>
        </w:rPr>
        <w:t>Synopsis</w:t>
      </w:r>
      <w:proofErr w:type="spellEnd"/>
      <w:r w:rsidRPr="008840AC">
        <w:rPr>
          <w:rFonts w:asciiTheme="majorBidi" w:hAnsiTheme="majorBidi" w:cstheme="majorBidi"/>
        </w:rPr>
        <w:t xml:space="preserve">, s. 170; </w:t>
      </w:r>
      <w:proofErr w:type="spellStart"/>
      <w:r w:rsidRPr="008840AC">
        <w:rPr>
          <w:rFonts w:asciiTheme="majorBidi" w:hAnsiTheme="majorBidi" w:cstheme="majorBidi"/>
          <w:i/>
          <w:iCs/>
        </w:rPr>
        <w:t>Chronicon</w:t>
      </w:r>
      <w:proofErr w:type="spellEnd"/>
      <w:r w:rsidRPr="008840AC">
        <w:rPr>
          <w:rFonts w:asciiTheme="majorBidi" w:hAnsiTheme="majorBidi" w:cstheme="majorBidi"/>
          <w:i/>
          <w:iCs/>
        </w:rPr>
        <w:t xml:space="preserve">, </w:t>
      </w:r>
      <w:r w:rsidRPr="008840AC">
        <w:rPr>
          <w:rFonts w:asciiTheme="majorBidi" w:hAnsiTheme="majorBidi" w:cstheme="majorBidi"/>
        </w:rPr>
        <w:t>s. 224-228.</w:t>
      </w:r>
      <w:r w:rsidR="00E51E49" w:rsidRPr="008840AC">
        <w:rPr>
          <w:rFonts w:asciiTheme="majorBidi" w:hAnsiTheme="majorBidi" w:cstheme="majorBidi"/>
        </w:rPr>
        <w:t xml:space="preserve"> Ayrıca bk. B. </w:t>
      </w:r>
      <w:proofErr w:type="spellStart"/>
      <w:r w:rsidR="00E51E49" w:rsidRPr="008840AC">
        <w:rPr>
          <w:rFonts w:asciiTheme="majorBidi" w:hAnsiTheme="majorBidi" w:cstheme="majorBidi"/>
        </w:rPr>
        <w:t>Todorov</w:t>
      </w:r>
      <w:proofErr w:type="spellEnd"/>
      <w:r w:rsidR="00E51E49" w:rsidRPr="008840AC">
        <w:rPr>
          <w:rFonts w:asciiTheme="majorBidi" w:hAnsiTheme="majorBidi" w:cstheme="majorBidi"/>
        </w:rPr>
        <w:t>, “</w:t>
      </w:r>
      <w:proofErr w:type="spellStart"/>
      <w:r w:rsidR="00E51E49" w:rsidRPr="008840AC">
        <w:rPr>
          <w:rFonts w:asciiTheme="majorBidi" w:hAnsiTheme="majorBidi" w:cstheme="majorBidi"/>
        </w:rPr>
        <w:t>The</w:t>
      </w:r>
      <w:proofErr w:type="spellEnd"/>
      <w:r w:rsidR="00E51E49" w:rsidRPr="008840AC">
        <w:rPr>
          <w:rFonts w:asciiTheme="majorBidi" w:hAnsiTheme="majorBidi" w:cstheme="majorBidi"/>
        </w:rPr>
        <w:t xml:space="preserve"> Value of </w:t>
      </w:r>
      <w:proofErr w:type="spellStart"/>
      <w:r w:rsidR="00E51E49" w:rsidRPr="008840AC">
        <w:rPr>
          <w:rFonts w:asciiTheme="majorBidi" w:hAnsiTheme="majorBidi" w:cstheme="majorBidi"/>
        </w:rPr>
        <w:t>Empire</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Tenth</w:t>
      </w:r>
      <w:proofErr w:type="spellEnd"/>
      <w:r w:rsidR="00E51E49" w:rsidRPr="008840AC">
        <w:rPr>
          <w:rFonts w:asciiTheme="majorBidi" w:hAnsiTheme="majorBidi" w:cstheme="majorBidi"/>
        </w:rPr>
        <w:t xml:space="preserve"> Century </w:t>
      </w:r>
      <w:proofErr w:type="spellStart"/>
      <w:r w:rsidR="00E51E49" w:rsidRPr="008840AC">
        <w:rPr>
          <w:rFonts w:asciiTheme="majorBidi" w:hAnsiTheme="majorBidi" w:cstheme="majorBidi"/>
        </w:rPr>
        <w:t>Bulgaria</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between</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Magyars</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Pechenegs</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and</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Byzantium</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i/>
          <w:iCs/>
        </w:rPr>
        <w:t>Journal</w:t>
      </w:r>
      <w:proofErr w:type="spellEnd"/>
      <w:r w:rsidR="00E51E49" w:rsidRPr="008840AC">
        <w:rPr>
          <w:rFonts w:asciiTheme="majorBidi" w:hAnsiTheme="majorBidi" w:cstheme="majorBidi"/>
          <w:i/>
          <w:iCs/>
        </w:rPr>
        <w:t xml:space="preserve"> of </w:t>
      </w:r>
      <w:proofErr w:type="spellStart"/>
      <w:r w:rsidR="00E51E49" w:rsidRPr="008840AC">
        <w:rPr>
          <w:rFonts w:asciiTheme="majorBidi" w:hAnsiTheme="majorBidi" w:cstheme="majorBidi"/>
          <w:i/>
          <w:iCs/>
        </w:rPr>
        <w:t>Medieval</w:t>
      </w:r>
      <w:proofErr w:type="spellEnd"/>
      <w:r w:rsidR="00E51E49" w:rsidRPr="008840AC">
        <w:rPr>
          <w:rFonts w:asciiTheme="majorBidi" w:hAnsiTheme="majorBidi" w:cstheme="majorBidi"/>
          <w:i/>
          <w:iCs/>
        </w:rPr>
        <w:t xml:space="preserve"> </w:t>
      </w:r>
      <w:proofErr w:type="spellStart"/>
      <w:r w:rsidR="00E51E49" w:rsidRPr="008840AC">
        <w:rPr>
          <w:rFonts w:asciiTheme="majorBidi" w:hAnsiTheme="majorBidi" w:cstheme="majorBidi"/>
          <w:i/>
          <w:iCs/>
        </w:rPr>
        <w:t>History</w:t>
      </w:r>
      <w:proofErr w:type="spellEnd"/>
      <w:r w:rsidR="00E51E49" w:rsidRPr="008840AC">
        <w:rPr>
          <w:rFonts w:asciiTheme="majorBidi" w:hAnsiTheme="majorBidi" w:cstheme="majorBidi"/>
        </w:rPr>
        <w:t>, 30 (2010), s. 1-15;J. Howard-Johnston, “</w:t>
      </w:r>
      <w:proofErr w:type="spellStart"/>
      <w:r w:rsidR="00E51E49" w:rsidRPr="008840AC">
        <w:rPr>
          <w:rFonts w:asciiTheme="majorBidi" w:hAnsiTheme="majorBidi" w:cstheme="majorBidi"/>
        </w:rPr>
        <w:t>Byzantium</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Bulgaria</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and</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the</w:t>
      </w:r>
      <w:proofErr w:type="spellEnd"/>
      <w:r w:rsidR="00E51E49" w:rsidRPr="008840AC">
        <w:rPr>
          <w:rFonts w:asciiTheme="majorBidi" w:hAnsiTheme="majorBidi" w:cstheme="majorBidi"/>
        </w:rPr>
        <w:t xml:space="preserve"> </w:t>
      </w:r>
      <w:proofErr w:type="spellStart"/>
      <w:r w:rsidR="00E51E49" w:rsidRPr="008840AC">
        <w:rPr>
          <w:rFonts w:asciiTheme="majorBidi" w:hAnsiTheme="majorBidi" w:cstheme="majorBidi"/>
        </w:rPr>
        <w:t>Peoples</w:t>
      </w:r>
      <w:proofErr w:type="spellEnd"/>
      <w:r w:rsidR="00E51E49" w:rsidRPr="008840AC">
        <w:rPr>
          <w:rFonts w:asciiTheme="majorBidi" w:hAnsiTheme="majorBidi" w:cstheme="majorBidi"/>
        </w:rPr>
        <w:t xml:space="preserve"> of </w:t>
      </w:r>
      <w:proofErr w:type="spellStart"/>
      <w:r w:rsidR="00E51E49" w:rsidRPr="008840AC">
        <w:rPr>
          <w:rFonts w:asciiTheme="majorBidi" w:hAnsiTheme="majorBidi" w:cstheme="majorBidi"/>
        </w:rPr>
        <w:t>Ukraine</w:t>
      </w:r>
      <w:proofErr w:type="spellEnd"/>
      <w:r w:rsidR="00E51E49" w:rsidRPr="008840AC">
        <w:rPr>
          <w:rFonts w:asciiTheme="majorBidi" w:hAnsiTheme="majorBidi" w:cstheme="majorBidi"/>
        </w:rPr>
        <w:t xml:space="preserve"> in </w:t>
      </w:r>
      <w:proofErr w:type="spellStart"/>
      <w:r w:rsidR="00E51E49" w:rsidRPr="008840AC">
        <w:rPr>
          <w:rFonts w:asciiTheme="majorBidi" w:hAnsiTheme="majorBidi" w:cstheme="majorBidi"/>
        </w:rPr>
        <w:t>the</w:t>
      </w:r>
      <w:proofErr w:type="spellEnd"/>
      <w:r w:rsidR="00E51E49" w:rsidRPr="008840AC">
        <w:rPr>
          <w:rFonts w:asciiTheme="majorBidi" w:hAnsiTheme="majorBidi" w:cstheme="majorBidi"/>
        </w:rPr>
        <w:t xml:space="preserve"> 890s”, </w:t>
      </w:r>
      <w:proofErr w:type="spellStart"/>
      <w:r w:rsidR="00E51E49" w:rsidRPr="008840AC">
        <w:rPr>
          <w:rFonts w:asciiTheme="majorBidi" w:hAnsiTheme="majorBidi" w:cstheme="majorBidi"/>
          <w:i/>
          <w:iCs/>
          <w:shd w:val="clear" w:color="auto" w:fill="FFFFFF"/>
        </w:rPr>
        <w:t>Materialypo</w:t>
      </w:r>
      <w:proofErr w:type="spellEnd"/>
      <w:r w:rsidR="00E51E49" w:rsidRPr="008840AC">
        <w:rPr>
          <w:rFonts w:asciiTheme="majorBidi" w:hAnsiTheme="majorBidi" w:cstheme="majorBidi"/>
          <w:i/>
          <w:iCs/>
          <w:shd w:val="clear" w:color="auto" w:fill="FFFFFF"/>
        </w:rPr>
        <w:t xml:space="preserve"> </w:t>
      </w:r>
      <w:proofErr w:type="spellStart"/>
      <w:r w:rsidR="00E51E49" w:rsidRPr="008840AC">
        <w:rPr>
          <w:rFonts w:asciiTheme="majorBidi" w:hAnsiTheme="majorBidi" w:cstheme="majorBidi"/>
          <w:i/>
          <w:iCs/>
          <w:shd w:val="clear" w:color="auto" w:fill="FFFFFF"/>
        </w:rPr>
        <w:t>Arkheologii</w:t>
      </w:r>
      <w:proofErr w:type="spellEnd"/>
      <w:r w:rsidR="00E51E49" w:rsidRPr="008840AC">
        <w:rPr>
          <w:rFonts w:asciiTheme="majorBidi" w:hAnsiTheme="majorBidi" w:cstheme="majorBidi"/>
          <w:i/>
          <w:iCs/>
          <w:shd w:val="clear" w:color="auto" w:fill="FFFFFF"/>
        </w:rPr>
        <w:t xml:space="preserve">, </w:t>
      </w:r>
      <w:proofErr w:type="spellStart"/>
      <w:r w:rsidR="00E51E49" w:rsidRPr="008840AC">
        <w:rPr>
          <w:rFonts w:asciiTheme="majorBidi" w:hAnsiTheme="majorBidi" w:cstheme="majorBidi"/>
          <w:i/>
          <w:iCs/>
          <w:shd w:val="clear" w:color="auto" w:fill="FFFFFF"/>
        </w:rPr>
        <w:t>Istorii</w:t>
      </w:r>
      <w:proofErr w:type="spellEnd"/>
      <w:r w:rsidR="00E51E49" w:rsidRPr="008840AC">
        <w:rPr>
          <w:rFonts w:asciiTheme="majorBidi" w:hAnsiTheme="majorBidi" w:cstheme="majorBidi"/>
          <w:i/>
          <w:iCs/>
          <w:shd w:val="clear" w:color="auto" w:fill="FFFFFF"/>
        </w:rPr>
        <w:t xml:space="preserve"> i </w:t>
      </w:r>
      <w:proofErr w:type="spellStart"/>
      <w:r w:rsidR="00E51E49" w:rsidRPr="008840AC">
        <w:rPr>
          <w:rFonts w:asciiTheme="majorBidi" w:hAnsiTheme="majorBidi" w:cstheme="majorBidi"/>
          <w:i/>
          <w:iCs/>
          <w:shd w:val="clear" w:color="auto" w:fill="FFFFFF"/>
        </w:rPr>
        <w:t>Etnograffi</w:t>
      </w:r>
      <w:proofErr w:type="spellEnd"/>
      <w:r w:rsidR="00E51E49" w:rsidRPr="008840AC">
        <w:rPr>
          <w:rFonts w:asciiTheme="majorBidi" w:hAnsiTheme="majorBidi" w:cstheme="majorBidi"/>
          <w:i/>
          <w:iCs/>
          <w:shd w:val="clear" w:color="auto" w:fill="FFFFFF"/>
        </w:rPr>
        <w:t xml:space="preserve"> </w:t>
      </w:r>
      <w:proofErr w:type="spellStart"/>
      <w:r w:rsidR="00E51E49" w:rsidRPr="008840AC">
        <w:rPr>
          <w:rFonts w:asciiTheme="majorBidi" w:hAnsiTheme="majorBidi" w:cstheme="majorBidi"/>
          <w:i/>
          <w:iCs/>
          <w:shd w:val="clear" w:color="auto" w:fill="FFFFFF"/>
        </w:rPr>
        <w:t>Tavrii</w:t>
      </w:r>
      <w:proofErr w:type="spellEnd"/>
      <w:r w:rsidR="00E51E49" w:rsidRPr="008840AC">
        <w:rPr>
          <w:rFonts w:asciiTheme="majorBidi" w:hAnsiTheme="majorBidi" w:cstheme="majorBidi"/>
          <w:i/>
          <w:iCs/>
          <w:shd w:val="clear" w:color="auto" w:fill="FFFFFF"/>
        </w:rPr>
        <w:t xml:space="preserve">, </w:t>
      </w:r>
      <w:r w:rsidR="00E51E49" w:rsidRPr="008840AC">
        <w:rPr>
          <w:rFonts w:asciiTheme="majorBidi" w:hAnsiTheme="majorBidi" w:cstheme="majorBidi"/>
          <w:shd w:val="clear" w:color="auto" w:fill="FFFFFF"/>
        </w:rPr>
        <w:t>7 (2000), s. 342-356.</w:t>
      </w:r>
    </w:p>
  </w:footnote>
  <w:footnote w:id="184">
    <w:p w14:paraId="5315DFC8" w14:textId="39893BF1" w:rsidR="00242F04" w:rsidRPr="008840AC" w:rsidRDefault="00242F0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XI</w:t>
      </w:r>
      <w:r w:rsidRPr="008840AC">
        <w:rPr>
          <w:rFonts w:asciiTheme="majorBidi" w:hAnsiTheme="majorBidi" w:cstheme="majorBidi"/>
        </w:rPr>
        <w:t>, s. 204-205.</w:t>
      </w:r>
    </w:p>
  </w:footnote>
  <w:footnote w:id="185">
    <w:p w14:paraId="4FE910F5" w14:textId="57EF97CD" w:rsidR="00D217B0" w:rsidRPr="008840AC" w:rsidRDefault="00D217B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00657816" w:rsidRPr="008840AC">
        <w:rPr>
          <w:rFonts w:asciiTheme="majorBidi" w:hAnsiTheme="majorBidi" w:cstheme="majorBidi"/>
        </w:rPr>
        <w:t xml:space="preserve"> Bu anlatılar için bk. </w:t>
      </w:r>
      <w:proofErr w:type="spellStart"/>
      <w:r w:rsidR="00657816" w:rsidRPr="008840AC">
        <w:rPr>
          <w:rFonts w:asciiTheme="majorBidi" w:hAnsiTheme="majorBidi" w:cstheme="majorBidi"/>
          <w:i/>
          <w:iCs/>
        </w:rPr>
        <w:t>Synopsis</w:t>
      </w:r>
      <w:proofErr w:type="spellEnd"/>
      <w:r w:rsidR="00657816" w:rsidRPr="008840AC">
        <w:rPr>
          <w:rFonts w:asciiTheme="majorBidi" w:hAnsiTheme="majorBidi" w:cstheme="majorBidi"/>
        </w:rPr>
        <w:t xml:space="preserve">, s. 177-178; </w:t>
      </w:r>
      <w:proofErr w:type="spellStart"/>
      <w:r w:rsidR="00657816" w:rsidRPr="008840AC">
        <w:rPr>
          <w:rFonts w:asciiTheme="majorBidi" w:hAnsiTheme="majorBidi" w:cstheme="majorBidi"/>
          <w:i/>
          <w:iCs/>
        </w:rPr>
        <w:t>Chronicon</w:t>
      </w:r>
      <w:proofErr w:type="spellEnd"/>
      <w:r w:rsidR="00657816" w:rsidRPr="008840AC">
        <w:rPr>
          <w:rFonts w:asciiTheme="majorBidi" w:hAnsiTheme="majorBidi" w:cstheme="majorBidi"/>
        </w:rPr>
        <w:t xml:space="preserve">, s. 225. Ayrıca bk. </w:t>
      </w:r>
      <w:r w:rsidRPr="008840AC">
        <w:rPr>
          <w:rFonts w:asciiTheme="majorBidi" w:hAnsiTheme="majorBidi" w:cstheme="majorBidi"/>
        </w:rPr>
        <w:t xml:space="preserve">A. A. </w:t>
      </w:r>
      <w:proofErr w:type="spellStart"/>
      <w:r w:rsidRPr="008840AC">
        <w:rPr>
          <w:rFonts w:asciiTheme="majorBidi" w:hAnsiTheme="majorBidi" w:cstheme="majorBidi"/>
        </w:rPr>
        <w:t>Vasiliev</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w:t>
      </w:r>
      <w:r w:rsidRPr="008840AC">
        <w:rPr>
          <w:rFonts w:asciiTheme="majorBidi" w:hAnsiTheme="majorBidi" w:cstheme="majorBidi"/>
          <w:i/>
          <w:iCs/>
          <w:shd w:val="clear" w:color="auto" w:fill="FFFFFF"/>
        </w:rPr>
        <w:t>yzance</w:t>
      </w:r>
      <w:proofErr w:type="spellEnd"/>
      <w:r w:rsidRPr="008840AC">
        <w:rPr>
          <w:rFonts w:asciiTheme="majorBidi" w:hAnsiTheme="majorBidi" w:cstheme="majorBidi"/>
          <w:i/>
          <w:iCs/>
          <w:shd w:val="clear" w:color="auto" w:fill="FFFFFF"/>
        </w:rPr>
        <w:t xml:space="preserve"> et </w:t>
      </w:r>
      <w:proofErr w:type="spellStart"/>
      <w:r w:rsidRPr="008840AC">
        <w:rPr>
          <w:rFonts w:asciiTheme="majorBidi" w:hAnsiTheme="majorBidi" w:cstheme="majorBidi"/>
          <w:i/>
          <w:iCs/>
          <w:shd w:val="clear" w:color="auto" w:fill="FFFFFF"/>
        </w:rPr>
        <w:t>les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Arabes</w:t>
      </w:r>
      <w:proofErr w:type="spellEnd"/>
      <w:r w:rsidRPr="008840AC">
        <w:rPr>
          <w:rFonts w:asciiTheme="majorBidi" w:hAnsiTheme="majorBidi" w:cstheme="majorBidi"/>
          <w:i/>
          <w:iCs/>
          <w:shd w:val="clear" w:color="auto" w:fill="FFFFFF"/>
        </w:rPr>
        <w:t xml:space="preserve">, Tome II: </w:t>
      </w:r>
      <w:proofErr w:type="spellStart"/>
      <w:r w:rsidRPr="008840AC">
        <w:rPr>
          <w:rFonts w:asciiTheme="majorBidi" w:hAnsiTheme="majorBidi" w:cstheme="majorBidi"/>
          <w:i/>
          <w:iCs/>
          <w:shd w:val="clear" w:color="auto" w:fill="FFFFFF"/>
        </w:rPr>
        <w:t>Les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relations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politiques</w:t>
      </w:r>
      <w:proofErr w:type="spellEnd"/>
      <w:r w:rsidRPr="008840AC">
        <w:rPr>
          <w:rFonts w:asciiTheme="majorBidi" w:hAnsiTheme="majorBidi" w:cstheme="majorBidi"/>
          <w:i/>
          <w:iCs/>
          <w:shd w:val="clear" w:color="auto" w:fill="FFFFFF"/>
        </w:rPr>
        <w:t xml:space="preserve"> de </w:t>
      </w:r>
      <w:proofErr w:type="spellStart"/>
      <w:r w:rsidRPr="008840AC">
        <w:rPr>
          <w:rFonts w:asciiTheme="majorBidi" w:hAnsiTheme="majorBidi" w:cstheme="majorBidi"/>
          <w:i/>
          <w:iCs/>
          <w:shd w:val="clear" w:color="auto" w:fill="FFFFFF"/>
        </w:rPr>
        <w:t>Byzance</w:t>
      </w:r>
      <w:proofErr w:type="spellEnd"/>
      <w:r w:rsidRPr="008840AC">
        <w:rPr>
          <w:rFonts w:asciiTheme="majorBidi" w:hAnsiTheme="majorBidi" w:cstheme="majorBidi"/>
          <w:i/>
          <w:iCs/>
          <w:shd w:val="clear" w:color="auto" w:fill="FFFFFF"/>
        </w:rPr>
        <w:t xml:space="preserve"> et </w:t>
      </w:r>
      <w:proofErr w:type="spellStart"/>
      <w:r w:rsidRPr="008840AC">
        <w:rPr>
          <w:rFonts w:asciiTheme="majorBidi" w:hAnsiTheme="majorBidi" w:cstheme="majorBidi"/>
          <w:i/>
          <w:iCs/>
          <w:shd w:val="clear" w:color="auto" w:fill="FFFFFF"/>
        </w:rPr>
        <w:t>des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Arabes</w:t>
      </w:r>
      <w:proofErr w:type="spellEnd"/>
      <w:r w:rsidRPr="008840AC">
        <w:rPr>
          <w:rFonts w:asciiTheme="majorBidi" w:hAnsiTheme="majorBidi" w:cstheme="majorBidi"/>
          <w:i/>
          <w:iCs/>
          <w:shd w:val="clear" w:color="auto" w:fill="FFFFFF"/>
        </w:rPr>
        <w:t xml:space="preserve"> à </w:t>
      </w:r>
      <w:proofErr w:type="spellStart"/>
      <w:r w:rsidRPr="008840AC">
        <w:rPr>
          <w:rFonts w:asciiTheme="majorBidi" w:hAnsiTheme="majorBidi" w:cstheme="majorBidi"/>
          <w:i/>
          <w:iCs/>
          <w:shd w:val="clear" w:color="auto" w:fill="FFFFFF"/>
        </w:rPr>
        <w:t>l'époque</w:t>
      </w:r>
      <w:proofErr w:type="spellEnd"/>
      <w:r w:rsidRPr="008840AC">
        <w:rPr>
          <w:rFonts w:asciiTheme="majorBidi" w:hAnsiTheme="majorBidi" w:cstheme="majorBidi"/>
          <w:i/>
          <w:iCs/>
          <w:shd w:val="clear" w:color="auto" w:fill="FFFFFF"/>
        </w:rPr>
        <w:t xml:space="preserve"> de la </w:t>
      </w:r>
      <w:proofErr w:type="spellStart"/>
      <w:r w:rsidRPr="008840AC">
        <w:rPr>
          <w:rFonts w:asciiTheme="majorBidi" w:hAnsiTheme="majorBidi" w:cstheme="majorBidi"/>
          <w:i/>
          <w:iCs/>
          <w:shd w:val="clear" w:color="auto" w:fill="FFFFFF"/>
        </w:rPr>
        <w:t>dynastie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macédonienne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les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empereurs</w:t>
      </w:r>
      <w:proofErr w:type="spellEnd"/>
      <w:r w:rsidRPr="008840AC">
        <w:rPr>
          <w:rFonts w:asciiTheme="majorBidi" w:hAnsiTheme="majorBidi" w:cstheme="majorBidi"/>
          <w:i/>
          <w:iCs/>
          <w:shd w:val="clear" w:color="auto" w:fill="FFFFFF"/>
        </w:rPr>
        <w:t xml:space="preserve"> Basile I, </w:t>
      </w:r>
      <w:proofErr w:type="spellStart"/>
      <w:r w:rsidRPr="008840AC">
        <w:rPr>
          <w:rFonts w:asciiTheme="majorBidi" w:hAnsiTheme="majorBidi" w:cstheme="majorBidi"/>
          <w:i/>
          <w:iCs/>
          <w:shd w:val="clear" w:color="auto" w:fill="FFFFFF"/>
        </w:rPr>
        <w:t>Léon</w:t>
      </w:r>
      <w:proofErr w:type="spellEnd"/>
      <w:r w:rsidRPr="008840AC">
        <w:rPr>
          <w:rFonts w:asciiTheme="majorBidi" w:hAnsiTheme="majorBidi" w:cstheme="majorBidi"/>
          <w:i/>
          <w:iCs/>
          <w:shd w:val="clear" w:color="auto" w:fill="FFFFFF"/>
        </w:rPr>
        <w:t xml:space="preserve"> le </w:t>
      </w:r>
      <w:proofErr w:type="spellStart"/>
      <w:r w:rsidRPr="008840AC">
        <w:rPr>
          <w:rFonts w:asciiTheme="majorBidi" w:hAnsiTheme="majorBidi" w:cstheme="majorBidi"/>
          <w:i/>
          <w:iCs/>
          <w:shd w:val="clear" w:color="auto" w:fill="FFFFFF"/>
        </w:rPr>
        <w:t>Sage</w:t>
      </w:r>
      <w:proofErr w:type="spellEnd"/>
      <w:r w:rsidRPr="008840AC">
        <w:rPr>
          <w:rFonts w:asciiTheme="majorBidi" w:hAnsiTheme="majorBidi" w:cstheme="majorBidi"/>
          <w:i/>
          <w:iCs/>
          <w:shd w:val="clear" w:color="auto" w:fill="FFFFFF"/>
        </w:rPr>
        <w:t xml:space="preserve"> et Constantin VII </w:t>
      </w:r>
      <w:proofErr w:type="spellStart"/>
      <w:r w:rsidRPr="008840AC">
        <w:rPr>
          <w:rFonts w:asciiTheme="majorBidi" w:hAnsiTheme="majorBidi" w:cstheme="majorBidi"/>
          <w:i/>
          <w:iCs/>
          <w:shd w:val="clear" w:color="auto" w:fill="FFFFFF"/>
        </w:rPr>
        <w:t>Porphyrogénète</w:t>
      </w:r>
      <w:proofErr w:type="spellEnd"/>
      <w:r w:rsidRPr="008840AC">
        <w:rPr>
          <w:rFonts w:asciiTheme="majorBidi" w:hAnsiTheme="majorBidi" w:cstheme="majorBidi"/>
          <w:i/>
          <w:iCs/>
          <w:shd w:val="clear" w:color="auto" w:fill="FFFFFF"/>
        </w:rPr>
        <w:t xml:space="preserve">) 867-959 (253-348). </w:t>
      </w:r>
      <w:proofErr w:type="spellStart"/>
      <w:r w:rsidRPr="008840AC">
        <w:rPr>
          <w:rFonts w:asciiTheme="majorBidi" w:hAnsiTheme="majorBidi" w:cstheme="majorBidi"/>
          <w:i/>
          <w:iCs/>
          <w:shd w:val="clear" w:color="auto" w:fill="FFFFFF"/>
        </w:rPr>
        <w:t>Première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partie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Les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relations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politiques</w:t>
      </w:r>
      <w:proofErr w:type="spellEnd"/>
      <w:r w:rsidRPr="008840AC">
        <w:rPr>
          <w:rFonts w:asciiTheme="majorBidi" w:hAnsiTheme="majorBidi" w:cstheme="majorBidi"/>
          <w:i/>
          <w:iCs/>
          <w:shd w:val="clear" w:color="auto" w:fill="FFFFFF"/>
        </w:rPr>
        <w:t xml:space="preserve"> de </w:t>
      </w:r>
      <w:proofErr w:type="spellStart"/>
      <w:r w:rsidRPr="008840AC">
        <w:rPr>
          <w:rFonts w:asciiTheme="majorBidi" w:hAnsiTheme="majorBidi" w:cstheme="majorBidi"/>
          <w:i/>
          <w:iCs/>
          <w:shd w:val="clear" w:color="auto" w:fill="FFFFFF"/>
        </w:rPr>
        <w:t>Byzance</w:t>
      </w:r>
      <w:proofErr w:type="spellEnd"/>
      <w:r w:rsidRPr="008840AC">
        <w:rPr>
          <w:rFonts w:asciiTheme="majorBidi" w:hAnsiTheme="majorBidi" w:cstheme="majorBidi"/>
          <w:i/>
          <w:iCs/>
          <w:shd w:val="clear" w:color="auto" w:fill="FFFFFF"/>
        </w:rPr>
        <w:t xml:space="preserve"> et </w:t>
      </w:r>
      <w:proofErr w:type="spellStart"/>
      <w:r w:rsidRPr="008840AC">
        <w:rPr>
          <w:rFonts w:asciiTheme="majorBidi" w:hAnsiTheme="majorBidi" w:cstheme="majorBidi"/>
          <w:i/>
          <w:iCs/>
          <w:shd w:val="clear" w:color="auto" w:fill="FFFFFF"/>
        </w:rPr>
        <w:t>des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Arabes</w:t>
      </w:r>
      <w:proofErr w:type="spellEnd"/>
      <w:r w:rsidRPr="008840AC">
        <w:rPr>
          <w:rFonts w:asciiTheme="majorBidi" w:hAnsiTheme="majorBidi" w:cstheme="majorBidi"/>
          <w:i/>
          <w:iCs/>
          <w:shd w:val="clear" w:color="auto" w:fill="FFFFFF"/>
        </w:rPr>
        <w:t xml:space="preserve"> à </w:t>
      </w:r>
      <w:proofErr w:type="spellStart"/>
      <w:r w:rsidRPr="008840AC">
        <w:rPr>
          <w:rFonts w:asciiTheme="majorBidi" w:hAnsiTheme="majorBidi" w:cstheme="majorBidi"/>
          <w:i/>
          <w:iCs/>
          <w:shd w:val="clear" w:color="auto" w:fill="FFFFFF"/>
        </w:rPr>
        <w:t>l'époque</w:t>
      </w:r>
      <w:proofErr w:type="spellEnd"/>
      <w:r w:rsidRPr="008840AC">
        <w:rPr>
          <w:rFonts w:asciiTheme="majorBidi" w:hAnsiTheme="majorBidi" w:cstheme="majorBidi"/>
          <w:i/>
          <w:iCs/>
          <w:shd w:val="clear" w:color="auto" w:fill="FFFFFF"/>
        </w:rPr>
        <w:t xml:space="preserve"> de la </w:t>
      </w:r>
      <w:proofErr w:type="spellStart"/>
      <w:r w:rsidRPr="008840AC">
        <w:rPr>
          <w:rFonts w:asciiTheme="majorBidi" w:hAnsiTheme="majorBidi" w:cstheme="majorBidi"/>
          <w:i/>
          <w:iCs/>
          <w:shd w:val="clear" w:color="auto" w:fill="FFFFFF"/>
        </w:rPr>
        <w:t>dynastie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macédonienne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Première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période</w:t>
      </w:r>
      <w:proofErr w:type="spellEnd"/>
      <w:r w:rsidRPr="008840AC">
        <w:rPr>
          <w:rFonts w:asciiTheme="majorBidi" w:hAnsiTheme="majorBidi" w:cstheme="majorBidi"/>
          <w:i/>
          <w:iCs/>
          <w:shd w:val="clear" w:color="auto" w:fill="FFFFFF"/>
        </w:rPr>
        <w:t xml:space="preserve">, de 867 à 959, </w:t>
      </w:r>
      <w:r w:rsidRPr="008840AC">
        <w:rPr>
          <w:rFonts w:asciiTheme="majorBidi" w:hAnsiTheme="majorBidi" w:cstheme="majorBidi"/>
          <w:shd w:val="clear" w:color="auto" w:fill="FFFFFF"/>
        </w:rPr>
        <w:t xml:space="preserve">ed. </w:t>
      </w:r>
      <w:r w:rsidR="00657816" w:rsidRPr="008840AC">
        <w:rPr>
          <w:rFonts w:asciiTheme="majorBidi" w:hAnsiTheme="majorBidi" w:cstheme="majorBidi"/>
          <w:shd w:val="clear" w:color="auto" w:fill="FFFFFF"/>
        </w:rPr>
        <w:t xml:space="preserve">H. </w:t>
      </w:r>
      <w:proofErr w:type="spellStart"/>
      <w:r w:rsidR="00657816" w:rsidRPr="008840AC">
        <w:rPr>
          <w:rFonts w:asciiTheme="majorBidi" w:hAnsiTheme="majorBidi" w:cstheme="majorBidi"/>
          <w:shd w:val="clear" w:color="auto" w:fill="FFFFFF"/>
        </w:rPr>
        <w:t>Grégorie</w:t>
      </w:r>
      <w:proofErr w:type="spellEnd"/>
      <w:r w:rsidR="00657816" w:rsidRPr="008840AC">
        <w:rPr>
          <w:rFonts w:asciiTheme="majorBidi" w:hAnsiTheme="majorBidi" w:cstheme="majorBidi"/>
          <w:shd w:val="clear" w:color="auto" w:fill="FFFFFF"/>
        </w:rPr>
        <w:t xml:space="preserve"> ve M. </w:t>
      </w:r>
      <w:proofErr w:type="spellStart"/>
      <w:r w:rsidR="00657816" w:rsidRPr="008840AC">
        <w:rPr>
          <w:rFonts w:asciiTheme="majorBidi" w:hAnsiTheme="majorBidi" w:cstheme="majorBidi"/>
          <w:shd w:val="clear" w:color="auto" w:fill="FFFFFF"/>
        </w:rPr>
        <w:t>Canard</w:t>
      </w:r>
      <w:proofErr w:type="spellEnd"/>
      <w:r w:rsidR="00657816"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Bruxelles</w:t>
      </w:r>
      <w:proofErr w:type="spellEnd"/>
      <w:r w:rsidRPr="008840AC">
        <w:rPr>
          <w:rFonts w:asciiTheme="majorBidi" w:hAnsiTheme="majorBidi" w:cstheme="majorBidi"/>
          <w:shd w:val="clear" w:color="auto" w:fill="FFFFFF"/>
        </w:rPr>
        <w:t xml:space="preserve">: CBHB, </w:t>
      </w:r>
      <w:r w:rsidR="00657816" w:rsidRPr="008840AC">
        <w:rPr>
          <w:rFonts w:asciiTheme="majorBidi" w:hAnsiTheme="majorBidi" w:cstheme="majorBidi"/>
          <w:shd w:val="clear" w:color="auto" w:fill="FFFFFF"/>
        </w:rPr>
        <w:t>1968, s. 163-179.</w:t>
      </w:r>
    </w:p>
  </w:footnote>
  <w:footnote w:id="186">
    <w:p w14:paraId="3AA3B3AB" w14:textId="08F9F38B" w:rsidR="00D217B0" w:rsidRPr="008840AC" w:rsidRDefault="00D217B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Saloniki’nin</w:t>
      </w:r>
      <w:proofErr w:type="spellEnd"/>
      <w:r w:rsidRPr="008840AC">
        <w:rPr>
          <w:rFonts w:asciiTheme="majorBidi" w:hAnsiTheme="majorBidi" w:cstheme="majorBidi"/>
        </w:rPr>
        <w:t xml:space="preserve"> Müslümanlar tarafından kuşatılmasına dair bk. </w:t>
      </w:r>
      <w:proofErr w:type="spellStart"/>
      <w:r w:rsidRPr="008840AC">
        <w:rPr>
          <w:rFonts w:asciiTheme="majorBidi" w:hAnsiTheme="majorBidi" w:cstheme="majorBidi"/>
        </w:rPr>
        <w:t>Ioannes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Kaminites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Capture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Thessaloniki</w:t>
      </w:r>
      <w:proofErr w:type="spellEnd"/>
      <w:r w:rsidRPr="008840AC">
        <w:rPr>
          <w:rFonts w:asciiTheme="majorBidi" w:hAnsiTheme="majorBidi" w:cstheme="majorBidi"/>
          <w:i/>
          <w:iCs/>
        </w:rPr>
        <w:t>,</w:t>
      </w:r>
      <w:r w:rsidRPr="008840AC">
        <w:rPr>
          <w:rFonts w:asciiTheme="majorBidi" w:hAnsiTheme="majorBidi" w:cstheme="majorBidi"/>
        </w:rPr>
        <w:t xml:space="preserve"> ed. ve çev. D. </w:t>
      </w:r>
      <w:proofErr w:type="spellStart"/>
      <w:r w:rsidRPr="008840AC">
        <w:rPr>
          <w:rFonts w:asciiTheme="majorBidi" w:hAnsiTheme="majorBidi" w:cstheme="majorBidi"/>
        </w:rPr>
        <w:t>Frendo</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A.Fotiou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Perth</w:t>
      </w:r>
      <w:proofErr w:type="spellEnd"/>
      <w:r w:rsidRPr="008840AC">
        <w:rPr>
          <w:rFonts w:asciiTheme="majorBidi" w:hAnsiTheme="majorBidi" w:cstheme="majorBidi"/>
        </w:rPr>
        <w:t xml:space="preserve">: AABS, 2000. </w:t>
      </w:r>
    </w:p>
  </w:footnote>
  <w:footnote w:id="187">
    <w:p w14:paraId="47B1FDAF" w14:textId="72A2FF0E" w:rsidR="00657816" w:rsidRPr="008840AC" w:rsidRDefault="0065781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18:24, s. 446-447</w:t>
      </w:r>
    </w:p>
  </w:footnote>
  <w:footnote w:id="188">
    <w:p w14:paraId="014730D4" w14:textId="772F3CDA" w:rsidR="007E4EAD" w:rsidRPr="008840AC" w:rsidRDefault="007E4EA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08433E" w:rsidRPr="008840AC">
        <w:rPr>
          <w:rFonts w:asciiTheme="majorBidi" w:hAnsiTheme="majorBidi" w:cstheme="majorBidi"/>
        </w:rPr>
        <w:t xml:space="preserve">Konstantinos </w:t>
      </w:r>
      <w:proofErr w:type="spellStart"/>
      <w:r w:rsidR="0008433E" w:rsidRPr="008840AC">
        <w:rPr>
          <w:rFonts w:asciiTheme="majorBidi" w:hAnsiTheme="majorBidi" w:cstheme="majorBidi"/>
        </w:rPr>
        <w:t>Porphyrogennetos</w:t>
      </w:r>
      <w:proofErr w:type="spellEnd"/>
      <w:r w:rsidR="0008433E" w:rsidRPr="008840AC">
        <w:rPr>
          <w:rFonts w:asciiTheme="majorBidi" w:hAnsiTheme="majorBidi" w:cstheme="majorBidi"/>
        </w:rPr>
        <w:t xml:space="preserve">, </w:t>
      </w:r>
      <w:r w:rsidR="0008433E" w:rsidRPr="008840AC">
        <w:rPr>
          <w:rFonts w:asciiTheme="majorBidi" w:hAnsiTheme="majorBidi" w:cstheme="majorBidi"/>
          <w:i/>
          <w:iCs/>
        </w:rPr>
        <w:t xml:space="preserve">De </w:t>
      </w:r>
      <w:proofErr w:type="spellStart"/>
      <w:r w:rsidR="0008433E" w:rsidRPr="008840AC">
        <w:rPr>
          <w:rFonts w:asciiTheme="majorBidi" w:hAnsiTheme="majorBidi" w:cstheme="majorBidi"/>
          <w:i/>
          <w:iCs/>
        </w:rPr>
        <w:t>Administrando</w:t>
      </w:r>
      <w:proofErr w:type="spellEnd"/>
      <w:r w:rsidR="0008433E" w:rsidRPr="008840AC">
        <w:rPr>
          <w:rFonts w:asciiTheme="majorBidi" w:hAnsiTheme="majorBidi" w:cstheme="majorBidi"/>
          <w:i/>
          <w:iCs/>
        </w:rPr>
        <w:t xml:space="preserve"> </w:t>
      </w:r>
      <w:proofErr w:type="spellStart"/>
      <w:r w:rsidR="0008433E" w:rsidRPr="008840AC">
        <w:rPr>
          <w:rFonts w:asciiTheme="majorBidi" w:hAnsiTheme="majorBidi" w:cstheme="majorBidi"/>
          <w:i/>
          <w:iCs/>
        </w:rPr>
        <w:t>Imperio</w:t>
      </w:r>
      <w:proofErr w:type="spellEnd"/>
      <w:r w:rsidR="0008433E" w:rsidRPr="008840AC">
        <w:rPr>
          <w:rFonts w:asciiTheme="majorBidi" w:hAnsiTheme="majorBidi" w:cstheme="majorBidi"/>
        </w:rPr>
        <w:t xml:space="preserve">, ed. ve İng. çev. G </w:t>
      </w:r>
      <w:proofErr w:type="spellStart"/>
      <w:r w:rsidR="0008433E" w:rsidRPr="008840AC">
        <w:rPr>
          <w:rFonts w:asciiTheme="majorBidi" w:hAnsiTheme="majorBidi" w:cstheme="majorBidi"/>
        </w:rPr>
        <w:t>Moravcsik</w:t>
      </w:r>
      <w:proofErr w:type="spellEnd"/>
      <w:r w:rsidR="0008433E" w:rsidRPr="008840AC">
        <w:rPr>
          <w:rFonts w:asciiTheme="majorBidi" w:hAnsiTheme="majorBidi" w:cstheme="majorBidi"/>
        </w:rPr>
        <w:t xml:space="preserve"> ve R. J. H. Jenkins, Washington: DORLC, 2009, s. 238-239</w:t>
      </w:r>
      <w:r w:rsidR="001553AE" w:rsidRPr="008840AC">
        <w:rPr>
          <w:rFonts w:asciiTheme="majorBidi" w:hAnsiTheme="majorBidi" w:cstheme="majorBidi"/>
        </w:rPr>
        <w:t>.</w:t>
      </w:r>
      <w:r w:rsidR="0008433E" w:rsidRPr="008840AC">
        <w:rPr>
          <w:rFonts w:asciiTheme="majorBidi" w:hAnsiTheme="majorBidi" w:cstheme="majorBidi"/>
        </w:rPr>
        <w:t xml:space="preserve"> </w:t>
      </w:r>
      <w:r w:rsidRPr="008840AC">
        <w:rPr>
          <w:rFonts w:asciiTheme="majorBidi" w:hAnsiTheme="majorBidi" w:cstheme="majorBidi"/>
        </w:rPr>
        <w:t xml:space="preserve">Ayrıca bk. C. Güneş, </w:t>
      </w:r>
      <w:r w:rsidRPr="00034B28">
        <w:rPr>
          <w:rFonts w:asciiTheme="majorBidi" w:hAnsiTheme="majorBidi" w:cstheme="majorBidi"/>
          <w:i/>
          <w:iCs/>
        </w:rPr>
        <w:t xml:space="preserve">Bizans Anadolu’sunda Askeri ve İdari Bir Sistem: </w:t>
      </w:r>
      <w:proofErr w:type="spellStart"/>
      <w:r w:rsidRPr="00034B28">
        <w:rPr>
          <w:rFonts w:asciiTheme="majorBidi" w:hAnsiTheme="majorBidi" w:cstheme="majorBidi"/>
          <w:i/>
          <w:iCs/>
        </w:rPr>
        <w:t>Thema</w:t>
      </w:r>
      <w:proofErr w:type="spellEnd"/>
      <w:r w:rsidRPr="00034B28">
        <w:rPr>
          <w:rFonts w:asciiTheme="majorBidi" w:hAnsiTheme="majorBidi" w:cstheme="majorBidi"/>
          <w:i/>
          <w:iCs/>
        </w:rPr>
        <w:t xml:space="preserve"> Sistemi</w:t>
      </w:r>
      <w:r w:rsidRPr="008840AC">
        <w:rPr>
          <w:rFonts w:asciiTheme="majorBidi" w:hAnsiTheme="majorBidi" w:cstheme="majorBidi"/>
        </w:rPr>
        <w:t xml:space="preserve">, Ankara: TTK Yayınları, 2021, s. 319-326; G. </w:t>
      </w:r>
      <w:proofErr w:type="spellStart"/>
      <w:r w:rsidRPr="008840AC">
        <w:rPr>
          <w:rFonts w:asciiTheme="majorBidi" w:hAnsiTheme="majorBidi" w:cstheme="majorBidi"/>
        </w:rPr>
        <w:t>Theotokis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Military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Tactics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Syria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Mesopotamia</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10th Century: A </w:t>
      </w:r>
      <w:proofErr w:type="spellStart"/>
      <w:r w:rsidRPr="008840AC">
        <w:rPr>
          <w:rFonts w:asciiTheme="majorBidi" w:hAnsiTheme="majorBidi" w:cstheme="majorBidi"/>
        </w:rPr>
        <w:t>Comperative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Study</w:t>
      </w:r>
      <w:proofErr w:type="spellEnd"/>
      <w:r w:rsidRPr="008840AC">
        <w:rPr>
          <w:rFonts w:asciiTheme="majorBidi" w:hAnsiTheme="majorBidi" w:cstheme="majorBidi"/>
        </w:rPr>
        <w:t xml:space="preserve">, </w:t>
      </w:r>
      <w:proofErr w:type="spellStart"/>
      <w:r w:rsidR="0008433E" w:rsidRPr="008840AC">
        <w:rPr>
          <w:rFonts w:asciiTheme="majorBidi" w:hAnsiTheme="majorBidi" w:cstheme="majorBidi"/>
        </w:rPr>
        <w:t>Edinburg</w:t>
      </w:r>
      <w:proofErr w:type="spellEnd"/>
      <w:r w:rsidR="0008433E" w:rsidRPr="008840AC">
        <w:rPr>
          <w:rFonts w:asciiTheme="majorBidi" w:hAnsiTheme="majorBidi" w:cstheme="majorBidi"/>
        </w:rPr>
        <w:t xml:space="preserve">: </w:t>
      </w:r>
      <w:proofErr w:type="spellStart"/>
      <w:r w:rsidR="0008433E" w:rsidRPr="008840AC">
        <w:rPr>
          <w:rFonts w:asciiTheme="majorBidi" w:hAnsiTheme="majorBidi" w:cstheme="majorBidi"/>
        </w:rPr>
        <w:t>Edinburg</w:t>
      </w:r>
      <w:proofErr w:type="spellEnd"/>
      <w:r w:rsidR="0008433E" w:rsidRPr="008840AC">
        <w:rPr>
          <w:rFonts w:asciiTheme="majorBidi" w:hAnsiTheme="majorBidi" w:cstheme="majorBidi"/>
        </w:rPr>
        <w:t xml:space="preserve"> </w:t>
      </w:r>
      <w:proofErr w:type="spellStart"/>
      <w:r w:rsidR="0008433E" w:rsidRPr="008840AC">
        <w:rPr>
          <w:rFonts w:asciiTheme="majorBidi" w:hAnsiTheme="majorBidi" w:cstheme="majorBidi"/>
        </w:rPr>
        <w:t>University</w:t>
      </w:r>
      <w:proofErr w:type="spellEnd"/>
      <w:r w:rsidR="0008433E" w:rsidRPr="008840AC">
        <w:rPr>
          <w:rFonts w:asciiTheme="majorBidi" w:hAnsiTheme="majorBidi" w:cstheme="majorBidi"/>
        </w:rPr>
        <w:t xml:space="preserve"> </w:t>
      </w:r>
      <w:proofErr w:type="spellStart"/>
      <w:r w:rsidR="0008433E" w:rsidRPr="008840AC">
        <w:rPr>
          <w:rFonts w:asciiTheme="majorBidi" w:hAnsiTheme="majorBidi" w:cstheme="majorBidi"/>
        </w:rPr>
        <w:t>Press</w:t>
      </w:r>
      <w:proofErr w:type="spellEnd"/>
      <w:r w:rsidR="0008433E" w:rsidRPr="008840AC">
        <w:rPr>
          <w:rFonts w:asciiTheme="majorBidi" w:hAnsiTheme="majorBidi" w:cstheme="majorBidi"/>
        </w:rPr>
        <w:t>, 2018, s. 192-219.</w:t>
      </w:r>
    </w:p>
  </w:footnote>
  <w:footnote w:id="189">
    <w:p w14:paraId="49717636" w14:textId="44315035" w:rsidR="007E4EAD" w:rsidRPr="008840AC" w:rsidRDefault="007E4EA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1553AE" w:rsidRPr="008840AC">
        <w:rPr>
          <w:rFonts w:asciiTheme="majorBidi" w:hAnsiTheme="majorBidi" w:cstheme="majorBidi"/>
        </w:rPr>
        <w:t xml:space="preserve">N. </w:t>
      </w:r>
      <w:proofErr w:type="spellStart"/>
      <w:r w:rsidR="001553AE" w:rsidRPr="008840AC">
        <w:rPr>
          <w:rFonts w:asciiTheme="majorBidi" w:hAnsiTheme="majorBidi" w:cstheme="majorBidi"/>
        </w:rPr>
        <w:t>Oikonomides</w:t>
      </w:r>
      <w:proofErr w:type="spellEnd"/>
      <w:r w:rsidR="001553AE" w:rsidRPr="008840AC">
        <w:rPr>
          <w:rFonts w:asciiTheme="majorBidi" w:hAnsiTheme="majorBidi" w:cstheme="majorBidi"/>
        </w:rPr>
        <w:t xml:space="preserve">, </w:t>
      </w:r>
      <w:proofErr w:type="spellStart"/>
      <w:r w:rsidR="001553AE" w:rsidRPr="008840AC">
        <w:rPr>
          <w:rFonts w:asciiTheme="majorBidi" w:hAnsiTheme="majorBidi" w:cstheme="majorBidi"/>
          <w:i/>
          <w:iCs/>
        </w:rPr>
        <w:t>Les</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listes</w:t>
      </w:r>
      <w:proofErr w:type="spellEnd"/>
      <w:r w:rsidR="001553AE" w:rsidRPr="008840AC">
        <w:rPr>
          <w:rFonts w:asciiTheme="majorBidi" w:hAnsiTheme="majorBidi" w:cstheme="majorBidi"/>
          <w:i/>
          <w:iCs/>
        </w:rPr>
        <w:t xml:space="preserve"> de </w:t>
      </w:r>
      <w:proofErr w:type="spellStart"/>
      <w:r w:rsidR="001553AE" w:rsidRPr="008840AC">
        <w:rPr>
          <w:rFonts w:asciiTheme="majorBidi" w:hAnsiTheme="majorBidi" w:cstheme="majorBidi"/>
          <w:i/>
          <w:iCs/>
        </w:rPr>
        <w:t>préséance</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byzantines</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des</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IXe</w:t>
      </w:r>
      <w:proofErr w:type="spellEnd"/>
      <w:r w:rsidR="001553AE" w:rsidRPr="008840AC">
        <w:rPr>
          <w:rFonts w:asciiTheme="majorBidi" w:hAnsiTheme="majorBidi" w:cstheme="majorBidi"/>
          <w:i/>
          <w:iCs/>
        </w:rPr>
        <w:t xml:space="preserve"> et Xe </w:t>
      </w:r>
      <w:proofErr w:type="spellStart"/>
      <w:r w:rsidR="001553AE" w:rsidRPr="008840AC">
        <w:rPr>
          <w:rFonts w:asciiTheme="majorBidi" w:hAnsiTheme="majorBidi" w:cstheme="majorBidi"/>
          <w:i/>
          <w:iCs/>
        </w:rPr>
        <w:t>siécles</w:t>
      </w:r>
      <w:proofErr w:type="spellEnd"/>
      <w:r w:rsidR="001553AE" w:rsidRPr="008840AC">
        <w:rPr>
          <w:rFonts w:asciiTheme="majorBidi" w:hAnsiTheme="majorBidi" w:cstheme="majorBidi"/>
          <w:i/>
          <w:iCs/>
        </w:rPr>
        <w:t xml:space="preserve">, Paris: </w:t>
      </w:r>
      <w:proofErr w:type="spellStart"/>
      <w:r w:rsidR="001553AE" w:rsidRPr="008840AC">
        <w:rPr>
          <w:rFonts w:asciiTheme="majorBidi" w:hAnsiTheme="majorBidi" w:cstheme="majorBidi"/>
          <w:i/>
          <w:iCs/>
        </w:rPr>
        <w:t>Editions</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du</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Centre</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national</w:t>
      </w:r>
      <w:proofErr w:type="spellEnd"/>
      <w:r w:rsidR="001553AE" w:rsidRPr="008840AC">
        <w:rPr>
          <w:rFonts w:asciiTheme="majorBidi" w:hAnsiTheme="majorBidi" w:cstheme="majorBidi"/>
          <w:i/>
          <w:iCs/>
        </w:rPr>
        <w:t xml:space="preserve"> de la </w:t>
      </w:r>
      <w:proofErr w:type="spellStart"/>
      <w:r w:rsidR="001553AE" w:rsidRPr="008840AC">
        <w:rPr>
          <w:rFonts w:asciiTheme="majorBidi" w:hAnsiTheme="majorBidi" w:cstheme="majorBidi"/>
          <w:i/>
          <w:iCs/>
        </w:rPr>
        <w:t>recherche</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sceintifique</w:t>
      </w:r>
      <w:proofErr w:type="spellEnd"/>
      <w:r w:rsidR="001553AE" w:rsidRPr="008840AC">
        <w:rPr>
          <w:rFonts w:asciiTheme="majorBidi" w:hAnsiTheme="majorBidi" w:cstheme="majorBidi"/>
        </w:rPr>
        <w:t xml:space="preserve">, 1972, s. 349. </w:t>
      </w:r>
      <w:r w:rsidR="0008433E" w:rsidRPr="008840AC">
        <w:rPr>
          <w:rFonts w:asciiTheme="majorBidi" w:hAnsiTheme="majorBidi" w:cstheme="majorBidi"/>
        </w:rPr>
        <w:t xml:space="preserve">Güneş, </w:t>
      </w:r>
      <w:proofErr w:type="spellStart"/>
      <w:r w:rsidR="0008433E" w:rsidRPr="008840AC">
        <w:rPr>
          <w:rFonts w:asciiTheme="majorBidi" w:hAnsiTheme="majorBidi" w:cstheme="majorBidi"/>
          <w:i/>
          <w:iCs/>
        </w:rPr>
        <w:t>Thema</w:t>
      </w:r>
      <w:proofErr w:type="spellEnd"/>
      <w:r w:rsidR="0008433E" w:rsidRPr="008840AC">
        <w:rPr>
          <w:rFonts w:asciiTheme="majorBidi" w:hAnsiTheme="majorBidi" w:cstheme="majorBidi"/>
        </w:rPr>
        <w:t xml:space="preserve">, s. 319; </w:t>
      </w:r>
      <w:proofErr w:type="spellStart"/>
      <w:r w:rsidR="0008433E" w:rsidRPr="008840AC">
        <w:rPr>
          <w:rFonts w:asciiTheme="majorBidi" w:hAnsiTheme="majorBidi" w:cstheme="majorBidi"/>
        </w:rPr>
        <w:t>Theotokis</w:t>
      </w:r>
      <w:proofErr w:type="spellEnd"/>
      <w:r w:rsidR="0008433E" w:rsidRPr="008840AC">
        <w:rPr>
          <w:rFonts w:asciiTheme="majorBidi" w:hAnsiTheme="majorBidi" w:cstheme="majorBidi"/>
        </w:rPr>
        <w:t xml:space="preserve">, </w:t>
      </w:r>
      <w:proofErr w:type="spellStart"/>
      <w:r w:rsidR="0008433E" w:rsidRPr="008840AC">
        <w:rPr>
          <w:rFonts w:asciiTheme="majorBidi" w:hAnsiTheme="majorBidi" w:cstheme="majorBidi"/>
          <w:i/>
          <w:iCs/>
        </w:rPr>
        <w:t>Military</w:t>
      </w:r>
      <w:proofErr w:type="spellEnd"/>
      <w:r w:rsidR="0008433E" w:rsidRPr="008840AC">
        <w:rPr>
          <w:rFonts w:asciiTheme="majorBidi" w:hAnsiTheme="majorBidi" w:cstheme="majorBidi"/>
        </w:rPr>
        <w:t>, s. 201, 259.</w:t>
      </w:r>
    </w:p>
  </w:footnote>
  <w:footnote w:id="190">
    <w:p w14:paraId="0D86B8D6" w14:textId="50C89DFA" w:rsidR="0083516C" w:rsidRPr="008840AC" w:rsidRDefault="0083516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Güneş, </w:t>
      </w:r>
      <w:proofErr w:type="spellStart"/>
      <w:r w:rsidRPr="008840AC">
        <w:rPr>
          <w:rFonts w:asciiTheme="majorBidi" w:hAnsiTheme="majorBidi" w:cstheme="majorBidi"/>
          <w:i/>
          <w:iCs/>
        </w:rPr>
        <w:t>Thema</w:t>
      </w:r>
      <w:proofErr w:type="spellEnd"/>
      <w:r w:rsidRPr="008840AC">
        <w:rPr>
          <w:rFonts w:asciiTheme="majorBidi" w:hAnsiTheme="majorBidi" w:cstheme="majorBidi"/>
        </w:rPr>
        <w:t>, s. 321-322</w:t>
      </w:r>
      <w:r w:rsidR="001553AE" w:rsidRPr="008840AC">
        <w:rPr>
          <w:rFonts w:asciiTheme="majorBidi" w:hAnsiTheme="majorBidi" w:cstheme="majorBidi"/>
        </w:rPr>
        <w:t xml:space="preserve">; N. </w:t>
      </w:r>
      <w:proofErr w:type="spellStart"/>
      <w:r w:rsidR="001553AE" w:rsidRPr="008840AC">
        <w:rPr>
          <w:rFonts w:asciiTheme="majorBidi" w:hAnsiTheme="majorBidi" w:cstheme="majorBidi"/>
        </w:rPr>
        <w:t>Oikonomides</w:t>
      </w:r>
      <w:proofErr w:type="spellEnd"/>
      <w:r w:rsidR="001553AE" w:rsidRPr="008840AC">
        <w:rPr>
          <w:rFonts w:asciiTheme="majorBidi" w:hAnsiTheme="majorBidi" w:cstheme="majorBidi"/>
        </w:rPr>
        <w:t xml:space="preserve">, </w:t>
      </w:r>
      <w:proofErr w:type="spellStart"/>
      <w:r w:rsidR="001553AE" w:rsidRPr="008840AC">
        <w:rPr>
          <w:rFonts w:asciiTheme="majorBidi" w:hAnsiTheme="majorBidi" w:cstheme="majorBidi"/>
          <w:i/>
          <w:iCs/>
        </w:rPr>
        <w:t>Les</w:t>
      </w:r>
      <w:proofErr w:type="spellEnd"/>
      <w:r w:rsidR="001553AE" w:rsidRPr="008840AC">
        <w:rPr>
          <w:rFonts w:asciiTheme="majorBidi" w:hAnsiTheme="majorBidi" w:cstheme="majorBidi"/>
          <w:i/>
          <w:iCs/>
        </w:rPr>
        <w:t xml:space="preserve"> </w:t>
      </w:r>
      <w:proofErr w:type="spellStart"/>
      <w:r w:rsidR="001553AE" w:rsidRPr="008840AC">
        <w:rPr>
          <w:rFonts w:asciiTheme="majorBidi" w:hAnsiTheme="majorBidi" w:cstheme="majorBidi"/>
          <w:i/>
          <w:iCs/>
        </w:rPr>
        <w:t>listes</w:t>
      </w:r>
      <w:proofErr w:type="spellEnd"/>
      <w:r w:rsidR="001553AE" w:rsidRPr="008840AC">
        <w:rPr>
          <w:rFonts w:asciiTheme="majorBidi" w:hAnsiTheme="majorBidi" w:cstheme="majorBidi"/>
          <w:i/>
          <w:iCs/>
        </w:rPr>
        <w:t xml:space="preserve">, </w:t>
      </w:r>
      <w:r w:rsidR="001553AE" w:rsidRPr="008840AC">
        <w:rPr>
          <w:rFonts w:asciiTheme="majorBidi" w:hAnsiTheme="majorBidi" w:cstheme="majorBidi"/>
        </w:rPr>
        <w:t>s. 349.</w:t>
      </w:r>
    </w:p>
  </w:footnote>
  <w:footnote w:id="191">
    <w:p w14:paraId="54C6567D" w14:textId="25594A6D" w:rsidR="00A3069C" w:rsidRPr="008840AC" w:rsidRDefault="00A3069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P. </w:t>
      </w:r>
      <w:proofErr w:type="spellStart"/>
      <w:r w:rsidRPr="008840AC">
        <w:rPr>
          <w:rFonts w:asciiTheme="majorBidi" w:hAnsiTheme="majorBidi" w:cstheme="majorBidi"/>
        </w:rPr>
        <w:t>Karlin-Hayter</w:t>
      </w:r>
      <w:proofErr w:type="spellEnd"/>
      <w:r w:rsidRPr="008840AC">
        <w:rPr>
          <w:rFonts w:asciiTheme="majorBidi" w:hAnsiTheme="majorBidi" w:cstheme="majorBidi"/>
        </w:rPr>
        <w:t>, “</w:t>
      </w:r>
      <w:proofErr w:type="spellStart"/>
      <w:r w:rsidRPr="008840AC">
        <w:rPr>
          <w:rFonts w:asciiTheme="majorBidi" w:hAnsiTheme="majorBidi" w:cstheme="majorBidi"/>
        </w:rPr>
        <w:t>When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Military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Affairs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were</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Leo’s</w:t>
      </w:r>
      <w:proofErr w:type="spellEnd"/>
      <w:r w:rsidRPr="008840AC">
        <w:rPr>
          <w:rFonts w:asciiTheme="majorBidi" w:hAnsiTheme="majorBidi" w:cstheme="majorBidi"/>
        </w:rPr>
        <w:t xml:space="preserve"> Hands:  A </w:t>
      </w:r>
      <w:proofErr w:type="spellStart"/>
      <w:r w:rsidRPr="008840AC">
        <w:rPr>
          <w:rFonts w:asciiTheme="majorBidi" w:hAnsiTheme="majorBidi" w:cstheme="majorBidi"/>
        </w:rPr>
        <w:t>Note</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Foreign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Policy</w:t>
      </w:r>
      <w:proofErr w:type="spellEnd"/>
      <w:r w:rsidRPr="008840AC">
        <w:rPr>
          <w:rFonts w:asciiTheme="majorBidi" w:hAnsiTheme="majorBidi" w:cstheme="majorBidi"/>
        </w:rPr>
        <w:t xml:space="preserve"> (886-912), </w:t>
      </w:r>
      <w:proofErr w:type="spellStart"/>
      <w:r w:rsidRPr="008840AC">
        <w:rPr>
          <w:rFonts w:asciiTheme="majorBidi" w:hAnsiTheme="majorBidi" w:cstheme="majorBidi"/>
          <w:i/>
          <w:iCs/>
        </w:rPr>
        <w:t>Traditio</w:t>
      </w:r>
      <w:proofErr w:type="spellEnd"/>
      <w:r w:rsidRPr="008840AC">
        <w:rPr>
          <w:rFonts w:asciiTheme="majorBidi" w:hAnsiTheme="majorBidi" w:cstheme="majorBidi"/>
        </w:rPr>
        <w:t>, 23 (1967), s. 15-40 (bilhassa bk. s. 30-32).</w:t>
      </w:r>
    </w:p>
  </w:footnote>
  <w:footnote w:id="192">
    <w:p w14:paraId="5749F3CE" w14:textId="0CDDBAF5" w:rsidR="00A3069C" w:rsidRPr="008840AC" w:rsidRDefault="00A3069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s. 488-489.</w:t>
      </w:r>
    </w:p>
  </w:footnote>
  <w:footnote w:id="193">
    <w:p w14:paraId="7C26707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Bizans askerî literatürüne dair daha kapsamlı veriler için bk. A. </w:t>
      </w:r>
      <w:proofErr w:type="spellStart"/>
      <w:r w:rsidRPr="008840AC">
        <w:rPr>
          <w:rFonts w:asciiTheme="majorBidi" w:hAnsiTheme="majorBidi" w:cstheme="majorBidi"/>
        </w:rPr>
        <w:t>Dain</w:t>
      </w:r>
      <w:proofErr w:type="spellEnd"/>
      <w:r w:rsidRPr="008840AC">
        <w:rPr>
          <w:rFonts w:asciiTheme="majorBidi" w:hAnsiTheme="majorBidi" w:cstheme="majorBidi"/>
        </w:rPr>
        <w:t>, “</w:t>
      </w:r>
      <w:proofErr w:type="spellStart"/>
      <w:r w:rsidRPr="008840AC">
        <w:rPr>
          <w:rFonts w:asciiTheme="majorBidi" w:hAnsiTheme="majorBidi" w:cstheme="majorBidi"/>
        </w:rPr>
        <w:t>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Stratégistes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Travaux</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Mémoires</w:t>
      </w:r>
      <w:proofErr w:type="spellEnd"/>
      <w:r w:rsidRPr="008840AC">
        <w:rPr>
          <w:rFonts w:asciiTheme="majorBidi" w:hAnsiTheme="majorBidi" w:cstheme="majorBidi"/>
          <w:i/>
          <w:iCs/>
        </w:rPr>
        <w:t xml:space="preserve"> II</w:t>
      </w:r>
      <w:r w:rsidRPr="008840AC">
        <w:rPr>
          <w:rFonts w:asciiTheme="majorBidi" w:hAnsiTheme="majorBidi" w:cstheme="majorBidi"/>
        </w:rPr>
        <w:t xml:space="preserve"> (1967), s. 317-397; H. </w:t>
      </w:r>
      <w:proofErr w:type="spellStart"/>
      <w:r w:rsidRPr="008840AC">
        <w:rPr>
          <w:rFonts w:asciiTheme="majorBidi" w:hAnsiTheme="majorBidi" w:cstheme="majorBidi"/>
        </w:rPr>
        <w:t>Hunger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Die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Hochsprachliche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profane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Literatur</w:t>
      </w:r>
      <w:proofErr w:type="spellEnd"/>
      <w:r w:rsidRPr="008840AC">
        <w:rPr>
          <w:rFonts w:asciiTheme="majorBidi" w:hAnsiTheme="majorBidi" w:cstheme="majorBidi"/>
          <w:i/>
          <w:iCs/>
        </w:rPr>
        <w:t xml:space="preserve"> der </w:t>
      </w:r>
      <w:proofErr w:type="spellStart"/>
      <w:r w:rsidRPr="008840AC">
        <w:rPr>
          <w:rFonts w:asciiTheme="majorBidi" w:hAnsiTheme="majorBidi" w:cstheme="majorBidi"/>
          <w:i/>
          <w:iCs/>
        </w:rPr>
        <w:t>Byzantiner</w:t>
      </w:r>
      <w:proofErr w:type="spellEnd"/>
      <w:r w:rsidRPr="008840AC">
        <w:rPr>
          <w:rFonts w:asciiTheme="majorBidi" w:hAnsiTheme="majorBidi" w:cstheme="majorBidi"/>
        </w:rPr>
        <w:t xml:space="preserve">, 2 Cilt, </w:t>
      </w:r>
      <w:proofErr w:type="spellStart"/>
      <w:r w:rsidRPr="008840AC">
        <w:rPr>
          <w:rFonts w:asciiTheme="majorBidi" w:hAnsiTheme="majorBidi" w:cstheme="majorBidi"/>
        </w:rPr>
        <w:t>München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Beck’sche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Verlags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Buchhandlung</w:t>
      </w:r>
      <w:proofErr w:type="spellEnd"/>
      <w:r w:rsidRPr="008840AC">
        <w:rPr>
          <w:rFonts w:asciiTheme="majorBidi" w:hAnsiTheme="majorBidi" w:cstheme="majorBidi"/>
        </w:rPr>
        <w:t xml:space="preserve">, 1978 (bilhassa bk. C.2, s. 321-340);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Warfare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Society</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World (656-1204)</w:t>
      </w:r>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Routledge</w:t>
      </w:r>
      <w:proofErr w:type="spellEnd"/>
      <w:r w:rsidRPr="008840AC">
        <w:rPr>
          <w:rFonts w:asciiTheme="majorBidi" w:hAnsiTheme="majorBidi" w:cstheme="majorBidi"/>
        </w:rPr>
        <w:t xml:space="preserve">, 1999. C. </w:t>
      </w:r>
      <w:proofErr w:type="spellStart"/>
      <w:r w:rsidRPr="008840AC">
        <w:rPr>
          <w:rFonts w:asciiTheme="majorBidi" w:hAnsiTheme="majorBidi" w:cstheme="majorBidi"/>
        </w:rPr>
        <w:t>Whately</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Genre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Purpose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Military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Manuals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Late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Antiuqity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Shifting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Genres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Late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Antiquity</w:t>
      </w:r>
      <w:proofErr w:type="spellEnd"/>
      <w:r w:rsidRPr="008840AC">
        <w:rPr>
          <w:rFonts w:asciiTheme="majorBidi" w:hAnsiTheme="majorBidi" w:cstheme="majorBidi"/>
        </w:rPr>
        <w:t xml:space="preserve">, ed. G. </w:t>
      </w:r>
      <w:proofErr w:type="spellStart"/>
      <w:r w:rsidRPr="008840AC">
        <w:rPr>
          <w:rFonts w:asciiTheme="majorBidi" w:hAnsiTheme="majorBidi" w:cstheme="majorBidi"/>
        </w:rPr>
        <w:t>Greatrex</w:t>
      </w:r>
      <w:proofErr w:type="spellEnd"/>
      <w:r w:rsidRPr="008840AC">
        <w:rPr>
          <w:rFonts w:asciiTheme="majorBidi" w:hAnsiTheme="majorBidi" w:cstheme="majorBidi"/>
        </w:rPr>
        <w:t xml:space="preserve"> ve H. Elton, </w:t>
      </w:r>
      <w:proofErr w:type="spellStart"/>
      <w:r w:rsidRPr="008840AC">
        <w:rPr>
          <w:rFonts w:asciiTheme="majorBidi" w:hAnsiTheme="majorBidi" w:cstheme="majorBidi"/>
        </w:rPr>
        <w:t>Farnham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Ashgate</w:t>
      </w:r>
      <w:proofErr w:type="spellEnd"/>
      <w:r w:rsidRPr="008840AC">
        <w:rPr>
          <w:rFonts w:asciiTheme="majorBidi" w:hAnsiTheme="majorBidi" w:cstheme="majorBidi"/>
        </w:rPr>
        <w:t>, 2015, s.249-262.</w:t>
      </w:r>
    </w:p>
  </w:footnote>
  <w:footnote w:id="194">
    <w:p w14:paraId="69B57D4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Aeneas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Tacticus</w:t>
      </w:r>
      <w:proofErr w:type="spellEnd"/>
      <w:r w:rsidRPr="008840AC">
        <w:rPr>
          <w:rFonts w:asciiTheme="majorBidi" w:hAnsiTheme="majorBidi" w:cstheme="majorBidi"/>
        </w:rPr>
        <w:t xml:space="preserve">, ed. ve çev. </w:t>
      </w:r>
      <w:proofErr w:type="spellStart"/>
      <w:r w:rsidRPr="008840AC">
        <w:rPr>
          <w:rFonts w:asciiTheme="majorBidi" w:hAnsiTheme="majorBidi" w:cstheme="majorBidi"/>
        </w:rPr>
        <w:t>Illionis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Greek</w:t>
      </w:r>
      <w:proofErr w:type="spellEnd"/>
      <w:r w:rsidRPr="008840AC">
        <w:rPr>
          <w:rFonts w:asciiTheme="majorBidi" w:hAnsiTheme="majorBidi" w:cstheme="majorBidi"/>
        </w:rPr>
        <w:t xml:space="preserve"> Club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Loeb</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Classical</w:t>
      </w:r>
      <w:proofErr w:type="spellEnd"/>
      <w:r w:rsidRPr="008840AC">
        <w:rPr>
          <w:rFonts w:asciiTheme="majorBidi" w:hAnsiTheme="majorBidi" w:cstheme="majorBidi"/>
        </w:rPr>
        <w:t xml:space="preserve"> Library, Cambridge: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1928.</w:t>
      </w:r>
    </w:p>
  </w:footnote>
  <w:footnote w:id="195">
    <w:p w14:paraId="7293733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Athenaeus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Mechanicus</w:t>
      </w:r>
      <w:proofErr w:type="spellEnd"/>
      <w:r w:rsidRPr="008840AC">
        <w:rPr>
          <w:rFonts w:asciiTheme="majorBidi" w:hAnsiTheme="majorBidi" w:cstheme="majorBidi"/>
          <w:i/>
          <w:iCs/>
        </w:rPr>
        <w:t>, On Machine</w:t>
      </w:r>
      <w:r w:rsidRPr="008840AC">
        <w:rPr>
          <w:rFonts w:asciiTheme="majorBidi" w:hAnsiTheme="majorBidi" w:cstheme="majorBidi"/>
        </w:rPr>
        <w:t xml:space="preserve">, ed. ve çev. D. Whitehead, P. H. </w:t>
      </w:r>
      <w:proofErr w:type="spellStart"/>
      <w:r w:rsidRPr="008840AC">
        <w:rPr>
          <w:rFonts w:asciiTheme="majorBidi" w:hAnsiTheme="majorBidi" w:cstheme="majorBidi"/>
        </w:rPr>
        <w:t>Blyth</w:t>
      </w:r>
      <w:proofErr w:type="spellEnd"/>
      <w:r w:rsidRPr="008840AC">
        <w:rPr>
          <w:rFonts w:asciiTheme="majorBidi" w:hAnsiTheme="majorBidi" w:cstheme="majorBidi"/>
        </w:rPr>
        <w:t xml:space="preserve">, Stuttgart: Franz Steiner </w:t>
      </w:r>
      <w:proofErr w:type="spellStart"/>
      <w:r w:rsidRPr="008840AC">
        <w:rPr>
          <w:rFonts w:asciiTheme="majorBidi" w:hAnsiTheme="majorBidi" w:cstheme="majorBidi"/>
        </w:rPr>
        <w:t>Verlag</w:t>
      </w:r>
      <w:proofErr w:type="spellEnd"/>
      <w:r w:rsidRPr="008840AC">
        <w:rPr>
          <w:rFonts w:asciiTheme="majorBidi" w:hAnsiTheme="majorBidi" w:cstheme="majorBidi"/>
        </w:rPr>
        <w:t xml:space="preserve">, 2004; </w:t>
      </w:r>
      <w:proofErr w:type="spellStart"/>
      <w:r w:rsidRPr="008840AC">
        <w:rPr>
          <w:rFonts w:asciiTheme="majorBidi" w:hAnsiTheme="majorBidi" w:cstheme="majorBidi"/>
        </w:rPr>
        <w:t>Apollodorus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Mechanicus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Poliorketika</w:t>
      </w:r>
      <w:proofErr w:type="spellEnd"/>
      <w:r w:rsidRPr="008840AC">
        <w:rPr>
          <w:rFonts w:asciiTheme="majorBidi" w:hAnsiTheme="majorBidi" w:cstheme="majorBidi"/>
          <w:i/>
          <w:iCs/>
        </w:rPr>
        <w:t xml:space="preserve">, </w:t>
      </w:r>
      <w:r w:rsidRPr="008840AC">
        <w:rPr>
          <w:rFonts w:asciiTheme="majorBidi" w:hAnsiTheme="majorBidi" w:cstheme="majorBidi"/>
        </w:rPr>
        <w:t xml:space="preserve">ed. ve çev. D. Whitehead, Stuttgart: Franz Steiner </w:t>
      </w:r>
      <w:proofErr w:type="spellStart"/>
      <w:r w:rsidRPr="008840AC">
        <w:rPr>
          <w:rFonts w:asciiTheme="majorBidi" w:hAnsiTheme="majorBidi" w:cstheme="majorBidi"/>
        </w:rPr>
        <w:t>Verlag</w:t>
      </w:r>
      <w:proofErr w:type="spellEnd"/>
      <w:r w:rsidRPr="008840AC">
        <w:rPr>
          <w:rFonts w:asciiTheme="majorBidi" w:hAnsiTheme="majorBidi" w:cstheme="majorBidi"/>
        </w:rPr>
        <w:t>, 2010.</w:t>
      </w:r>
    </w:p>
  </w:footnote>
  <w:footnote w:id="196">
    <w:p w14:paraId="1DB8EDB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Onosander</w:t>
      </w:r>
      <w:proofErr w:type="spellEnd"/>
      <w:r w:rsidRPr="008840AC">
        <w:rPr>
          <w:rFonts w:asciiTheme="majorBidi" w:hAnsiTheme="majorBidi" w:cstheme="majorBidi"/>
        </w:rPr>
        <w:t xml:space="preserve">, ed. ve çev. </w:t>
      </w:r>
      <w:proofErr w:type="spellStart"/>
      <w:r w:rsidRPr="008840AC">
        <w:rPr>
          <w:rFonts w:asciiTheme="majorBidi" w:hAnsiTheme="majorBidi" w:cstheme="majorBidi"/>
        </w:rPr>
        <w:t>Illionis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Greek</w:t>
      </w:r>
      <w:proofErr w:type="spellEnd"/>
      <w:r w:rsidRPr="008840AC">
        <w:rPr>
          <w:rFonts w:asciiTheme="majorBidi" w:hAnsiTheme="majorBidi" w:cstheme="majorBidi"/>
        </w:rPr>
        <w:t xml:space="preserve"> Club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Loeb</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Classical</w:t>
      </w:r>
      <w:proofErr w:type="spellEnd"/>
      <w:r w:rsidRPr="008840AC">
        <w:rPr>
          <w:rFonts w:asciiTheme="majorBidi" w:hAnsiTheme="majorBidi" w:cstheme="majorBidi"/>
        </w:rPr>
        <w:t xml:space="preserve"> Library, Cambridge: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1928; </w:t>
      </w:r>
      <w:proofErr w:type="spellStart"/>
      <w:r w:rsidRPr="008840AC">
        <w:rPr>
          <w:rFonts w:asciiTheme="majorBidi" w:hAnsiTheme="majorBidi" w:cstheme="majorBidi"/>
          <w:i/>
          <w:iCs/>
        </w:rPr>
        <w:t>Tactics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Aelian</w:t>
      </w:r>
      <w:proofErr w:type="spellEnd"/>
      <w:r w:rsidRPr="008840AC">
        <w:rPr>
          <w:rFonts w:asciiTheme="majorBidi" w:hAnsiTheme="majorBidi" w:cstheme="majorBidi"/>
        </w:rPr>
        <w:t xml:space="preserve">, ed. ve çev. V. </w:t>
      </w:r>
      <w:proofErr w:type="spellStart"/>
      <w:r w:rsidRPr="008840AC">
        <w:rPr>
          <w:rFonts w:asciiTheme="majorBidi" w:hAnsiTheme="majorBidi" w:cstheme="majorBidi"/>
        </w:rPr>
        <w:t>Dillon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Bayles</w:t>
      </w:r>
      <w:proofErr w:type="spellEnd"/>
      <w:r w:rsidRPr="008840AC">
        <w:rPr>
          <w:rFonts w:asciiTheme="majorBidi" w:hAnsiTheme="majorBidi" w:cstheme="majorBidi"/>
        </w:rPr>
        <w:t>, 1814.</w:t>
      </w:r>
    </w:p>
  </w:footnote>
  <w:footnote w:id="197">
    <w:p w14:paraId="5A833C9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Maurice’s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xml:space="preserve">, ed. ve çev. D. T. Thomas, </w:t>
      </w:r>
      <w:proofErr w:type="spellStart"/>
      <w:r w:rsidRPr="008840AC">
        <w:rPr>
          <w:rFonts w:asciiTheme="majorBidi" w:hAnsiTheme="majorBidi" w:cstheme="majorBidi"/>
        </w:rPr>
        <w:t>Philadelphia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Philadelphia</w:t>
      </w:r>
      <w:proofErr w:type="spellEnd"/>
      <w:r w:rsidRPr="008840AC">
        <w:rPr>
          <w:rFonts w:asciiTheme="majorBidi" w:hAnsiTheme="majorBidi" w:cstheme="majorBidi"/>
        </w:rPr>
        <w:t>, 1984.</w:t>
      </w:r>
    </w:p>
  </w:footnote>
  <w:footnote w:id="198">
    <w:p w14:paraId="77B8943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Patrologia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Graeca</w:t>
      </w:r>
      <w:proofErr w:type="spellEnd"/>
      <w:r w:rsidRPr="008840AC">
        <w:rPr>
          <w:rFonts w:asciiTheme="majorBidi" w:hAnsiTheme="majorBidi" w:cstheme="majorBidi"/>
        </w:rPr>
        <w:t xml:space="preserve">, CVII (Leo </w:t>
      </w:r>
      <w:proofErr w:type="spellStart"/>
      <w:r w:rsidRPr="008840AC">
        <w:rPr>
          <w:rFonts w:asciiTheme="majorBidi" w:hAnsiTheme="majorBidi" w:cstheme="majorBidi"/>
        </w:rPr>
        <w:t>Imperator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Cognomine</w:t>
      </w:r>
      <w:proofErr w:type="spellEnd"/>
      <w:r w:rsidRPr="008840AC">
        <w:rPr>
          <w:rFonts w:asciiTheme="majorBidi" w:hAnsiTheme="majorBidi" w:cstheme="majorBidi"/>
        </w:rPr>
        <w:t xml:space="preserve"> Sapiens), ed. J.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Cavellera</w:t>
      </w:r>
      <w:proofErr w:type="spellEnd"/>
      <w:r w:rsidRPr="008840AC">
        <w:rPr>
          <w:rFonts w:asciiTheme="majorBidi" w:hAnsiTheme="majorBidi" w:cstheme="majorBidi"/>
        </w:rPr>
        <w:t xml:space="preserve">, 1863; İng. çev. için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of Leo VI</w:t>
      </w:r>
      <w:r w:rsidRPr="008840AC">
        <w:rPr>
          <w:rFonts w:asciiTheme="majorBidi" w:hAnsiTheme="majorBidi" w:cstheme="majorBidi"/>
        </w:rPr>
        <w:t xml:space="preserve">, ed. ve çev. G. T. Dennis, Cambridge: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2010.</w:t>
      </w:r>
    </w:p>
  </w:footnote>
  <w:footnote w:id="199">
    <w:p w14:paraId="7F1C067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w:t>
      </w:r>
      <w:proofErr w:type="spellStart"/>
      <w:r w:rsidRPr="008840AC">
        <w:rPr>
          <w:rFonts w:asciiTheme="majorBidi" w:hAnsiTheme="majorBidi" w:cstheme="majorBidi"/>
        </w:rPr>
        <w:t>Range</w:t>
      </w:r>
      <w:proofErr w:type="spellEnd"/>
      <w:r w:rsidRPr="008840AC">
        <w:rPr>
          <w:rFonts w:asciiTheme="majorBidi" w:hAnsiTheme="majorBidi" w:cstheme="majorBidi"/>
        </w:rPr>
        <w:t>, “</w:t>
      </w:r>
      <w:proofErr w:type="spellStart"/>
      <w:r w:rsidRPr="008840AC">
        <w:rPr>
          <w:rFonts w:asciiTheme="majorBidi" w:hAnsiTheme="majorBidi" w:cstheme="majorBidi"/>
        </w:rPr>
        <w:t>Introduction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Ancient </w:t>
      </w:r>
      <w:proofErr w:type="spellStart"/>
      <w:r w:rsidRPr="008840AC">
        <w:rPr>
          <w:rFonts w:asciiTheme="majorBidi" w:hAnsiTheme="majorBidi" w:cstheme="majorBidi"/>
          <w:i/>
          <w:iCs/>
        </w:rPr>
        <w:t>Military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Writing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Heritage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Proceedings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International Conference on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held</w:t>
      </w:r>
      <w:proofErr w:type="spellEnd"/>
      <w:r w:rsidRPr="008840AC">
        <w:rPr>
          <w:rFonts w:asciiTheme="majorBidi" w:hAnsiTheme="majorBidi" w:cstheme="majorBidi"/>
          <w:i/>
          <w:iCs/>
        </w:rPr>
        <w:t xml:space="preserve"> at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University</w:t>
      </w:r>
      <w:proofErr w:type="spellEnd"/>
      <w:r w:rsidRPr="008840AC">
        <w:rPr>
          <w:rFonts w:asciiTheme="majorBidi" w:hAnsiTheme="majorBidi" w:cstheme="majorBidi"/>
          <w:i/>
          <w:iCs/>
        </w:rPr>
        <w:t xml:space="preserve"> of Torun, 7-11 April 2005</w:t>
      </w:r>
      <w:r w:rsidRPr="008840AC">
        <w:rPr>
          <w:rFonts w:asciiTheme="majorBidi" w:hAnsiTheme="majorBidi" w:cstheme="majorBidi"/>
        </w:rPr>
        <w:t xml:space="preserve">, Gdansk: Foundation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Development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Gdansk, 2017, s. 9-64; A. Chen, </w:t>
      </w:r>
      <w:proofErr w:type="spellStart"/>
      <w:r w:rsidRPr="008840AC">
        <w:rPr>
          <w:rFonts w:asciiTheme="majorBidi" w:hAnsiTheme="majorBidi" w:cstheme="majorBidi"/>
          <w:i/>
          <w:iCs/>
        </w:rPr>
        <w:t>Crafting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Ideal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General in Leo VI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Wise’s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w:t>
      </w:r>
      <w:r w:rsidRPr="008840AC">
        <w:rPr>
          <w:rFonts w:asciiTheme="majorBidi" w:hAnsiTheme="majorBidi" w:cstheme="majorBidi"/>
        </w:rPr>
        <w:t xml:space="preserve"> (yayımlanmamış yüksek lisans tezi), Central </w:t>
      </w:r>
      <w:proofErr w:type="spellStart"/>
      <w:r w:rsidRPr="008840AC">
        <w:rPr>
          <w:rFonts w:asciiTheme="majorBidi" w:hAnsiTheme="majorBidi" w:cstheme="majorBidi"/>
        </w:rPr>
        <w:t>European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Department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Late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Antique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Modern </w:t>
      </w:r>
      <w:proofErr w:type="spellStart"/>
      <w:r w:rsidRPr="008840AC">
        <w:rPr>
          <w:rFonts w:asciiTheme="majorBidi" w:hAnsiTheme="majorBidi" w:cstheme="majorBidi"/>
        </w:rPr>
        <w:t>Studies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Budapest</w:t>
      </w:r>
      <w:proofErr w:type="spellEnd"/>
      <w:r w:rsidRPr="008840AC">
        <w:rPr>
          <w:rFonts w:asciiTheme="majorBidi" w:hAnsiTheme="majorBidi" w:cstheme="majorBidi"/>
        </w:rPr>
        <w:t xml:space="preserve"> 2017, s.14-16.</w:t>
      </w:r>
    </w:p>
  </w:footnote>
  <w:footnote w:id="200">
    <w:p w14:paraId="7131958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M. </w:t>
      </w:r>
      <w:proofErr w:type="spellStart"/>
      <w:r w:rsidRPr="008840AC">
        <w:rPr>
          <w:rFonts w:asciiTheme="majorBidi" w:hAnsiTheme="majorBidi" w:cstheme="majorBidi"/>
        </w:rPr>
        <w:t>Gilliver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Roman Art of </w:t>
      </w:r>
      <w:proofErr w:type="spellStart"/>
      <w:r w:rsidRPr="008840AC">
        <w:rPr>
          <w:rFonts w:asciiTheme="majorBidi" w:hAnsiTheme="majorBidi" w:cstheme="majorBidi"/>
          <w:i/>
          <w:iCs/>
        </w:rPr>
        <w:t>War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Practice</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Study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Military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Writers</w:t>
      </w:r>
      <w:proofErr w:type="spellEnd"/>
      <w:r w:rsidRPr="008840AC">
        <w:rPr>
          <w:rFonts w:asciiTheme="majorBidi" w:hAnsiTheme="majorBidi" w:cstheme="majorBidi"/>
        </w:rPr>
        <w:t xml:space="preserve">, Doktora Tezi,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College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Institute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Archaeology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1993, s. 11-18. İlgili tez 2001’de kitap olarak basılmıştır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Roman Art of </w:t>
      </w:r>
      <w:proofErr w:type="spellStart"/>
      <w:r w:rsidRPr="008840AC">
        <w:rPr>
          <w:rFonts w:asciiTheme="majorBidi" w:hAnsiTheme="majorBidi" w:cstheme="majorBidi"/>
          <w:i/>
          <w:iCs/>
        </w:rPr>
        <w:t>War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Gloucestershire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2001; E. </w:t>
      </w:r>
      <w:proofErr w:type="spellStart"/>
      <w:r w:rsidRPr="008840AC">
        <w:rPr>
          <w:rFonts w:asciiTheme="majorBidi" w:hAnsiTheme="majorBidi" w:cstheme="majorBidi"/>
        </w:rPr>
        <w:t>McGeer</w:t>
      </w:r>
      <w:proofErr w:type="spellEnd"/>
      <w:r w:rsidRPr="008840AC">
        <w:rPr>
          <w:rFonts w:asciiTheme="majorBidi" w:hAnsiTheme="majorBidi" w:cstheme="majorBidi"/>
        </w:rPr>
        <w:t>, “</w:t>
      </w:r>
      <w:proofErr w:type="spellStart"/>
      <w:r w:rsidRPr="008840AC">
        <w:rPr>
          <w:rFonts w:asciiTheme="majorBidi" w:hAnsiTheme="majorBidi" w:cstheme="majorBidi"/>
        </w:rPr>
        <w:t>Military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Texts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w:t>
      </w:r>
      <w:proofErr w:type="spellStart"/>
      <w:r w:rsidRPr="008840AC">
        <w:rPr>
          <w:rFonts w:asciiTheme="majorBidi" w:hAnsiTheme="majorBidi" w:cstheme="majorBidi"/>
          <w:i/>
          <w:iCs/>
        </w:rPr>
        <w:t>Handbook</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ed. E. Jeffrey vd.,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2008, s. 907-914 (bilhassa bk. s. 907).</w:t>
      </w:r>
    </w:p>
  </w:footnote>
  <w:footnote w:id="201">
    <w:p w14:paraId="1642CEE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Velitatione</w:t>
      </w:r>
      <w:proofErr w:type="spellEnd"/>
      <w:r w:rsidRPr="008840AC">
        <w:rPr>
          <w:rFonts w:asciiTheme="majorBidi" w:hAnsiTheme="majorBidi" w:cstheme="majorBidi"/>
          <w:i/>
          <w:iCs/>
        </w:rPr>
        <w:t xml:space="preserve">: Le </w:t>
      </w:r>
      <w:proofErr w:type="spellStart"/>
      <w:r w:rsidRPr="008840AC">
        <w:rPr>
          <w:rFonts w:asciiTheme="majorBidi" w:hAnsiTheme="majorBidi" w:cstheme="majorBidi"/>
          <w:i/>
          <w:iCs/>
        </w:rPr>
        <w:t>Traité</w:t>
      </w:r>
      <w:proofErr w:type="spellEnd"/>
      <w:r w:rsidRPr="008840AC">
        <w:rPr>
          <w:rFonts w:asciiTheme="majorBidi" w:hAnsiTheme="majorBidi" w:cstheme="majorBidi"/>
          <w:i/>
          <w:iCs/>
        </w:rPr>
        <w:t xml:space="preserve"> sur la </w:t>
      </w:r>
      <w:proofErr w:type="spellStart"/>
      <w:r w:rsidRPr="008840AC">
        <w:rPr>
          <w:rFonts w:asciiTheme="majorBidi" w:hAnsiTheme="majorBidi" w:cstheme="majorBidi"/>
          <w:i/>
          <w:iCs/>
        </w:rPr>
        <w:t>Guérilla</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l’empereur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Nicephore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Phokas</w:t>
      </w:r>
      <w:proofErr w:type="spellEnd"/>
      <w:r w:rsidRPr="008840AC">
        <w:rPr>
          <w:rFonts w:asciiTheme="majorBidi" w:hAnsiTheme="majorBidi" w:cstheme="majorBidi"/>
          <w:i/>
          <w:iCs/>
        </w:rPr>
        <w:t xml:space="preserve"> (963-969),</w:t>
      </w:r>
      <w:r w:rsidRPr="008840AC">
        <w:rPr>
          <w:rFonts w:asciiTheme="majorBidi" w:hAnsiTheme="majorBidi" w:cstheme="majorBidi"/>
        </w:rPr>
        <w:t xml:space="preserve"> ed. ve çev. G. </w:t>
      </w:r>
      <w:proofErr w:type="spellStart"/>
      <w:r w:rsidRPr="008840AC">
        <w:rPr>
          <w:rFonts w:asciiTheme="majorBidi" w:hAnsiTheme="majorBidi" w:cstheme="majorBidi"/>
        </w:rPr>
        <w:t>Dagron</w:t>
      </w:r>
      <w:proofErr w:type="spellEnd"/>
      <w:r w:rsidRPr="008840AC">
        <w:rPr>
          <w:rFonts w:asciiTheme="majorBidi" w:hAnsiTheme="majorBidi" w:cstheme="majorBidi"/>
        </w:rPr>
        <w:t xml:space="preserve">, H. </w:t>
      </w:r>
      <w:proofErr w:type="spellStart"/>
      <w:r w:rsidRPr="008840AC">
        <w:rPr>
          <w:rFonts w:asciiTheme="majorBidi" w:hAnsiTheme="majorBidi" w:cstheme="majorBidi"/>
        </w:rPr>
        <w:t>Mihaescu</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Editions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du</w:t>
      </w:r>
      <w:proofErr w:type="spellEnd"/>
      <w:r w:rsidRPr="008840AC">
        <w:rPr>
          <w:rFonts w:asciiTheme="majorBidi" w:hAnsiTheme="majorBidi" w:cstheme="majorBidi"/>
        </w:rPr>
        <w:t xml:space="preserve"> CNRS, 1986, s. 139-141; P. </w:t>
      </w:r>
      <w:proofErr w:type="spellStart"/>
      <w:r w:rsidRPr="008840AC">
        <w:rPr>
          <w:rFonts w:asciiTheme="majorBidi" w:hAnsiTheme="majorBidi" w:cstheme="majorBidi"/>
        </w:rPr>
        <w:t>Rance</w:t>
      </w:r>
      <w:proofErr w:type="spellEnd"/>
      <w:r w:rsidRPr="008840AC">
        <w:rPr>
          <w:rFonts w:asciiTheme="majorBidi" w:hAnsiTheme="majorBidi" w:cstheme="majorBidi"/>
        </w:rPr>
        <w:t>, “</w:t>
      </w:r>
      <w:proofErr w:type="spellStart"/>
      <w:r w:rsidRPr="008840AC">
        <w:rPr>
          <w:rFonts w:asciiTheme="majorBidi" w:hAnsiTheme="majorBidi" w:cstheme="majorBidi"/>
        </w:rPr>
        <w:t>Fulcum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Late</w:t>
      </w:r>
      <w:proofErr w:type="spellEnd"/>
      <w:r w:rsidRPr="008840AC">
        <w:rPr>
          <w:rFonts w:asciiTheme="majorBidi" w:hAnsiTheme="majorBidi" w:cstheme="majorBidi"/>
        </w:rPr>
        <w:t xml:space="preserve"> Roman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Testudo</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44/3 (2004), s. 265-326.</w:t>
      </w:r>
    </w:p>
  </w:footnote>
  <w:footnote w:id="202">
    <w:p w14:paraId="1C07A8C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Polybius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Historiai</w:t>
      </w:r>
      <w:proofErr w:type="spellEnd"/>
      <w:r w:rsidRPr="008840AC">
        <w:rPr>
          <w:rFonts w:asciiTheme="majorBidi" w:hAnsiTheme="majorBidi" w:cstheme="majorBidi"/>
        </w:rPr>
        <w:t>, 9.8.1.</w:t>
      </w:r>
    </w:p>
  </w:footnote>
  <w:footnote w:id="203">
    <w:p w14:paraId="6CE239E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Maurice’s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xml:space="preserve">, ed. ve çev. T. G. Dennis, Pennsylvania: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Pennsylvania </w:t>
      </w:r>
      <w:proofErr w:type="spellStart"/>
      <w:r w:rsidRPr="008840AC">
        <w:rPr>
          <w:rFonts w:asciiTheme="majorBidi" w:hAnsiTheme="majorBidi" w:cstheme="majorBidi"/>
        </w:rPr>
        <w:t>Press</w:t>
      </w:r>
      <w:proofErr w:type="spellEnd"/>
      <w:r w:rsidRPr="008840AC">
        <w:rPr>
          <w:rFonts w:asciiTheme="majorBidi" w:hAnsiTheme="majorBidi" w:cstheme="majorBidi"/>
        </w:rPr>
        <w:t>, 1984, s. 64-78; 127-170.</w:t>
      </w:r>
    </w:p>
  </w:footnote>
  <w:footnote w:id="204">
    <w:p w14:paraId="3DD500F4" w14:textId="6A0B76EF"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w:t>
      </w:r>
      <w:r w:rsidR="009C6405">
        <w:rPr>
          <w:rFonts w:asciiTheme="majorBidi" w:hAnsiTheme="majorBidi" w:cstheme="majorBidi"/>
        </w:rPr>
        <w:t xml:space="preserve">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Critical </w:t>
      </w:r>
      <w:proofErr w:type="spellStart"/>
      <w:r w:rsidRPr="008840AC">
        <w:rPr>
          <w:rFonts w:asciiTheme="majorBidi" w:hAnsiTheme="majorBidi" w:cstheme="majorBidi"/>
          <w:i/>
          <w:iCs/>
        </w:rPr>
        <w:t>Commentary</w:t>
      </w:r>
      <w:proofErr w:type="spellEnd"/>
      <w:r w:rsidRPr="008840AC">
        <w:rPr>
          <w:rFonts w:asciiTheme="majorBidi" w:hAnsiTheme="majorBidi" w:cstheme="majorBidi"/>
          <w:i/>
          <w:iCs/>
        </w:rPr>
        <w:t xml:space="preserve"> 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i/>
          <w:iCs/>
        </w:rPr>
        <w:t xml:space="preserve"> of Leo VI</w:t>
      </w:r>
      <w:r w:rsidRPr="008840AC">
        <w:rPr>
          <w:rFonts w:asciiTheme="majorBidi" w:hAnsiTheme="majorBidi" w:cstheme="majorBidi"/>
        </w:rPr>
        <w:t xml:space="preserve">, DORLC, Washington DC: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2014, s.40-43.</w:t>
      </w:r>
    </w:p>
  </w:footnote>
  <w:footnote w:id="205">
    <w:p w14:paraId="2F9271F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Misal bk.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xml:space="preserve">, 1:2, s.12-13’teki pek çok veri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2:2, s. 17’de alıntılanmıştır.</w:t>
      </w:r>
    </w:p>
  </w:footnote>
  <w:footnote w:id="206">
    <w:p w14:paraId="202B356D" w14:textId="3391B266"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İlgili kısım için bk. </w:t>
      </w:r>
      <w:proofErr w:type="spellStart"/>
      <w:r w:rsidRPr="008840AC">
        <w:rPr>
          <w:rFonts w:asciiTheme="majorBidi" w:hAnsiTheme="majorBidi" w:cstheme="majorBidi"/>
          <w:i/>
          <w:iCs/>
        </w:rPr>
        <w:t>Strategikos</w:t>
      </w:r>
      <w:proofErr w:type="spellEnd"/>
      <w:r w:rsidRPr="008840AC">
        <w:rPr>
          <w:rFonts w:asciiTheme="majorBidi" w:hAnsiTheme="majorBidi" w:cstheme="majorBidi"/>
        </w:rPr>
        <w:t xml:space="preserve">, 9, s.324-329’daki veriler de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7:1-70. Bunun haricinde </w:t>
      </w:r>
      <w:proofErr w:type="spellStart"/>
      <w:r w:rsidRPr="008840AC">
        <w:rPr>
          <w:rFonts w:asciiTheme="majorBidi" w:hAnsiTheme="majorBidi" w:cstheme="majorBidi"/>
          <w:i/>
          <w:iCs/>
        </w:rPr>
        <w:t>Taktika</w:t>
      </w:r>
      <w:r w:rsidRPr="008840AC">
        <w:rPr>
          <w:rFonts w:asciiTheme="majorBidi" w:hAnsiTheme="majorBidi" w:cstheme="majorBidi"/>
        </w:rPr>
        <w:t>’da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Onosandros’un</w:t>
      </w:r>
      <w:proofErr w:type="spellEnd"/>
      <w:r w:rsidRPr="008840AC">
        <w:rPr>
          <w:rFonts w:asciiTheme="majorBidi" w:hAnsiTheme="majorBidi" w:cstheme="majorBidi"/>
        </w:rPr>
        <w:t xml:space="preserve"> eserinden de direkt alıntılara </w:t>
      </w:r>
      <w:r w:rsidR="00C3767A">
        <w:rPr>
          <w:rFonts w:asciiTheme="majorBidi" w:hAnsiTheme="majorBidi" w:cstheme="majorBidi"/>
        </w:rPr>
        <w:t xml:space="preserve">da </w:t>
      </w:r>
      <w:r w:rsidRPr="008840AC">
        <w:rPr>
          <w:rFonts w:asciiTheme="majorBidi" w:hAnsiTheme="majorBidi" w:cstheme="majorBidi"/>
        </w:rPr>
        <w:t xml:space="preserve">rastlanılmaktadır. Misal bk.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xml:space="preserve">, 11, s. 425-437; </w:t>
      </w:r>
      <w:proofErr w:type="spellStart"/>
      <w:r w:rsidRPr="008840AC">
        <w:rPr>
          <w:rFonts w:asciiTheme="majorBidi" w:hAnsiTheme="majorBidi" w:cstheme="majorBidi"/>
          <w:i/>
          <w:iCs/>
        </w:rPr>
        <w:t>Taktika</w:t>
      </w:r>
      <w:proofErr w:type="spellEnd"/>
      <w:r w:rsidRPr="008840AC">
        <w:rPr>
          <w:rFonts w:asciiTheme="majorBidi" w:hAnsiTheme="majorBidi" w:cstheme="majorBidi"/>
        </w:rPr>
        <w:t>, 8., s. 105-145’te direkt olarak alıntılanmıştır.</w:t>
      </w:r>
    </w:p>
  </w:footnote>
  <w:footnote w:id="207">
    <w:p w14:paraId="34AD538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Prinzing</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Mirrors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Prince</w:t>
      </w:r>
      <w:proofErr w:type="spellEnd"/>
      <w:r w:rsidRPr="008840AC">
        <w:rPr>
          <w:rFonts w:asciiTheme="majorBidi" w:hAnsiTheme="majorBidi" w:cstheme="majorBidi"/>
        </w:rPr>
        <w:t xml:space="preserve">: An </w:t>
      </w:r>
      <w:proofErr w:type="spellStart"/>
      <w:r w:rsidRPr="008840AC">
        <w:rPr>
          <w:rFonts w:asciiTheme="majorBidi" w:hAnsiTheme="majorBidi" w:cstheme="majorBidi"/>
        </w:rPr>
        <w:t>Overview</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Critical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Mirrors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Princes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Literature</w:t>
      </w:r>
      <w:proofErr w:type="spellEnd"/>
      <w:r w:rsidRPr="008840AC">
        <w:rPr>
          <w:rFonts w:asciiTheme="majorBidi" w:hAnsiTheme="majorBidi" w:cstheme="majorBidi"/>
        </w:rPr>
        <w:t xml:space="preserve">, ed. N. L. </w:t>
      </w:r>
      <w:proofErr w:type="spellStart"/>
      <w:r w:rsidRPr="008840AC">
        <w:rPr>
          <w:rFonts w:asciiTheme="majorBidi" w:hAnsiTheme="majorBidi" w:cstheme="majorBidi"/>
        </w:rPr>
        <w:t>Perret</w:t>
      </w:r>
      <w:proofErr w:type="spellEnd"/>
      <w:r w:rsidRPr="008840AC">
        <w:rPr>
          <w:rFonts w:asciiTheme="majorBidi" w:hAnsiTheme="majorBidi" w:cstheme="majorBidi"/>
        </w:rPr>
        <w:t xml:space="preserve"> ve S. </w:t>
      </w:r>
      <w:proofErr w:type="spellStart"/>
      <w:r w:rsidRPr="008840AC">
        <w:rPr>
          <w:rFonts w:asciiTheme="majorBidi" w:hAnsiTheme="majorBidi" w:cstheme="majorBidi"/>
        </w:rPr>
        <w:t>Péquignot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2023, s. 108-135.</w:t>
      </w:r>
    </w:p>
  </w:footnote>
  <w:footnote w:id="208">
    <w:p w14:paraId="7869BC4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Synesius</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Regno</w:t>
      </w:r>
      <w:proofErr w:type="spellEnd"/>
      <w:r w:rsidRPr="008840AC">
        <w:rPr>
          <w:rFonts w:asciiTheme="majorBidi" w:hAnsiTheme="majorBidi" w:cstheme="majorBidi"/>
        </w:rPr>
        <w:t xml:space="preserve"> 22, https://www.livius.org/sources/content/synesius/synesius-on-imperial-rule/ erişim tarihi: (11.10.2022)</w:t>
      </w:r>
    </w:p>
  </w:footnote>
  <w:footnote w:id="209">
    <w:p w14:paraId="0B68DB0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Agapetos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Ekthesis</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Patrologia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Graeca</w:t>
      </w:r>
      <w:proofErr w:type="spellEnd"/>
      <w:r w:rsidRPr="008840AC">
        <w:rPr>
          <w:rFonts w:asciiTheme="majorBidi" w:hAnsiTheme="majorBidi" w:cstheme="majorBidi"/>
        </w:rPr>
        <w:t>, 86:1, Paris: IC, 1865.</w:t>
      </w:r>
    </w:p>
  </w:footnote>
  <w:footnote w:id="210">
    <w:p w14:paraId="50A6FF98" w14:textId="710DC0B9"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 </w:t>
      </w:r>
      <w:proofErr w:type="spellStart"/>
      <w:r w:rsidRPr="008840AC">
        <w:rPr>
          <w:rFonts w:asciiTheme="majorBidi" w:hAnsiTheme="majorBidi" w:cstheme="majorBidi"/>
        </w:rPr>
        <w:t>Angelov</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Ideology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Thought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Cambridge</w:t>
      </w:r>
      <w:r w:rsidR="0014676B" w:rsidRPr="008840AC">
        <w:rPr>
          <w:rFonts w:asciiTheme="majorBidi" w:hAnsiTheme="majorBidi" w:cstheme="majorBidi"/>
        </w:rPr>
        <w:t>: CUP</w:t>
      </w:r>
      <w:r w:rsidRPr="008840AC">
        <w:rPr>
          <w:rFonts w:asciiTheme="majorBidi" w:hAnsiTheme="majorBidi" w:cstheme="majorBidi"/>
        </w:rPr>
        <w:t>, 2007, s. 184-186.</w:t>
      </w:r>
    </w:p>
  </w:footnote>
  <w:footnote w:id="211">
    <w:p w14:paraId="31A84D9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Önsöz, s. 1-11.</w:t>
      </w:r>
    </w:p>
  </w:footnote>
  <w:footnote w:id="212">
    <w:p w14:paraId="20B4D4B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Critical </w:t>
      </w:r>
      <w:proofErr w:type="spellStart"/>
      <w:r w:rsidRPr="008840AC">
        <w:rPr>
          <w:rFonts w:asciiTheme="majorBidi" w:hAnsiTheme="majorBidi" w:cstheme="majorBidi"/>
          <w:i/>
          <w:iCs/>
        </w:rPr>
        <w:t>Commentary</w:t>
      </w:r>
      <w:proofErr w:type="spellEnd"/>
      <w:r w:rsidRPr="008840AC">
        <w:rPr>
          <w:rFonts w:asciiTheme="majorBidi" w:hAnsiTheme="majorBidi" w:cstheme="majorBidi"/>
        </w:rPr>
        <w:t>, s. 28-30.</w:t>
      </w:r>
    </w:p>
  </w:footnote>
  <w:footnote w:id="213">
    <w:p w14:paraId="545097C4" w14:textId="52C9B195"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L. </w:t>
      </w:r>
      <w:proofErr w:type="spellStart"/>
      <w:r w:rsidRPr="008840AC">
        <w:rPr>
          <w:rFonts w:asciiTheme="majorBidi" w:hAnsiTheme="majorBidi" w:cstheme="majorBidi"/>
        </w:rPr>
        <w:t>Riedel</w:t>
      </w:r>
      <w:proofErr w:type="spellEnd"/>
      <w:r w:rsidRPr="008840AC">
        <w:rPr>
          <w:rFonts w:asciiTheme="majorBidi" w:hAnsiTheme="majorBidi" w:cstheme="majorBidi"/>
        </w:rPr>
        <w:t xml:space="preserve">, </w:t>
      </w:r>
      <w:r w:rsidRPr="008840AC">
        <w:rPr>
          <w:rFonts w:asciiTheme="majorBidi" w:hAnsiTheme="majorBidi" w:cstheme="majorBidi"/>
          <w:i/>
          <w:iCs/>
        </w:rPr>
        <w:t xml:space="preserve">Leo VI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Transformation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Identity</w:t>
      </w:r>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2018, s. 7-8; ayrıca bk. s. 33-34, 56-57.</w:t>
      </w:r>
    </w:p>
  </w:footnote>
  <w:footnote w:id="214">
    <w:p w14:paraId="32DB11A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Just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Jihads</w:t>
      </w:r>
      <w:proofErr w:type="spellEnd"/>
      <w:r w:rsidRPr="008840AC">
        <w:rPr>
          <w:rFonts w:asciiTheme="majorBidi" w:hAnsiTheme="majorBidi" w:cstheme="majorBidi"/>
          <w:i/>
          <w:iCs/>
        </w:rPr>
        <w:t xml:space="preserve">: Christians, </w:t>
      </w:r>
      <w:proofErr w:type="spellStart"/>
      <w:r w:rsidRPr="008840AC">
        <w:rPr>
          <w:rFonts w:asciiTheme="majorBidi" w:hAnsiTheme="majorBidi" w:cstheme="majorBidi"/>
          <w:i/>
          <w:iCs/>
        </w:rPr>
        <w:t>Jewish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Muslim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Encounters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Exchanges</w:t>
      </w:r>
      <w:proofErr w:type="spellEnd"/>
      <w:r w:rsidRPr="008840AC">
        <w:rPr>
          <w:rFonts w:asciiTheme="majorBidi" w:hAnsiTheme="majorBidi" w:cstheme="majorBidi"/>
        </w:rPr>
        <w:t xml:space="preserve">, ed. S. H. </w:t>
      </w:r>
      <w:proofErr w:type="spellStart"/>
      <w:r w:rsidRPr="008840AC">
        <w:rPr>
          <w:rFonts w:asciiTheme="majorBidi" w:hAnsiTheme="majorBidi" w:cstheme="majorBidi"/>
        </w:rPr>
        <w:t>Hashmi</w:t>
      </w:r>
      <w:proofErr w:type="spellEnd"/>
      <w:r w:rsidRPr="008840AC">
        <w:rPr>
          <w:rFonts w:asciiTheme="majorBidi" w:hAnsiTheme="majorBidi" w:cstheme="majorBidi"/>
        </w:rPr>
        <w:t xml:space="preserve">, New York: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w:t>
      </w:r>
      <w:proofErr w:type="spellStart"/>
      <w:r w:rsidRPr="008840AC">
        <w:rPr>
          <w:rFonts w:asciiTheme="majorBidi" w:hAnsiTheme="majorBidi" w:cstheme="majorBidi"/>
        </w:rPr>
        <w:t>Introduction</w:t>
      </w:r>
      <w:proofErr w:type="spellEnd"/>
      <w:r w:rsidRPr="008840AC">
        <w:rPr>
          <w:rFonts w:asciiTheme="majorBidi" w:hAnsiTheme="majorBidi" w:cstheme="majorBidi"/>
        </w:rPr>
        <w:t xml:space="preserve">”, s. 9-13. G. T. Dennis de </w:t>
      </w:r>
      <w:proofErr w:type="spellStart"/>
      <w:r w:rsidRPr="008840AC">
        <w:rPr>
          <w:rFonts w:asciiTheme="majorBidi" w:hAnsiTheme="majorBidi" w:cstheme="majorBidi"/>
        </w:rPr>
        <w:t>Hashmi’nin</w:t>
      </w:r>
      <w:proofErr w:type="spellEnd"/>
      <w:r w:rsidRPr="008840AC">
        <w:rPr>
          <w:rFonts w:asciiTheme="majorBidi" w:hAnsiTheme="majorBidi" w:cstheme="majorBidi"/>
        </w:rPr>
        <w:t xml:space="preserve"> bu sınıflandırmasına katılmaktadır bk. G. T. Dennis, “</w:t>
      </w:r>
      <w:proofErr w:type="spellStart"/>
      <w:r w:rsidRPr="008840AC">
        <w:rPr>
          <w:rFonts w:asciiTheme="majorBidi" w:hAnsiTheme="majorBidi" w:cstheme="majorBidi"/>
        </w:rPr>
        <w:t>Defenders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w:t>
      </w:r>
      <w:proofErr w:type="spellEnd"/>
      <w:r w:rsidRPr="008840AC">
        <w:rPr>
          <w:rFonts w:asciiTheme="majorBidi" w:hAnsiTheme="majorBidi" w:cstheme="majorBidi"/>
        </w:rPr>
        <w:t xml:space="preserve"> People: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Warfare</w:t>
      </w:r>
      <w:proofErr w:type="spellEnd"/>
      <w:r w:rsidRPr="008840AC">
        <w:rPr>
          <w:rFonts w:asciiTheme="majorBidi" w:hAnsiTheme="majorBidi" w:cstheme="majorBidi"/>
        </w:rPr>
        <w:t xml:space="preserve">, ed.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New York: </w:t>
      </w:r>
      <w:proofErr w:type="spellStart"/>
      <w:r w:rsidRPr="008840AC">
        <w:rPr>
          <w:rFonts w:asciiTheme="majorBidi" w:hAnsiTheme="majorBidi" w:cstheme="majorBidi"/>
        </w:rPr>
        <w:t>Routledge</w:t>
      </w:r>
      <w:proofErr w:type="spellEnd"/>
      <w:r w:rsidRPr="008840AC">
        <w:rPr>
          <w:rFonts w:asciiTheme="majorBidi" w:hAnsiTheme="majorBidi" w:cstheme="majorBidi"/>
        </w:rPr>
        <w:t>, 2007, s. 71-79.</w:t>
      </w:r>
    </w:p>
  </w:footnote>
  <w:footnote w:id="215">
    <w:p w14:paraId="1940BFC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Özel, “</w:t>
      </w:r>
      <w:proofErr w:type="spellStart"/>
      <w:r w:rsidRPr="008840AC">
        <w:rPr>
          <w:rFonts w:asciiTheme="majorBidi" w:hAnsiTheme="majorBidi" w:cstheme="majorBidi"/>
        </w:rPr>
        <w:t>Cihad</w:t>
      </w:r>
      <w:proofErr w:type="spellEnd"/>
      <w:r w:rsidRPr="008840AC">
        <w:rPr>
          <w:rFonts w:asciiTheme="majorBidi" w:hAnsiTheme="majorBidi" w:cstheme="majorBidi"/>
        </w:rPr>
        <w:t xml:space="preserve">” </w:t>
      </w:r>
      <w:r w:rsidRPr="008840AC">
        <w:rPr>
          <w:rFonts w:asciiTheme="majorBidi" w:hAnsiTheme="majorBidi" w:cstheme="majorBidi"/>
          <w:i/>
          <w:iCs/>
        </w:rPr>
        <w:t>DİA</w:t>
      </w:r>
      <w:r w:rsidRPr="008840AC">
        <w:rPr>
          <w:rFonts w:asciiTheme="majorBidi" w:hAnsiTheme="majorBidi" w:cstheme="majorBidi"/>
        </w:rPr>
        <w:t>, İstanbul: Türkiye Diyanet Vakfı Yayınevi, 1993, C.7, s. 531-534.</w:t>
      </w:r>
    </w:p>
  </w:footnote>
  <w:footnote w:id="216">
    <w:p w14:paraId="640B2C0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Schlumberger</w:t>
      </w:r>
      <w:proofErr w:type="spellEnd"/>
      <w:r w:rsidRPr="008840AC">
        <w:rPr>
          <w:rFonts w:asciiTheme="majorBidi" w:hAnsiTheme="majorBidi" w:cstheme="majorBidi"/>
        </w:rPr>
        <w:t xml:space="preserve">, </w:t>
      </w:r>
      <w:r w:rsidRPr="008840AC">
        <w:rPr>
          <w:rFonts w:asciiTheme="majorBidi" w:hAnsiTheme="majorBidi" w:cstheme="majorBidi"/>
          <w:i/>
          <w:iCs/>
        </w:rPr>
        <w:t xml:space="preserve">Un </w:t>
      </w:r>
      <w:proofErr w:type="spellStart"/>
      <w:r w:rsidRPr="008840AC">
        <w:rPr>
          <w:rFonts w:asciiTheme="majorBidi" w:hAnsiTheme="majorBidi" w:cstheme="majorBidi"/>
          <w:i/>
          <w:iCs/>
        </w:rPr>
        <w:t>empereur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au</w:t>
      </w:r>
      <w:proofErr w:type="spellEnd"/>
      <w:r w:rsidRPr="008840AC">
        <w:rPr>
          <w:rFonts w:asciiTheme="majorBidi" w:hAnsiTheme="majorBidi" w:cstheme="majorBidi"/>
          <w:i/>
          <w:iCs/>
        </w:rPr>
        <w:t xml:space="preserve"> Xe </w:t>
      </w:r>
      <w:proofErr w:type="spellStart"/>
      <w:r w:rsidRPr="008840AC">
        <w:rPr>
          <w:rFonts w:asciiTheme="majorBidi" w:hAnsiTheme="majorBidi" w:cstheme="majorBidi"/>
          <w:i/>
          <w:iCs/>
        </w:rPr>
        <w:t>siecle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Nicephore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Phokas</w:t>
      </w:r>
      <w:proofErr w:type="spellEnd"/>
      <w:r w:rsidRPr="008840AC">
        <w:rPr>
          <w:rFonts w:asciiTheme="majorBidi" w:hAnsiTheme="majorBidi" w:cstheme="majorBidi"/>
          <w:i/>
          <w:iCs/>
        </w:rPr>
        <w:t>,</w:t>
      </w:r>
      <w:r w:rsidRPr="008840AC">
        <w:rPr>
          <w:rFonts w:asciiTheme="majorBidi" w:hAnsiTheme="majorBidi" w:cstheme="majorBidi"/>
        </w:rPr>
        <w:t xml:space="preserve"> Paris: </w:t>
      </w:r>
      <w:proofErr w:type="spellStart"/>
      <w:r w:rsidRPr="008840AC">
        <w:rPr>
          <w:rFonts w:asciiTheme="majorBidi" w:hAnsiTheme="majorBidi" w:cstheme="majorBidi"/>
        </w:rPr>
        <w:t>Imprimeurs</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l’institut</w:t>
      </w:r>
      <w:proofErr w:type="spellEnd"/>
      <w:r w:rsidRPr="008840AC">
        <w:rPr>
          <w:rFonts w:asciiTheme="majorBidi" w:hAnsiTheme="majorBidi" w:cstheme="majorBidi"/>
        </w:rPr>
        <w:t xml:space="preserve">, 1890, s. 175-177; G. </w:t>
      </w:r>
      <w:proofErr w:type="spellStart"/>
      <w:r w:rsidRPr="008840AC">
        <w:rPr>
          <w:rFonts w:asciiTheme="majorBidi" w:hAnsiTheme="majorBidi" w:cstheme="majorBidi"/>
        </w:rPr>
        <w:t>Schlumberger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L’épopée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a la </w:t>
      </w:r>
      <w:proofErr w:type="spellStart"/>
      <w:r w:rsidRPr="008840AC">
        <w:rPr>
          <w:rFonts w:asciiTheme="majorBidi" w:hAnsiTheme="majorBidi" w:cstheme="majorBidi"/>
          <w:i/>
          <w:iCs/>
        </w:rPr>
        <w:t>fin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du</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dixiéme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siecle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Guerre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Russes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Arabes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Allemands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Bulgares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luttes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civiles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contre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deux</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Bardas</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Imprimeurs</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l’institut</w:t>
      </w:r>
      <w:proofErr w:type="spellEnd"/>
      <w:r w:rsidRPr="008840AC">
        <w:rPr>
          <w:rFonts w:asciiTheme="majorBidi" w:hAnsiTheme="majorBidi" w:cstheme="majorBidi"/>
        </w:rPr>
        <w:t xml:space="preserve"> , 1986, s. 82-87.</w:t>
      </w:r>
    </w:p>
  </w:footnote>
  <w:footnote w:id="217">
    <w:p w14:paraId="1BA4315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R. </w:t>
      </w:r>
      <w:proofErr w:type="spellStart"/>
      <w:r w:rsidRPr="008840AC">
        <w:rPr>
          <w:rFonts w:asciiTheme="majorBidi" w:hAnsiTheme="majorBidi" w:cstheme="majorBidi"/>
        </w:rPr>
        <w:t>Grousset</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Histoire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Croisades</w:t>
      </w:r>
      <w:proofErr w:type="spellEnd"/>
      <w:r w:rsidRPr="008840AC">
        <w:rPr>
          <w:rFonts w:asciiTheme="majorBidi" w:hAnsiTheme="majorBidi" w:cstheme="majorBidi"/>
        </w:rPr>
        <w:t xml:space="preserve">, C. I, Paris: </w:t>
      </w:r>
      <w:proofErr w:type="spellStart"/>
      <w:r w:rsidRPr="008840AC">
        <w:rPr>
          <w:rFonts w:asciiTheme="majorBidi" w:hAnsiTheme="majorBidi" w:cstheme="majorBidi"/>
        </w:rPr>
        <w:t>Plon</w:t>
      </w:r>
      <w:proofErr w:type="spellEnd"/>
      <w:r w:rsidRPr="008840AC">
        <w:rPr>
          <w:rFonts w:asciiTheme="majorBidi" w:hAnsiTheme="majorBidi" w:cstheme="majorBidi"/>
        </w:rPr>
        <w:t xml:space="preserve"> , 1934, s. 15.</w:t>
      </w:r>
    </w:p>
  </w:footnote>
  <w:footnote w:id="218">
    <w:p w14:paraId="05052CE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Ostrogorsky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State</w:t>
      </w:r>
      <w:proofErr w:type="spellEnd"/>
      <w:r w:rsidRPr="008840AC">
        <w:rPr>
          <w:rFonts w:asciiTheme="majorBidi" w:hAnsiTheme="majorBidi" w:cstheme="majorBidi"/>
        </w:rPr>
        <w:t xml:space="preserve">, İng. çev. J. </w:t>
      </w:r>
      <w:proofErr w:type="spellStart"/>
      <w:r w:rsidRPr="008840AC">
        <w:rPr>
          <w:rFonts w:asciiTheme="majorBidi" w:hAnsiTheme="majorBidi" w:cstheme="majorBidi"/>
        </w:rPr>
        <w:t>Hussey</w:t>
      </w:r>
      <w:proofErr w:type="spellEnd"/>
      <w:r w:rsidRPr="008840AC">
        <w:rPr>
          <w:rFonts w:asciiTheme="majorBidi" w:hAnsiTheme="majorBidi" w:cstheme="majorBidi"/>
        </w:rPr>
        <w:t xml:space="preserve">, Oxford: Blackwell Publishing, 1956, s.263; Bu eserin Türkçe çevirisi için bk. </w:t>
      </w:r>
      <w:r w:rsidRPr="008840AC">
        <w:rPr>
          <w:rFonts w:asciiTheme="majorBidi" w:hAnsiTheme="majorBidi" w:cstheme="majorBidi"/>
          <w:i/>
          <w:iCs/>
        </w:rPr>
        <w:t>Bizans Devleti Tarihi</w:t>
      </w:r>
      <w:r w:rsidRPr="008840AC">
        <w:rPr>
          <w:rFonts w:asciiTheme="majorBidi" w:hAnsiTheme="majorBidi" w:cstheme="majorBidi"/>
        </w:rPr>
        <w:t xml:space="preserve">, çev. F. </w:t>
      </w:r>
      <w:proofErr w:type="spellStart"/>
      <w:r w:rsidRPr="008840AC">
        <w:rPr>
          <w:rFonts w:asciiTheme="majorBidi" w:hAnsiTheme="majorBidi" w:cstheme="majorBidi"/>
        </w:rPr>
        <w:t>Işıltan</w:t>
      </w:r>
      <w:proofErr w:type="spellEnd"/>
      <w:r w:rsidRPr="008840AC">
        <w:rPr>
          <w:rFonts w:asciiTheme="majorBidi" w:hAnsiTheme="majorBidi" w:cstheme="majorBidi"/>
        </w:rPr>
        <w:t>, Ankara: TTK Yayınları, 2011 (7. Baskı), s. 275.</w:t>
      </w:r>
    </w:p>
  </w:footnote>
  <w:footnote w:id="219">
    <w:p w14:paraId="32973A2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V. Laurent, “</w:t>
      </w:r>
      <w:proofErr w:type="spellStart"/>
      <w:r w:rsidRPr="008840AC">
        <w:rPr>
          <w:rFonts w:asciiTheme="majorBidi" w:hAnsiTheme="majorBidi" w:cstheme="majorBidi"/>
        </w:rPr>
        <w:t>L’idée</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guerre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sainte</w:t>
      </w:r>
      <w:proofErr w:type="spellEnd"/>
      <w:r w:rsidRPr="008840AC">
        <w:rPr>
          <w:rFonts w:asciiTheme="majorBidi" w:hAnsiTheme="majorBidi" w:cstheme="majorBidi"/>
        </w:rPr>
        <w:t xml:space="preserve"> et la </w:t>
      </w:r>
      <w:proofErr w:type="spellStart"/>
      <w:r w:rsidRPr="008840AC">
        <w:rPr>
          <w:rFonts w:asciiTheme="majorBidi" w:hAnsiTheme="majorBidi" w:cstheme="majorBidi"/>
        </w:rPr>
        <w:t>tradition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Revue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Historique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du</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Stud-east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Européen</w:t>
      </w:r>
      <w:proofErr w:type="spellEnd"/>
      <w:r w:rsidRPr="008840AC">
        <w:rPr>
          <w:rFonts w:asciiTheme="majorBidi" w:hAnsiTheme="majorBidi" w:cstheme="majorBidi"/>
        </w:rPr>
        <w:t>, 23 (1946), s. 71-98.</w:t>
      </w:r>
    </w:p>
  </w:footnote>
  <w:footnote w:id="220">
    <w:p w14:paraId="6E9FE86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N. </w:t>
      </w:r>
      <w:proofErr w:type="spellStart"/>
      <w:r w:rsidRPr="008840AC">
        <w:rPr>
          <w:rFonts w:asciiTheme="majorBidi" w:hAnsiTheme="majorBidi" w:cstheme="majorBidi"/>
        </w:rPr>
        <w:t>Oikonomides</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Concept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Two </w:t>
      </w:r>
      <w:proofErr w:type="spellStart"/>
      <w:r w:rsidRPr="008840AC">
        <w:rPr>
          <w:rFonts w:asciiTheme="majorBidi" w:hAnsiTheme="majorBidi" w:cstheme="majorBidi"/>
        </w:rPr>
        <w:t>Tenth</w:t>
      </w:r>
      <w:proofErr w:type="spellEnd"/>
      <w:r w:rsidRPr="008840AC">
        <w:rPr>
          <w:rFonts w:asciiTheme="majorBidi" w:hAnsiTheme="majorBidi" w:cstheme="majorBidi"/>
        </w:rPr>
        <w:t xml:space="preserve">-Century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Ivories</w:t>
      </w:r>
      <w:proofErr w:type="spellEnd"/>
      <w:r w:rsidRPr="008840AC">
        <w:rPr>
          <w:rFonts w:asciiTheme="majorBidi" w:hAnsiTheme="majorBidi" w:cstheme="majorBidi"/>
        </w:rPr>
        <w:t>”,</w:t>
      </w:r>
      <w:r w:rsidRPr="008840AC">
        <w:rPr>
          <w:rFonts w:asciiTheme="majorBidi" w:hAnsiTheme="majorBidi" w:cstheme="majorBidi"/>
          <w:i/>
          <w:iCs/>
        </w:rPr>
        <w:t xml:space="preserve"> </w:t>
      </w:r>
      <w:proofErr w:type="spellStart"/>
      <w:r w:rsidRPr="008840AC">
        <w:rPr>
          <w:rFonts w:asciiTheme="majorBidi" w:hAnsiTheme="majorBidi" w:cstheme="majorBidi"/>
          <w:i/>
          <w:iCs/>
        </w:rPr>
        <w:t>Peace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Essays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Honor</w:t>
      </w:r>
      <w:proofErr w:type="spellEnd"/>
      <w:r w:rsidRPr="008840AC">
        <w:rPr>
          <w:rFonts w:asciiTheme="majorBidi" w:hAnsiTheme="majorBidi" w:cstheme="majorBidi"/>
          <w:i/>
          <w:iCs/>
        </w:rPr>
        <w:t xml:space="preserve"> George T. Dennis S. J</w:t>
      </w:r>
      <w:r w:rsidRPr="008840AC">
        <w:rPr>
          <w:rFonts w:asciiTheme="majorBidi" w:hAnsiTheme="majorBidi" w:cstheme="majorBidi"/>
        </w:rPr>
        <w:t xml:space="preserve">., ed. T. S. Miller ve J. </w:t>
      </w:r>
      <w:proofErr w:type="spellStart"/>
      <w:r w:rsidRPr="008840AC">
        <w:rPr>
          <w:rFonts w:asciiTheme="majorBidi" w:hAnsiTheme="majorBidi" w:cstheme="majorBidi"/>
        </w:rPr>
        <w:t>Nesbitt</w:t>
      </w:r>
      <w:proofErr w:type="spellEnd"/>
      <w:r w:rsidRPr="008840AC">
        <w:rPr>
          <w:rFonts w:asciiTheme="majorBidi" w:hAnsiTheme="majorBidi" w:cstheme="majorBidi"/>
        </w:rPr>
        <w:t xml:space="preserve">, Washington DC: </w:t>
      </w:r>
      <w:proofErr w:type="spellStart"/>
      <w:r w:rsidRPr="008840AC">
        <w:rPr>
          <w:rFonts w:asciiTheme="majorBidi" w:hAnsiTheme="majorBidi" w:cstheme="majorBidi"/>
        </w:rPr>
        <w:t>Catholic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America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1995, S. 68; A. </w:t>
      </w:r>
      <w:proofErr w:type="spellStart"/>
      <w:r w:rsidRPr="008840AC">
        <w:rPr>
          <w:rFonts w:asciiTheme="majorBidi" w:hAnsiTheme="majorBidi" w:cstheme="majorBidi"/>
        </w:rPr>
        <w:t>Laiou</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Just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το</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ελληνικον</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Honor</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Speros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Vryonis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Jr</w:t>
      </w:r>
      <w:proofErr w:type="spellEnd"/>
      <w:r w:rsidRPr="008840AC">
        <w:rPr>
          <w:rFonts w:asciiTheme="majorBidi" w:hAnsiTheme="majorBidi" w:cstheme="majorBidi"/>
        </w:rPr>
        <w:t xml:space="preserve">., ed. S. </w:t>
      </w:r>
      <w:proofErr w:type="spellStart"/>
      <w:r w:rsidRPr="008840AC">
        <w:rPr>
          <w:rFonts w:asciiTheme="majorBidi" w:hAnsiTheme="majorBidi" w:cstheme="majorBidi"/>
        </w:rPr>
        <w:t>Langdon</w:t>
      </w:r>
      <w:proofErr w:type="spellEnd"/>
      <w:r w:rsidRPr="008840AC">
        <w:rPr>
          <w:rFonts w:asciiTheme="majorBidi" w:hAnsiTheme="majorBidi" w:cstheme="majorBidi"/>
        </w:rPr>
        <w:t xml:space="preserve"> vd., New </w:t>
      </w:r>
      <w:proofErr w:type="spellStart"/>
      <w:r w:rsidRPr="008840AC">
        <w:rPr>
          <w:rFonts w:asciiTheme="majorBidi" w:hAnsiTheme="majorBidi" w:cstheme="majorBidi"/>
        </w:rPr>
        <w:t>Rochelle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Caratzas</w:t>
      </w:r>
      <w:proofErr w:type="spellEnd"/>
      <w:r w:rsidRPr="008840AC">
        <w:rPr>
          <w:rFonts w:asciiTheme="majorBidi" w:hAnsiTheme="majorBidi" w:cstheme="majorBidi"/>
        </w:rPr>
        <w:t>, 1993, s. 153-177.</w:t>
      </w:r>
    </w:p>
  </w:footnote>
  <w:footnote w:id="221">
    <w:p w14:paraId="07A299C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Dennis’in </w:t>
      </w:r>
      <w:proofErr w:type="spellStart"/>
      <w:r w:rsidRPr="008840AC">
        <w:rPr>
          <w:rFonts w:asciiTheme="majorBidi" w:hAnsiTheme="majorBidi" w:cstheme="majorBidi"/>
          <w:i/>
          <w:iCs/>
        </w:rPr>
        <w:t>Taktika’</w:t>
      </w:r>
      <w:r w:rsidRPr="008840AC">
        <w:rPr>
          <w:rFonts w:asciiTheme="majorBidi" w:hAnsiTheme="majorBidi" w:cstheme="majorBidi"/>
        </w:rPr>
        <w:t>da</w:t>
      </w:r>
      <w:proofErr w:type="spellEnd"/>
      <w:r w:rsidRPr="008840AC">
        <w:rPr>
          <w:rFonts w:asciiTheme="majorBidi" w:hAnsiTheme="majorBidi" w:cstheme="majorBidi"/>
        </w:rPr>
        <w:t xml:space="preserve"> kutsal savaş nosyonunun yer almadığına dair tezi ileriki sayfalarda detaylıca tartışılacaktır. </w:t>
      </w:r>
    </w:p>
  </w:footnote>
  <w:footnote w:id="222">
    <w:p w14:paraId="03F1EDD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T. Dennis, “</w:t>
      </w:r>
      <w:proofErr w:type="spellStart"/>
      <w:r w:rsidRPr="008840AC">
        <w:rPr>
          <w:rFonts w:asciiTheme="majorBidi" w:hAnsiTheme="majorBidi" w:cstheme="majorBidi"/>
        </w:rPr>
        <w:t>Defenders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w:t>
      </w:r>
      <w:proofErr w:type="spellEnd"/>
      <w:r w:rsidRPr="008840AC">
        <w:rPr>
          <w:rFonts w:asciiTheme="majorBidi" w:hAnsiTheme="majorBidi" w:cstheme="majorBidi"/>
        </w:rPr>
        <w:t xml:space="preserve"> People: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Warfare</w:t>
      </w:r>
      <w:proofErr w:type="spellEnd"/>
      <w:r w:rsidRPr="008840AC">
        <w:rPr>
          <w:rFonts w:asciiTheme="majorBidi" w:hAnsiTheme="majorBidi" w:cstheme="majorBidi"/>
          <w:i/>
          <w:iCs/>
        </w:rPr>
        <w:t>,</w:t>
      </w:r>
      <w:r w:rsidRPr="008840AC">
        <w:rPr>
          <w:rFonts w:asciiTheme="majorBidi" w:hAnsiTheme="majorBidi" w:cstheme="majorBidi"/>
        </w:rPr>
        <w:t xml:space="preserve"> ed.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NY: </w:t>
      </w:r>
      <w:proofErr w:type="spellStart"/>
      <w:r w:rsidRPr="008840AC">
        <w:rPr>
          <w:rFonts w:asciiTheme="majorBidi" w:hAnsiTheme="majorBidi" w:cstheme="majorBidi"/>
        </w:rPr>
        <w:t>Routledge</w:t>
      </w:r>
      <w:proofErr w:type="spellEnd"/>
      <w:r w:rsidRPr="008840AC">
        <w:rPr>
          <w:rFonts w:asciiTheme="majorBidi" w:hAnsiTheme="majorBidi" w:cstheme="majorBidi"/>
        </w:rPr>
        <w:t xml:space="preserve">, 2007, s. 71-79; P. </w:t>
      </w:r>
      <w:proofErr w:type="spellStart"/>
      <w:r w:rsidRPr="008840AC">
        <w:rPr>
          <w:rFonts w:asciiTheme="majorBidi" w:hAnsiTheme="majorBidi" w:cstheme="majorBidi"/>
        </w:rPr>
        <w:t>Lemerle</w:t>
      </w:r>
      <w:proofErr w:type="spellEnd"/>
      <w:r w:rsidRPr="008840AC">
        <w:rPr>
          <w:rFonts w:asciiTheme="majorBidi" w:hAnsiTheme="majorBidi" w:cstheme="majorBidi"/>
        </w:rPr>
        <w:t>, “</w:t>
      </w:r>
      <w:proofErr w:type="spellStart"/>
      <w:r w:rsidRPr="008840AC">
        <w:rPr>
          <w:rFonts w:asciiTheme="majorBidi" w:hAnsiTheme="majorBidi" w:cstheme="majorBidi"/>
        </w:rPr>
        <w:t>Byzance</w:t>
      </w:r>
      <w:proofErr w:type="spellEnd"/>
      <w:r w:rsidRPr="008840AC">
        <w:rPr>
          <w:rFonts w:asciiTheme="majorBidi" w:hAnsiTheme="majorBidi" w:cstheme="majorBidi"/>
        </w:rPr>
        <w:t xml:space="preserve"> et la </w:t>
      </w:r>
      <w:proofErr w:type="spellStart"/>
      <w:r w:rsidRPr="008840AC">
        <w:rPr>
          <w:rFonts w:asciiTheme="majorBidi" w:hAnsiTheme="majorBidi" w:cstheme="majorBidi"/>
        </w:rPr>
        <w:t>croisade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Relazioni</w:t>
      </w:r>
      <w:proofErr w:type="spellEnd"/>
      <w:r w:rsidRPr="008840AC">
        <w:rPr>
          <w:rFonts w:asciiTheme="majorBidi" w:hAnsiTheme="majorBidi" w:cstheme="majorBidi"/>
          <w:i/>
          <w:iCs/>
        </w:rPr>
        <w:t xml:space="preserve"> del X </w:t>
      </w:r>
      <w:proofErr w:type="spellStart"/>
      <w:r w:rsidRPr="008840AC">
        <w:rPr>
          <w:rFonts w:asciiTheme="majorBidi" w:hAnsiTheme="majorBidi" w:cstheme="majorBidi"/>
          <w:i/>
          <w:iCs/>
        </w:rPr>
        <w:t>Congresso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Internazionale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Scienza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Storiche</w:t>
      </w:r>
      <w:proofErr w:type="spellEnd"/>
      <w:r w:rsidRPr="008840AC">
        <w:rPr>
          <w:rFonts w:asciiTheme="majorBidi" w:hAnsiTheme="majorBidi" w:cstheme="majorBidi"/>
          <w:i/>
          <w:iCs/>
        </w:rPr>
        <w:t>, C:III (</w:t>
      </w:r>
      <w:proofErr w:type="spellStart"/>
      <w:r w:rsidRPr="008840AC">
        <w:rPr>
          <w:rFonts w:asciiTheme="majorBidi" w:hAnsiTheme="majorBidi" w:cstheme="majorBidi"/>
          <w:i/>
          <w:iCs/>
        </w:rPr>
        <w:t>Storio</w:t>
      </w:r>
      <w:proofErr w:type="spellEnd"/>
      <w:r w:rsidRPr="008840AC">
        <w:rPr>
          <w:rFonts w:asciiTheme="majorBidi" w:hAnsiTheme="majorBidi" w:cstheme="majorBidi"/>
          <w:i/>
          <w:iCs/>
        </w:rPr>
        <w:t xml:space="preserve"> del </w:t>
      </w:r>
      <w:proofErr w:type="spellStart"/>
      <w:r w:rsidRPr="008840AC">
        <w:rPr>
          <w:rFonts w:asciiTheme="majorBidi" w:hAnsiTheme="majorBidi" w:cstheme="majorBidi"/>
          <w:i/>
          <w:iCs/>
        </w:rPr>
        <w:t>medioevo</w:t>
      </w:r>
      <w:proofErr w:type="spellEnd"/>
      <w:r w:rsidRPr="008840AC">
        <w:rPr>
          <w:rFonts w:asciiTheme="majorBidi" w:hAnsiTheme="majorBidi" w:cstheme="majorBidi"/>
          <w:i/>
          <w:iCs/>
        </w:rPr>
        <w:t>)</w:t>
      </w:r>
      <w:r w:rsidRPr="008840AC">
        <w:rPr>
          <w:rFonts w:asciiTheme="majorBidi" w:hAnsiTheme="majorBidi" w:cstheme="majorBidi"/>
        </w:rPr>
        <w:t xml:space="preserve">, </w:t>
      </w:r>
      <w:proofErr w:type="spellStart"/>
      <w:r w:rsidRPr="008840AC">
        <w:rPr>
          <w:rFonts w:asciiTheme="majorBidi" w:hAnsiTheme="majorBidi" w:cstheme="majorBidi"/>
        </w:rPr>
        <w:t>Florence</w:t>
      </w:r>
      <w:proofErr w:type="spellEnd"/>
      <w:r w:rsidRPr="008840AC">
        <w:rPr>
          <w:rFonts w:asciiTheme="majorBidi" w:hAnsiTheme="majorBidi" w:cstheme="majorBidi"/>
        </w:rPr>
        <w:t xml:space="preserve">: G. C. </w:t>
      </w:r>
      <w:proofErr w:type="spellStart"/>
      <w:r w:rsidRPr="008840AC">
        <w:rPr>
          <w:rFonts w:asciiTheme="majorBidi" w:hAnsiTheme="majorBidi" w:cstheme="majorBidi"/>
        </w:rPr>
        <w:t>Sansoni</w:t>
      </w:r>
      <w:proofErr w:type="spellEnd"/>
      <w:r w:rsidRPr="008840AC">
        <w:rPr>
          <w:rFonts w:asciiTheme="majorBidi" w:hAnsiTheme="majorBidi" w:cstheme="majorBidi"/>
        </w:rPr>
        <w:t>, 1955, s. 617.</w:t>
      </w:r>
    </w:p>
  </w:footnote>
  <w:footnote w:id="223">
    <w:p w14:paraId="733D16D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Kolia-Dermitzaki</w:t>
      </w:r>
      <w:proofErr w:type="spellEnd"/>
      <w:r w:rsidRPr="008840AC">
        <w:rPr>
          <w:rFonts w:asciiTheme="majorBidi" w:hAnsiTheme="majorBidi" w:cstheme="majorBidi"/>
        </w:rPr>
        <w:t>, “ο β</w:t>
      </w:r>
      <w:proofErr w:type="spellStart"/>
      <w:r w:rsidRPr="008840AC">
        <w:rPr>
          <w:rFonts w:asciiTheme="majorBidi" w:hAnsiTheme="majorBidi" w:cstheme="majorBidi"/>
        </w:rPr>
        <w:t>υζ</w:t>
      </w:r>
      <w:proofErr w:type="spellEnd"/>
      <w:r w:rsidRPr="008840AC">
        <w:rPr>
          <w:rFonts w:asciiTheme="majorBidi" w:hAnsiTheme="majorBidi" w:cstheme="majorBidi"/>
        </w:rPr>
        <w:t xml:space="preserve">αντινός </w:t>
      </w:r>
      <w:proofErr w:type="spellStart"/>
      <w:r w:rsidRPr="008840AC">
        <w:rPr>
          <w:rFonts w:asciiTheme="majorBidi" w:hAnsiTheme="majorBidi" w:cstheme="majorBidi"/>
        </w:rPr>
        <w:t>ίερος</w:t>
      </w:r>
      <w:proofErr w:type="spellEnd"/>
      <w:r w:rsidRPr="008840AC">
        <w:rPr>
          <w:rFonts w:asciiTheme="majorBidi" w:hAnsiTheme="majorBidi" w:cstheme="majorBidi"/>
        </w:rPr>
        <w:t xml:space="preserve"> π</w:t>
      </w:r>
      <w:proofErr w:type="spellStart"/>
      <w:r w:rsidRPr="008840AC">
        <w:rPr>
          <w:rFonts w:asciiTheme="majorBidi" w:hAnsiTheme="majorBidi" w:cstheme="majorBidi"/>
        </w:rPr>
        <w:t>ολεμος</w:t>
      </w:r>
      <w:proofErr w:type="spellEnd"/>
      <w:r w:rsidRPr="008840AC">
        <w:rPr>
          <w:rFonts w:asciiTheme="majorBidi" w:hAnsiTheme="majorBidi" w:cstheme="majorBidi"/>
        </w:rPr>
        <w:t xml:space="preserve">”, </w:t>
      </w:r>
      <w:r w:rsidRPr="008840AC">
        <w:rPr>
          <w:rFonts w:asciiTheme="majorBidi" w:hAnsiTheme="majorBidi" w:cstheme="majorBidi"/>
          <w:i/>
          <w:iCs/>
        </w:rPr>
        <w:t xml:space="preserve">Η </w:t>
      </w:r>
      <w:proofErr w:type="spellStart"/>
      <w:r w:rsidRPr="008840AC">
        <w:rPr>
          <w:rFonts w:asciiTheme="majorBidi" w:hAnsiTheme="majorBidi" w:cstheme="majorBidi"/>
          <w:i/>
          <w:iCs/>
        </w:rPr>
        <w:t>εννοι</w:t>
      </w:r>
      <w:proofErr w:type="spellEnd"/>
      <w:r w:rsidRPr="008840AC">
        <w:rPr>
          <w:rFonts w:asciiTheme="majorBidi" w:hAnsiTheme="majorBidi" w:cstheme="majorBidi"/>
          <w:i/>
          <w:iCs/>
        </w:rPr>
        <w:t>α και η π</w:t>
      </w:r>
      <w:proofErr w:type="spellStart"/>
      <w:r w:rsidRPr="008840AC">
        <w:rPr>
          <w:rFonts w:asciiTheme="majorBidi" w:hAnsiTheme="majorBidi" w:cstheme="majorBidi"/>
          <w:i/>
          <w:iCs/>
        </w:rPr>
        <w:t>ρο</w:t>
      </w:r>
      <w:proofErr w:type="spellEnd"/>
      <w:r w:rsidRPr="008840AC">
        <w:rPr>
          <w:rFonts w:asciiTheme="majorBidi" w:hAnsiTheme="majorBidi" w:cstheme="majorBidi"/>
          <w:i/>
          <w:iCs/>
        </w:rPr>
        <w:t xml:space="preserve">βολη </w:t>
      </w:r>
      <w:proofErr w:type="spellStart"/>
      <w:r w:rsidRPr="008840AC">
        <w:rPr>
          <w:rFonts w:asciiTheme="majorBidi" w:hAnsiTheme="majorBidi" w:cstheme="majorBidi"/>
          <w:i/>
          <w:iCs/>
        </w:rPr>
        <w:t>του</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θρησκευτικου</w:t>
      </w:r>
      <w:proofErr w:type="spellEnd"/>
      <w:r w:rsidRPr="008840AC">
        <w:rPr>
          <w:rFonts w:asciiTheme="majorBidi" w:hAnsiTheme="majorBidi" w:cstheme="majorBidi"/>
          <w:i/>
          <w:iCs/>
        </w:rPr>
        <w:t xml:space="preserve"> π</w:t>
      </w:r>
      <w:proofErr w:type="spellStart"/>
      <w:r w:rsidRPr="008840AC">
        <w:rPr>
          <w:rFonts w:asciiTheme="majorBidi" w:hAnsiTheme="majorBidi" w:cstheme="majorBidi"/>
          <w:i/>
          <w:iCs/>
        </w:rPr>
        <w:t>ολεμου</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στο</w:t>
      </w:r>
      <w:proofErr w:type="spellEnd"/>
      <w:r w:rsidRPr="008840AC">
        <w:rPr>
          <w:rFonts w:asciiTheme="majorBidi" w:hAnsiTheme="majorBidi" w:cstheme="majorBidi"/>
          <w:i/>
          <w:iCs/>
        </w:rPr>
        <w:t xml:space="preserve"> β</w:t>
      </w:r>
      <w:proofErr w:type="spellStart"/>
      <w:r w:rsidRPr="008840AC">
        <w:rPr>
          <w:rFonts w:asciiTheme="majorBidi" w:hAnsiTheme="majorBidi" w:cstheme="majorBidi"/>
          <w:i/>
          <w:iCs/>
        </w:rPr>
        <w:t>υζάντιο</w:t>
      </w:r>
      <w:proofErr w:type="spellEnd"/>
      <w:r w:rsidRPr="008840AC">
        <w:rPr>
          <w:rFonts w:asciiTheme="majorBidi" w:hAnsiTheme="majorBidi" w:cstheme="majorBidi"/>
        </w:rPr>
        <w:t xml:space="preserve">, Atin: </w:t>
      </w:r>
      <w:proofErr w:type="spellStart"/>
      <w:r w:rsidRPr="008840AC">
        <w:rPr>
          <w:rFonts w:asciiTheme="majorBidi" w:hAnsiTheme="majorBidi" w:cstheme="majorBidi"/>
        </w:rPr>
        <w:t>Stephanos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Vasilopulos</w:t>
      </w:r>
      <w:proofErr w:type="spellEnd"/>
      <w:r w:rsidRPr="008840AC">
        <w:rPr>
          <w:rFonts w:asciiTheme="majorBidi" w:hAnsiTheme="majorBidi" w:cstheme="majorBidi"/>
        </w:rPr>
        <w:t xml:space="preserve">, 1991, s. 127-163. Ayrıca bk. A. </w:t>
      </w:r>
      <w:proofErr w:type="spellStart"/>
      <w:r w:rsidRPr="008840AC">
        <w:rPr>
          <w:rFonts w:asciiTheme="majorBidi" w:hAnsiTheme="majorBidi" w:cstheme="majorBidi"/>
        </w:rPr>
        <w:t>Kolia-Dermitzaki</w:t>
      </w:r>
      <w:proofErr w:type="spellEnd"/>
      <w:r w:rsidRPr="008840AC">
        <w:rPr>
          <w:rFonts w:asciiTheme="majorBidi" w:hAnsiTheme="majorBidi" w:cstheme="majorBidi"/>
        </w:rPr>
        <w:t>,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Twenty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Years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Later</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Question</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Term</w:t>
      </w:r>
      <w:proofErr w:type="spellEnd"/>
      <w:r w:rsidRPr="008840AC">
        <w:rPr>
          <w:rFonts w:asciiTheme="majorBidi" w:hAnsiTheme="majorBidi" w:cstheme="majorBidi"/>
        </w:rPr>
        <w:t xml:space="preserve"> Definition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Interpretation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Veröffentlichungen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zur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Byzanzforschung</w:t>
      </w:r>
      <w:proofErr w:type="spellEnd"/>
      <w:r w:rsidRPr="008840AC">
        <w:rPr>
          <w:rFonts w:asciiTheme="majorBidi" w:hAnsiTheme="majorBidi" w:cstheme="majorBidi"/>
          <w:i/>
          <w:iCs/>
        </w:rPr>
        <w:t>,</w:t>
      </w:r>
      <w:r w:rsidRPr="008840AC">
        <w:rPr>
          <w:rFonts w:asciiTheme="majorBidi" w:hAnsiTheme="majorBidi" w:cstheme="majorBidi"/>
        </w:rPr>
        <w:t xml:space="preserve"> C. XXX (2012), s. 121-132.</w:t>
      </w:r>
    </w:p>
  </w:footnote>
  <w:footnote w:id="224">
    <w:p w14:paraId="09A1D42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w:t>
      </w:r>
      <w:proofErr w:type="spellStart"/>
      <w:r w:rsidRPr="008840AC">
        <w:rPr>
          <w:rFonts w:asciiTheme="majorBidi" w:hAnsiTheme="majorBidi" w:cstheme="majorBidi"/>
        </w:rPr>
        <w:t>Syvanne</w:t>
      </w:r>
      <w:proofErr w:type="spellEnd"/>
      <w:r w:rsidRPr="008840AC">
        <w:rPr>
          <w:rFonts w:asciiTheme="majorBidi" w:hAnsiTheme="majorBidi" w:cstheme="majorBidi"/>
        </w:rPr>
        <w:t>,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Place</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Paradise</w:t>
      </w:r>
      <w:proofErr w:type="spellEnd"/>
      <w:r w:rsidRPr="008840AC">
        <w:rPr>
          <w:rFonts w:asciiTheme="majorBidi" w:hAnsiTheme="majorBidi" w:cstheme="majorBidi"/>
        </w:rPr>
        <w:t xml:space="preserve">? Development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Eastern</w:t>
      </w:r>
      <w:proofErr w:type="spellEnd"/>
      <w:r w:rsidRPr="008840AC">
        <w:rPr>
          <w:rFonts w:asciiTheme="majorBidi" w:hAnsiTheme="majorBidi" w:cstheme="majorBidi"/>
        </w:rPr>
        <w:t xml:space="preserve"> Roman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from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4th </w:t>
      </w:r>
      <w:proofErr w:type="spellStart"/>
      <w:r w:rsidRPr="008840AC">
        <w:rPr>
          <w:rFonts w:asciiTheme="majorBidi" w:hAnsiTheme="majorBidi" w:cstheme="majorBidi"/>
        </w:rPr>
        <w:t>until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11th Century”, </w:t>
      </w:r>
      <w:proofErr w:type="spellStart"/>
      <w:r w:rsidRPr="008840AC">
        <w:rPr>
          <w:rFonts w:asciiTheme="majorBidi" w:hAnsiTheme="majorBidi" w:cstheme="majorBidi"/>
          <w:i/>
          <w:iCs/>
        </w:rPr>
        <w:t>Historia</w:t>
      </w:r>
      <w:proofErr w:type="spellEnd"/>
      <w:r w:rsidRPr="008840AC">
        <w:rPr>
          <w:rFonts w:asciiTheme="majorBidi" w:hAnsiTheme="majorBidi" w:cstheme="majorBidi"/>
          <w:i/>
          <w:iCs/>
        </w:rPr>
        <w:t xml:space="preserve"> i </w:t>
      </w:r>
      <w:proofErr w:type="spellStart"/>
      <w:r w:rsidRPr="008840AC">
        <w:rPr>
          <w:rFonts w:asciiTheme="majorBidi" w:hAnsiTheme="majorBidi" w:cstheme="majorBidi"/>
          <w:i/>
          <w:iCs/>
        </w:rPr>
        <w:t>Swiat</w:t>
      </w:r>
      <w:proofErr w:type="spellEnd"/>
      <w:r w:rsidRPr="008840AC">
        <w:rPr>
          <w:rFonts w:asciiTheme="majorBidi" w:hAnsiTheme="majorBidi" w:cstheme="majorBidi"/>
        </w:rPr>
        <w:t>, S. 9 (2020), s. 61-82.</w:t>
      </w:r>
    </w:p>
  </w:footnote>
  <w:footnote w:id="225">
    <w:p w14:paraId="2054AFDD" w14:textId="54F5F363"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dn</w:t>
      </w:r>
      <w:proofErr w:type="spellEnd"/>
      <w:r w:rsidR="00BD3F40" w:rsidRPr="008840AC">
        <w:rPr>
          <w:rFonts w:asciiTheme="majorBidi" w:hAnsiTheme="majorBidi" w:cstheme="majorBidi"/>
        </w:rPr>
        <w:t>. 148.</w:t>
      </w:r>
    </w:p>
  </w:footnote>
  <w:footnote w:id="226">
    <w:p w14:paraId="6BEB870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18:24, s. 446-447; G. T. Dennis, “</w:t>
      </w:r>
      <w:proofErr w:type="spellStart"/>
      <w:r w:rsidRPr="008840AC">
        <w:rPr>
          <w:rFonts w:asciiTheme="majorBidi" w:hAnsiTheme="majorBidi" w:cstheme="majorBidi"/>
          <w:i/>
          <w:iCs/>
        </w:rPr>
        <w:t>Defenders</w:t>
      </w:r>
      <w:proofErr w:type="spellEnd"/>
      <w:r w:rsidRPr="008840AC">
        <w:rPr>
          <w:rFonts w:asciiTheme="majorBidi" w:hAnsiTheme="majorBidi" w:cstheme="majorBidi"/>
          <w:i/>
          <w:iCs/>
        </w:rPr>
        <w:t>”</w:t>
      </w:r>
      <w:r w:rsidRPr="008840AC">
        <w:rPr>
          <w:rFonts w:asciiTheme="majorBidi" w:hAnsiTheme="majorBidi" w:cstheme="majorBidi"/>
        </w:rPr>
        <w:t>, s. 72.</w:t>
      </w:r>
    </w:p>
  </w:footnote>
  <w:footnote w:id="227">
    <w:p w14:paraId="45A7036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18:132, s. 446-447; G. T. Dennis, “</w:t>
      </w:r>
      <w:proofErr w:type="spellStart"/>
      <w:r w:rsidRPr="008840AC">
        <w:rPr>
          <w:rFonts w:asciiTheme="majorBidi" w:hAnsiTheme="majorBidi" w:cstheme="majorBidi"/>
          <w:i/>
          <w:iCs/>
        </w:rPr>
        <w:t>Defenders</w:t>
      </w:r>
      <w:proofErr w:type="spellEnd"/>
      <w:r w:rsidRPr="008840AC">
        <w:rPr>
          <w:rFonts w:asciiTheme="majorBidi" w:hAnsiTheme="majorBidi" w:cstheme="majorBidi"/>
          <w:i/>
          <w:iCs/>
        </w:rPr>
        <w:t>”</w:t>
      </w:r>
      <w:r w:rsidRPr="008840AC">
        <w:rPr>
          <w:rFonts w:asciiTheme="majorBidi" w:hAnsiTheme="majorBidi" w:cstheme="majorBidi"/>
        </w:rPr>
        <w:t>, s. 72.</w:t>
      </w:r>
    </w:p>
  </w:footnote>
  <w:footnote w:id="228">
    <w:p w14:paraId="333AA91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Bizans’ta Romalı ve öteki/barbar kimliği tartışmaları için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Routledge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Handbook</w:t>
      </w:r>
      <w:proofErr w:type="spellEnd"/>
      <w:r w:rsidRPr="008840AC">
        <w:rPr>
          <w:rFonts w:asciiTheme="majorBidi" w:hAnsiTheme="majorBidi" w:cstheme="majorBidi"/>
          <w:i/>
          <w:iCs/>
        </w:rPr>
        <w:t xml:space="preserve"> on Identity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M. E. </w:t>
      </w:r>
      <w:proofErr w:type="spellStart"/>
      <w:r w:rsidRPr="008840AC">
        <w:rPr>
          <w:rFonts w:asciiTheme="majorBidi" w:hAnsiTheme="majorBidi" w:cstheme="majorBidi"/>
        </w:rPr>
        <w:t>Stewart</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Routledge</w:t>
      </w:r>
      <w:proofErr w:type="spellEnd"/>
      <w:r w:rsidRPr="008840AC">
        <w:rPr>
          <w:rFonts w:asciiTheme="majorBidi" w:hAnsiTheme="majorBidi" w:cstheme="majorBidi"/>
        </w:rPr>
        <w:t>, 2022</w:t>
      </w:r>
      <w:r w:rsidRPr="008840AC">
        <w:rPr>
          <w:rFonts w:asciiTheme="majorBidi" w:hAnsiTheme="majorBidi" w:cstheme="majorBidi"/>
          <w:i/>
          <w:iCs/>
        </w:rPr>
        <w:t xml:space="preserve">; Identity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Other</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Papers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from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Fourth</w:t>
      </w:r>
      <w:proofErr w:type="spellEnd"/>
      <w:r w:rsidRPr="008840AC">
        <w:rPr>
          <w:rFonts w:asciiTheme="majorBidi" w:hAnsiTheme="majorBidi" w:cstheme="majorBidi"/>
          <w:i/>
          <w:iCs/>
        </w:rPr>
        <w:t xml:space="preserve"> International Sevgi Gönül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Symposium</w:t>
      </w:r>
      <w:proofErr w:type="spellEnd"/>
      <w:r w:rsidRPr="008840AC">
        <w:rPr>
          <w:rFonts w:asciiTheme="majorBidi" w:hAnsiTheme="majorBidi" w:cstheme="majorBidi"/>
        </w:rPr>
        <w:t xml:space="preserve">, ed. K. Durak ve I. </w:t>
      </w:r>
      <w:proofErr w:type="spellStart"/>
      <w:r w:rsidRPr="008840AC">
        <w:rPr>
          <w:rFonts w:asciiTheme="majorBidi" w:hAnsiTheme="majorBidi" w:cstheme="majorBidi"/>
        </w:rPr>
        <w:t>Jevtic</w:t>
      </w:r>
      <w:proofErr w:type="spellEnd"/>
      <w:r w:rsidRPr="008840AC">
        <w:rPr>
          <w:rFonts w:asciiTheme="majorBidi" w:hAnsiTheme="majorBidi" w:cstheme="majorBidi"/>
        </w:rPr>
        <w:t xml:space="preserve">, İstanbul: Koç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2019. Bu eserin içinde bilhassa bk. L. Jones, </w:t>
      </w:r>
      <w:r w:rsidRPr="008840AC">
        <w:rPr>
          <w:rFonts w:asciiTheme="majorBidi" w:hAnsiTheme="majorBidi" w:cstheme="majorBidi"/>
          <w:i/>
          <w:iCs/>
        </w:rPr>
        <w:t xml:space="preserve">“Visual </w:t>
      </w:r>
      <w:proofErr w:type="spellStart"/>
      <w:r w:rsidRPr="008840AC">
        <w:rPr>
          <w:rFonts w:asciiTheme="majorBidi" w:hAnsiTheme="majorBidi" w:cstheme="majorBidi"/>
          <w:i/>
          <w:iCs/>
        </w:rPr>
        <w:t>Evidence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Mutability</w:t>
      </w:r>
      <w:proofErr w:type="spellEnd"/>
      <w:r w:rsidRPr="008840AC">
        <w:rPr>
          <w:rFonts w:asciiTheme="majorBidi" w:hAnsiTheme="majorBidi" w:cstheme="majorBidi"/>
          <w:i/>
          <w:iCs/>
        </w:rPr>
        <w:t xml:space="preserve"> of Identity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Period</w:t>
      </w:r>
      <w:proofErr w:type="spellEnd"/>
      <w:r w:rsidRPr="008840AC">
        <w:rPr>
          <w:rFonts w:asciiTheme="majorBidi" w:hAnsiTheme="majorBidi" w:cstheme="majorBidi"/>
          <w:i/>
          <w:iCs/>
        </w:rPr>
        <w:t>”</w:t>
      </w:r>
      <w:r w:rsidRPr="008840AC">
        <w:rPr>
          <w:rFonts w:asciiTheme="majorBidi" w:hAnsiTheme="majorBidi" w:cstheme="majorBidi"/>
        </w:rPr>
        <w:t>, s. 129-142.</w:t>
      </w:r>
    </w:p>
  </w:footnote>
  <w:footnote w:id="229">
    <w:p w14:paraId="6C7597F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18:24, s. 446-447.</w:t>
      </w:r>
    </w:p>
  </w:footnote>
  <w:footnote w:id="230">
    <w:p w14:paraId="7652E86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2:30, s. 34-35.</w:t>
      </w:r>
    </w:p>
  </w:footnote>
  <w:footnote w:id="231">
    <w:p w14:paraId="65AB320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Tanrı’nın sureti, Hristiyan teolojisinin önde gelen doktrinlerinden biridir.  Bu doktrin kaynağını Yaratılış 1:27’deki ayetten almaktadır: </w:t>
      </w:r>
      <w:r w:rsidRPr="008840AC">
        <w:rPr>
          <w:rFonts w:asciiTheme="majorBidi" w:hAnsiTheme="majorBidi" w:cstheme="majorBidi"/>
          <w:i/>
          <w:iCs/>
          <w:shd w:val="clear" w:color="auto" w:fill="FFFFFF"/>
        </w:rPr>
        <w:t xml:space="preserve">Tanrı insanı kendi suretinde yarattı, onu Tanrı'nın suretinde yarattı. Onları erkek ve dişi olarak yarattı. </w:t>
      </w:r>
      <w:r w:rsidRPr="008840AC">
        <w:rPr>
          <w:rFonts w:asciiTheme="majorBidi" w:hAnsiTheme="majorBidi" w:cstheme="majorBidi"/>
          <w:shd w:val="clear" w:color="auto" w:fill="FFFFFF"/>
        </w:rPr>
        <w:t xml:space="preserve">Söz konusu doktrinin temelinde insanın, Tanrı tarafından yaratılan düzende onun adına ve planına uygun olarak yaşamını idame etmesi fikri vardır. Kısacası burada, insan, Tanrı’ya benzetilmiş ve bu sorumlulukla Tanrı’nın nihai planına hizmet etmekle görevlendirilmiştir. Bk. V. M. </w:t>
      </w:r>
      <w:proofErr w:type="spellStart"/>
      <w:r w:rsidRPr="008840AC">
        <w:rPr>
          <w:rFonts w:asciiTheme="majorBidi" w:hAnsiTheme="majorBidi" w:cstheme="majorBidi"/>
        </w:rPr>
        <w:t>Kärkkäinen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Doctrine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God</w:t>
      </w:r>
      <w:proofErr w:type="spellEnd"/>
      <w:r w:rsidRPr="008840AC">
        <w:rPr>
          <w:rFonts w:asciiTheme="majorBidi" w:hAnsiTheme="majorBidi" w:cstheme="majorBidi"/>
          <w:i/>
          <w:iCs/>
        </w:rPr>
        <w:t xml:space="preserve">: A Global </w:t>
      </w:r>
      <w:proofErr w:type="spellStart"/>
      <w:r w:rsidRPr="008840AC">
        <w:rPr>
          <w:rFonts w:asciiTheme="majorBidi" w:hAnsiTheme="majorBidi" w:cstheme="majorBidi"/>
          <w:i/>
          <w:iCs/>
        </w:rPr>
        <w:t>Introduction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Michingan</w:t>
      </w:r>
      <w:proofErr w:type="spellEnd"/>
      <w:r w:rsidRPr="008840AC">
        <w:rPr>
          <w:rFonts w:asciiTheme="majorBidi" w:hAnsiTheme="majorBidi" w:cstheme="majorBidi"/>
        </w:rPr>
        <w:t xml:space="preserve">: Baker </w:t>
      </w:r>
      <w:proofErr w:type="spellStart"/>
      <w:r w:rsidRPr="008840AC">
        <w:rPr>
          <w:rFonts w:asciiTheme="majorBidi" w:hAnsiTheme="majorBidi" w:cstheme="majorBidi"/>
        </w:rPr>
        <w:t>Academic</w:t>
      </w:r>
      <w:proofErr w:type="spellEnd"/>
      <w:r w:rsidRPr="008840AC">
        <w:rPr>
          <w:rFonts w:asciiTheme="majorBidi" w:hAnsiTheme="majorBidi" w:cstheme="majorBidi"/>
        </w:rPr>
        <w:t>, 2004.</w:t>
      </w:r>
    </w:p>
  </w:footnote>
  <w:footnote w:id="232">
    <w:p w14:paraId="73AC0D3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Önsöz, 4, s. 2-5.</w:t>
      </w:r>
    </w:p>
  </w:footnote>
  <w:footnote w:id="233">
    <w:p w14:paraId="2A82DCEE" w14:textId="1EEFF53D"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S. </w:t>
      </w:r>
      <w:proofErr w:type="spellStart"/>
      <w:r w:rsidRPr="008840AC">
        <w:rPr>
          <w:rFonts w:asciiTheme="majorBidi" w:hAnsiTheme="majorBidi" w:cstheme="majorBidi"/>
        </w:rPr>
        <w:t>Runciman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Theocracy</w:t>
      </w:r>
      <w:proofErr w:type="spellEnd"/>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xml:space="preserve"> 1977; S. </w:t>
      </w:r>
      <w:proofErr w:type="spellStart"/>
      <w:r w:rsidRPr="008840AC">
        <w:rPr>
          <w:rFonts w:asciiTheme="majorBidi" w:hAnsiTheme="majorBidi" w:cstheme="majorBidi"/>
        </w:rPr>
        <w:t>Eshel</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Concept</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Elect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Nation</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2018; C. </w:t>
      </w:r>
      <w:proofErr w:type="spellStart"/>
      <w:r w:rsidRPr="008840AC">
        <w:rPr>
          <w:rFonts w:asciiTheme="majorBidi" w:hAnsiTheme="majorBidi" w:cstheme="majorBidi"/>
        </w:rPr>
        <w:t>Pazdernik</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Political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Thought</w:t>
      </w:r>
      <w:proofErr w:type="spellEnd"/>
      <w:r w:rsidRPr="008840AC">
        <w:rPr>
          <w:rFonts w:asciiTheme="majorBidi" w:hAnsiTheme="majorBidi" w:cstheme="majorBidi"/>
        </w:rPr>
        <w:t xml:space="preserve">”, </w:t>
      </w:r>
      <w:r w:rsidRPr="008840AC">
        <w:rPr>
          <w:rFonts w:asciiTheme="majorBidi" w:hAnsiTheme="majorBidi" w:cstheme="majorBidi"/>
          <w:i/>
          <w:iCs/>
        </w:rPr>
        <w:t xml:space="preserve">Encyclopedia of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Theory</w:t>
      </w:r>
      <w:proofErr w:type="spellEnd"/>
      <w:r w:rsidRPr="008840AC">
        <w:rPr>
          <w:rFonts w:asciiTheme="majorBidi" w:hAnsiTheme="majorBidi" w:cstheme="majorBidi"/>
        </w:rPr>
        <w:t xml:space="preserve">, New York: </w:t>
      </w:r>
      <w:proofErr w:type="spellStart"/>
      <w:r w:rsidRPr="008840AC">
        <w:rPr>
          <w:rFonts w:asciiTheme="majorBidi" w:hAnsiTheme="majorBidi" w:cstheme="majorBidi"/>
        </w:rPr>
        <w:t>Sage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Publication</w:t>
      </w:r>
      <w:proofErr w:type="spellEnd"/>
      <w:r w:rsidRPr="008840AC">
        <w:rPr>
          <w:rFonts w:asciiTheme="majorBidi" w:hAnsiTheme="majorBidi" w:cstheme="majorBidi"/>
        </w:rPr>
        <w:t>, C. I, s. 148-152; C. Mango</w:t>
      </w:r>
      <w:r w:rsidRPr="008840AC">
        <w:rPr>
          <w:rFonts w:asciiTheme="majorBidi" w:hAnsiTheme="majorBidi" w:cstheme="majorBidi"/>
          <w:i/>
          <w:iCs/>
        </w:rPr>
        <w:t xml:space="preserve">,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Its</w:t>
      </w:r>
      <w:proofErr w:type="spellEnd"/>
      <w:r w:rsidRPr="008840AC">
        <w:rPr>
          <w:rFonts w:asciiTheme="majorBidi" w:hAnsiTheme="majorBidi" w:cstheme="majorBidi"/>
          <w:i/>
          <w:iCs/>
        </w:rPr>
        <w:t xml:space="preserve"> Image</w:t>
      </w:r>
      <w:r w:rsidRPr="008840AC">
        <w:rPr>
          <w:rFonts w:asciiTheme="majorBidi" w:hAnsiTheme="majorBidi" w:cstheme="majorBidi"/>
        </w:rPr>
        <w:t xml:space="preserve">, </w:t>
      </w:r>
      <w:proofErr w:type="spellStart"/>
      <w:r w:rsidRPr="008840AC">
        <w:rPr>
          <w:rFonts w:asciiTheme="majorBidi" w:hAnsiTheme="majorBidi" w:cstheme="majorBidi"/>
        </w:rPr>
        <w:t>Aldershot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Variorum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Reprints</w:t>
      </w:r>
      <w:proofErr w:type="spellEnd"/>
      <w:r w:rsidRPr="008840AC">
        <w:rPr>
          <w:rFonts w:asciiTheme="majorBidi" w:hAnsiTheme="majorBidi" w:cstheme="majorBidi"/>
        </w:rPr>
        <w:t>, 1984, s.213-215.</w:t>
      </w:r>
    </w:p>
  </w:footnote>
  <w:footnote w:id="234">
    <w:p w14:paraId="79625EE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w:t>
      </w:r>
      <w:proofErr w:type="spellStart"/>
      <w:r w:rsidRPr="008840AC">
        <w:rPr>
          <w:rFonts w:asciiTheme="majorBidi" w:hAnsiTheme="majorBidi" w:cstheme="majorBidi"/>
          <w:i/>
          <w:iCs/>
        </w:rPr>
        <w:t>exemplum</w:t>
      </w:r>
      <w:r w:rsidRPr="008840AC">
        <w:rPr>
          <w:rFonts w:asciiTheme="majorBidi" w:hAnsiTheme="majorBidi" w:cstheme="majorBidi"/>
        </w:rPr>
        <w:t>a</w:t>
      </w:r>
      <w:proofErr w:type="spellEnd"/>
      <w:r w:rsidRPr="008840AC">
        <w:rPr>
          <w:rFonts w:asciiTheme="majorBidi" w:hAnsiTheme="majorBidi" w:cstheme="majorBidi"/>
        </w:rPr>
        <w:t xml:space="preserve"> dair bk. S. S. Alexander, “</w:t>
      </w:r>
      <w:proofErr w:type="spellStart"/>
      <w:r w:rsidRPr="008840AC">
        <w:rPr>
          <w:rFonts w:asciiTheme="majorBidi" w:hAnsiTheme="majorBidi" w:cstheme="majorBidi"/>
        </w:rPr>
        <w:t>Heraclius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Imperial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Ideology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David </w:t>
      </w:r>
      <w:proofErr w:type="spellStart"/>
      <w:r w:rsidRPr="008840AC">
        <w:rPr>
          <w:rFonts w:asciiTheme="majorBidi" w:hAnsiTheme="majorBidi" w:cstheme="majorBidi"/>
        </w:rPr>
        <w:t>Plates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Speculum</w:t>
      </w:r>
      <w:proofErr w:type="spellEnd"/>
      <w:r w:rsidRPr="008840AC">
        <w:rPr>
          <w:rFonts w:asciiTheme="majorBidi" w:hAnsiTheme="majorBidi" w:cstheme="majorBidi"/>
        </w:rPr>
        <w:t xml:space="preserve">, 52/2 (1977), s. 217-237; J. </w:t>
      </w:r>
      <w:proofErr w:type="spellStart"/>
      <w:r w:rsidRPr="008840AC">
        <w:rPr>
          <w:rFonts w:asciiTheme="majorBidi" w:hAnsiTheme="majorBidi" w:cstheme="majorBidi"/>
        </w:rPr>
        <w:t>Serrano</w:t>
      </w:r>
      <w:proofErr w:type="spellEnd"/>
      <w:r w:rsidRPr="008840AC">
        <w:rPr>
          <w:rFonts w:asciiTheme="majorBidi" w:hAnsiTheme="majorBidi" w:cstheme="majorBidi"/>
        </w:rPr>
        <w:t xml:space="preserve"> del </w:t>
      </w:r>
      <w:proofErr w:type="spellStart"/>
      <w:r w:rsidRPr="008840AC">
        <w:rPr>
          <w:rFonts w:asciiTheme="majorBidi" w:hAnsiTheme="majorBidi" w:cstheme="majorBidi"/>
        </w:rPr>
        <w:t>Pozo</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Heraclius</w:t>
      </w:r>
      <w:proofErr w:type="spellEnd"/>
      <w:r w:rsidRPr="008840AC">
        <w:rPr>
          <w:rFonts w:asciiTheme="majorBidi" w:hAnsiTheme="majorBidi" w:cstheme="majorBidi"/>
        </w:rPr>
        <w:t xml:space="preserve"> as a New David: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iconography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plates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Cyprus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against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written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sources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Byzantion</w:t>
      </w:r>
      <w:proofErr w:type="spellEnd"/>
      <w:r w:rsidRPr="008840AC">
        <w:rPr>
          <w:rFonts w:asciiTheme="majorBidi" w:hAnsiTheme="majorBidi" w:cstheme="majorBidi"/>
          <w:i/>
          <w:iCs/>
        </w:rPr>
        <w:t xml:space="preserve"> Nea </w:t>
      </w:r>
      <w:proofErr w:type="spellStart"/>
      <w:r w:rsidRPr="008840AC">
        <w:rPr>
          <w:rFonts w:asciiTheme="majorBidi" w:hAnsiTheme="majorBidi" w:cstheme="majorBidi"/>
          <w:i/>
          <w:iCs/>
        </w:rPr>
        <w:t>Hellas</w:t>
      </w:r>
      <w:proofErr w:type="spellEnd"/>
      <w:r w:rsidRPr="008840AC">
        <w:rPr>
          <w:rFonts w:asciiTheme="majorBidi" w:hAnsiTheme="majorBidi" w:cstheme="majorBidi"/>
        </w:rPr>
        <w:t xml:space="preserve">, 36 (2017), s. 282-305. Ayrıca bk. C. </w:t>
      </w:r>
      <w:proofErr w:type="spellStart"/>
      <w:r w:rsidRPr="008840AC">
        <w:rPr>
          <w:rFonts w:asciiTheme="majorBidi" w:hAnsiTheme="majorBidi" w:cstheme="majorBidi"/>
        </w:rPr>
        <w:t>Rapp</w:t>
      </w:r>
      <w:proofErr w:type="spellEnd"/>
      <w:r w:rsidRPr="008840AC">
        <w:rPr>
          <w:rFonts w:asciiTheme="majorBidi" w:hAnsiTheme="majorBidi" w:cstheme="majorBidi"/>
        </w:rPr>
        <w:t>,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Testament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Models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Old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Testament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Cambridge: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2010, s. 175-197 (bilhassa bk. s. 180-182).</w:t>
      </w:r>
    </w:p>
  </w:footnote>
  <w:footnote w:id="235">
    <w:p w14:paraId="4DE029A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Davut peygamber ile </w:t>
      </w:r>
      <w:proofErr w:type="spellStart"/>
      <w:r w:rsidRPr="008840AC">
        <w:rPr>
          <w:rFonts w:asciiTheme="majorBidi" w:hAnsiTheme="majorBidi" w:cstheme="majorBidi"/>
        </w:rPr>
        <w:t>Golyat</w:t>
      </w:r>
      <w:proofErr w:type="spellEnd"/>
      <w:r w:rsidRPr="008840AC">
        <w:rPr>
          <w:rFonts w:asciiTheme="majorBidi" w:hAnsiTheme="majorBidi" w:cstheme="majorBidi"/>
        </w:rPr>
        <w:t xml:space="preserve"> anlatısına Eski Ahit’te 1. Samuel Kitabı’nın 17. Bölümü’nde yer verilmiştir. Buna göre kötülüğü ve Şeytanı temsil eden </w:t>
      </w:r>
      <w:proofErr w:type="spellStart"/>
      <w:r w:rsidRPr="008840AC">
        <w:rPr>
          <w:rFonts w:asciiTheme="majorBidi" w:hAnsiTheme="majorBidi" w:cstheme="majorBidi"/>
        </w:rPr>
        <w:t>Golyat</w:t>
      </w:r>
      <w:proofErr w:type="spellEnd"/>
      <w:r w:rsidRPr="008840AC">
        <w:rPr>
          <w:rFonts w:asciiTheme="majorBidi" w:hAnsiTheme="majorBidi" w:cstheme="majorBidi"/>
        </w:rPr>
        <w:t xml:space="preserve"> adlı savaşçı devi yenen Davut, halk tarafından çok sevilir ve Tanrı ona halkının krallığını bahşeder. Bk. </w:t>
      </w:r>
      <w:r w:rsidRPr="008840AC">
        <w:rPr>
          <w:rFonts w:asciiTheme="majorBidi" w:hAnsiTheme="majorBidi" w:cstheme="majorBidi"/>
          <w:i/>
          <w:iCs/>
        </w:rPr>
        <w:t>1. Samuel</w:t>
      </w:r>
      <w:r w:rsidRPr="008840AC">
        <w:rPr>
          <w:rFonts w:asciiTheme="majorBidi" w:hAnsiTheme="majorBidi" w:cstheme="majorBidi"/>
        </w:rPr>
        <w:t xml:space="preserve"> 17-26. Aynı anlatı Kur’an’da Bakara Suresi’nde yer almaktadır. Bk. </w:t>
      </w:r>
      <w:r w:rsidRPr="008840AC">
        <w:rPr>
          <w:rFonts w:asciiTheme="majorBidi" w:hAnsiTheme="majorBidi" w:cstheme="majorBidi"/>
          <w:i/>
          <w:iCs/>
        </w:rPr>
        <w:t>Kur’an-ı Kerim</w:t>
      </w:r>
      <w:r w:rsidRPr="008840AC">
        <w:rPr>
          <w:rFonts w:asciiTheme="majorBidi" w:hAnsiTheme="majorBidi" w:cstheme="majorBidi"/>
        </w:rPr>
        <w:t>, Bakara Suresi: 249-251.</w:t>
      </w:r>
    </w:p>
  </w:footnote>
  <w:footnote w:id="236">
    <w:p w14:paraId="2BAA9BD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konunu geniş izahı ve çeşitli tartışmalar için bk. N. Doğan, “</w:t>
      </w:r>
      <w:proofErr w:type="spellStart"/>
      <w:r w:rsidRPr="008840AC">
        <w:rPr>
          <w:rFonts w:asciiTheme="majorBidi" w:hAnsiTheme="majorBidi" w:cstheme="majorBidi"/>
        </w:rPr>
        <w:t>Hulefâ</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Ulemâ</w:t>
      </w:r>
      <w:proofErr w:type="spellEnd"/>
      <w:r w:rsidRPr="008840AC">
        <w:rPr>
          <w:rFonts w:asciiTheme="majorBidi" w:hAnsiTheme="majorBidi" w:cstheme="majorBidi"/>
        </w:rPr>
        <w:t xml:space="preserve"> Arasında Bir Rekabet ya da İş Birliği Alanı Olarak Savaş İdaresi”, </w:t>
      </w:r>
      <w:r w:rsidRPr="008840AC">
        <w:rPr>
          <w:rFonts w:asciiTheme="majorBidi" w:hAnsiTheme="majorBidi" w:cstheme="majorBidi"/>
          <w:i/>
          <w:iCs/>
        </w:rPr>
        <w:t>Belleten</w:t>
      </w:r>
      <w:r w:rsidRPr="008840AC">
        <w:rPr>
          <w:rFonts w:asciiTheme="majorBidi" w:hAnsiTheme="majorBidi" w:cstheme="majorBidi"/>
        </w:rPr>
        <w:t>, 85/304 (2021), s. 819-848.</w:t>
      </w:r>
    </w:p>
  </w:footnote>
  <w:footnote w:id="237">
    <w:p w14:paraId="4B29A5CE" w14:textId="0F02A376"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S. </w:t>
      </w:r>
      <w:proofErr w:type="spellStart"/>
      <w:r w:rsidRPr="008840AC">
        <w:rPr>
          <w:rFonts w:asciiTheme="majorBidi" w:hAnsiTheme="majorBidi" w:cstheme="majorBidi"/>
        </w:rPr>
        <w:t>Runciman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Crusade</w:t>
      </w:r>
      <w:proofErr w:type="spellEnd"/>
      <w:r w:rsidRPr="008840AC">
        <w:rPr>
          <w:rFonts w:asciiTheme="majorBidi" w:hAnsiTheme="majorBidi" w:cstheme="majorBidi"/>
          <w:i/>
          <w:iCs/>
        </w:rPr>
        <w:t xml:space="preserve"> I</w:t>
      </w:r>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r w:rsidR="0014676B" w:rsidRPr="008840AC">
        <w:rPr>
          <w:rFonts w:asciiTheme="majorBidi" w:hAnsiTheme="majorBidi" w:cstheme="majorBidi"/>
        </w:rPr>
        <w:t>CUP</w:t>
      </w:r>
      <w:r w:rsidRPr="008840AC">
        <w:rPr>
          <w:rFonts w:asciiTheme="majorBidi" w:hAnsiTheme="majorBidi" w:cstheme="majorBidi"/>
        </w:rPr>
        <w:t>, 1951, s. 96-99.</w:t>
      </w:r>
    </w:p>
  </w:footnote>
  <w:footnote w:id="238">
    <w:p w14:paraId="17CA9EB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görüş için bk. </w:t>
      </w:r>
      <w:proofErr w:type="spellStart"/>
      <w:r w:rsidRPr="008840AC">
        <w:rPr>
          <w:rFonts w:asciiTheme="majorBidi" w:hAnsiTheme="majorBidi" w:cstheme="majorBidi"/>
        </w:rPr>
        <w:t>Laiou</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Just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s.154-155; T. M. </w:t>
      </w:r>
      <w:proofErr w:type="spellStart"/>
      <w:r w:rsidRPr="008840AC">
        <w:rPr>
          <w:rFonts w:asciiTheme="majorBidi" w:hAnsiTheme="majorBidi" w:cstheme="majorBidi"/>
        </w:rPr>
        <w:t>Kolbaba</w:t>
      </w:r>
      <w:proofErr w:type="spellEnd"/>
      <w:r w:rsidRPr="008840AC">
        <w:rPr>
          <w:rFonts w:asciiTheme="majorBidi" w:hAnsiTheme="majorBidi" w:cstheme="majorBidi"/>
        </w:rPr>
        <w:t>, “</w:t>
      </w:r>
      <w:proofErr w:type="spellStart"/>
      <w:r w:rsidRPr="008840AC">
        <w:rPr>
          <w:rFonts w:asciiTheme="majorBidi" w:hAnsiTheme="majorBidi" w:cstheme="majorBidi"/>
        </w:rPr>
        <w:t>Fighting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Empire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Warfare</w:t>
      </w:r>
      <w:proofErr w:type="spellEnd"/>
      <w:r w:rsidRPr="008840AC">
        <w:rPr>
          <w:rFonts w:asciiTheme="majorBidi" w:hAnsiTheme="majorBidi" w:cstheme="majorBidi"/>
        </w:rPr>
        <w:t xml:space="preserve">, ed.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New Yok: </w:t>
      </w:r>
      <w:proofErr w:type="spellStart"/>
      <w:r w:rsidRPr="008840AC">
        <w:rPr>
          <w:rFonts w:asciiTheme="majorBidi" w:hAnsiTheme="majorBidi" w:cstheme="majorBidi"/>
        </w:rPr>
        <w:t>Routledge</w:t>
      </w:r>
      <w:proofErr w:type="spellEnd"/>
      <w:r w:rsidRPr="008840AC">
        <w:rPr>
          <w:rFonts w:asciiTheme="majorBidi" w:hAnsiTheme="majorBidi" w:cstheme="majorBidi"/>
        </w:rPr>
        <w:t>, 2007, s. 194-221 (bilhassa bk. s. 207-208).</w:t>
      </w:r>
    </w:p>
  </w:footnote>
  <w:footnote w:id="239">
    <w:p w14:paraId="53387666" w14:textId="5262FC42"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Runciman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Theocracy</w:t>
      </w:r>
      <w:proofErr w:type="spellEnd"/>
      <w:r w:rsidRPr="008840AC">
        <w:rPr>
          <w:rFonts w:asciiTheme="majorBidi" w:hAnsiTheme="majorBidi" w:cstheme="majorBidi"/>
          <w:i/>
          <w:iCs/>
        </w:rPr>
        <w:t xml:space="preserve">, </w:t>
      </w:r>
      <w:r w:rsidRPr="008840AC">
        <w:rPr>
          <w:rFonts w:asciiTheme="majorBidi" w:hAnsiTheme="majorBidi" w:cstheme="majorBidi"/>
        </w:rPr>
        <w:t xml:space="preserve">s. 20-25; S. </w:t>
      </w:r>
      <w:proofErr w:type="spellStart"/>
      <w:r w:rsidRPr="008840AC">
        <w:rPr>
          <w:rFonts w:asciiTheme="majorBidi" w:hAnsiTheme="majorBidi" w:cstheme="majorBidi"/>
        </w:rPr>
        <w:t>Troianos</w:t>
      </w:r>
      <w:proofErr w:type="spellEnd"/>
      <w:r w:rsidRPr="008840AC">
        <w:rPr>
          <w:rFonts w:asciiTheme="majorBidi" w:hAnsiTheme="majorBidi" w:cstheme="majorBidi"/>
        </w:rPr>
        <w:t>, “</w:t>
      </w:r>
      <w:proofErr w:type="spellStart"/>
      <w:r w:rsidRPr="008840AC">
        <w:rPr>
          <w:rFonts w:asciiTheme="majorBidi" w:hAnsiTheme="majorBidi" w:cstheme="majorBidi"/>
        </w:rPr>
        <w:t>Kirche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Staat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Berührungspunkte</w:t>
      </w:r>
      <w:proofErr w:type="spellEnd"/>
      <w:r w:rsidRPr="008840AC">
        <w:rPr>
          <w:rFonts w:asciiTheme="majorBidi" w:hAnsiTheme="majorBidi" w:cstheme="majorBidi"/>
        </w:rPr>
        <w:t xml:space="preserve"> der </w:t>
      </w:r>
      <w:proofErr w:type="spellStart"/>
      <w:r w:rsidRPr="008840AC">
        <w:rPr>
          <w:rFonts w:asciiTheme="majorBidi" w:hAnsiTheme="majorBidi" w:cstheme="majorBidi"/>
        </w:rPr>
        <w:t>beiden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Rechtsordnungen</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Byzanz</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Ostkirchliche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Studien</w:t>
      </w:r>
      <w:proofErr w:type="spellEnd"/>
      <w:r w:rsidRPr="008840AC">
        <w:rPr>
          <w:rFonts w:asciiTheme="majorBidi" w:hAnsiTheme="majorBidi" w:cstheme="majorBidi"/>
        </w:rPr>
        <w:t xml:space="preserve">, 37/4 (1988), s.291-296; G. </w:t>
      </w:r>
      <w:proofErr w:type="spellStart"/>
      <w:r w:rsidRPr="008840AC">
        <w:rPr>
          <w:rFonts w:asciiTheme="majorBidi" w:hAnsiTheme="majorBidi" w:cstheme="majorBidi"/>
        </w:rPr>
        <w:t>Dagron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Priest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Office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İng. çev. J. </w:t>
      </w:r>
      <w:proofErr w:type="spellStart"/>
      <w:r w:rsidRPr="008840AC">
        <w:rPr>
          <w:rFonts w:asciiTheme="majorBidi" w:hAnsiTheme="majorBidi" w:cstheme="majorBidi"/>
        </w:rPr>
        <w:t>Birrell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r w:rsidR="0014676B" w:rsidRPr="008840AC">
        <w:rPr>
          <w:rFonts w:asciiTheme="majorBidi" w:hAnsiTheme="majorBidi" w:cstheme="majorBidi"/>
        </w:rPr>
        <w:t>CUP</w:t>
      </w:r>
      <w:r w:rsidRPr="008840AC">
        <w:rPr>
          <w:rFonts w:asciiTheme="majorBidi" w:hAnsiTheme="majorBidi" w:cstheme="majorBidi"/>
        </w:rPr>
        <w:t xml:space="preserve">, 2003, s. 1-10; A. </w:t>
      </w:r>
      <w:proofErr w:type="spellStart"/>
      <w:r w:rsidRPr="008840AC">
        <w:rPr>
          <w:rFonts w:asciiTheme="majorBidi" w:hAnsiTheme="majorBidi" w:cstheme="majorBidi"/>
        </w:rPr>
        <w:t>Spanos</w:t>
      </w:r>
      <w:proofErr w:type="spellEnd"/>
      <w:r w:rsidRPr="008840AC">
        <w:rPr>
          <w:rFonts w:asciiTheme="majorBidi" w:hAnsiTheme="majorBidi" w:cstheme="majorBidi"/>
        </w:rPr>
        <w:t xml:space="preserve"> – N. </w:t>
      </w:r>
      <w:proofErr w:type="spellStart"/>
      <w:r w:rsidRPr="008840AC">
        <w:rPr>
          <w:rFonts w:asciiTheme="majorBidi" w:hAnsiTheme="majorBidi" w:cstheme="majorBidi"/>
        </w:rPr>
        <w:t>Zarras</w:t>
      </w:r>
      <w:proofErr w:type="spellEnd"/>
      <w:r w:rsidRPr="008840AC">
        <w:rPr>
          <w:rFonts w:asciiTheme="majorBidi" w:hAnsiTheme="majorBidi" w:cstheme="majorBidi"/>
        </w:rPr>
        <w:t>, “</w:t>
      </w:r>
      <w:proofErr w:type="spellStart"/>
      <w:r w:rsidRPr="008840AC">
        <w:rPr>
          <w:rFonts w:asciiTheme="majorBidi" w:hAnsiTheme="majorBidi" w:cstheme="majorBidi"/>
        </w:rPr>
        <w:t>Representations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as </w:t>
      </w:r>
      <w:proofErr w:type="spellStart"/>
      <w:r w:rsidRPr="008840AC">
        <w:rPr>
          <w:rFonts w:asciiTheme="majorBidi" w:hAnsiTheme="majorBidi" w:cstheme="majorBidi"/>
        </w:rPr>
        <w:t>Saints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Textual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Visual </w:t>
      </w:r>
      <w:proofErr w:type="spellStart"/>
      <w:r w:rsidRPr="008840AC">
        <w:rPr>
          <w:rFonts w:asciiTheme="majorBidi" w:hAnsiTheme="majorBidi" w:cstheme="majorBidi"/>
        </w:rPr>
        <w:t>Sopurces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Hybride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Kulturen</w:t>
      </w:r>
      <w:proofErr w:type="spellEnd"/>
      <w:r w:rsidRPr="008840AC">
        <w:rPr>
          <w:rFonts w:asciiTheme="majorBidi" w:hAnsiTheme="majorBidi" w:cstheme="majorBidi"/>
          <w:i/>
          <w:iCs/>
        </w:rPr>
        <w:t xml:space="preserve"> im </w:t>
      </w:r>
      <w:proofErr w:type="spellStart"/>
      <w:r w:rsidRPr="008840AC">
        <w:rPr>
          <w:rFonts w:asciiTheme="majorBidi" w:hAnsiTheme="majorBidi" w:cstheme="majorBidi"/>
          <w:i/>
          <w:iCs/>
        </w:rPr>
        <w:t>Mittelalterlichen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Europa</w:t>
      </w:r>
      <w:proofErr w:type="spellEnd"/>
      <w:r w:rsidRPr="008840AC">
        <w:rPr>
          <w:rFonts w:asciiTheme="majorBidi" w:hAnsiTheme="majorBidi" w:cstheme="majorBidi"/>
        </w:rPr>
        <w:t xml:space="preserve">, ed. M. </w:t>
      </w:r>
      <w:proofErr w:type="spellStart"/>
      <w:r w:rsidRPr="008840AC">
        <w:rPr>
          <w:rFonts w:asciiTheme="majorBidi" w:hAnsiTheme="majorBidi" w:cstheme="majorBidi"/>
        </w:rPr>
        <w:t>Borgotte</w:t>
      </w:r>
      <w:proofErr w:type="spellEnd"/>
      <w:r w:rsidRPr="008840AC">
        <w:rPr>
          <w:rFonts w:asciiTheme="majorBidi" w:hAnsiTheme="majorBidi" w:cstheme="majorBidi"/>
        </w:rPr>
        <w:t xml:space="preserve"> ve B. </w:t>
      </w:r>
      <w:proofErr w:type="spellStart"/>
      <w:r w:rsidRPr="008840AC">
        <w:rPr>
          <w:rFonts w:asciiTheme="majorBidi" w:hAnsiTheme="majorBidi" w:cstheme="majorBidi"/>
        </w:rPr>
        <w:t>Schneidmüller</w:t>
      </w:r>
      <w:proofErr w:type="spellEnd"/>
      <w:r w:rsidRPr="008840AC">
        <w:rPr>
          <w:rFonts w:asciiTheme="majorBidi" w:hAnsiTheme="majorBidi" w:cstheme="majorBidi"/>
        </w:rPr>
        <w:t xml:space="preserve">, Berlin: </w:t>
      </w:r>
      <w:proofErr w:type="spellStart"/>
      <w:r w:rsidRPr="008840AC">
        <w:rPr>
          <w:rFonts w:asciiTheme="majorBidi" w:hAnsiTheme="majorBidi" w:cstheme="majorBidi"/>
        </w:rPr>
        <w:t>Akademie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Verlag</w:t>
      </w:r>
      <w:proofErr w:type="spellEnd"/>
      <w:r w:rsidRPr="008840AC">
        <w:rPr>
          <w:rFonts w:asciiTheme="majorBidi" w:hAnsiTheme="majorBidi" w:cstheme="majorBidi"/>
        </w:rPr>
        <w:t xml:space="preserve">, 2010, s. 63-78, A. </w:t>
      </w:r>
      <w:proofErr w:type="spellStart"/>
      <w:r w:rsidRPr="008840AC">
        <w:rPr>
          <w:rFonts w:asciiTheme="majorBidi" w:hAnsiTheme="majorBidi" w:cstheme="majorBidi"/>
        </w:rPr>
        <w:t>Kaldellis,</w:t>
      </w:r>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Republic</w:t>
      </w:r>
      <w:proofErr w:type="spellEnd"/>
      <w:r w:rsidRPr="008840AC">
        <w:rPr>
          <w:rFonts w:asciiTheme="majorBidi" w:hAnsiTheme="majorBidi" w:cstheme="majorBidi"/>
          <w:i/>
          <w:iCs/>
        </w:rPr>
        <w:t xml:space="preserve">: People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Power</w:t>
      </w:r>
      <w:proofErr w:type="spellEnd"/>
      <w:r w:rsidRPr="008840AC">
        <w:rPr>
          <w:rFonts w:asciiTheme="majorBidi" w:hAnsiTheme="majorBidi" w:cstheme="majorBidi"/>
          <w:i/>
          <w:iCs/>
        </w:rPr>
        <w:t xml:space="preserve"> in New Rome</w:t>
      </w:r>
      <w:r w:rsidRPr="008840AC">
        <w:rPr>
          <w:rFonts w:asciiTheme="majorBidi" w:hAnsiTheme="majorBidi" w:cstheme="majorBidi"/>
        </w:rPr>
        <w:t xml:space="preserve">, Cambridge: Harvard </w:t>
      </w:r>
      <w:proofErr w:type="spellStart"/>
      <w:r w:rsidRPr="008840AC">
        <w:rPr>
          <w:rFonts w:asciiTheme="majorBidi" w:hAnsiTheme="majorBidi" w:cstheme="majorBidi"/>
        </w:rPr>
        <w:t>Univerrsity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2015, s.165-198.</w:t>
      </w:r>
    </w:p>
  </w:footnote>
  <w:footnote w:id="240">
    <w:p w14:paraId="38231AA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Eusebius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Constantinii</w:t>
      </w:r>
      <w:proofErr w:type="spellEnd"/>
      <w:r w:rsidRPr="008840AC">
        <w:rPr>
          <w:rFonts w:asciiTheme="majorBidi" w:hAnsiTheme="majorBidi" w:cstheme="majorBidi"/>
          <w:i/>
          <w:iCs/>
        </w:rPr>
        <w:t>,</w:t>
      </w:r>
      <w:r w:rsidRPr="008840AC">
        <w:rPr>
          <w:rFonts w:asciiTheme="majorBidi" w:hAnsiTheme="majorBidi" w:cstheme="majorBidi"/>
        </w:rPr>
        <w:t xml:space="preserve"> I-44, ed. F. </w:t>
      </w:r>
      <w:proofErr w:type="spellStart"/>
      <w:r w:rsidRPr="008840AC">
        <w:rPr>
          <w:rFonts w:asciiTheme="majorBidi" w:hAnsiTheme="majorBidi" w:cstheme="majorBidi"/>
        </w:rPr>
        <w:t>Winkelmann</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,1975, s. 25-39 (bilhassa s. 38). Ayrıca bk.  F. </w:t>
      </w:r>
      <w:proofErr w:type="spellStart"/>
      <w:r w:rsidRPr="008840AC">
        <w:rPr>
          <w:rFonts w:asciiTheme="majorBidi" w:hAnsiTheme="majorBidi" w:cstheme="majorBidi"/>
        </w:rPr>
        <w:t>Dvornik</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Philosophy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Origins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Background</w:t>
      </w:r>
      <w:r w:rsidRPr="008840AC">
        <w:rPr>
          <w:rFonts w:asciiTheme="majorBidi" w:hAnsiTheme="majorBidi" w:cstheme="majorBidi"/>
        </w:rPr>
        <w:t>, C. II, Washington DC: DOAKS, 1966, s. 750-755.</w:t>
      </w:r>
    </w:p>
  </w:footnote>
  <w:footnote w:id="241">
    <w:p w14:paraId="35C2F66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r w:rsidRPr="008840AC">
        <w:rPr>
          <w:rFonts w:asciiTheme="majorBidi" w:hAnsiTheme="majorBidi" w:cstheme="majorBidi"/>
          <w:i/>
          <w:iCs/>
        </w:rPr>
        <w:t xml:space="preserve">New </w:t>
      </w:r>
      <w:proofErr w:type="spellStart"/>
      <w:r w:rsidRPr="008840AC">
        <w:rPr>
          <w:rFonts w:asciiTheme="majorBidi" w:hAnsiTheme="majorBidi" w:cstheme="majorBidi"/>
          <w:i/>
          <w:iCs/>
        </w:rPr>
        <w:t>Constantines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Rythm</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renewal</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4th-13th </w:t>
      </w:r>
      <w:proofErr w:type="spellStart"/>
      <w:r w:rsidRPr="008840AC">
        <w:rPr>
          <w:rFonts w:asciiTheme="majorBidi" w:hAnsiTheme="majorBidi" w:cstheme="majorBidi"/>
          <w:i/>
          <w:iCs/>
        </w:rPr>
        <w:t>Centuries</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Ashgate</w:t>
      </w:r>
      <w:proofErr w:type="spellEnd"/>
      <w:r w:rsidRPr="008840AC">
        <w:rPr>
          <w:rFonts w:asciiTheme="majorBidi" w:hAnsiTheme="majorBidi" w:cstheme="majorBidi"/>
        </w:rPr>
        <w:t>, 1994.</w:t>
      </w:r>
    </w:p>
  </w:footnote>
  <w:footnote w:id="242">
    <w:p w14:paraId="13729C1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L. </w:t>
      </w:r>
      <w:proofErr w:type="spellStart"/>
      <w:r w:rsidRPr="008840AC">
        <w:rPr>
          <w:rFonts w:asciiTheme="majorBidi" w:hAnsiTheme="majorBidi" w:cstheme="majorBidi"/>
        </w:rPr>
        <w:t>Petit</w:t>
      </w:r>
      <w:proofErr w:type="spellEnd"/>
      <w:r w:rsidRPr="008840AC">
        <w:rPr>
          <w:rFonts w:asciiTheme="majorBidi" w:hAnsiTheme="majorBidi" w:cstheme="majorBidi"/>
        </w:rPr>
        <w:t xml:space="preserve"> , “Office </w:t>
      </w:r>
      <w:proofErr w:type="spellStart"/>
      <w:r w:rsidRPr="008840AC">
        <w:rPr>
          <w:rFonts w:asciiTheme="majorBidi" w:hAnsiTheme="majorBidi" w:cstheme="majorBidi"/>
        </w:rPr>
        <w:t>inédit</w:t>
      </w:r>
      <w:proofErr w:type="spellEnd"/>
      <w:r w:rsidRPr="008840AC">
        <w:rPr>
          <w:rFonts w:asciiTheme="majorBidi" w:hAnsiTheme="majorBidi" w:cstheme="majorBidi"/>
        </w:rPr>
        <w:t xml:space="preserve"> en </w:t>
      </w:r>
      <w:proofErr w:type="spellStart"/>
      <w:r w:rsidRPr="008840AC">
        <w:rPr>
          <w:rFonts w:asciiTheme="majorBidi" w:hAnsiTheme="majorBidi" w:cstheme="majorBidi"/>
        </w:rPr>
        <w:t>l’honneur</w:t>
      </w:r>
      <w:proofErr w:type="spellEnd"/>
      <w:r w:rsidRPr="008840AC">
        <w:rPr>
          <w:rFonts w:asciiTheme="majorBidi" w:hAnsiTheme="majorBidi" w:cstheme="majorBidi"/>
        </w:rPr>
        <w:t xml:space="preserve"> de </w:t>
      </w:r>
      <w:proofErr w:type="spellStart"/>
      <w:r w:rsidRPr="008840AC">
        <w:rPr>
          <w:rFonts w:asciiTheme="majorBidi" w:hAnsiTheme="majorBidi" w:cstheme="majorBidi"/>
        </w:rPr>
        <w:t>Nicéphore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Phocas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Byzantinische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Zeitschrift</w:t>
      </w:r>
      <w:proofErr w:type="spellEnd"/>
      <w:r w:rsidRPr="008840AC">
        <w:rPr>
          <w:rFonts w:asciiTheme="majorBidi" w:hAnsiTheme="majorBidi" w:cstheme="majorBidi"/>
        </w:rPr>
        <w:t xml:space="preserve"> 13/2 (1904), s. 398-421.</w:t>
      </w:r>
    </w:p>
  </w:footnote>
  <w:footnote w:id="243">
    <w:p w14:paraId="2ED9EDD3" w14:textId="490FF601"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Hristiyan ikonografisinde en sık kullanılan tasvirlerden olan </w:t>
      </w:r>
      <w:proofErr w:type="spellStart"/>
      <w:r w:rsidRPr="008840AC">
        <w:rPr>
          <w:rFonts w:asciiTheme="majorBidi" w:hAnsiTheme="majorBidi" w:cstheme="majorBidi"/>
        </w:rPr>
        <w:t>Pantokrator</w:t>
      </w:r>
      <w:proofErr w:type="spellEnd"/>
      <w:r w:rsidRPr="008840AC">
        <w:rPr>
          <w:rFonts w:asciiTheme="majorBidi" w:hAnsiTheme="majorBidi" w:cstheme="majorBidi"/>
        </w:rPr>
        <w:t xml:space="preserve"> İsa, sağ eliyle takdis işareti yaparken sol eliyle de </w:t>
      </w:r>
      <w:r w:rsidR="008840AC">
        <w:rPr>
          <w:rFonts w:asciiTheme="majorBidi" w:hAnsiTheme="majorBidi" w:cstheme="majorBidi"/>
        </w:rPr>
        <w:t>Kutsal Kitap</w:t>
      </w:r>
      <w:r w:rsidRPr="008840AC">
        <w:rPr>
          <w:rFonts w:asciiTheme="majorBidi" w:hAnsiTheme="majorBidi" w:cstheme="majorBidi"/>
        </w:rPr>
        <w:t xml:space="preserve"> taşımaktadır. Evrenin hâkimi/efendisi </w:t>
      </w:r>
      <w:proofErr w:type="spellStart"/>
      <w:r w:rsidRPr="008840AC">
        <w:rPr>
          <w:rFonts w:asciiTheme="majorBidi" w:hAnsiTheme="majorBidi" w:cstheme="majorBidi"/>
        </w:rPr>
        <w:t>anlaınına</w:t>
      </w:r>
      <w:proofErr w:type="spellEnd"/>
      <w:r w:rsidRPr="008840AC">
        <w:rPr>
          <w:rFonts w:asciiTheme="majorBidi" w:hAnsiTheme="majorBidi" w:cstheme="majorBidi"/>
        </w:rPr>
        <w:t xml:space="preserve"> gelen </w:t>
      </w:r>
      <w:proofErr w:type="spellStart"/>
      <w:r w:rsidRPr="008840AC">
        <w:rPr>
          <w:rFonts w:asciiTheme="majorBidi" w:hAnsiTheme="majorBidi" w:cstheme="majorBidi"/>
        </w:rPr>
        <w:t>pantokrator</w:t>
      </w:r>
      <w:proofErr w:type="spellEnd"/>
      <w:r w:rsidRPr="008840AC">
        <w:rPr>
          <w:rFonts w:asciiTheme="majorBidi" w:hAnsiTheme="majorBidi" w:cstheme="majorBidi"/>
          <w:color w:val="202122"/>
          <w:shd w:val="clear" w:color="auto" w:fill="FFFFFF"/>
        </w:rPr>
        <w:t> </w:t>
      </w:r>
      <w:r w:rsidRPr="008840AC">
        <w:rPr>
          <w:rFonts w:asciiTheme="majorBidi" w:hAnsiTheme="majorBidi" w:cstheme="majorBidi"/>
          <w:i/>
          <w:iCs/>
          <w:color w:val="202122"/>
          <w:shd w:val="clear" w:color="auto" w:fill="FFFFFF"/>
        </w:rPr>
        <w:t>Πα</w:t>
      </w:r>
      <w:proofErr w:type="spellStart"/>
      <w:r w:rsidRPr="008840AC">
        <w:rPr>
          <w:rFonts w:asciiTheme="majorBidi" w:hAnsiTheme="majorBidi" w:cstheme="majorBidi"/>
          <w:i/>
          <w:iCs/>
          <w:color w:val="202122"/>
          <w:shd w:val="clear" w:color="auto" w:fill="FFFFFF"/>
        </w:rPr>
        <w:t>ντοκράτωρ</w:t>
      </w:r>
      <w:proofErr w:type="spellEnd"/>
      <w:r w:rsidRPr="008840AC">
        <w:rPr>
          <w:rFonts w:asciiTheme="majorBidi" w:hAnsiTheme="majorBidi" w:cstheme="majorBidi"/>
          <w:i/>
          <w:iCs/>
          <w:color w:val="202122"/>
          <w:shd w:val="clear" w:color="auto" w:fill="FFFFFF"/>
        </w:rPr>
        <w:t xml:space="preserve">, </w:t>
      </w:r>
      <w:r w:rsidRPr="008840AC">
        <w:rPr>
          <w:rFonts w:asciiTheme="majorBidi" w:hAnsiTheme="majorBidi" w:cstheme="majorBidi"/>
          <w:color w:val="202122"/>
          <w:shd w:val="clear" w:color="auto" w:fill="FFFFFF"/>
        </w:rPr>
        <w:t xml:space="preserve">İsa’nın </w:t>
      </w:r>
      <w:r w:rsidR="004B0611">
        <w:rPr>
          <w:rFonts w:asciiTheme="majorBidi" w:hAnsiTheme="majorBidi" w:cstheme="majorBidi"/>
          <w:color w:val="202122"/>
          <w:shd w:val="clear" w:color="auto" w:fill="FFFFFF"/>
        </w:rPr>
        <w:t>T</w:t>
      </w:r>
      <w:r w:rsidRPr="008840AC">
        <w:rPr>
          <w:rFonts w:asciiTheme="majorBidi" w:hAnsiTheme="majorBidi" w:cstheme="majorBidi"/>
          <w:color w:val="202122"/>
          <w:shd w:val="clear" w:color="auto" w:fill="FFFFFF"/>
        </w:rPr>
        <w:t xml:space="preserve">anrı olan mutlak hakimiyetini temsil etmektedir. E. </w:t>
      </w:r>
      <w:proofErr w:type="spellStart"/>
      <w:r w:rsidRPr="008840AC">
        <w:rPr>
          <w:rFonts w:asciiTheme="majorBidi" w:hAnsiTheme="majorBidi" w:cstheme="majorBidi"/>
          <w:color w:val="202122"/>
          <w:shd w:val="clear" w:color="auto" w:fill="FFFFFF"/>
        </w:rPr>
        <w:t>Syndicus</w:t>
      </w:r>
      <w:proofErr w:type="spellEnd"/>
      <w:r w:rsidRPr="008840AC">
        <w:rPr>
          <w:rFonts w:asciiTheme="majorBidi" w:hAnsiTheme="majorBidi" w:cstheme="majorBidi"/>
          <w:color w:val="202122"/>
          <w:shd w:val="clear" w:color="auto" w:fill="FFFFFF"/>
        </w:rPr>
        <w:t xml:space="preserve">, </w:t>
      </w:r>
      <w:proofErr w:type="spellStart"/>
      <w:r w:rsidRPr="008840AC">
        <w:rPr>
          <w:rFonts w:asciiTheme="majorBidi" w:hAnsiTheme="majorBidi" w:cstheme="majorBidi"/>
          <w:i/>
          <w:iCs/>
          <w:color w:val="202122"/>
          <w:shd w:val="clear" w:color="auto" w:fill="FFFFFF"/>
        </w:rPr>
        <w:t>Early</w:t>
      </w:r>
      <w:proofErr w:type="spellEnd"/>
      <w:r w:rsidRPr="008840AC">
        <w:rPr>
          <w:rFonts w:asciiTheme="majorBidi" w:hAnsiTheme="majorBidi" w:cstheme="majorBidi"/>
          <w:i/>
          <w:iCs/>
          <w:color w:val="202122"/>
          <w:shd w:val="clear" w:color="auto" w:fill="FFFFFF"/>
        </w:rPr>
        <w:t xml:space="preserve"> </w:t>
      </w:r>
      <w:proofErr w:type="spellStart"/>
      <w:r w:rsidRPr="008840AC">
        <w:rPr>
          <w:rFonts w:asciiTheme="majorBidi" w:hAnsiTheme="majorBidi" w:cstheme="majorBidi"/>
          <w:i/>
          <w:iCs/>
          <w:color w:val="202122"/>
          <w:shd w:val="clear" w:color="auto" w:fill="FFFFFF"/>
        </w:rPr>
        <w:t>Christian</w:t>
      </w:r>
      <w:proofErr w:type="spellEnd"/>
      <w:r w:rsidRPr="008840AC">
        <w:rPr>
          <w:rFonts w:asciiTheme="majorBidi" w:hAnsiTheme="majorBidi" w:cstheme="majorBidi"/>
          <w:i/>
          <w:iCs/>
          <w:color w:val="202122"/>
          <w:shd w:val="clear" w:color="auto" w:fill="FFFFFF"/>
        </w:rPr>
        <w:t xml:space="preserve"> Art</w:t>
      </w:r>
      <w:r w:rsidRPr="008840AC">
        <w:rPr>
          <w:rFonts w:asciiTheme="majorBidi" w:hAnsiTheme="majorBidi" w:cstheme="majorBidi"/>
          <w:color w:val="202122"/>
          <w:shd w:val="clear" w:color="auto" w:fill="FFFFFF"/>
        </w:rPr>
        <w:t xml:space="preserve">, Oregon: </w:t>
      </w:r>
      <w:proofErr w:type="spellStart"/>
      <w:r w:rsidRPr="008840AC">
        <w:rPr>
          <w:rFonts w:asciiTheme="majorBidi" w:hAnsiTheme="majorBidi" w:cstheme="majorBidi"/>
          <w:color w:val="202122"/>
          <w:shd w:val="clear" w:color="auto" w:fill="FFFFFF"/>
        </w:rPr>
        <w:t>Hawtorn</w:t>
      </w:r>
      <w:proofErr w:type="spellEnd"/>
      <w:r w:rsidRPr="008840AC">
        <w:rPr>
          <w:rFonts w:asciiTheme="majorBidi" w:hAnsiTheme="majorBidi" w:cstheme="majorBidi"/>
          <w:color w:val="202122"/>
          <w:shd w:val="clear" w:color="auto" w:fill="FFFFFF"/>
        </w:rPr>
        <w:t xml:space="preserve"> </w:t>
      </w:r>
      <w:proofErr w:type="spellStart"/>
      <w:r w:rsidRPr="008840AC">
        <w:rPr>
          <w:rFonts w:asciiTheme="majorBidi" w:hAnsiTheme="majorBidi" w:cstheme="majorBidi"/>
          <w:color w:val="202122"/>
          <w:shd w:val="clear" w:color="auto" w:fill="FFFFFF"/>
        </w:rPr>
        <w:t>Books</w:t>
      </w:r>
      <w:proofErr w:type="spellEnd"/>
      <w:r w:rsidRPr="008840AC">
        <w:rPr>
          <w:rFonts w:asciiTheme="majorBidi" w:hAnsiTheme="majorBidi" w:cstheme="majorBidi"/>
          <w:color w:val="202122"/>
          <w:shd w:val="clear" w:color="auto" w:fill="FFFFFF"/>
        </w:rPr>
        <w:t>, 1962, s. 96-99.</w:t>
      </w:r>
    </w:p>
  </w:footnote>
  <w:footnote w:id="244">
    <w:p w14:paraId="7985939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Mergiali-Sahas</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Relics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Use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Misuse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Sanctity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Authority</w:t>
      </w:r>
      <w:proofErr w:type="spellEnd"/>
      <w:r w:rsidRPr="008840AC">
        <w:rPr>
          <w:rFonts w:asciiTheme="majorBidi" w:hAnsiTheme="majorBidi" w:cstheme="majorBidi"/>
        </w:rPr>
        <w:t xml:space="preserve">”, </w:t>
      </w:r>
      <w:proofErr w:type="spellStart"/>
      <w:r w:rsidRPr="008840AC">
        <w:rPr>
          <w:rStyle w:val="Vurgu"/>
          <w:rFonts w:asciiTheme="majorBidi" w:hAnsiTheme="majorBidi" w:cstheme="majorBidi"/>
          <w:shd w:val="clear" w:color="auto" w:fill="FFFFFF"/>
        </w:rPr>
        <w:t>Jahrbuch</w:t>
      </w:r>
      <w:proofErr w:type="spellEnd"/>
      <w:r w:rsidRPr="008840AC">
        <w:rPr>
          <w:rFonts w:asciiTheme="majorBidi" w:hAnsiTheme="majorBidi" w:cstheme="majorBidi"/>
          <w:shd w:val="clear" w:color="auto" w:fill="FFFFFF"/>
        </w:rPr>
        <w:t xml:space="preserve"> der </w:t>
      </w:r>
      <w:proofErr w:type="spellStart"/>
      <w:r w:rsidRPr="008840AC">
        <w:rPr>
          <w:rFonts w:asciiTheme="majorBidi" w:hAnsiTheme="majorBidi" w:cstheme="majorBidi"/>
          <w:i/>
          <w:iCs/>
          <w:shd w:val="clear" w:color="auto" w:fill="FFFFFF"/>
        </w:rPr>
        <w:t>Österreichischen</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Byzantinistik</w:t>
      </w:r>
      <w:proofErr w:type="spellEnd"/>
      <w:r w:rsidRPr="008840AC">
        <w:rPr>
          <w:rFonts w:asciiTheme="majorBidi" w:hAnsiTheme="majorBidi" w:cstheme="majorBidi"/>
          <w:shd w:val="clear" w:color="auto" w:fill="FFFFFF"/>
        </w:rPr>
        <w:t>, 51 (2001), s. 41-60.</w:t>
      </w:r>
    </w:p>
  </w:footnote>
  <w:footnote w:id="245">
    <w:p w14:paraId="147BDCD4" w14:textId="0A237A4D"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Grabar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L’empe</w:t>
      </w:r>
      <w:r w:rsidR="004B0611">
        <w:rPr>
          <w:rFonts w:asciiTheme="majorBidi" w:hAnsiTheme="majorBidi" w:cstheme="majorBidi"/>
          <w:i/>
          <w:iCs/>
        </w:rPr>
        <w:t>re</w:t>
      </w:r>
      <w:r w:rsidRPr="008840AC">
        <w:rPr>
          <w:rFonts w:asciiTheme="majorBidi" w:hAnsiTheme="majorBidi" w:cstheme="majorBidi"/>
          <w:i/>
          <w:iCs/>
        </w:rPr>
        <w:t>ur</w:t>
      </w:r>
      <w:proofErr w:type="spellEnd"/>
      <w:r w:rsidRPr="008840AC">
        <w:rPr>
          <w:rFonts w:asciiTheme="majorBidi" w:hAnsiTheme="majorBidi" w:cstheme="majorBidi"/>
          <w:i/>
          <w:iCs/>
        </w:rPr>
        <w:t xml:space="preserve"> dans </w:t>
      </w:r>
      <w:proofErr w:type="spellStart"/>
      <w:r w:rsidRPr="008840AC">
        <w:rPr>
          <w:rFonts w:asciiTheme="majorBidi" w:hAnsiTheme="majorBidi" w:cstheme="majorBidi"/>
          <w:i/>
          <w:iCs/>
        </w:rPr>
        <w:t>l’art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w:t>
      </w:r>
      <w:proofErr w:type="spellEnd"/>
      <w:r w:rsidRPr="008840AC">
        <w:rPr>
          <w:rFonts w:asciiTheme="majorBidi" w:hAnsiTheme="majorBidi" w:cstheme="majorBidi"/>
        </w:rPr>
        <w:t xml:space="preserve">, Paris: Le </w:t>
      </w:r>
      <w:proofErr w:type="spellStart"/>
      <w:r w:rsidRPr="008840AC">
        <w:rPr>
          <w:rFonts w:asciiTheme="majorBidi" w:hAnsiTheme="majorBidi" w:cstheme="majorBidi"/>
        </w:rPr>
        <w:t>Belles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Lettres</w:t>
      </w:r>
      <w:proofErr w:type="spellEnd"/>
      <w:r w:rsidRPr="008840AC">
        <w:rPr>
          <w:rFonts w:asciiTheme="majorBidi" w:hAnsiTheme="majorBidi" w:cstheme="majorBidi"/>
        </w:rPr>
        <w:t xml:space="preserve">, 1936, s. 86; I. </w:t>
      </w:r>
      <w:proofErr w:type="spellStart"/>
      <w:r w:rsidRPr="008840AC">
        <w:rPr>
          <w:rFonts w:asciiTheme="majorBidi" w:hAnsiTheme="majorBidi" w:cstheme="majorBidi"/>
        </w:rPr>
        <w:t>Sevcenko</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Illuminators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Menologium</w:t>
      </w:r>
      <w:proofErr w:type="spellEnd"/>
      <w:r w:rsidRPr="008840AC">
        <w:rPr>
          <w:rFonts w:asciiTheme="majorBidi" w:hAnsiTheme="majorBidi" w:cstheme="majorBidi"/>
        </w:rPr>
        <w:t xml:space="preserve"> of Basil II”, </w:t>
      </w:r>
      <w:r w:rsidRPr="008840AC">
        <w:rPr>
          <w:rFonts w:asciiTheme="majorBidi" w:hAnsiTheme="majorBidi" w:cstheme="majorBidi"/>
          <w:i/>
          <w:iCs/>
        </w:rPr>
        <w:t>DOP</w:t>
      </w:r>
      <w:r w:rsidRPr="008840AC">
        <w:rPr>
          <w:rFonts w:asciiTheme="majorBidi" w:hAnsiTheme="majorBidi" w:cstheme="majorBidi"/>
        </w:rPr>
        <w:t>, 16 (1962), s. 243-276.</w:t>
      </w:r>
    </w:p>
  </w:footnote>
  <w:footnote w:id="246">
    <w:p w14:paraId="6ED363E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 105, s. 476-477.</w:t>
      </w:r>
    </w:p>
  </w:footnote>
  <w:footnote w:id="247">
    <w:p w14:paraId="3EAC087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w:t>
      </w:r>
      <w:proofErr w:type="spellStart"/>
      <w:r w:rsidRPr="008840AC">
        <w:rPr>
          <w:rFonts w:asciiTheme="majorBidi" w:hAnsiTheme="majorBidi" w:cstheme="majorBidi"/>
        </w:rPr>
        <w:t>Riedel</w:t>
      </w:r>
      <w:proofErr w:type="spellEnd"/>
      <w:r w:rsidRPr="008840AC">
        <w:rPr>
          <w:rFonts w:asciiTheme="majorBidi" w:hAnsiTheme="majorBidi" w:cstheme="majorBidi"/>
        </w:rPr>
        <w:t xml:space="preserve">, </w:t>
      </w:r>
      <w:r w:rsidRPr="008840AC">
        <w:rPr>
          <w:rFonts w:asciiTheme="majorBidi" w:hAnsiTheme="majorBidi" w:cstheme="majorBidi"/>
          <w:i/>
          <w:iCs/>
        </w:rPr>
        <w:t>Leo VI</w:t>
      </w:r>
      <w:r w:rsidRPr="008840AC">
        <w:rPr>
          <w:rFonts w:asciiTheme="majorBidi" w:hAnsiTheme="majorBidi" w:cstheme="majorBidi"/>
        </w:rPr>
        <w:t>, s. 69-70.</w:t>
      </w:r>
    </w:p>
  </w:footnote>
  <w:footnote w:id="248">
    <w:p w14:paraId="68CE2AD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18:42, s. 452-455.</w:t>
      </w:r>
    </w:p>
  </w:footnote>
  <w:footnote w:id="249">
    <w:p w14:paraId="484DE02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18:40, s. 452-453.</w:t>
      </w:r>
    </w:p>
  </w:footnote>
  <w:footnote w:id="250">
    <w:p w14:paraId="6E9E246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G. T. Dennis, “</w:t>
      </w:r>
      <w:proofErr w:type="spellStart"/>
      <w:r w:rsidRPr="008840AC">
        <w:rPr>
          <w:rFonts w:asciiTheme="majorBidi" w:hAnsiTheme="majorBidi" w:cstheme="majorBidi"/>
        </w:rPr>
        <w:t>Defenders</w:t>
      </w:r>
      <w:proofErr w:type="spellEnd"/>
      <w:r w:rsidRPr="008840AC">
        <w:rPr>
          <w:rFonts w:asciiTheme="majorBidi" w:hAnsiTheme="majorBidi" w:cstheme="majorBidi"/>
        </w:rPr>
        <w:t xml:space="preserve"> of Christians”, s.75; T. S. Miller, “</w:t>
      </w:r>
      <w:proofErr w:type="spellStart"/>
      <w:r w:rsidRPr="008840AC">
        <w:rPr>
          <w:rFonts w:asciiTheme="majorBidi" w:hAnsiTheme="majorBidi" w:cstheme="majorBidi"/>
        </w:rPr>
        <w:t>Introduction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Peace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Essays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Honor</w:t>
      </w:r>
      <w:proofErr w:type="spellEnd"/>
      <w:r w:rsidRPr="008840AC">
        <w:rPr>
          <w:rFonts w:asciiTheme="majorBidi" w:hAnsiTheme="majorBidi" w:cstheme="majorBidi"/>
          <w:i/>
          <w:iCs/>
        </w:rPr>
        <w:t xml:space="preserve"> of George T. Dennis</w:t>
      </w:r>
      <w:r w:rsidRPr="008840AC">
        <w:rPr>
          <w:rFonts w:asciiTheme="majorBidi" w:hAnsiTheme="majorBidi" w:cstheme="majorBidi"/>
        </w:rPr>
        <w:t xml:space="preserve">, ed. T. S. Miller vd., Washington DC: </w:t>
      </w:r>
      <w:proofErr w:type="spellStart"/>
      <w:r w:rsidRPr="008840AC">
        <w:rPr>
          <w:rFonts w:asciiTheme="majorBidi" w:hAnsiTheme="majorBidi" w:cstheme="majorBidi"/>
        </w:rPr>
        <w:t>Catholic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America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1995, s. 6-8;</w:t>
      </w:r>
    </w:p>
  </w:footnote>
  <w:footnote w:id="251">
    <w:p w14:paraId="43E70EC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“iii. Savaşın Hristiyan olmayan unsurlara ya da </w:t>
      </w:r>
      <w:proofErr w:type="spellStart"/>
      <w:r w:rsidRPr="008840AC">
        <w:rPr>
          <w:rFonts w:asciiTheme="majorBidi" w:hAnsiTheme="majorBidi" w:cstheme="majorBidi"/>
        </w:rPr>
        <w:t>heretiklere</w:t>
      </w:r>
      <w:proofErr w:type="spellEnd"/>
      <w:r w:rsidRPr="008840AC">
        <w:rPr>
          <w:rFonts w:asciiTheme="majorBidi" w:hAnsiTheme="majorBidi" w:cstheme="majorBidi"/>
        </w:rPr>
        <w:t xml:space="preserve"> karşı yapılması” başlığı.</w:t>
      </w:r>
    </w:p>
  </w:footnote>
  <w:footnote w:id="252">
    <w:p w14:paraId="122FE60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Özel, “</w:t>
      </w:r>
      <w:proofErr w:type="spellStart"/>
      <w:r w:rsidRPr="008840AC">
        <w:rPr>
          <w:rFonts w:asciiTheme="majorBidi" w:hAnsiTheme="majorBidi" w:cstheme="majorBidi"/>
        </w:rPr>
        <w:t>Cihad</w:t>
      </w:r>
      <w:proofErr w:type="spellEnd"/>
      <w:r w:rsidRPr="008840AC">
        <w:rPr>
          <w:rFonts w:asciiTheme="majorBidi" w:hAnsiTheme="majorBidi" w:cstheme="majorBidi"/>
        </w:rPr>
        <w:t>”, s. 531; Y. Yılmaz, “</w:t>
      </w:r>
      <w:proofErr w:type="spellStart"/>
      <w:r w:rsidRPr="008840AC">
        <w:rPr>
          <w:rFonts w:asciiTheme="majorBidi" w:hAnsiTheme="majorBidi" w:cstheme="majorBidi"/>
        </w:rPr>
        <w:t>Cihad</w:t>
      </w:r>
      <w:proofErr w:type="spellEnd"/>
      <w:r w:rsidRPr="008840AC">
        <w:rPr>
          <w:rFonts w:asciiTheme="majorBidi" w:hAnsiTheme="majorBidi" w:cstheme="majorBidi"/>
        </w:rPr>
        <w:t xml:space="preserve"> Kavramı ve Hz. Peygamberin (sav) Mekke ve Medine’deki Uygulamaları”, </w:t>
      </w:r>
      <w:r w:rsidRPr="008840AC">
        <w:rPr>
          <w:rFonts w:asciiTheme="majorBidi" w:hAnsiTheme="majorBidi" w:cstheme="majorBidi"/>
          <w:i/>
          <w:iCs/>
        </w:rPr>
        <w:t>İslam Hukuku Araştırmaları Dergisi</w:t>
      </w:r>
      <w:r w:rsidRPr="008840AC">
        <w:rPr>
          <w:rFonts w:asciiTheme="majorBidi" w:hAnsiTheme="majorBidi" w:cstheme="majorBidi"/>
        </w:rPr>
        <w:t>, 22 (2013), s. 285-307.</w:t>
      </w:r>
    </w:p>
  </w:footnote>
  <w:footnote w:id="253">
    <w:p w14:paraId="52996C2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Nisa, 4:74; </w:t>
      </w:r>
      <w:proofErr w:type="spellStart"/>
      <w:r w:rsidRPr="008840AC">
        <w:rPr>
          <w:rFonts w:asciiTheme="majorBidi" w:hAnsiTheme="majorBidi" w:cstheme="majorBidi"/>
        </w:rPr>
        <w:t>Hacc</w:t>
      </w:r>
      <w:proofErr w:type="spellEnd"/>
      <w:r w:rsidRPr="008840AC">
        <w:rPr>
          <w:rFonts w:asciiTheme="majorBidi" w:hAnsiTheme="majorBidi" w:cstheme="majorBidi"/>
        </w:rPr>
        <w:t xml:space="preserve"> 22/58; </w:t>
      </w:r>
      <w:proofErr w:type="spellStart"/>
      <w:r w:rsidRPr="008840AC">
        <w:rPr>
          <w:rFonts w:asciiTheme="majorBidi" w:hAnsiTheme="majorBidi" w:cstheme="majorBidi"/>
        </w:rPr>
        <w:t>Tevbe</w:t>
      </w:r>
      <w:proofErr w:type="spellEnd"/>
      <w:r w:rsidRPr="008840AC">
        <w:rPr>
          <w:rFonts w:asciiTheme="majorBidi" w:hAnsiTheme="majorBidi" w:cstheme="majorBidi"/>
        </w:rPr>
        <w:t xml:space="preserve"> 9/111.</w:t>
      </w:r>
    </w:p>
  </w:footnote>
  <w:footnote w:id="254">
    <w:p w14:paraId="62D7999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A. Yücel, “Hz. Peygamberin </w:t>
      </w:r>
      <w:proofErr w:type="spellStart"/>
      <w:r w:rsidRPr="008840AC">
        <w:rPr>
          <w:rFonts w:asciiTheme="majorBidi" w:hAnsiTheme="majorBidi" w:cstheme="majorBidi"/>
        </w:rPr>
        <w:t>Cihad</w:t>
      </w:r>
      <w:proofErr w:type="spellEnd"/>
      <w:r w:rsidRPr="008840AC">
        <w:rPr>
          <w:rFonts w:asciiTheme="majorBidi" w:hAnsiTheme="majorBidi" w:cstheme="majorBidi"/>
        </w:rPr>
        <w:t xml:space="preserve"> Anlayışı ve Kültüre Yansımaları (</w:t>
      </w:r>
      <w:proofErr w:type="spellStart"/>
      <w:r w:rsidRPr="008840AC">
        <w:rPr>
          <w:rFonts w:asciiTheme="majorBidi" w:hAnsiTheme="majorBidi" w:cstheme="majorBidi"/>
        </w:rPr>
        <w:t>Cihad</w:t>
      </w:r>
      <w:proofErr w:type="spellEnd"/>
      <w:r w:rsidRPr="008840AC">
        <w:rPr>
          <w:rFonts w:asciiTheme="majorBidi" w:hAnsiTheme="majorBidi" w:cstheme="majorBidi"/>
        </w:rPr>
        <w:t xml:space="preserve"> Hadisleri ve Değerlendirilmesi), </w:t>
      </w:r>
      <w:r w:rsidRPr="008840AC">
        <w:rPr>
          <w:rFonts w:asciiTheme="majorBidi" w:hAnsiTheme="majorBidi" w:cstheme="majorBidi"/>
          <w:i/>
          <w:iCs/>
        </w:rPr>
        <w:t>İslâm Kaynaklarında, Geleneğinde ve Günümüzde</w:t>
      </w:r>
      <w:r w:rsidRPr="008840AC">
        <w:rPr>
          <w:rFonts w:asciiTheme="majorBidi" w:hAnsiTheme="majorBidi" w:cstheme="majorBidi"/>
        </w:rPr>
        <w:t xml:space="preserve"> </w:t>
      </w:r>
      <w:proofErr w:type="spellStart"/>
      <w:r w:rsidRPr="008840AC">
        <w:rPr>
          <w:rFonts w:asciiTheme="majorBidi" w:hAnsiTheme="majorBidi" w:cstheme="majorBidi"/>
        </w:rPr>
        <w:t>Cihad</w:t>
      </w:r>
      <w:proofErr w:type="spellEnd"/>
      <w:r w:rsidRPr="008840AC">
        <w:rPr>
          <w:rFonts w:asciiTheme="majorBidi" w:hAnsiTheme="majorBidi" w:cstheme="majorBidi"/>
        </w:rPr>
        <w:t xml:space="preserve">, ed. A. Ertürk, İstanbul: 29 Mayıs Üniversitesi </w:t>
      </w:r>
      <w:proofErr w:type="spellStart"/>
      <w:r w:rsidRPr="008840AC">
        <w:rPr>
          <w:rFonts w:asciiTheme="majorBidi" w:hAnsiTheme="majorBidi" w:cstheme="majorBidi"/>
        </w:rPr>
        <w:t>Ku’an</w:t>
      </w:r>
      <w:proofErr w:type="spellEnd"/>
      <w:r w:rsidRPr="008840AC">
        <w:rPr>
          <w:rFonts w:asciiTheme="majorBidi" w:hAnsiTheme="majorBidi" w:cstheme="majorBidi"/>
        </w:rPr>
        <w:t xml:space="preserve"> Araştırmaları Merkezi Yayınları, 2016, s. 221-248.</w:t>
      </w:r>
    </w:p>
  </w:footnote>
  <w:footnote w:id="255">
    <w:p w14:paraId="042C2C3F" w14:textId="127B2985"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r w:rsidRPr="008840AC">
        <w:rPr>
          <w:rStyle w:val="surname"/>
          <w:rFonts w:asciiTheme="majorBidi" w:hAnsiTheme="majorBidi" w:cstheme="majorBidi"/>
          <w:bdr w:val="none" w:sz="0" w:space="0" w:color="auto" w:frame="1"/>
          <w:shd w:val="clear" w:color="auto" w:fill="FFFFFF"/>
        </w:rPr>
        <w:t xml:space="preserve">J. </w:t>
      </w:r>
      <w:proofErr w:type="spellStart"/>
      <w:r w:rsidRPr="008840AC">
        <w:rPr>
          <w:rStyle w:val="surname"/>
          <w:rFonts w:asciiTheme="majorBidi" w:hAnsiTheme="majorBidi" w:cstheme="majorBidi"/>
          <w:bdr w:val="none" w:sz="0" w:space="0" w:color="auto" w:frame="1"/>
          <w:shd w:val="clear" w:color="auto" w:fill="FFFFFF"/>
        </w:rPr>
        <w:t>Riley</w:t>
      </w:r>
      <w:proofErr w:type="spellEnd"/>
      <w:r w:rsidRPr="008840AC">
        <w:rPr>
          <w:rStyle w:val="surname"/>
          <w:rFonts w:asciiTheme="majorBidi" w:hAnsiTheme="majorBidi" w:cstheme="majorBidi"/>
          <w:bdr w:val="none" w:sz="0" w:space="0" w:color="auto" w:frame="1"/>
          <w:shd w:val="clear" w:color="auto" w:fill="FFFFFF"/>
        </w:rPr>
        <w:t>-Smith, “</w:t>
      </w:r>
      <w:proofErr w:type="spellStart"/>
      <w:r w:rsidRPr="008840AC">
        <w:rPr>
          <w:rStyle w:val="surname"/>
          <w:rFonts w:asciiTheme="majorBidi" w:hAnsiTheme="majorBidi" w:cstheme="majorBidi"/>
          <w:bdr w:val="none" w:sz="0" w:space="0" w:color="auto" w:frame="1"/>
          <w:shd w:val="clear" w:color="auto" w:fill="FFFFFF"/>
        </w:rPr>
        <w:t>Death</w:t>
      </w:r>
      <w:proofErr w:type="spellEnd"/>
      <w:r w:rsidRPr="008840AC">
        <w:rPr>
          <w:rStyle w:val="surname"/>
          <w:rFonts w:asciiTheme="majorBidi" w:hAnsiTheme="majorBidi" w:cstheme="majorBidi"/>
          <w:bdr w:val="none" w:sz="0" w:space="0" w:color="auto" w:frame="1"/>
          <w:shd w:val="clear" w:color="auto" w:fill="FFFFFF"/>
        </w:rPr>
        <w:t xml:space="preserve"> on </w:t>
      </w:r>
      <w:proofErr w:type="spellStart"/>
      <w:r w:rsidRPr="008840AC">
        <w:rPr>
          <w:rStyle w:val="surname"/>
          <w:rFonts w:asciiTheme="majorBidi" w:hAnsiTheme="majorBidi" w:cstheme="majorBidi"/>
          <w:bdr w:val="none" w:sz="0" w:space="0" w:color="auto" w:frame="1"/>
          <w:shd w:val="clear" w:color="auto" w:fill="FFFFFF"/>
        </w:rPr>
        <w:t>the</w:t>
      </w:r>
      <w:proofErr w:type="spellEnd"/>
      <w:r w:rsidRPr="008840AC">
        <w:rPr>
          <w:rStyle w:val="surname"/>
          <w:rFonts w:asciiTheme="majorBidi" w:hAnsiTheme="majorBidi" w:cstheme="majorBidi"/>
          <w:bdr w:val="none" w:sz="0" w:space="0" w:color="auto" w:frame="1"/>
          <w:shd w:val="clear" w:color="auto" w:fill="FFFFFF"/>
        </w:rPr>
        <w:t xml:space="preserve"> First </w:t>
      </w:r>
      <w:proofErr w:type="spellStart"/>
      <w:r w:rsidRPr="008840AC">
        <w:rPr>
          <w:rStyle w:val="surname"/>
          <w:rFonts w:asciiTheme="majorBidi" w:hAnsiTheme="majorBidi" w:cstheme="majorBidi"/>
          <w:bdr w:val="none" w:sz="0" w:space="0" w:color="auto" w:frame="1"/>
          <w:shd w:val="clear" w:color="auto" w:fill="FFFFFF"/>
        </w:rPr>
        <w:t>Crusade</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The</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End</w:t>
      </w:r>
      <w:proofErr w:type="spellEnd"/>
      <w:r w:rsidRPr="008840AC">
        <w:rPr>
          <w:rStyle w:val="surname"/>
          <w:rFonts w:asciiTheme="majorBidi" w:hAnsiTheme="majorBidi" w:cstheme="majorBidi"/>
          <w:i/>
          <w:iCs/>
          <w:bdr w:val="none" w:sz="0" w:space="0" w:color="auto" w:frame="1"/>
          <w:shd w:val="clear" w:color="auto" w:fill="FFFFFF"/>
        </w:rPr>
        <w:t xml:space="preserve"> of </w:t>
      </w:r>
      <w:proofErr w:type="spellStart"/>
      <w:r w:rsidRPr="008840AC">
        <w:rPr>
          <w:rStyle w:val="surname"/>
          <w:rFonts w:asciiTheme="majorBidi" w:hAnsiTheme="majorBidi" w:cstheme="majorBidi"/>
          <w:i/>
          <w:iCs/>
          <w:bdr w:val="none" w:sz="0" w:space="0" w:color="auto" w:frame="1"/>
          <w:shd w:val="clear" w:color="auto" w:fill="FFFFFF"/>
        </w:rPr>
        <w:t>Strife</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Death</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Reconciliation</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and</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Expression</w:t>
      </w:r>
      <w:proofErr w:type="spellEnd"/>
      <w:r w:rsidRPr="008840AC">
        <w:rPr>
          <w:rStyle w:val="surname"/>
          <w:rFonts w:asciiTheme="majorBidi" w:hAnsiTheme="majorBidi" w:cstheme="majorBidi"/>
          <w:i/>
          <w:iCs/>
          <w:bdr w:val="none" w:sz="0" w:space="0" w:color="auto" w:frame="1"/>
          <w:shd w:val="clear" w:color="auto" w:fill="FFFFFF"/>
        </w:rPr>
        <w:t xml:space="preserve"> of </w:t>
      </w:r>
      <w:proofErr w:type="spellStart"/>
      <w:r w:rsidRPr="008840AC">
        <w:rPr>
          <w:rStyle w:val="surname"/>
          <w:rFonts w:asciiTheme="majorBidi" w:hAnsiTheme="majorBidi" w:cstheme="majorBidi"/>
          <w:i/>
          <w:iCs/>
          <w:bdr w:val="none" w:sz="0" w:space="0" w:color="auto" w:frame="1"/>
          <w:shd w:val="clear" w:color="auto" w:fill="FFFFFF"/>
        </w:rPr>
        <w:t>Christian</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Spirituality</w:t>
      </w:r>
      <w:proofErr w:type="spellEnd"/>
      <w:r w:rsidRPr="008840AC">
        <w:rPr>
          <w:rStyle w:val="surname"/>
          <w:rFonts w:asciiTheme="majorBidi" w:hAnsiTheme="majorBidi" w:cstheme="majorBidi"/>
          <w:bdr w:val="none" w:sz="0" w:space="0" w:color="auto" w:frame="1"/>
          <w:shd w:val="clear" w:color="auto" w:fill="FFFFFF"/>
        </w:rPr>
        <w:t xml:space="preserve">, ed. D. </w:t>
      </w:r>
      <w:proofErr w:type="spellStart"/>
      <w:r w:rsidRPr="008840AC">
        <w:rPr>
          <w:rStyle w:val="surname"/>
          <w:rFonts w:asciiTheme="majorBidi" w:hAnsiTheme="majorBidi" w:cstheme="majorBidi"/>
          <w:bdr w:val="none" w:sz="0" w:space="0" w:color="auto" w:frame="1"/>
          <w:shd w:val="clear" w:color="auto" w:fill="FFFFFF"/>
        </w:rPr>
        <w:t>Loades</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bdr w:val="none" w:sz="0" w:space="0" w:color="auto" w:frame="1"/>
          <w:shd w:val="clear" w:color="auto" w:fill="FFFFFF"/>
        </w:rPr>
        <w:t>Edinburg</w:t>
      </w:r>
      <w:proofErr w:type="spellEnd"/>
      <w:r w:rsidRPr="008840AC">
        <w:rPr>
          <w:rStyle w:val="surname"/>
          <w:rFonts w:asciiTheme="majorBidi" w:hAnsiTheme="majorBidi" w:cstheme="majorBidi"/>
          <w:bdr w:val="none" w:sz="0" w:space="0" w:color="auto" w:frame="1"/>
          <w:shd w:val="clear" w:color="auto" w:fill="FFFFFF"/>
        </w:rPr>
        <w:t xml:space="preserve">: </w:t>
      </w:r>
      <w:r w:rsidR="0014676B" w:rsidRPr="008840AC">
        <w:rPr>
          <w:rFonts w:asciiTheme="majorBidi" w:hAnsiTheme="majorBidi" w:cstheme="majorBidi"/>
        </w:rPr>
        <w:t>CUP</w:t>
      </w:r>
      <w:r w:rsidRPr="008840AC">
        <w:rPr>
          <w:rStyle w:val="surname"/>
          <w:rFonts w:asciiTheme="majorBidi" w:hAnsiTheme="majorBidi" w:cstheme="majorBidi"/>
          <w:bdr w:val="none" w:sz="0" w:space="0" w:color="auto" w:frame="1"/>
          <w:shd w:val="clear" w:color="auto" w:fill="FFFFFF"/>
        </w:rPr>
        <w:t xml:space="preserve">,1884, s. 14-31; J. Flori, “Mort et </w:t>
      </w:r>
      <w:proofErr w:type="spellStart"/>
      <w:r w:rsidRPr="008840AC">
        <w:rPr>
          <w:rStyle w:val="surname"/>
          <w:rFonts w:asciiTheme="majorBidi" w:hAnsiTheme="majorBidi" w:cstheme="majorBidi"/>
          <w:bdr w:val="none" w:sz="0" w:space="0" w:color="auto" w:frame="1"/>
          <w:shd w:val="clear" w:color="auto" w:fill="FFFFFF"/>
        </w:rPr>
        <w:t>martyre</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bdr w:val="none" w:sz="0" w:space="0" w:color="auto" w:frame="1"/>
          <w:shd w:val="clear" w:color="auto" w:fill="FFFFFF"/>
        </w:rPr>
        <w:t>des</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bdr w:val="none" w:sz="0" w:space="0" w:color="auto" w:frame="1"/>
          <w:shd w:val="clear" w:color="auto" w:fill="FFFFFF"/>
        </w:rPr>
        <w:t>guerriers</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bdr w:val="none" w:sz="0" w:space="0" w:color="auto" w:frame="1"/>
          <w:shd w:val="clear" w:color="auto" w:fill="FFFFFF"/>
        </w:rPr>
        <w:t>vers</w:t>
      </w:r>
      <w:proofErr w:type="spellEnd"/>
      <w:r w:rsidRPr="008840AC">
        <w:rPr>
          <w:rStyle w:val="surname"/>
          <w:rFonts w:asciiTheme="majorBidi" w:hAnsiTheme="majorBidi" w:cstheme="majorBidi"/>
          <w:bdr w:val="none" w:sz="0" w:space="0" w:color="auto" w:frame="1"/>
          <w:shd w:val="clear" w:color="auto" w:fill="FFFFFF"/>
        </w:rPr>
        <w:t xml:space="preserve"> 1110. </w:t>
      </w:r>
      <w:proofErr w:type="spellStart"/>
      <w:r w:rsidRPr="008840AC">
        <w:rPr>
          <w:rStyle w:val="surname"/>
          <w:rFonts w:asciiTheme="majorBidi" w:hAnsiTheme="majorBidi" w:cstheme="majorBidi"/>
          <w:bdr w:val="none" w:sz="0" w:space="0" w:color="auto" w:frame="1"/>
          <w:shd w:val="clear" w:color="auto" w:fill="FFFFFF"/>
        </w:rPr>
        <w:t>L’exemple</w:t>
      </w:r>
      <w:proofErr w:type="spellEnd"/>
      <w:r w:rsidRPr="008840AC">
        <w:rPr>
          <w:rStyle w:val="surname"/>
          <w:rFonts w:asciiTheme="majorBidi" w:hAnsiTheme="majorBidi" w:cstheme="majorBidi"/>
          <w:bdr w:val="none" w:sz="0" w:space="0" w:color="auto" w:frame="1"/>
          <w:shd w:val="clear" w:color="auto" w:fill="FFFFFF"/>
        </w:rPr>
        <w:t xml:space="preserve"> de la </w:t>
      </w:r>
      <w:proofErr w:type="spellStart"/>
      <w:r w:rsidRPr="008840AC">
        <w:rPr>
          <w:rStyle w:val="surname"/>
          <w:rFonts w:asciiTheme="majorBidi" w:hAnsiTheme="majorBidi" w:cstheme="majorBidi"/>
          <w:bdr w:val="none" w:sz="0" w:space="0" w:color="auto" w:frame="1"/>
          <w:shd w:val="clear" w:color="auto" w:fill="FFFFFF"/>
        </w:rPr>
        <w:t>premiere</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bdr w:val="none" w:sz="0" w:space="0" w:color="auto" w:frame="1"/>
          <w:shd w:val="clear" w:color="auto" w:fill="FFFFFF"/>
        </w:rPr>
        <w:t>croisade</w:t>
      </w:r>
      <w:proofErr w:type="spellEnd"/>
      <w:r w:rsidRPr="008840AC">
        <w:rPr>
          <w:rStyle w:val="surname"/>
          <w:rFonts w:asciiTheme="majorBidi" w:hAnsiTheme="majorBidi" w:cstheme="majorBidi"/>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Cahiers</w:t>
      </w:r>
      <w:proofErr w:type="spellEnd"/>
      <w:r w:rsidRPr="008840AC">
        <w:rPr>
          <w:rStyle w:val="surname"/>
          <w:rFonts w:asciiTheme="majorBidi" w:hAnsiTheme="majorBidi" w:cstheme="majorBidi"/>
          <w:i/>
          <w:iCs/>
          <w:bdr w:val="none" w:sz="0" w:space="0" w:color="auto" w:frame="1"/>
          <w:shd w:val="clear" w:color="auto" w:fill="FFFFFF"/>
        </w:rPr>
        <w:t xml:space="preserve"> de </w:t>
      </w:r>
      <w:proofErr w:type="spellStart"/>
      <w:r w:rsidRPr="008840AC">
        <w:rPr>
          <w:rStyle w:val="surname"/>
          <w:rFonts w:asciiTheme="majorBidi" w:hAnsiTheme="majorBidi" w:cstheme="majorBidi"/>
          <w:i/>
          <w:iCs/>
          <w:bdr w:val="none" w:sz="0" w:space="0" w:color="auto" w:frame="1"/>
          <w:shd w:val="clear" w:color="auto" w:fill="FFFFFF"/>
        </w:rPr>
        <w:t>Civilisation</w:t>
      </w:r>
      <w:proofErr w:type="spellEnd"/>
      <w:r w:rsidRPr="008840AC">
        <w:rPr>
          <w:rStyle w:val="surname"/>
          <w:rFonts w:asciiTheme="majorBidi" w:hAnsiTheme="majorBidi" w:cstheme="majorBidi"/>
          <w:i/>
          <w:iCs/>
          <w:bdr w:val="none" w:sz="0" w:space="0" w:color="auto" w:frame="1"/>
          <w:shd w:val="clear" w:color="auto" w:fill="FFFFFF"/>
        </w:rPr>
        <w:t xml:space="preserve"> </w:t>
      </w:r>
      <w:proofErr w:type="spellStart"/>
      <w:r w:rsidRPr="008840AC">
        <w:rPr>
          <w:rStyle w:val="surname"/>
          <w:rFonts w:asciiTheme="majorBidi" w:hAnsiTheme="majorBidi" w:cstheme="majorBidi"/>
          <w:i/>
          <w:iCs/>
          <w:bdr w:val="none" w:sz="0" w:space="0" w:color="auto" w:frame="1"/>
          <w:shd w:val="clear" w:color="auto" w:fill="FFFFFF"/>
        </w:rPr>
        <w:t>Médiévale</w:t>
      </w:r>
      <w:proofErr w:type="spellEnd"/>
      <w:r w:rsidRPr="008840AC">
        <w:rPr>
          <w:rStyle w:val="surname"/>
          <w:rFonts w:asciiTheme="majorBidi" w:hAnsiTheme="majorBidi" w:cstheme="majorBidi"/>
          <w:bdr w:val="none" w:sz="0" w:space="0" w:color="auto" w:frame="1"/>
          <w:shd w:val="clear" w:color="auto" w:fill="FFFFFF"/>
        </w:rPr>
        <w:t>, 1991, s. 121-139.</w:t>
      </w:r>
    </w:p>
  </w:footnote>
  <w:footnote w:id="256">
    <w:p w14:paraId="2DAA201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J. </w:t>
      </w:r>
      <w:proofErr w:type="spellStart"/>
      <w:r w:rsidRPr="008840AC">
        <w:rPr>
          <w:rFonts w:asciiTheme="majorBidi" w:hAnsiTheme="majorBidi" w:cstheme="majorBidi"/>
        </w:rPr>
        <w:t>Whitfield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Pilgrim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Holiness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Martyrdom</w:t>
      </w:r>
      <w:proofErr w:type="spellEnd"/>
      <w:r w:rsidRPr="008840AC">
        <w:rPr>
          <w:rFonts w:asciiTheme="majorBidi" w:hAnsiTheme="majorBidi" w:cstheme="majorBidi"/>
          <w:i/>
          <w:iCs/>
        </w:rPr>
        <w:t xml:space="preserve"> as </w:t>
      </w:r>
      <w:proofErr w:type="spellStart"/>
      <w:r w:rsidRPr="008840AC">
        <w:rPr>
          <w:rFonts w:asciiTheme="majorBidi" w:hAnsiTheme="majorBidi" w:cstheme="majorBidi"/>
          <w:i/>
          <w:iCs/>
        </w:rPr>
        <w:t>Descriptive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Witness</w:t>
      </w:r>
      <w:proofErr w:type="spellEnd"/>
      <w:r w:rsidRPr="008840AC">
        <w:rPr>
          <w:rFonts w:asciiTheme="majorBidi" w:hAnsiTheme="majorBidi" w:cstheme="majorBidi"/>
        </w:rPr>
        <w:t xml:space="preserve">, Oregon: </w:t>
      </w:r>
      <w:proofErr w:type="spellStart"/>
      <w:r w:rsidRPr="008840AC">
        <w:rPr>
          <w:rFonts w:asciiTheme="majorBidi" w:hAnsiTheme="majorBidi" w:cstheme="majorBidi"/>
        </w:rPr>
        <w:t>Cascade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Books</w:t>
      </w:r>
      <w:proofErr w:type="spellEnd"/>
      <w:r w:rsidRPr="008840AC">
        <w:rPr>
          <w:rFonts w:asciiTheme="majorBidi" w:hAnsiTheme="majorBidi" w:cstheme="majorBidi"/>
        </w:rPr>
        <w:t>, 2009.</w:t>
      </w:r>
    </w:p>
  </w:footnote>
  <w:footnote w:id="257">
    <w:p w14:paraId="729CE1F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T. Dennis, “</w:t>
      </w:r>
      <w:proofErr w:type="spellStart"/>
      <w:r w:rsidRPr="008840AC">
        <w:rPr>
          <w:rFonts w:asciiTheme="majorBidi" w:hAnsiTheme="majorBidi" w:cstheme="majorBidi"/>
        </w:rPr>
        <w:t>Defenders</w:t>
      </w:r>
      <w:proofErr w:type="spellEnd"/>
      <w:r w:rsidRPr="008840AC">
        <w:rPr>
          <w:rFonts w:asciiTheme="majorBidi" w:hAnsiTheme="majorBidi" w:cstheme="majorBidi"/>
        </w:rPr>
        <w:t>”, s. 74; D. John-Williams, “</w:t>
      </w:r>
      <w:proofErr w:type="spellStart"/>
      <w:r w:rsidRPr="008840AC">
        <w:rPr>
          <w:rFonts w:asciiTheme="majorBidi" w:hAnsiTheme="majorBidi" w:cstheme="majorBidi"/>
        </w:rPr>
        <w:t>Did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Practice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War</w:t>
      </w:r>
      <w:proofErr w:type="spellEnd"/>
      <w:r w:rsidRPr="008840AC">
        <w:rPr>
          <w:rFonts w:asciiTheme="majorBidi" w:hAnsiTheme="majorBidi" w:cstheme="majorBidi"/>
        </w:rPr>
        <w:t>”, (çevrimiçi ulaşım: 22.12.2022), s. 9-10.</w:t>
      </w:r>
    </w:p>
  </w:footnote>
  <w:footnote w:id="258">
    <w:p w14:paraId="0795F75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18:19, s. 444-445.</w:t>
      </w:r>
    </w:p>
  </w:footnote>
  <w:footnote w:id="259">
    <w:p w14:paraId="1F3E44A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Sonsöz: 23, s. 626-627.</w:t>
      </w:r>
    </w:p>
  </w:footnote>
  <w:footnote w:id="260">
    <w:p w14:paraId="32DDA80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r w:rsidRPr="008840AC">
        <w:rPr>
          <w:rFonts w:asciiTheme="majorBidi" w:hAnsiTheme="majorBidi" w:cstheme="majorBidi"/>
          <w:i/>
          <w:iCs/>
        </w:rPr>
        <w:t xml:space="preserve">Le </w:t>
      </w:r>
      <w:proofErr w:type="spellStart"/>
      <w:r w:rsidRPr="008840AC">
        <w:rPr>
          <w:rFonts w:asciiTheme="majorBidi" w:hAnsiTheme="majorBidi" w:cstheme="majorBidi"/>
          <w:i/>
          <w:iCs/>
        </w:rPr>
        <w:t>Traité</w:t>
      </w:r>
      <w:proofErr w:type="spellEnd"/>
      <w:r w:rsidRPr="008840AC">
        <w:rPr>
          <w:rFonts w:asciiTheme="majorBidi" w:hAnsiTheme="majorBidi" w:cstheme="majorBidi"/>
          <w:i/>
          <w:iCs/>
        </w:rPr>
        <w:t xml:space="preserve"> sur la </w:t>
      </w:r>
      <w:proofErr w:type="spellStart"/>
      <w:r w:rsidRPr="008840AC">
        <w:rPr>
          <w:rFonts w:asciiTheme="majorBidi" w:hAnsiTheme="majorBidi" w:cstheme="majorBidi"/>
          <w:i/>
          <w:iCs/>
        </w:rPr>
        <w:t>Guérilla</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l’empereur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Nicephore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Phokas</w:t>
      </w:r>
      <w:proofErr w:type="spellEnd"/>
      <w:r w:rsidRPr="008840AC">
        <w:rPr>
          <w:rFonts w:asciiTheme="majorBidi" w:hAnsiTheme="majorBidi" w:cstheme="majorBidi"/>
          <w:i/>
          <w:iCs/>
        </w:rPr>
        <w:t xml:space="preserve"> (963-969), </w:t>
      </w:r>
      <w:r w:rsidRPr="008840AC">
        <w:rPr>
          <w:rFonts w:asciiTheme="majorBidi" w:hAnsiTheme="majorBidi" w:cstheme="majorBidi"/>
        </w:rPr>
        <w:t>s. 69-73</w:t>
      </w:r>
      <w:r w:rsidRPr="008840AC">
        <w:rPr>
          <w:rFonts w:asciiTheme="majorBidi" w:hAnsiTheme="majorBidi" w:cstheme="majorBidi"/>
          <w:i/>
          <w:iCs/>
        </w:rPr>
        <w:t xml:space="preserve">; </w:t>
      </w:r>
      <w:r w:rsidRPr="008840AC">
        <w:rPr>
          <w:rFonts w:asciiTheme="majorBidi" w:hAnsiTheme="majorBidi" w:cstheme="majorBidi"/>
        </w:rPr>
        <w:t xml:space="preserve">N. </w:t>
      </w:r>
      <w:proofErr w:type="spellStart"/>
      <w:r w:rsidRPr="008840AC">
        <w:rPr>
          <w:rFonts w:asciiTheme="majorBidi" w:hAnsiTheme="majorBidi" w:cstheme="majorBidi"/>
        </w:rPr>
        <w:t>Oikonomides</w:t>
      </w:r>
      <w:proofErr w:type="spellEnd"/>
      <w:r w:rsidRPr="008840AC">
        <w:rPr>
          <w:rFonts w:asciiTheme="majorBidi" w:hAnsiTheme="majorBidi" w:cstheme="majorBidi"/>
        </w:rPr>
        <w:t>, “</w:t>
      </w:r>
      <w:proofErr w:type="spellStart"/>
      <w:r w:rsidRPr="008840AC">
        <w:rPr>
          <w:rFonts w:asciiTheme="majorBidi" w:hAnsiTheme="majorBidi" w:cstheme="majorBidi"/>
        </w:rPr>
        <w:t>Cinq</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actes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inédits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patriarche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Michel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Autorieanos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Revue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études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Byzantines</w:t>
      </w:r>
      <w:proofErr w:type="spellEnd"/>
      <w:r w:rsidRPr="008840AC">
        <w:rPr>
          <w:rFonts w:asciiTheme="majorBidi" w:hAnsiTheme="majorBidi" w:cstheme="majorBidi"/>
        </w:rPr>
        <w:t>, 25 (1967), s. 113-145.</w:t>
      </w:r>
    </w:p>
  </w:footnote>
  <w:footnote w:id="261">
    <w:p w14:paraId="7C83955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Strategikos</w:t>
      </w:r>
      <w:proofErr w:type="spellEnd"/>
      <w:r w:rsidRPr="008840AC">
        <w:rPr>
          <w:rFonts w:asciiTheme="majorBidi" w:hAnsiTheme="majorBidi" w:cstheme="majorBidi"/>
        </w:rPr>
        <w:t>, 5, s. 10.</w:t>
      </w:r>
    </w:p>
  </w:footnote>
  <w:footnote w:id="262">
    <w:p w14:paraId="5F0610E9" w14:textId="12A50A16"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R. </w:t>
      </w:r>
      <w:proofErr w:type="spellStart"/>
      <w:r w:rsidRPr="008840AC">
        <w:rPr>
          <w:rFonts w:asciiTheme="majorBidi" w:hAnsiTheme="majorBidi" w:cstheme="majorBidi"/>
        </w:rPr>
        <w:t>von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Haehling</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Die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Religionszugehörigkeit</w:t>
      </w:r>
      <w:proofErr w:type="spellEnd"/>
      <w:r w:rsidRPr="008840AC">
        <w:rPr>
          <w:rFonts w:asciiTheme="majorBidi" w:hAnsiTheme="majorBidi" w:cstheme="majorBidi"/>
          <w:i/>
          <w:iCs/>
        </w:rPr>
        <w:t xml:space="preserve"> der </w:t>
      </w:r>
      <w:proofErr w:type="spellStart"/>
      <w:r w:rsidRPr="008840AC">
        <w:rPr>
          <w:rFonts w:asciiTheme="majorBidi" w:hAnsiTheme="majorBidi" w:cstheme="majorBidi"/>
          <w:i/>
          <w:iCs/>
        </w:rPr>
        <w:t>hohen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w:t>
      </w:r>
      <w:r w:rsidRPr="004B3277">
        <w:rPr>
          <w:rFonts w:asciiTheme="majorBidi" w:hAnsiTheme="majorBidi" w:cstheme="majorBidi"/>
          <w:i/>
          <w:iCs/>
        </w:rPr>
        <w:t>mtsstr</w:t>
      </w:r>
      <w:r w:rsidR="004B3277" w:rsidRPr="004B3277">
        <w:rPr>
          <w:rFonts w:asciiTheme="majorBidi" w:hAnsiTheme="majorBidi" w:cstheme="majorBidi"/>
          <w:i/>
          <w:iCs/>
        </w:rPr>
        <w:t>ä</w:t>
      </w:r>
      <w:r w:rsidRPr="004B3277">
        <w:rPr>
          <w:rFonts w:asciiTheme="majorBidi" w:hAnsiTheme="majorBidi" w:cstheme="majorBidi"/>
          <w:i/>
          <w:iCs/>
        </w:rPr>
        <w:t>ge</w:t>
      </w:r>
      <w:r w:rsidRPr="008840AC">
        <w:rPr>
          <w:rFonts w:asciiTheme="majorBidi" w:hAnsiTheme="majorBidi" w:cstheme="majorBidi"/>
          <w:i/>
          <w:iCs/>
        </w:rPr>
        <w:t>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Römischen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Reiches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seit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Constantins</w:t>
      </w:r>
      <w:proofErr w:type="spellEnd"/>
      <w:r w:rsidRPr="008840AC">
        <w:rPr>
          <w:rFonts w:asciiTheme="majorBidi" w:hAnsiTheme="majorBidi" w:cstheme="majorBidi"/>
          <w:i/>
          <w:iCs/>
        </w:rPr>
        <w:t xml:space="preserve"> I: </w:t>
      </w:r>
      <w:proofErr w:type="spellStart"/>
      <w:r w:rsidRPr="008840AC">
        <w:rPr>
          <w:rFonts w:asciiTheme="majorBidi" w:hAnsiTheme="majorBidi" w:cstheme="majorBidi"/>
          <w:i/>
          <w:iCs/>
        </w:rPr>
        <w:t>Alleinherrschaft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bis</w:t>
      </w:r>
      <w:proofErr w:type="spellEnd"/>
      <w:r w:rsidRPr="008840AC">
        <w:rPr>
          <w:rFonts w:asciiTheme="majorBidi" w:hAnsiTheme="majorBidi" w:cstheme="majorBidi"/>
          <w:i/>
          <w:iCs/>
        </w:rPr>
        <w:t xml:space="preserve"> zum Ende der </w:t>
      </w:r>
      <w:proofErr w:type="spellStart"/>
      <w:r w:rsidRPr="008840AC">
        <w:rPr>
          <w:rFonts w:asciiTheme="majorBidi" w:hAnsiTheme="majorBidi" w:cstheme="majorBidi"/>
          <w:i/>
          <w:iCs/>
        </w:rPr>
        <w:t>Theodosianischen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Dynastie</w:t>
      </w:r>
      <w:proofErr w:type="spellEnd"/>
      <w:r w:rsidRPr="008840AC">
        <w:rPr>
          <w:rFonts w:asciiTheme="majorBidi" w:hAnsiTheme="majorBidi" w:cstheme="majorBidi"/>
        </w:rPr>
        <w:t xml:space="preserve">, Bonn: R. </w:t>
      </w:r>
      <w:proofErr w:type="spellStart"/>
      <w:r w:rsidRPr="008840AC">
        <w:rPr>
          <w:rFonts w:asciiTheme="majorBidi" w:hAnsiTheme="majorBidi" w:cstheme="majorBidi"/>
        </w:rPr>
        <w:t>Habelt</w:t>
      </w:r>
      <w:proofErr w:type="spellEnd"/>
      <w:r w:rsidRPr="008840AC">
        <w:rPr>
          <w:rFonts w:asciiTheme="majorBidi" w:hAnsiTheme="majorBidi" w:cstheme="majorBidi"/>
        </w:rPr>
        <w:t xml:space="preserve">, 1978, s. 511;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Recruitment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Conscription</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Army</w:t>
      </w:r>
      <w:proofErr w:type="spellEnd"/>
      <w:r w:rsidRPr="008840AC">
        <w:rPr>
          <w:rFonts w:asciiTheme="majorBidi" w:hAnsiTheme="majorBidi" w:cstheme="majorBidi"/>
          <w:i/>
          <w:iCs/>
        </w:rPr>
        <w:t xml:space="preserve"> 550-950</w:t>
      </w:r>
      <w:r w:rsidRPr="008840AC">
        <w:rPr>
          <w:rFonts w:asciiTheme="majorBidi" w:hAnsiTheme="majorBidi" w:cstheme="majorBidi"/>
        </w:rPr>
        <w:t xml:space="preserve">, Wien: </w:t>
      </w:r>
      <w:proofErr w:type="spellStart"/>
      <w:r w:rsidRPr="008840AC">
        <w:rPr>
          <w:rFonts w:asciiTheme="majorBidi" w:hAnsiTheme="majorBidi" w:cstheme="majorBidi"/>
        </w:rPr>
        <w:t>Verlag</w:t>
      </w:r>
      <w:proofErr w:type="spellEnd"/>
      <w:r w:rsidRPr="008840AC">
        <w:rPr>
          <w:rFonts w:asciiTheme="majorBidi" w:hAnsiTheme="majorBidi" w:cstheme="majorBidi"/>
        </w:rPr>
        <w:t xml:space="preserve"> der </w:t>
      </w:r>
      <w:proofErr w:type="spellStart"/>
      <w:r w:rsidRPr="008840AC">
        <w:rPr>
          <w:rFonts w:asciiTheme="majorBidi" w:hAnsiTheme="majorBidi" w:cstheme="majorBidi"/>
        </w:rPr>
        <w:t>Österreichischen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Akademie</w:t>
      </w:r>
      <w:proofErr w:type="spellEnd"/>
      <w:r w:rsidRPr="008840AC">
        <w:rPr>
          <w:rFonts w:asciiTheme="majorBidi" w:hAnsiTheme="majorBidi" w:cstheme="majorBidi"/>
        </w:rPr>
        <w:t xml:space="preserve"> der </w:t>
      </w:r>
      <w:proofErr w:type="spellStart"/>
      <w:r w:rsidRPr="008840AC">
        <w:rPr>
          <w:rFonts w:asciiTheme="majorBidi" w:hAnsiTheme="majorBidi" w:cstheme="majorBidi"/>
        </w:rPr>
        <w:t>Wissenschaften</w:t>
      </w:r>
      <w:proofErr w:type="spellEnd"/>
      <w:r w:rsidRPr="008840AC">
        <w:rPr>
          <w:rFonts w:asciiTheme="majorBidi" w:hAnsiTheme="majorBidi" w:cstheme="majorBidi"/>
        </w:rPr>
        <w:t>, 1979, s. 21-24.</w:t>
      </w:r>
    </w:p>
  </w:footnote>
  <w:footnote w:id="263">
    <w:p w14:paraId="06C3ABD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Bahsolunan</w:t>
      </w:r>
      <w:proofErr w:type="spellEnd"/>
      <w:r w:rsidRPr="008840AC">
        <w:rPr>
          <w:rFonts w:asciiTheme="majorBidi" w:hAnsiTheme="majorBidi" w:cstheme="majorBidi"/>
        </w:rPr>
        <w:t xml:space="preserve"> bu gayretsiz Hristiyanlık vurgusuna dair detaylı bir inceleme için bk. J. </w:t>
      </w:r>
      <w:proofErr w:type="spellStart"/>
      <w:r w:rsidRPr="008840AC">
        <w:rPr>
          <w:rFonts w:asciiTheme="majorBidi" w:hAnsiTheme="majorBidi" w:cstheme="majorBidi"/>
        </w:rPr>
        <w:t>Wiita</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Ethnika</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Military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Treatise</w:t>
      </w:r>
      <w:proofErr w:type="spellEnd"/>
      <w:r w:rsidRPr="008840AC">
        <w:rPr>
          <w:rFonts w:asciiTheme="majorBidi" w:hAnsiTheme="majorBidi" w:cstheme="majorBidi"/>
        </w:rPr>
        <w:t xml:space="preserve">, Yayımlanmamış Doktora Tezi,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Minnesota, Minnesota 1971, s.21.</w:t>
      </w:r>
    </w:p>
  </w:footnote>
  <w:footnote w:id="264">
    <w:p w14:paraId="1BA5025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II, s. 23.</w:t>
      </w:r>
    </w:p>
  </w:footnote>
  <w:footnote w:id="265">
    <w:p w14:paraId="2458BC1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VII, s. 64.</w:t>
      </w:r>
    </w:p>
  </w:footnote>
  <w:footnote w:id="266">
    <w:p w14:paraId="7B35C14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2:21, s. 28-29.</w:t>
      </w:r>
    </w:p>
  </w:footnote>
  <w:footnote w:id="267">
    <w:p w14:paraId="5844E70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2:18, s. 26-27.</w:t>
      </w:r>
    </w:p>
  </w:footnote>
  <w:footnote w:id="268">
    <w:p w14:paraId="666106A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2:22, s. 30-31.</w:t>
      </w:r>
    </w:p>
  </w:footnote>
  <w:footnote w:id="269">
    <w:p w14:paraId="334A586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Sonsöz, 73.</w:t>
      </w:r>
    </w:p>
  </w:footnote>
  <w:footnote w:id="270">
    <w:p w14:paraId="462EC97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20:47, s. 554-555.</w:t>
      </w:r>
    </w:p>
  </w:footnote>
  <w:footnote w:id="271">
    <w:p w14:paraId="0BF4278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20:77, s. 563.</w:t>
      </w:r>
    </w:p>
  </w:footnote>
  <w:footnote w:id="272">
    <w:p w14:paraId="309D80E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Haldon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Critical </w:t>
      </w:r>
      <w:proofErr w:type="spellStart"/>
      <w:r w:rsidRPr="008840AC">
        <w:rPr>
          <w:rFonts w:asciiTheme="majorBidi" w:hAnsiTheme="majorBidi" w:cstheme="majorBidi"/>
          <w:i/>
          <w:iCs/>
        </w:rPr>
        <w:t>Commentary</w:t>
      </w:r>
      <w:proofErr w:type="spellEnd"/>
      <w:r w:rsidRPr="008840AC">
        <w:rPr>
          <w:rFonts w:asciiTheme="majorBidi" w:hAnsiTheme="majorBidi" w:cstheme="majorBidi"/>
        </w:rPr>
        <w:t>, s. 131.</w:t>
      </w:r>
    </w:p>
  </w:footnote>
  <w:footnote w:id="273">
    <w:p w14:paraId="2567A28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w:t>
      </w:r>
      <w:r w:rsidRPr="008840AC">
        <w:rPr>
          <w:rFonts w:asciiTheme="majorBidi" w:hAnsiTheme="majorBidi" w:cstheme="majorBidi"/>
          <w:i/>
          <w:iCs/>
        </w:rPr>
        <w:t>Sonsöz</w:t>
      </w:r>
      <w:r w:rsidRPr="008840AC">
        <w:rPr>
          <w:rFonts w:asciiTheme="majorBidi" w:hAnsiTheme="majorBidi" w:cstheme="majorBidi"/>
        </w:rPr>
        <w:t>, 69, s. 640-641.</w:t>
      </w:r>
    </w:p>
  </w:footnote>
  <w:footnote w:id="274">
    <w:p w14:paraId="13D2986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20:70, s. 50-561. Ayrıca bk. R. </w:t>
      </w:r>
      <w:proofErr w:type="spellStart"/>
      <w:r w:rsidRPr="008840AC">
        <w:rPr>
          <w:rFonts w:asciiTheme="majorBidi" w:hAnsiTheme="majorBidi" w:cstheme="majorBidi"/>
        </w:rPr>
        <w:t>Macrides</w:t>
      </w:r>
      <w:proofErr w:type="spellEnd"/>
      <w:r w:rsidRPr="008840AC">
        <w:rPr>
          <w:rFonts w:asciiTheme="majorBidi" w:hAnsiTheme="majorBidi" w:cstheme="majorBidi"/>
        </w:rPr>
        <w:t xml:space="preserve">, "Killing, </w:t>
      </w:r>
      <w:proofErr w:type="spellStart"/>
      <w:r w:rsidRPr="008840AC">
        <w:rPr>
          <w:rFonts w:asciiTheme="majorBidi" w:hAnsiTheme="majorBidi" w:cstheme="majorBidi"/>
        </w:rPr>
        <w:t>Asylum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Law</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Speculum</w:t>
      </w:r>
      <w:proofErr w:type="spellEnd"/>
      <w:r w:rsidRPr="008840AC">
        <w:rPr>
          <w:rFonts w:asciiTheme="majorBidi" w:hAnsiTheme="majorBidi" w:cstheme="majorBidi"/>
        </w:rPr>
        <w:t xml:space="preserve"> 63 (1988): 309-338.</w:t>
      </w:r>
    </w:p>
  </w:footnote>
  <w:footnote w:id="275">
    <w:p w14:paraId="112DFB0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Sonsöz: 9-11, s. 622-623.</w:t>
      </w:r>
    </w:p>
  </w:footnote>
  <w:footnote w:id="276">
    <w:p w14:paraId="2C03A07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16:2, s. 383.</w:t>
      </w:r>
    </w:p>
  </w:footnote>
  <w:footnote w:id="277">
    <w:p w14:paraId="2230EC0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Strategikos</w:t>
      </w:r>
      <w:proofErr w:type="spellEnd"/>
      <w:r w:rsidRPr="008840AC">
        <w:rPr>
          <w:rFonts w:asciiTheme="majorBidi" w:hAnsiTheme="majorBidi" w:cstheme="majorBidi"/>
        </w:rPr>
        <w:t>, s.34.</w:t>
      </w:r>
    </w:p>
  </w:footnote>
  <w:footnote w:id="278">
    <w:p w14:paraId="49DB6B6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20:172, s. 596-597.</w:t>
      </w:r>
    </w:p>
  </w:footnote>
  <w:footnote w:id="279">
    <w:p w14:paraId="01B37A3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20:3, 538-539.</w:t>
      </w:r>
    </w:p>
  </w:footnote>
  <w:footnote w:id="280">
    <w:p w14:paraId="5D63CA1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Strategikos</w:t>
      </w:r>
      <w:proofErr w:type="spellEnd"/>
      <w:r w:rsidRPr="008840AC">
        <w:rPr>
          <w:rFonts w:asciiTheme="majorBidi" w:hAnsiTheme="majorBidi" w:cstheme="majorBidi"/>
        </w:rPr>
        <w:t xml:space="preserve">, 7:3, s. 78; </w:t>
      </w:r>
    </w:p>
  </w:footnote>
  <w:footnote w:id="281">
    <w:p w14:paraId="584C02A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2:11, s. 20-21.</w:t>
      </w:r>
    </w:p>
  </w:footnote>
  <w:footnote w:id="282">
    <w:p w14:paraId="770FE4D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2.24, s. 30-33. </w:t>
      </w:r>
    </w:p>
  </w:footnote>
  <w:footnote w:id="283">
    <w:p w14:paraId="37CBE4B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İşte bu sözlerimi duyup uygulayan herkes, evini kaya üzerine kuran akıllı bir adama benzer.</w:t>
      </w:r>
      <w:r w:rsidRPr="008840AC">
        <w:rPr>
          <w:rFonts w:asciiTheme="majorBidi" w:hAnsiTheme="majorBidi" w:cstheme="majorBidi"/>
        </w:rPr>
        <w:t xml:space="preserve"> </w:t>
      </w:r>
      <w:r w:rsidRPr="008840AC">
        <w:rPr>
          <w:rFonts w:asciiTheme="majorBidi" w:hAnsiTheme="majorBidi" w:cstheme="majorBidi"/>
          <w:i/>
          <w:iCs/>
        </w:rPr>
        <w:t>Matta</w:t>
      </w:r>
      <w:r w:rsidRPr="008840AC">
        <w:rPr>
          <w:rFonts w:asciiTheme="majorBidi" w:hAnsiTheme="majorBidi" w:cstheme="majorBidi"/>
        </w:rPr>
        <w:t xml:space="preserve"> 7:24. Ayrıca bk. </w:t>
      </w:r>
      <w:proofErr w:type="spellStart"/>
      <w:r w:rsidRPr="008840AC">
        <w:rPr>
          <w:rFonts w:asciiTheme="majorBidi" w:hAnsiTheme="majorBidi" w:cstheme="majorBidi"/>
          <w:i/>
          <w:iCs/>
        </w:rPr>
        <w:t>Taktika</w:t>
      </w:r>
      <w:proofErr w:type="spellEnd"/>
      <w:r w:rsidRPr="008840AC">
        <w:rPr>
          <w:rFonts w:asciiTheme="majorBidi" w:hAnsiTheme="majorBidi" w:cstheme="majorBidi"/>
        </w:rPr>
        <w:t>, s. 31.</w:t>
      </w:r>
    </w:p>
  </w:footnote>
  <w:footnote w:id="284">
    <w:p w14:paraId="24118EF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2:9, s. 18-19.</w:t>
      </w:r>
    </w:p>
  </w:footnote>
  <w:footnote w:id="285">
    <w:p w14:paraId="50A5FE0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2:10, s. 20-21.</w:t>
      </w:r>
    </w:p>
  </w:footnote>
  <w:footnote w:id="286">
    <w:p w14:paraId="0B0E64A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2:5, s. 16-17.</w:t>
      </w:r>
    </w:p>
  </w:footnote>
  <w:footnote w:id="287">
    <w:p w14:paraId="4237160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2:8, s. 18-19.</w:t>
      </w:r>
    </w:p>
  </w:footnote>
  <w:footnote w:id="288">
    <w:p w14:paraId="5655FF4F" w14:textId="54025D02"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rPr>
        <w:t>Iustinianus</w:t>
      </w:r>
      <w:proofErr w:type="spellEnd"/>
      <w:r w:rsidRPr="008840AC">
        <w:rPr>
          <w:rFonts w:asciiTheme="majorBidi" w:hAnsiTheme="majorBidi" w:cstheme="majorBidi"/>
        </w:rPr>
        <w:t xml:space="preserve">, </w:t>
      </w:r>
      <w:proofErr w:type="spellStart"/>
      <w:r w:rsidR="0008549E">
        <w:rPr>
          <w:rFonts w:asciiTheme="majorBidi" w:hAnsiTheme="majorBidi" w:cstheme="majorBidi"/>
        </w:rPr>
        <w:t>Novellae</w:t>
      </w:r>
      <w:proofErr w:type="spellEnd"/>
      <w:r w:rsidRPr="008840AC">
        <w:rPr>
          <w:rFonts w:asciiTheme="majorBidi" w:hAnsiTheme="majorBidi" w:cstheme="majorBidi"/>
        </w:rPr>
        <w:t>, 8.</w:t>
      </w:r>
    </w:p>
  </w:footnote>
  <w:footnote w:id="289">
    <w:p w14:paraId="3C306CF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Strategikon</w:t>
      </w:r>
      <w:proofErr w:type="spellEnd"/>
      <w:r w:rsidRPr="008840AC">
        <w:rPr>
          <w:rFonts w:asciiTheme="majorBidi" w:hAnsiTheme="majorBidi" w:cstheme="majorBidi"/>
        </w:rPr>
        <w:t>, 1:2; 1:8, s. 4-5.</w:t>
      </w:r>
    </w:p>
  </w:footnote>
  <w:footnote w:id="290">
    <w:p w14:paraId="28D01AF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Bedenin ışığı gözdür, gözünüz sağlamsa bütün bedeniniz </w:t>
      </w:r>
      <w:r w:rsidRPr="008840AC">
        <w:rPr>
          <w:rFonts w:asciiTheme="majorBidi" w:hAnsiTheme="majorBidi" w:cstheme="majorBidi"/>
          <w:b/>
          <w:bCs/>
          <w:i/>
          <w:iCs/>
        </w:rPr>
        <w:t>aydınlık</w:t>
      </w:r>
      <w:r w:rsidRPr="008840AC">
        <w:rPr>
          <w:rFonts w:asciiTheme="majorBidi" w:hAnsiTheme="majorBidi" w:cstheme="majorBidi"/>
          <w:i/>
          <w:iCs/>
        </w:rPr>
        <w:t xml:space="preserve"> olur. Gözünüz bozuksa bütün bedeniniz </w:t>
      </w:r>
      <w:r w:rsidRPr="008840AC">
        <w:rPr>
          <w:rFonts w:asciiTheme="majorBidi" w:hAnsiTheme="majorBidi" w:cstheme="majorBidi"/>
          <w:b/>
          <w:bCs/>
          <w:i/>
          <w:iCs/>
        </w:rPr>
        <w:t>karanlık</w:t>
      </w:r>
      <w:r w:rsidRPr="008840AC">
        <w:rPr>
          <w:rFonts w:asciiTheme="majorBidi" w:hAnsiTheme="majorBidi" w:cstheme="majorBidi"/>
          <w:i/>
          <w:iCs/>
        </w:rPr>
        <w:t xml:space="preserve"> olur. Buna göre içinizdeki ışık karanlıksa ne </w:t>
      </w:r>
      <w:r w:rsidRPr="008840AC">
        <w:rPr>
          <w:rFonts w:asciiTheme="majorBidi" w:hAnsiTheme="majorBidi" w:cstheme="majorBidi"/>
          <w:b/>
          <w:bCs/>
          <w:i/>
          <w:iCs/>
        </w:rPr>
        <w:t>korkunçtur</w:t>
      </w:r>
      <w:r w:rsidRPr="008840AC">
        <w:rPr>
          <w:rFonts w:asciiTheme="majorBidi" w:hAnsiTheme="majorBidi" w:cstheme="majorBidi"/>
          <w:i/>
          <w:iCs/>
        </w:rPr>
        <w:t xml:space="preserve"> o karanlık! Matta</w:t>
      </w:r>
      <w:r w:rsidRPr="008840AC">
        <w:rPr>
          <w:rFonts w:asciiTheme="majorBidi" w:hAnsiTheme="majorBidi" w:cstheme="majorBidi"/>
        </w:rPr>
        <w:t xml:space="preserve"> 6:22-24.</w:t>
      </w:r>
    </w:p>
  </w:footnote>
  <w:footnote w:id="291">
    <w:p w14:paraId="52A73F2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xml:space="preserve"> 2:26, s. 32-33.</w:t>
      </w:r>
    </w:p>
  </w:footnote>
  <w:footnote w:id="292">
    <w:p w14:paraId="752EE20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2:28, s. 32-35.</w:t>
      </w:r>
    </w:p>
  </w:footnote>
  <w:footnote w:id="293">
    <w:p w14:paraId="22A23A7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Taktika</w:t>
      </w:r>
      <w:proofErr w:type="spellEnd"/>
      <w:r w:rsidRPr="008840AC">
        <w:rPr>
          <w:rFonts w:asciiTheme="majorBidi" w:hAnsiTheme="majorBidi" w:cstheme="majorBidi"/>
        </w:rPr>
        <w:t>, 20: 28, s. 546-547.</w:t>
      </w:r>
    </w:p>
  </w:footnote>
  <w:footnote w:id="294">
    <w:p w14:paraId="14BA7B5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Detaylı bilgi için bk. J. A. </w:t>
      </w:r>
      <w:proofErr w:type="spellStart"/>
      <w:r w:rsidRPr="008840AC">
        <w:rPr>
          <w:rFonts w:asciiTheme="majorBidi" w:hAnsiTheme="majorBidi" w:cstheme="majorBidi"/>
        </w:rPr>
        <w:t>Munitiz</w:t>
      </w:r>
      <w:proofErr w:type="spellEnd"/>
      <w:r w:rsidRPr="008840AC">
        <w:rPr>
          <w:rFonts w:asciiTheme="majorBidi" w:hAnsiTheme="majorBidi" w:cstheme="majorBidi"/>
        </w:rPr>
        <w:t>, “</w:t>
      </w:r>
      <w:proofErr w:type="spellStart"/>
      <w:r w:rsidRPr="008840AC">
        <w:rPr>
          <w:rFonts w:asciiTheme="majorBidi" w:hAnsiTheme="majorBidi" w:cstheme="majorBidi"/>
        </w:rPr>
        <w:t>Catechetical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Teaching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Aids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93550D">
        <w:rPr>
          <w:rFonts w:asciiTheme="majorBidi" w:hAnsiTheme="majorBidi" w:cstheme="majorBidi"/>
          <w:i/>
          <w:iCs/>
        </w:rPr>
        <w:t>Kathegetria</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Essays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Presented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Joan </w:t>
      </w:r>
      <w:proofErr w:type="spellStart"/>
      <w:r w:rsidRPr="008840AC">
        <w:rPr>
          <w:rFonts w:asciiTheme="majorBidi" w:hAnsiTheme="majorBidi" w:cstheme="majorBidi"/>
          <w:i/>
          <w:iCs/>
        </w:rPr>
        <w:t>Hussey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Her 80th </w:t>
      </w:r>
      <w:proofErr w:type="spellStart"/>
      <w:r w:rsidRPr="008840AC">
        <w:rPr>
          <w:rFonts w:asciiTheme="majorBidi" w:hAnsiTheme="majorBidi" w:cstheme="majorBidi"/>
          <w:i/>
          <w:iCs/>
        </w:rPr>
        <w:t>Birthday</w:t>
      </w:r>
      <w:proofErr w:type="spellEnd"/>
      <w:r w:rsidRPr="008840AC">
        <w:rPr>
          <w:rFonts w:asciiTheme="majorBidi" w:hAnsiTheme="majorBidi" w:cstheme="majorBidi"/>
          <w:i/>
          <w:iCs/>
        </w:rPr>
        <w:t>,</w:t>
      </w:r>
      <w:r w:rsidRPr="008840AC">
        <w:rPr>
          <w:rFonts w:asciiTheme="majorBidi" w:hAnsiTheme="majorBidi" w:cstheme="majorBidi"/>
        </w:rPr>
        <w:t xml:space="preserve"> ed. J. </w:t>
      </w:r>
      <w:proofErr w:type="spellStart"/>
      <w:r w:rsidRPr="008840AC">
        <w:rPr>
          <w:rFonts w:asciiTheme="majorBidi" w:hAnsiTheme="majorBidi" w:cstheme="majorBidi"/>
        </w:rPr>
        <w:t>Chrysostomides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Camberley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Porphyrogenitus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1988, s. 69-83; A. Cameron, </w:t>
      </w:r>
      <w:proofErr w:type="spellStart"/>
      <w:r w:rsidRPr="008840AC">
        <w:rPr>
          <w:rFonts w:asciiTheme="majorBidi" w:hAnsiTheme="majorBidi" w:cstheme="majorBidi"/>
          <w:i/>
          <w:iCs/>
        </w:rPr>
        <w:t>Christianity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Rhetoric</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Empire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Development of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Discourse</w:t>
      </w:r>
      <w:proofErr w:type="spellEnd"/>
      <w:r w:rsidRPr="008840AC">
        <w:rPr>
          <w:rFonts w:asciiTheme="majorBidi" w:hAnsiTheme="majorBidi" w:cstheme="majorBidi"/>
        </w:rPr>
        <w:t xml:space="preserve">, Berkeley: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California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1991; E. </w:t>
      </w:r>
      <w:proofErr w:type="spellStart"/>
      <w:r w:rsidRPr="008840AC">
        <w:rPr>
          <w:rFonts w:asciiTheme="majorBidi" w:hAnsiTheme="majorBidi" w:cstheme="majorBidi"/>
        </w:rPr>
        <w:t>Theokritoff</w:t>
      </w:r>
      <w:proofErr w:type="spellEnd"/>
      <w:r w:rsidRPr="008840AC">
        <w:rPr>
          <w:rFonts w:asciiTheme="majorBidi" w:hAnsiTheme="majorBidi" w:cstheme="majorBidi"/>
        </w:rPr>
        <w:t>, “</w:t>
      </w:r>
      <w:proofErr w:type="spellStart"/>
      <w:r w:rsidRPr="008840AC">
        <w:rPr>
          <w:rFonts w:asciiTheme="majorBidi" w:hAnsiTheme="majorBidi" w:cstheme="majorBidi"/>
        </w:rPr>
        <w:t>Praying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Scriptures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Ortodox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Worship</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Orthodox</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Wesleyan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Scriptural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Understanding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Practice</w:t>
      </w:r>
      <w:proofErr w:type="spellEnd"/>
      <w:r w:rsidRPr="008840AC">
        <w:rPr>
          <w:rFonts w:asciiTheme="majorBidi" w:hAnsiTheme="majorBidi" w:cstheme="majorBidi"/>
        </w:rPr>
        <w:t xml:space="preserve">, ed. S. T. </w:t>
      </w:r>
      <w:proofErr w:type="spellStart"/>
      <w:r w:rsidRPr="008840AC">
        <w:rPr>
          <w:rFonts w:asciiTheme="majorBidi" w:hAnsiTheme="majorBidi" w:cstheme="majorBidi"/>
        </w:rPr>
        <w:t>Kimbrough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Jr</w:t>
      </w:r>
      <w:proofErr w:type="spellEnd"/>
      <w:r w:rsidRPr="008840AC">
        <w:rPr>
          <w:rFonts w:asciiTheme="majorBidi" w:hAnsiTheme="majorBidi" w:cstheme="majorBidi"/>
        </w:rPr>
        <w:t xml:space="preserve">., NY: </w:t>
      </w:r>
      <w:proofErr w:type="spellStart"/>
      <w:r w:rsidRPr="008840AC">
        <w:rPr>
          <w:rFonts w:asciiTheme="majorBidi" w:hAnsiTheme="majorBidi" w:cstheme="majorBidi"/>
        </w:rPr>
        <w:t>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Vladimir’s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Seminary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2005, s. 73-87; D. </w:t>
      </w:r>
      <w:proofErr w:type="spellStart"/>
      <w:r w:rsidRPr="008840AC">
        <w:rPr>
          <w:rFonts w:asciiTheme="majorBidi" w:hAnsiTheme="majorBidi" w:cstheme="majorBidi"/>
        </w:rPr>
        <w:t>Krueger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Liturgical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Subjects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Rituals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Narrative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Formation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Self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Philadelphia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of Pennsylvania </w:t>
      </w:r>
      <w:proofErr w:type="spellStart"/>
      <w:r w:rsidRPr="008840AC">
        <w:rPr>
          <w:rFonts w:asciiTheme="majorBidi" w:hAnsiTheme="majorBidi" w:cstheme="majorBidi"/>
        </w:rPr>
        <w:t>Press</w:t>
      </w:r>
      <w:proofErr w:type="spellEnd"/>
      <w:r w:rsidRPr="008840AC">
        <w:rPr>
          <w:rFonts w:asciiTheme="majorBidi" w:hAnsiTheme="majorBidi" w:cstheme="majorBidi"/>
        </w:rPr>
        <w:t>, 2014.</w:t>
      </w:r>
    </w:p>
  </w:footnote>
  <w:footnote w:id="295">
    <w:p w14:paraId="5119972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 Mayer, “</w:t>
      </w:r>
      <w:proofErr w:type="spellStart"/>
      <w:r w:rsidRPr="008840AC">
        <w:rPr>
          <w:rFonts w:asciiTheme="majorBidi" w:hAnsiTheme="majorBidi" w:cstheme="majorBidi"/>
        </w:rPr>
        <w:t>Homiletics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w:t>
      </w:r>
      <w:proofErr w:type="spellStart"/>
      <w:r w:rsidRPr="008840AC">
        <w:rPr>
          <w:rFonts w:asciiTheme="majorBidi" w:hAnsiTheme="majorBidi" w:cstheme="majorBidi"/>
          <w:i/>
          <w:iCs/>
        </w:rPr>
        <w:t>Handbook</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ed. S. A. Harvey ve D. G. </w:t>
      </w:r>
      <w:proofErr w:type="spellStart"/>
      <w:r w:rsidRPr="008840AC">
        <w:rPr>
          <w:rFonts w:asciiTheme="majorBidi" w:hAnsiTheme="majorBidi" w:cstheme="majorBidi"/>
        </w:rPr>
        <w:t>Hunter</w:t>
      </w:r>
      <w:proofErr w:type="spellEnd"/>
      <w:r w:rsidRPr="008840AC">
        <w:rPr>
          <w:rFonts w:asciiTheme="majorBidi" w:hAnsiTheme="majorBidi" w:cstheme="majorBidi"/>
        </w:rPr>
        <w:t xml:space="preserve">,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2008, s. 565-583. </w:t>
      </w:r>
    </w:p>
  </w:footnote>
  <w:footnote w:id="296">
    <w:p w14:paraId="5DC7E2D8" w14:textId="4C5EF684"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F. </w:t>
      </w:r>
      <w:proofErr w:type="spellStart"/>
      <w:r w:rsidRPr="008840AC">
        <w:rPr>
          <w:rFonts w:asciiTheme="majorBidi" w:hAnsiTheme="majorBidi" w:cstheme="majorBidi"/>
        </w:rPr>
        <w:t>Siegert</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Sermon</w:t>
      </w:r>
      <w:proofErr w:type="spellEnd"/>
      <w:r w:rsidRPr="008840AC">
        <w:rPr>
          <w:rFonts w:asciiTheme="majorBidi" w:hAnsiTheme="majorBidi" w:cstheme="majorBidi"/>
        </w:rPr>
        <w:t xml:space="preserve"> as an </w:t>
      </w:r>
      <w:proofErr w:type="spellStart"/>
      <w:r w:rsidRPr="008840AC">
        <w:rPr>
          <w:rFonts w:asciiTheme="majorBidi" w:hAnsiTheme="majorBidi" w:cstheme="majorBidi"/>
        </w:rPr>
        <w:t>Invention</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Hellenistic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Judaism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Preaching</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Judaism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Christianity</w:t>
      </w:r>
      <w:proofErr w:type="spellEnd"/>
      <w:r w:rsidRPr="008840AC">
        <w:rPr>
          <w:rFonts w:asciiTheme="majorBidi" w:hAnsiTheme="majorBidi" w:cstheme="majorBidi"/>
        </w:rPr>
        <w:t xml:space="preserve">, ed. A. </w:t>
      </w:r>
      <w:proofErr w:type="spellStart"/>
      <w:r w:rsidRPr="008840AC">
        <w:rPr>
          <w:rFonts w:asciiTheme="majorBidi" w:hAnsiTheme="majorBidi" w:cstheme="majorBidi"/>
        </w:rPr>
        <w:t>Deeg</w:t>
      </w:r>
      <w:proofErr w:type="spellEnd"/>
      <w:r w:rsidRPr="008840AC">
        <w:rPr>
          <w:rFonts w:asciiTheme="majorBidi" w:hAnsiTheme="majorBidi" w:cstheme="majorBidi"/>
        </w:rPr>
        <w:t xml:space="preserve"> vd.,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2008, s. 25-44; R. </w:t>
      </w:r>
      <w:proofErr w:type="spellStart"/>
      <w:r w:rsidRPr="008840AC">
        <w:rPr>
          <w:rFonts w:asciiTheme="majorBidi" w:hAnsiTheme="majorBidi" w:cstheme="majorBidi"/>
        </w:rPr>
        <w:t>Hidary</w:t>
      </w:r>
      <w:proofErr w:type="spellEnd"/>
      <w:r w:rsidRPr="008840AC">
        <w:rPr>
          <w:rFonts w:asciiTheme="majorBidi" w:hAnsiTheme="majorBidi" w:cstheme="majorBidi"/>
        </w:rPr>
        <w:t>, “</w:t>
      </w:r>
      <w:proofErr w:type="spellStart"/>
      <w:r w:rsidRPr="008840AC">
        <w:rPr>
          <w:rFonts w:asciiTheme="majorBidi" w:hAnsiTheme="majorBidi" w:cstheme="majorBidi"/>
        </w:rPr>
        <w:t>Rabbis</w:t>
      </w:r>
      <w:proofErr w:type="spellEnd"/>
      <w:r w:rsidRPr="008840AC">
        <w:rPr>
          <w:rFonts w:asciiTheme="majorBidi" w:hAnsiTheme="majorBidi" w:cstheme="majorBidi"/>
        </w:rPr>
        <w:t xml:space="preserve"> as </w:t>
      </w:r>
      <w:proofErr w:type="spellStart"/>
      <w:r w:rsidRPr="008840AC">
        <w:rPr>
          <w:rFonts w:asciiTheme="majorBidi" w:hAnsiTheme="majorBidi" w:cstheme="majorBidi"/>
        </w:rPr>
        <w:t>Orators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Setting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Structure</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Rabbinic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Homilies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Rabbis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Classic </w:t>
      </w:r>
      <w:proofErr w:type="spellStart"/>
      <w:r w:rsidRPr="008840AC">
        <w:rPr>
          <w:rFonts w:asciiTheme="majorBidi" w:hAnsiTheme="majorBidi" w:cstheme="majorBidi"/>
          <w:i/>
          <w:iCs/>
        </w:rPr>
        <w:t>Rhetoric</w:t>
      </w:r>
      <w:proofErr w:type="spellEnd"/>
      <w:r w:rsidRPr="008840AC">
        <w:rPr>
          <w:rFonts w:asciiTheme="majorBidi" w:hAnsiTheme="majorBidi" w:cstheme="majorBidi"/>
        </w:rPr>
        <w:t xml:space="preserve">, Cambridge: </w:t>
      </w:r>
      <w:r w:rsidR="004635FD" w:rsidRPr="008840AC">
        <w:rPr>
          <w:rFonts w:asciiTheme="majorBidi" w:hAnsiTheme="majorBidi" w:cstheme="majorBidi"/>
        </w:rPr>
        <w:t>CUP</w:t>
      </w:r>
      <w:r w:rsidRPr="008840AC">
        <w:rPr>
          <w:rFonts w:asciiTheme="majorBidi" w:hAnsiTheme="majorBidi" w:cstheme="majorBidi"/>
        </w:rPr>
        <w:t xml:space="preserve">, 2017, s. 41-77. </w:t>
      </w:r>
    </w:p>
  </w:footnote>
  <w:footnote w:id="297">
    <w:p w14:paraId="58565D1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Harrison,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Art of </w:t>
      </w:r>
      <w:proofErr w:type="spellStart"/>
      <w:r w:rsidRPr="008840AC">
        <w:rPr>
          <w:rFonts w:asciiTheme="majorBidi" w:hAnsiTheme="majorBidi" w:cstheme="majorBidi"/>
          <w:i/>
          <w:iCs/>
        </w:rPr>
        <w:t>Listening</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Churc</w:t>
      </w:r>
      <w:r w:rsidRPr="008840AC">
        <w:rPr>
          <w:rFonts w:asciiTheme="majorBidi" w:hAnsiTheme="majorBidi" w:cstheme="majorBidi"/>
        </w:rPr>
        <w:t>h</w:t>
      </w:r>
      <w:proofErr w:type="spellEnd"/>
      <w:r w:rsidRPr="008840AC">
        <w:rPr>
          <w:rFonts w:asciiTheme="majorBidi" w:hAnsiTheme="majorBidi" w:cstheme="majorBidi"/>
        </w:rPr>
        <w:t xml:space="preserve">,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2013, s. 146; F. </w:t>
      </w:r>
      <w:proofErr w:type="spellStart"/>
      <w:r w:rsidRPr="008840AC">
        <w:rPr>
          <w:rFonts w:asciiTheme="majorBidi" w:hAnsiTheme="majorBidi" w:cstheme="majorBidi"/>
        </w:rPr>
        <w:t>Siegert</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Sermon</w:t>
      </w:r>
      <w:proofErr w:type="spellEnd"/>
      <w:r w:rsidRPr="008840AC">
        <w:rPr>
          <w:rFonts w:asciiTheme="majorBidi" w:hAnsiTheme="majorBidi" w:cstheme="majorBidi"/>
        </w:rPr>
        <w:t xml:space="preserve"> as an </w:t>
      </w:r>
      <w:proofErr w:type="spellStart"/>
      <w:r w:rsidRPr="008840AC">
        <w:rPr>
          <w:rFonts w:asciiTheme="majorBidi" w:hAnsiTheme="majorBidi" w:cstheme="majorBidi"/>
        </w:rPr>
        <w:t>Invention</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Hellenic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Judaism</w:t>
      </w:r>
      <w:proofErr w:type="spellEnd"/>
      <w:r w:rsidRPr="008840AC">
        <w:rPr>
          <w:rFonts w:asciiTheme="majorBidi" w:hAnsiTheme="majorBidi" w:cstheme="majorBidi"/>
        </w:rPr>
        <w:t>”,</w:t>
      </w:r>
      <w:r w:rsidRPr="008840AC">
        <w:rPr>
          <w:rFonts w:asciiTheme="majorBidi" w:hAnsiTheme="majorBidi" w:cstheme="majorBidi"/>
          <w:i/>
          <w:iCs/>
        </w:rPr>
        <w:t xml:space="preserve"> </w:t>
      </w:r>
      <w:proofErr w:type="spellStart"/>
      <w:r w:rsidRPr="008840AC">
        <w:rPr>
          <w:rFonts w:asciiTheme="majorBidi" w:hAnsiTheme="majorBidi" w:cstheme="majorBidi"/>
          <w:i/>
          <w:iCs/>
        </w:rPr>
        <w:t>Preaching</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Judaism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Encounters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Developments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from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Biblical</w:t>
      </w:r>
      <w:proofErr w:type="spellEnd"/>
      <w:r w:rsidRPr="008840AC">
        <w:rPr>
          <w:rFonts w:asciiTheme="majorBidi" w:hAnsiTheme="majorBidi" w:cstheme="majorBidi"/>
          <w:i/>
          <w:iCs/>
        </w:rPr>
        <w:t xml:space="preserve"> Times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Modernity</w:t>
      </w:r>
      <w:proofErr w:type="spellEnd"/>
      <w:r w:rsidRPr="008840AC">
        <w:rPr>
          <w:rFonts w:asciiTheme="majorBidi" w:hAnsiTheme="majorBidi" w:cstheme="majorBidi"/>
          <w:i/>
          <w:iCs/>
        </w:rPr>
        <w:t>,</w:t>
      </w:r>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2008, s. 35-54.</w:t>
      </w:r>
    </w:p>
  </w:footnote>
  <w:footnote w:id="298">
    <w:p w14:paraId="043E5FC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lang w:val="nl-NL"/>
        </w:rPr>
        <w:t xml:space="preserve"> </w:t>
      </w:r>
      <w:proofErr w:type="spellStart"/>
      <w:r w:rsidRPr="008840AC">
        <w:rPr>
          <w:rFonts w:asciiTheme="majorBidi" w:hAnsiTheme="majorBidi" w:cstheme="majorBidi"/>
        </w:rPr>
        <w:t>Origenes</w:t>
      </w:r>
      <w:proofErr w:type="spellEnd"/>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Principiis</w:t>
      </w:r>
      <w:proofErr w:type="spellEnd"/>
      <w:r w:rsidRPr="008840AC">
        <w:rPr>
          <w:rFonts w:asciiTheme="majorBidi" w:hAnsiTheme="majorBidi" w:cstheme="majorBidi"/>
          <w:i/>
          <w:iCs/>
        </w:rPr>
        <w:t xml:space="preserve"> IV</w:t>
      </w:r>
      <w:r w:rsidRPr="008840AC">
        <w:rPr>
          <w:rFonts w:asciiTheme="majorBidi" w:hAnsiTheme="majorBidi" w:cstheme="majorBidi"/>
        </w:rPr>
        <w:t xml:space="preserve">, ed. H. </w:t>
      </w:r>
      <w:proofErr w:type="spellStart"/>
      <w:r w:rsidRPr="008840AC">
        <w:rPr>
          <w:rFonts w:asciiTheme="majorBidi" w:hAnsiTheme="majorBidi" w:cstheme="majorBidi"/>
        </w:rPr>
        <w:t>Crouzel</w:t>
      </w:r>
      <w:proofErr w:type="spellEnd"/>
      <w:r w:rsidRPr="008840AC">
        <w:rPr>
          <w:rFonts w:asciiTheme="majorBidi" w:hAnsiTheme="majorBidi" w:cstheme="majorBidi"/>
        </w:rPr>
        <w:t xml:space="preserve"> ve M. </w:t>
      </w:r>
      <w:proofErr w:type="spellStart"/>
      <w:r w:rsidRPr="008840AC">
        <w:rPr>
          <w:rFonts w:asciiTheme="majorBidi" w:hAnsiTheme="majorBidi" w:cstheme="majorBidi"/>
        </w:rPr>
        <w:t>Simonetti</w:t>
      </w:r>
      <w:proofErr w:type="spellEnd"/>
      <w:r w:rsidRPr="008840AC">
        <w:rPr>
          <w:rFonts w:asciiTheme="majorBidi" w:hAnsiTheme="majorBidi" w:cstheme="majorBidi"/>
        </w:rPr>
        <w:t>, Paris: CNRS, 1984, s. 310-318.</w:t>
      </w:r>
    </w:p>
  </w:footnote>
  <w:footnote w:id="299">
    <w:p w14:paraId="67EC102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Basil of </w:t>
      </w:r>
      <w:proofErr w:type="spellStart"/>
      <w:r w:rsidRPr="008840AC">
        <w:rPr>
          <w:rFonts w:asciiTheme="majorBidi" w:hAnsiTheme="majorBidi" w:cstheme="majorBidi"/>
        </w:rPr>
        <w:t>Caesarea</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Homélies</w:t>
      </w:r>
      <w:proofErr w:type="spellEnd"/>
      <w:r w:rsidRPr="008840AC">
        <w:rPr>
          <w:rFonts w:asciiTheme="majorBidi" w:hAnsiTheme="majorBidi" w:cstheme="majorBidi"/>
          <w:i/>
          <w:iCs/>
        </w:rPr>
        <w:t xml:space="preserve"> sur </w:t>
      </w:r>
      <w:proofErr w:type="spellStart"/>
      <w:r w:rsidRPr="008840AC">
        <w:rPr>
          <w:rFonts w:asciiTheme="majorBidi" w:hAnsiTheme="majorBidi" w:cstheme="majorBidi"/>
          <w:i/>
          <w:iCs/>
        </w:rPr>
        <w:t>l’Hexaéméron</w:t>
      </w:r>
      <w:proofErr w:type="spellEnd"/>
      <w:r w:rsidRPr="008840AC">
        <w:rPr>
          <w:rFonts w:asciiTheme="majorBidi" w:hAnsiTheme="majorBidi" w:cstheme="majorBidi"/>
          <w:i/>
          <w:iCs/>
        </w:rPr>
        <w:t xml:space="preserve"> III</w:t>
      </w:r>
      <w:r w:rsidRPr="008840AC">
        <w:rPr>
          <w:rFonts w:asciiTheme="majorBidi" w:hAnsiTheme="majorBidi" w:cstheme="majorBidi"/>
        </w:rPr>
        <w:t xml:space="preserve">, ed. S. </w:t>
      </w:r>
      <w:proofErr w:type="spellStart"/>
      <w:r w:rsidRPr="008840AC">
        <w:rPr>
          <w:rFonts w:asciiTheme="majorBidi" w:hAnsiTheme="majorBidi" w:cstheme="majorBidi"/>
        </w:rPr>
        <w:t>Giet</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Les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Editions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Cerf</w:t>
      </w:r>
      <w:proofErr w:type="spellEnd"/>
      <w:r w:rsidRPr="008840AC">
        <w:rPr>
          <w:rFonts w:asciiTheme="majorBidi" w:hAnsiTheme="majorBidi" w:cstheme="majorBidi"/>
        </w:rPr>
        <w:t xml:space="preserve"> ,1949, s.190.</w:t>
      </w:r>
    </w:p>
  </w:footnote>
  <w:footnote w:id="300">
    <w:p w14:paraId="6634AC5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L’homilétique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Proclos</w:t>
      </w:r>
      <w:proofErr w:type="spellEnd"/>
      <w:r w:rsidRPr="008840AC">
        <w:rPr>
          <w:rFonts w:asciiTheme="majorBidi" w:hAnsiTheme="majorBidi" w:cstheme="majorBidi"/>
        </w:rPr>
        <w:t xml:space="preserve">, ed. F. J. </w:t>
      </w:r>
      <w:proofErr w:type="spellStart"/>
      <w:r w:rsidRPr="008840AC">
        <w:rPr>
          <w:rFonts w:asciiTheme="majorBidi" w:hAnsiTheme="majorBidi" w:cstheme="majorBidi"/>
        </w:rPr>
        <w:t>Leroy</w:t>
      </w:r>
      <w:proofErr w:type="spellEnd"/>
      <w:r w:rsidRPr="008840AC">
        <w:rPr>
          <w:rFonts w:asciiTheme="majorBidi" w:hAnsiTheme="majorBidi" w:cstheme="majorBidi"/>
        </w:rPr>
        <w:t xml:space="preserve"> , </w:t>
      </w:r>
      <w:proofErr w:type="spellStart"/>
      <w:r w:rsidRPr="008840AC">
        <w:rPr>
          <w:rFonts w:asciiTheme="majorBidi" w:hAnsiTheme="majorBidi" w:cstheme="majorBidi"/>
        </w:rPr>
        <w:t>Vatican</w:t>
      </w:r>
      <w:proofErr w:type="spellEnd"/>
      <w:r w:rsidRPr="008840AC">
        <w:rPr>
          <w:rFonts w:asciiTheme="majorBidi" w:hAnsiTheme="majorBidi" w:cstheme="majorBidi"/>
        </w:rPr>
        <w:t xml:space="preserve"> City: </w:t>
      </w:r>
      <w:proofErr w:type="spellStart"/>
      <w:r w:rsidRPr="008840AC">
        <w:rPr>
          <w:rFonts w:asciiTheme="majorBidi" w:hAnsiTheme="majorBidi" w:cstheme="majorBidi"/>
        </w:rPr>
        <w:t>Bibliotheca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Apostalica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Vaticana</w:t>
      </w:r>
      <w:proofErr w:type="spellEnd"/>
      <w:r w:rsidRPr="008840AC">
        <w:rPr>
          <w:rFonts w:asciiTheme="majorBidi" w:hAnsiTheme="majorBidi" w:cstheme="majorBidi"/>
        </w:rPr>
        <w:t>, 1967, s. 273-29.</w:t>
      </w:r>
    </w:p>
  </w:footnote>
  <w:footnote w:id="301">
    <w:p w14:paraId="0DC46F5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Patrologia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Graeca</w:t>
      </w:r>
      <w:proofErr w:type="spellEnd"/>
      <w:r w:rsidRPr="008840AC">
        <w:rPr>
          <w:rFonts w:asciiTheme="majorBidi" w:hAnsiTheme="majorBidi" w:cstheme="majorBidi"/>
        </w:rPr>
        <w:t xml:space="preserve"> 64, Paris: EB 1864, s. 420-421. </w:t>
      </w:r>
    </w:p>
  </w:footnote>
  <w:footnote w:id="302">
    <w:p w14:paraId="43EFCEA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Bizans </w:t>
      </w:r>
      <w:proofErr w:type="spellStart"/>
      <w:r w:rsidRPr="008840AC">
        <w:rPr>
          <w:rFonts w:asciiTheme="majorBidi" w:hAnsiTheme="majorBidi" w:cstheme="majorBidi"/>
        </w:rPr>
        <w:t>litürji</w:t>
      </w:r>
      <w:proofErr w:type="spellEnd"/>
      <w:r w:rsidRPr="008840AC">
        <w:rPr>
          <w:rFonts w:asciiTheme="majorBidi" w:hAnsiTheme="majorBidi" w:cstheme="majorBidi"/>
        </w:rPr>
        <w:t xml:space="preserve"> takvimin gelişimi ve standardizasyona yönelik düzenlemeler için bk. R. F. </w:t>
      </w:r>
      <w:proofErr w:type="spellStart"/>
      <w:r w:rsidRPr="008840AC">
        <w:rPr>
          <w:rFonts w:asciiTheme="majorBidi" w:hAnsiTheme="majorBidi" w:cstheme="majorBidi"/>
        </w:rPr>
        <w:t>Taft</w:t>
      </w:r>
      <w:proofErr w:type="spellEnd"/>
      <w:r w:rsidRPr="008840AC">
        <w:rPr>
          <w:rFonts w:asciiTheme="majorBidi" w:hAnsiTheme="majorBidi" w:cstheme="majorBidi"/>
        </w:rPr>
        <w:t xml:space="preserve">, </w:t>
      </w:r>
      <w:r w:rsidRPr="008840AC">
        <w:rPr>
          <w:rFonts w:asciiTheme="majorBidi" w:hAnsiTheme="majorBidi" w:cstheme="majorBidi"/>
          <w:i/>
          <w:iCs/>
        </w:rPr>
        <w:t xml:space="preserve">Beyond East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West: </w:t>
      </w:r>
      <w:proofErr w:type="spellStart"/>
      <w:r w:rsidRPr="008840AC">
        <w:rPr>
          <w:rFonts w:asciiTheme="majorBidi" w:hAnsiTheme="majorBidi" w:cstheme="majorBidi"/>
          <w:i/>
          <w:iCs/>
        </w:rPr>
        <w:t>Problems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Liturgical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Understanding</w:t>
      </w:r>
      <w:proofErr w:type="spellEnd"/>
      <w:r w:rsidRPr="008840AC">
        <w:rPr>
          <w:rFonts w:asciiTheme="majorBidi" w:hAnsiTheme="majorBidi" w:cstheme="majorBidi"/>
        </w:rPr>
        <w:t xml:space="preserve">, Washington DC: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Pastoral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1984; R. F </w:t>
      </w:r>
      <w:proofErr w:type="spellStart"/>
      <w:r w:rsidRPr="008840AC">
        <w:rPr>
          <w:rFonts w:asciiTheme="majorBidi" w:hAnsiTheme="majorBidi" w:cstheme="majorBidi"/>
        </w:rPr>
        <w:t>Taft</w:t>
      </w:r>
      <w:proofErr w:type="spellEnd"/>
      <w:r w:rsidRPr="008840AC">
        <w:rPr>
          <w:rFonts w:asciiTheme="majorBidi" w:hAnsiTheme="majorBidi" w:cstheme="majorBidi"/>
        </w:rPr>
        <w:t xml:space="preserve">, </w:t>
      </w:r>
      <w:r w:rsidRPr="008840AC">
        <w:rPr>
          <w:rFonts w:asciiTheme="majorBidi" w:hAnsiTheme="majorBidi" w:cstheme="majorBidi"/>
          <w:i/>
          <w:iCs/>
        </w:rPr>
        <w:t xml:space="preserve">Through </w:t>
      </w:r>
      <w:proofErr w:type="spellStart"/>
      <w:r w:rsidRPr="008840AC">
        <w:rPr>
          <w:rFonts w:asciiTheme="majorBidi" w:hAnsiTheme="majorBidi" w:cstheme="majorBidi"/>
          <w:i/>
          <w:iCs/>
        </w:rPr>
        <w:t>Their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Own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Eyes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Liturgy</w:t>
      </w:r>
      <w:proofErr w:type="spellEnd"/>
      <w:r w:rsidRPr="008840AC">
        <w:rPr>
          <w:rFonts w:asciiTheme="majorBidi" w:hAnsiTheme="majorBidi" w:cstheme="majorBidi"/>
          <w:i/>
          <w:iCs/>
        </w:rPr>
        <w:t xml:space="preserve"> as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Saw</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It</w:t>
      </w:r>
      <w:proofErr w:type="spellEnd"/>
      <w:r w:rsidRPr="008840AC">
        <w:rPr>
          <w:rFonts w:asciiTheme="majorBidi" w:hAnsiTheme="majorBidi" w:cstheme="majorBidi"/>
          <w:i/>
          <w:iCs/>
        </w:rPr>
        <w:t>,</w:t>
      </w:r>
      <w:r w:rsidRPr="008840AC">
        <w:rPr>
          <w:rFonts w:asciiTheme="majorBidi" w:hAnsiTheme="majorBidi" w:cstheme="majorBidi"/>
        </w:rPr>
        <w:t xml:space="preserve"> Berkeley: </w:t>
      </w:r>
      <w:proofErr w:type="spellStart"/>
      <w:r w:rsidRPr="008840AC">
        <w:rPr>
          <w:rFonts w:asciiTheme="majorBidi" w:hAnsiTheme="majorBidi" w:cstheme="majorBidi"/>
        </w:rPr>
        <w:t>InterOrthodox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2006.</w:t>
      </w:r>
    </w:p>
  </w:footnote>
  <w:footnote w:id="303">
    <w:p w14:paraId="61D8583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Söz konusu konsilin 19. </w:t>
      </w:r>
      <w:proofErr w:type="spellStart"/>
      <w:r w:rsidRPr="008840AC">
        <w:rPr>
          <w:rFonts w:asciiTheme="majorBidi" w:hAnsiTheme="majorBidi" w:cstheme="majorBidi"/>
        </w:rPr>
        <w:t>Kanon’unda</w:t>
      </w:r>
      <w:proofErr w:type="spellEnd"/>
      <w:r w:rsidRPr="008840AC">
        <w:rPr>
          <w:rFonts w:asciiTheme="majorBidi" w:hAnsiTheme="majorBidi" w:cstheme="majorBidi"/>
        </w:rPr>
        <w:t xml:space="preserve"> vaazların her gün ve bilhassa Pazar ayinlerinde verilmesi kararlaştırılmıştır. Bk. </w:t>
      </w:r>
      <w:proofErr w:type="spellStart"/>
      <w:r w:rsidRPr="008840AC">
        <w:rPr>
          <w:rFonts w:asciiTheme="majorBidi" w:hAnsiTheme="majorBidi" w:cstheme="majorBidi"/>
          <w:i/>
          <w:iCs/>
        </w:rPr>
        <w:t>Conciliorum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oecumenicorum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generaliumque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decreta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Editio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critica</w:t>
      </w:r>
      <w:proofErr w:type="spellEnd"/>
      <w:r w:rsidRPr="008840AC">
        <w:rPr>
          <w:rFonts w:asciiTheme="majorBidi" w:hAnsiTheme="majorBidi" w:cstheme="majorBidi"/>
          <w:i/>
          <w:iCs/>
        </w:rPr>
        <w:t xml:space="preserve"> I</w:t>
      </w:r>
      <w:r w:rsidRPr="008840AC">
        <w:rPr>
          <w:rFonts w:asciiTheme="majorBidi" w:hAnsiTheme="majorBidi" w:cstheme="majorBidi"/>
        </w:rPr>
        <w:t xml:space="preserve">: ed. G. </w:t>
      </w:r>
      <w:proofErr w:type="spellStart"/>
      <w:r w:rsidRPr="008840AC">
        <w:rPr>
          <w:rFonts w:asciiTheme="majorBidi" w:hAnsiTheme="majorBidi" w:cstheme="majorBidi"/>
        </w:rPr>
        <w:t>Alberigo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Turnhout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Brepols</w:t>
      </w:r>
      <w:proofErr w:type="spellEnd"/>
      <w:r w:rsidRPr="008840AC">
        <w:rPr>
          <w:rFonts w:asciiTheme="majorBidi" w:hAnsiTheme="majorBidi" w:cstheme="majorBidi"/>
        </w:rPr>
        <w:t>, 2006, s. 44–45.</w:t>
      </w:r>
    </w:p>
  </w:footnote>
  <w:footnote w:id="304">
    <w:p w14:paraId="43BC93D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Söz konusu dönüşüme dair bk. A. </w:t>
      </w:r>
      <w:proofErr w:type="spellStart"/>
      <w:r w:rsidRPr="008840AC">
        <w:rPr>
          <w:rFonts w:asciiTheme="majorBidi" w:hAnsiTheme="majorBidi" w:cstheme="majorBidi"/>
        </w:rPr>
        <w:t>Ehrhard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Überlieferung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Bestand</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Hagiographischen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Homilietischen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Literatur</w:t>
      </w:r>
      <w:proofErr w:type="spellEnd"/>
      <w:r w:rsidRPr="008840AC">
        <w:rPr>
          <w:rFonts w:asciiTheme="majorBidi" w:hAnsiTheme="majorBidi" w:cstheme="majorBidi"/>
          <w:i/>
          <w:iCs/>
        </w:rPr>
        <w:t xml:space="preserve"> der </w:t>
      </w:r>
      <w:proofErr w:type="spellStart"/>
      <w:r w:rsidRPr="008840AC">
        <w:rPr>
          <w:rFonts w:asciiTheme="majorBidi" w:hAnsiTheme="majorBidi" w:cstheme="majorBidi"/>
          <w:i/>
          <w:iCs/>
        </w:rPr>
        <w:t>Griechischen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Kirxhe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von</w:t>
      </w:r>
      <w:proofErr w:type="spellEnd"/>
      <w:r w:rsidRPr="008840AC">
        <w:rPr>
          <w:rFonts w:asciiTheme="majorBidi" w:hAnsiTheme="majorBidi" w:cstheme="majorBidi"/>
          <w:i/>
          <w:iCs/>
        </w:rPr>
        <w:t xml:space="preserve"> den </w:t>
      </w:r>
      <w:proofErr w:type="spellStart"/>
      <w:r w:rsidRPr="008840AC">
        <w:rPr>
          <w:rFonts w:asciiTheme="majorBidi" w:hAnsiTheme="majorBidi" w:cstheme="majorBidi"/>
          <w:i/>
          <w:iCs/>
        </w:rPr>
        <w:t>Anfangem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bis</w:t>
      </w:r>
      <w:proofErr w:type="spellEnd"/>
      <w:r w:rsidRPr="008840AC">
        <w:rPr>
          <w:rFonts w:asciiTheme="majorBidi" w:hAnsiTheme="majorBidi" w:cstheme="majorBidi"/>
          <w:i/>
          <w:iCs/>
        </w:rPr>
        <w:t xml:space="preserve"> zum Ende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16 </w:t>
      </w:r>
      <w:proofErr w:type="spellStart"/>
      <w:r w:rsidRPr="008840AC">
        <w:rPr>
          <w:rFonts w:asciiTheme="majorBidi" w:hAnsiTheme="majorBidi" w:cstheme="majorBidi"/>
          <w:i/>
          <w:iCs/>
        </w:rPr>
        <w:t>Jahrhundert</w:t>
      </w:r>
      <w:proofErr w:type="spellEnd"/>
      <w:r w:rsidRPr="008840AC">
        <w:rPr>
          <w:rFonts w:asciiTheme="majorBidi" w:hAnsiTheme="majorBidi" w:cstheme="majorBidi"/>
        </w:rPr>
        <w:t xml:space="preserve">, 3 Cilt, Leipzig: J. C. </w:t>
      </w:r>
      <w:proofErr w:type="spellStart"/>
      <w:r w:rsidRPr="008840AC">
        <w:rPr>
          <w:rFonts w:asciiTheme="majorBidi" w:hAnsiTheme="majorBidi" w:cstheme="majorBidi"/>
        </w:rPr>
        <w:t>Hinrichs</w:t>
      </w:r>
      <w:proofErr w:type="spellEnd"/>
      <w:r w:rsidRPr="008840AC">
        <w:rPr>
          <w:rFonts w:asciiTheme="majorBidi" w:hAnsiTheme="majorBidi" w:cstheme="majorBidi"/>
        </w:rPr>
        <w:t xml:space="preserve"> Verlag,1937-1952.</w:t>
      </w:r>
    </w:p>
  </w:footnote>
  <w:footnote w:id="305">
    <w:p w14:paraId="347F72F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Schriften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Johannes </w:t>
      </w:r>
      <w:proofErr w:type="spellStart"/>
      <w:r w:rsidRPr="008840AC">
        <w:rPr>
          <w:rFonts w:asciiTheme="majorBidi" w:hAnsiTheme="majorBidi" w:cstheme="majorBidi"/>
          <w:i/>
          <w:iCs/>
        </w:rPr>
        <w:t>von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Damascus</w:t>
      </w:r>
      <w:proofErr w:type="spellEnd"/>
      <w:r w:rsidRPr="008840AC">
        <w:rPr>
          <w:rFonts w:asciiTheme="majorBidi" w:hAnsiTheme="majorBidi" w:cstheme="majorBidi"/>
        </w:rPr>
        <w:t xml:space="preserve">, ed. B. </w:t>
      </w:r>
      <w:proofErr w:type="spellStart"/>
      <w:r w:rsidRPr="008840AC">
        <w:rPr>
          <w:rFonts w:asciiTheme="majorBidi" w:hAnsiTheme="majorBidi" w:cstheme="majorBidi"/>
        </w:rPr>
        <w:t>Kotter</w:t>
      </w:r>
      <w:proofErr w:type="spellEnd"/>
      <w:r w:rsidRPr="008840AC">
        <w:rPr>
          <w:rFonts w:asciiTheme="majorBidi" w:hAnsiTheme="majorBidi" w:cstheme="majorBidi"/>
        </w:rPr>
        <w:t xml:space="preserve">, Berlin-New York: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1988. </w:t>
      </w:r>
      <w:proofErr w:type="spellStart"/>
      <w:r w:rsidRPr="008840AC">
        <w:rPr>
          <w:rFonts w:asciiTheme="majorBidi" w:hAnsiTheme="majorBidi" w:cstheme="majorBidi"/>
        </w:rPr>
        <w:t>Kritili</w:t>
      </w:r>
      <w:proofErr w:type="spellEnd"/>
      <w:r w:rsidRPr="008840AC">
        <w:rPr>
          <w:rFonts w:asciiTheme="majorBidi" w:hAnsiTheme="majorBidi" w:cstheme="majorBidi"/>
        </w:rPr>
        <w:t xml:space="preserve"> Andreas’ın vaazları henüz müstakilen derlenmemiştir. Bu vaazlara şu kaynaklardan ulaşılabilir: </w:t>
      </w:r>
      <w:proofErr w:type="spellStart"/>
      <w:r w:rsidRPr="008840AC">
        <w:rPr>
          <w:rFonts w:asciiTheme="majorBidi" w:hAnsiTheme="majorBidi" w:cstheme="majorBidi"/>
          <w:i/>
          <w:iCs/>
        </w:rPr>
        <w:t>In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Nativitatem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Mariae</w:t>
      </w:r>
      <w:proofErr w:type="spellEnd"/>
      <w:r w:rsidRPr="008840AC">
        <w:rPr>
          <w:rFonts w:asciiTheme="majorBidi" w:hAnsiTheme="majorBidi" w:cstheme="majorBidi"/>
          <w:i/>
          <w:iCs/>
        </w:rPr>
        <w:t>, PG</w:t>
      </w:r>
      <w:r w:rsidRPr="008840AC">
        <w:rPr>
          <w:rFonts w:asciiTheme="majorBidi" w:hAnsiTheme="majorBidi" w:cstheme="majorBidi"/>
        </w:rPr>
        <w:t xml:space="preserve"> 97, s. 861-888</w:t>
      </w:r>
      <w:r w:rsidRPr="008840AC">
        <w:rPr>
          <w:rFonts w:asciiTheme="majorBidi" w:hAnsiTheme="majorBidi" w:cstheme="majorBidi"/>
          <w:i/>
          <w:iCs/>
        </w:rPr>
        <w:t xml:space="preserve">; </w:t>
      </w:r>
      <w:proofErr w:type="spellStart"/>
      <w:r w:rsidRPr="008840AC">
        <w:rPr>
          <w:rFonts w:asciiTheme="majorBidi" w:hAnsiTheme="majorBidi" w:cstheme="majorBidi"/>
          <w:i/>
          <w:iCs/>
        </w:rPr>
        <w:t>Annuntiationem</w:t>
      </w:r>
      <w:proofErr w:type="spellEnd"/>
      <w:r w:rsidRPr="008840AC">
        <w:rPr>
          <w:rFonts w:asciiTheme="majorBidi" w:hAnsiTheme="majorBidi" w:cstheme="majorBidi"/>
          <w:i/>
          <w:iCs/>
        </w:rPr>
        <w:t>, PG</w:t>
      </w:r>
      <w:r w:rsidRPr="008840AC">
        <w:rPr>
          <w:rFonts w:asciiTheme="majorBidi" w:hAnsiTheme="majorBidi" w:cstheme="majorBidi"/>
        </w:rPr>
        <w:t xml:space="preserve"> 97, s. 881-913</w:t>
      </w:r>
      <w:r w:rsidRPr="008840AC">
        <w:rPr>
          <w:rFonts w:asciiTheme="majorBidi" w:hAnsiTheme="majorBidi" w:cstheme="majorBidi"/>
          <w:i/>
          <w:iCs/>
        </w:rPr>
        <w:t xml:space="preserve">; </w:t>
      </w:r>
      <w:proofErr w:type="spellStart"/>
      <w:r w:rsidRPr="008840AC">
        <w:rPr>
          <w:rFonts w:asciiTheme="majorBidi" w:hAnsiTheme="majorBidi" w:cstheme="majorBidi"/>
          <w:i/>
          <w:iCs/>
        </w:rPr>
        <w:t>Homilia</w:t>
      </w:r>
      <w:proofErr w:type="spellEnd"/>
      <w:r w:rsidRPr="008840AC">
        <w:rPr>
          <w:rFonts w:asciiTheme="majorBidi" w:hAnsiTheme="majorBidi" w:cstheme="majorBidi"/>
          <w:i/>
          <w:iCs/>
        </w:rPr>
        <w:t xml:space="preserve"> s. </w:t>
      </w:r>
      <w:proofErr w:type="spellStart"/>
      <w:r w:rsidRPr="008840AC">
        <w:rPr>
          <w:rFonts w:asciiTheme="majorBidi" w:hAnsiTheme="majorBidi" w:cstheme="majorBidi"/>
          <w:i/>
          <w:iCs/>
        </w:rPr>
        <w:t>Gregorium</w:t>
      </w:r>
      <w:proofErr w:type="spellEnd"/>
      <w:r w:rsidRPr="008840AC">
        <w:rPr>
          <w:rFonts w:asciiTheme="majorBidi" w:hAnsiTheme="majorBidi" w:cstheme="majorBidi"/>
          <w:i/>
          <w:iCs/>
        </w:rPr>
        <w:t>, PG</w:t>
      </w:r>
      <w:r w:rsidRPr="008840AC">
        <w:rPr>
          <w:rFonts w:asciiTheme="majorBidi" w:hAnsiTheme="majorBidi" w:cstheme="majorBidi"/>
        </w:rPr>
        <w:t xml:space="preserve"> 97, s. 1169-1192.</w:t>
      </w:r>
    </w:p>
  </w:footnote>
  <w:footnote w:id="306">
    <w:p w14:paraId="186B71B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Yun. </w:t>
      </w:r>
      <w:proofErr w:type="spellStart"/>
      <w:r w:rsidRPr="008840AC">
        <w:rPr>
          <w:rFonts w:asciiTheme="majorBidi" w:hAnsiTheme="majorBidi" w:cstheme="majorBidi"/>
          <w:shd w:val="clear" w:color="auto" w:fill="FFFFFF"/>
        </w:rPr>
        <w:t>ἡγούμενος</w:t>
      </w:r>
      <w:proofErr w:type="spellEnd"/>
      <w:r w:rsidRPr="008840AC">
        <w:rPr>
          <w:rFonts w:asciiTheme="majorBidi" w:hAnsiTheme="majorBidi" w:cstheme="majorBidi"/>
          <w:shd w:val="clear" w:color="auto" w:fill="FFFFFF"/>
        </w:rPr>
        <w:t>. “Lider” anlamına gelen bu unvan, Ortodoks Kilisesi’nde manastır baş rahibine verilmektedir. Bk. “</w:t>
      </w:r>
      <w:proofErr w:type="spellStart"/>
      <w:r w:rsidRPr="008840AC">
        <w:rPr>
          <w:rFonts w:asciiTheme="majorBidi" w:hAnsiTheme="majorBidi" w:cstheme="majorBidi"/>
          <w:shd w:val="clear" w:color="auto" w:fill="FFFFFF"/>
        </w:rPr>
        <w:t>Hegumenos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Oxford Dictionary </w:t>
      </w:r>
      <w:proofErr w:type="spellStart"/>
      <w:r w:rsidRPr="008840AC">
        <w:rPr>
          <w:rFonts w:asciiTheme="majorBidi" w:hAnsiTheme="majorBidi" w:cstheme="majorBidi"/>
          <w:i/>
          <w:iCs/>
          <w:shd w:val="clear" w:color="auto" w:fill="FFFFFF"/>
        </w:rPr>
        <w:t>for</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Christian</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Church</w:t>
      </w:r>
      <w:proofErr w:type="spellEnd"/>
      <w:r w:rsidRPr="008840AC">
        <w:rPr>
          <w:rFonts w:asciiTheme="majorBidi" w:hAnsiTheme="majorBidi" w:cstheme="majorBidi"/>
          <w:shd w:val="clear" w:color="auto" w:fill="FFFFFF"/>
        </w:rPr>
        <w:t xml:space="preserve">, ed. P. E. Cross ve E. A. </w:t>
      </w:r>
      <w:proofErr w:type="spellStart"/>
      <w:r w:rsidRPr="008840AC">
        <w:rPr>
          <w:rFonts w:asciiTheme="majorBidi" w:hAnsiTheme="majorBidi" w:cstheme="majorBidi"/>
          <w:shd w:val="clear" w:color="auto" w:fill="FFFFFF"/>
        </w:rPr>
        <w:t>Livingstone</w:t>
      </w:r>
      <w:proofErr w:type="spellEnd"/>
      <w:r w:rsidRPr="008840AC">
        <w:rPr>
          <w:rFonts w:asciiTheme="majorBidi" w:hAnsiTheme="majorBidi" w:cstheme="majorBidi"/>
          <w:shd w:val="clear" w:color="auto" w:fill="FFFFFF"/>
        </w:rPr>
        <w:t xml:space="preserve">, Oxford: Oxford </w:t>
      </w:r>
      <w:proofErr w:type="spellStart"/>
      <w:r w:rsidRPr="008840AC">
        <w:rPr>
          <w:rFonts w:asciiTheme="majorBidi" w:hAnsiTheme="majorBidi" w:cstheme="majorBidi"/>
          <w:shd w:val="clear" w:color="auto" w:fill="FFFFFF"/>
        </w:rPr>
        <w:t>University</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Press</w:t>
      </w:r>
      <w:proofErr w:type="spellEnd"/>
      <w:r w:rsidRPr="008840AC">
        <w:rPr>
          <w:rFonts w:asciiTheme="majorBidi" w:hAnsiTheme="majorBidi" w:cstheme="majorBidi"/>
          <w:shd w:val="clear" w:color="auto" w:fill="FFFFFF"/>
        </w:rPr>
        <w:t>, 1997, s.246.</w:t>
      </w:r>
    </w:p>
  </w:footnote>
  <w:footnote w:id="307">
    <w:p w14:paraId="6CF61B1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Photios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Patriarch</w:t>
      </w:r>
      <w:proofErr w:type="spellEnd"/>
      <w:r w:rsidRPr="008840AC">
        <w:rPr>
          <w:rFonts w:asciiTheme="majorBidi" w:hAnsiTheme="majorBidi" w:cstheme="majorBidi"/>
          <w:i/>
          <w:iCs/>
        </w:rPr>
        <w:t xml:space="preserve"> of Constantinople</w:t>
      </w:r>
      <w:r w:rsidRPr="008840AC">
        <w:rPr>
          <w:rFonts w:asciiTheme="majorBidi" w:hAnsiTheme="majorBidi" w:cstheme="majorBidi"/>
        </w:rPr>
        <w:t xml:space="preserve">, ed. C. Mango, Oregon: </w:t>
      </w:r>
      <w:proofErr w:type="spellStart"/>
      <w:r w:rsidRPr="008840AC">
        <w:rPr>
          <w:rFonts w:asciiTheme="majorBidi" w:hAnsiTheme="majorBidi" w:cstheme="majorBidi"/>
        </w:rPr>
        <w:t>Wipf</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Stock</w:t>
      </w:r>
      <w:proofErr w:type="spellEnd"/>
      <w:r w:rsidRPr="008840AC">
        <w:rPr>
          <w:rFonts w:asciiTheme="majorBidi" w:hAnsiTheme="majorBidi" w:cstheme="majorBidi"/>
        </w:rPr>
        <w:t>, 2018.</w:t>
      </w:r>
    </w:p>
  </w:footnote>
  <w:footnote w:id="308">
    <w:p w14:paraId="387B637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J. P. </w:t>
      </w:r>
      <w:proofErr w:type="spellStart"/>
      <w:r w:rsidRPr="008840AC">
        <w:rPr>
          <w:rFonts w:asciiTheme="majorBidi" w:hAnsiTheme="majorBidi" w:cstheme="majorBidi"/>
        </w:rPr>
        <w:t>Fedwick</w:t>
      </w:r>
      <w:proofErr w:type="spellEnd"/>
      <w:r w:rsidRPr="008840AC">
        <w:rPr>
          <w:rFonts w:asciiTheme="majorBidi" w:hAnsiTheme="majorBidi" w:cstheme="majorBidi"/>
        </w:rPr>
        <w:t xml:space="preserve">, </w:t>
      </w:r>
      <w:proofErr w:type="spellStart"/>
      <w:r w:rsidRPr="00BC4BD0">
        <w:rPr>
          <w:rFonts w:asciiTheme="majorBidi" w:hAnsiTheme="majorBidi" w:cstheme="majorBidi"/>
          <w:i/>
          <w:iCs/>
        </w:rPr>
        <w:t>The</w:t>
      </w:r>
      <w:proofErr w:type="spellEnd"/>
      <w:r w:rsidRPr="00BC4BD0">
        <w:rPr>
          <w:rFonts w:asciiTheme="majorBidi" w:hAnsiTheme="majorBidi" w:cstheme="majorBidi"/>
          <w:i/>
          <w:iCs/>
        </w:rPr>
        <w:t xml:space="preserve"> </w:t>
      </w:r>
      <w:proofErr w:type="spellStart"/>
      <w:r w:rsidRPr="00BC4BD0">
        <w:rPr>
          <w:rFonts w:asciiTheme="majorBidi" w:hAnsiTheme="majorBidi" w:cstheme="majorBidi"/>
          <w:i/>
          <w:iCs/>
        </w:rPr>
        <w:t>Church</w:t>
      </w:r>
      <w:proofErr w:type="spellEnd"/>
      <w:r w:rsidRPr="00BC4BD0">
        <w:rPr>
          <w:rFonts w:asciiTheme="majorBidi" w:hAnsiTheme="majorBidi" w:cstheme="majorBidi"/>
          <w:i/>
          <w:iCs/>
        </w:rPr>
        <w:t xml:space="preserve"> </w:t>
      </w:r>
      <w:proofErr w:type="spellStart"/>
      <w:r w:rsidRPr="00BC4BD0">
        <w:rPr>
          <w:rFonts w:asciiTheme="majorBidi" w:hAnsiTheme="majorBidi" w:cstheme="majorBidi"/>
          <w:i/>
          <w:iCs/>
        </w:rPr>
        <w:t>and</w:t>
      </w:r>
      <w:proofErr w:type="spellEnd"/>
      <w:r w:rsidRPr="00BC4BD0">
        <w:rPr>
          <w:rFonts w:asciiTheme="majorBidi" w:hAnsiTheme="majorBidi" w:cstheme="majorBidi"/>
          <w:i/>
          <w:iCs/>
        </w:rPr>
        <w:t xml:space="preserve"> </w:t>
      </w:r>
      <w:proofErr w:type="spellStart"/>
      <w:r w:rsidRPr="00BC4BD0">
        <w:rPr>
          <w:rFonts w:asciiTheme="majorBidi" w:hAnsiTheme="majorBidi" w:cstheme="majorBidi"/>
          <w:i/>
          <w:iCs/>
        </w:rPr>
        <w:t>the</w:t>
      </w:r>
      <w:proofErr w:type="spellEnd"/>
      <w:r w:rsidRPr="00BC4BD0">
        <w:rPr>
          <w:rFonts w:asciiTheme="majorBidi" w:hAnsiTheme="majorBidi" w:cstheme="majorBidi"/>
          <w:i/>
          <w:iCs/>
        </w:rPr>
        <w:t xml:space="preserve"> </w:t>
      </w:r>
      <w:proofErr w:type="spellStart"/>
      <w:r w:rsidRPr="00BC4BD0">
        <w:rPr>
          <w:rFonts w:asciiTheme="majorBidi" w:hAnsiTheme="majorBidi" w:cstheme="majorBidi"/>
          <w:i/>
          <w:iCs/>
        </w:rPr>
        <w:t>Charisma</w:t>
      </w:r>
      <w:proofErr w:type="spellEnd"/>
      <w:r w:rsidRPr="00BC4BD0">
        <w:rPr>
          <w:rFonts w:asciiTheme="majorBidi" w:hAnsiTheme="majorBidi" w:cstheme="majorBidi"/>
          <w:i/>
          <w:iCs/>
        </w:rPr>
        <w:t xml:space="preserve"> of </w:t>
      </w:r>
      <w:proofErr w:type="spellStart"/>
      <w:r w:rsidRPr="00BC4BD0">
        <w:rPr>
          <w:rFonts w:asciiTheme="majorBidi" w:hAnsiTheme="majorBidi" w:cstheme="majorBidi"/>
          <w:i/>
          <w:iCs/>
        </w:rPr>
        <w:t>Leadership</w:t>
      </w:r>
      <w:proofErr w:type="spellEnd"/>
      <w:r w:rsidRPr="00BC4BD0">
        <w:rPr>
          <w:rFonts w:asciiTheme="majorBidi" w:hAnsiTheme="majorBidi" w:cstheme="majorBidi"/>
          <w:i/>
          <w:iCs/>
        </w:rPr>
        <w:t xml:space="preserve"> in Basil of </w:t>
      </w:r>
      <w:proofErr w:type="spellStart"/>
      <w:r w:rsidRPr="00BC4BD0">
        <w:rPr>
          <w:rFonts w:asciiTheme="majorBidi" w:hAnsiTheme="majorBidi" w:cstheme="majorBidi"/>
          <w:i/>
          <w:iCs/>
        </w:rPr>
        <w:t>Caesarea</w:t>
      </w:r>
      <w:proofErr w:type="spellEnd"/>
      <w:r w:rsidRPr="008840AC">
        <w:rPr>
          <w:rFonts w:asciiTheme="majorBidi" w:hAnsiTheme="majorBidi" w:cstheme="majorBidi"/>
        </w:rPr>
        <w:t xml:space="preserve">, Toronto: </w:t>
      </w:r>
      <w:proofErr w:type="spellStart"/>
      <w:r w:rsidRPr="008840AC">
        <w:rPr>
          <w:rFonts w:asciiTheme="majorBidi" w:hAnsiTheme="majorBidi" w:cstheme="majorBidi"/>
        </w:rPr>
        <w:t>Wipf</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Stock</w:t>
      </w:r>
      <w:proofErr w:type="spellEnd"/>
      <w:r w:rsidRPr="008840AC">
        <w:rPr>
          <w:rFonts w:asciiTheme="majorBidi" w:hAnsiTheme="majorBidi" w:cstheme="majorBidi"/>
        </w:rPr>
        <w:t>, 1979, s.92.</w:t>
      </w:r>
    </w:p>
  </w:footnote>
  <w:footnote w:id="309">
    <w:p w14:paraId="70A3484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Homélies</w:t>
      </w:r>
      <w:proofErr w:type="spellEnd"/>
      <w:r w:rsidRPr="008840AC">
        <w:rPr>
          <w:rFonts w:asciiTheme="majorBidi" w:hAnsiTheme="majorBidi" w:cstheme="majorBidi"/>
          <w:i/>
          <w:iCs/>
        </w:rPr>
        <w:t xml:space="preserve"> sur </w:t>
      </w:r>
      <w:proofErr w:type="spellStart"/>
      <w:r w:rsidRPr="008840AC">
        <w:rPr>
          <w:rFonts w:asciiTheme="majorBidi" w:hAnsiTheme="majorBidi" w:cstheme="majorBidi"/>
          <w:i/>
          <w:iCs/>
        </w:rPr>
        <w:t>l’Hexaéméron</w:t>
      </w:r>
      <w:proofErr w:type="spellEnd"/>
      <w:r w:rsidRPr="008840AC">
        <w:rPr>
          <w:rFonts w:asciiTheme="majorBidi" w:hAnsiTheme="majorBidi" w:cstheme="majorBidi"/>
          <w:i/>
          <w:iCs/>
        </w:rPr>
        <w:t xml:space="preserve"> I</w:t>
      </w:r>
      <w:r w:rsidRPr="008840AC">
        <w:rPr>
          <w:rFonts w:asciiTheme="majorBidi" w:hAnsiTheme="majorBidi" w:cstheme="majorBidi"/>
        </w:rPr>
        <w:t>, s. 42.</w:t>
      </w:r>
    </w:p>
  </w:footnote>
  <w:footnote w:id="310">
    <w:p w14:paraId="4317F42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L. </w:t>
      </w:r>
      <w:proofErr w:type="spellStart"/>
      <w:r w:rsidRPr="008840AC">
        <w:rPr>
          <w:rFonts w:asciiTheme="majorBidi" w:hAnsiTheme="majorBidi" w:cstheme="majorBidi"/>
        </w:rPr>
        <w:t>Brubaker</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Homiles</w:t>
      </w:r>
      <w:proofErr w:type="spellEnd"/>
      <w:r w:rsidRPr="008840AC">
        <w:rPr>
          <w:rFonts w:asciiTheme="majorBidi" w:hAnsiTheme="majorBidi" w:cstheme="majorBidi"/>
        </w:rPr>
        <w:t xml:space="preserve"> of Gregory of </w:t>
      </w:r>
      <w:proofErr w:type="spellStart"/>
      <w:r w:rsidRPr="008840AC">
        <w:rPr>
          <w:rFonts w:asciiTheme="majorBidi" w:hAnsiTheme="majorBidi" w:cstheme="majorBidi"/>
        </w:rPr>
        <w:t>Nazianzus</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Illustrated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Manuscripts</w:t>
      </w:r>
      <w:proofErr w:type="spellEnd"/>
      <w:r w:rsidRPr="008840AC">
        <w:rPr>
          <w:rFonts w:asciiTheme="majorBidi" w:hAnsiTheme="majorBidi" w:cstheme="majorBidi"/>
        </w:rPr>
        <w:t xml:space="preserve">, ed. V. </w:t>
      </w:r>
      <w:proofErr w:type="spellStart"/>
      <w:r w:rsidRPr="008840AC">
        <w:rPr>
          <w:rFonts w:asciiTheme="majorBidi" w:hAnsiTheme="majorBidi" w:cstheme="majorBidi"/>
        </w:rPr>
        <w:t>Tsamakda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2017, s. 351-365.</w:t>
      </w:r>
    </w:p>
  </w:footnote>
  <w:footnote w:id="311">
    <w:p w14:paraId="08FD5C0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Ehrhard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Überlieferung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Bestand</w:t>
      </w:r>
      <w:proofErr w:type="spellEnd"/>
      <w:r w:rsidRPr="008840AC">
        <w:rPr>
          <w:rFonts w:asciiTheme="majorBidi" w:hAnsiTheme="majorBidi" w:cstheme="majorBidi"/>
          <w:i/>
          <w:iCs/>
        </w:rPr>
        <w:t xml:space="preserve"> I, </w:t>
      </w:r>
      <w:r w:rsidRPr="008840AC">
        <w:rPr>
          <w:rFonts w:asciiTheme="majorBidi" w:hAnsiTheme="majorBidi" w:cstheme="majorBidi"/>
        </w:rPr>
        <w:t>s.54;</w:t>
      </w:r>
      <w:r w:rsidRPr="008840AC">
        <w:rPr>
          <w:rFonts w:asciiTheme="majorBidi" w:hAnsiTheme="majorBidi" w:cstheme="majorBidi"/>
          <w:i/>
          <w:iCs/>
        </w:rPr>
        <w:t xml:space="preserve"> </w:t>
      </w:r>
      <w:r w:rsidRPr="008840AC">
        <w:rPr>
          <w:rFonts w:asciiTheme="majorBidi" w:hAnsiTheme="majorBidi" w:cstheme="majorBidi"/>
        </w:rPr>
        <w:t xml:space="preserve">I. </w:t>
      </w:r>
      <w:proofErr w:type="spellStart"/>
      <w:r w:rsidRPr="008840AC">
        <w:rPr>
          <w:rFonts w:asciiTheme="majorBidi" w:hAnsiTheme="majorBidi" w:cstheme="majorBidi"/>
        </w:rPr>
        <w:t>Shevchenko</w:t>
      </w:r>
      <w:proofErr w:type="spellEnd"/>
      <w:r w:rsidRPr="008840AC">
        <w:rPr>
          <w:rFonts w:asciiTheme="majorBidi" w:hAnsiTheme="majorBidi" w:cstheme="majorBidi"/>
        </w:rPr>
        <w:t>, “</w:t>
      </w:r>
      <w:proofErr w:type="spellStart"/>
      <w:r w:rsidRPr="008840AC">
        <w:rPr>
          <w:rFonts w:asciiTheme="majorBidi" w:hAnsiTheme="majorBidi" w:cstheme="majorBidi"/>
        </w:rPr>
        <w:t>Levels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style</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prose</w:t>
      </w:r>
      <w:proofErr w:type="spellEnd"/>
      <w:r w:rsidRPr="008840AC">
        <w:rPr>
          <w:rFonts w:asciiTheme="majorBidi" w:hAnsiTheme="majorBidi" w:cstheme="majorBidi"/>
        </w:rPr>
        <w:t xml:space="preserve">”, </w:t>
      </w:r>
      <w:r w:rsidRPr="008840AC">
        <w:rPr>
          <w:rFonts w:asciiTheme="majorBidi" w:hAnsiTheme="majorBidi" w:cstheme="majorBidi"/>
          <w:i/>
          <w:iCs/>
        </w:rPr>
        <w:t>JÖB</w:t>
      </w:r>
      <w:r w:rsidRPr="008840AC">
        <w:rPr>
          <w:rFonts w:asciiTheme="majorBidi" w:hAnsiTheme="majorBidi" w:cstheme="majorBidi"/>
        </w:rPr>
        <w:t xml:space="preserve">, 31/1 (1981), s. 289-312; M. Cunningham, “Message in </w:t>
      </w:r>
      <w:proofErr w:type="spellStart"/>
      <w:r w:rsidRPr="008840AC">
        <w:rPr>
          <w:rFonts w:asciiTheme="majorBidi" w:hAnsiTheme="majorBidi" w:cstheme="majorBidi"/>
        </w:rPr>
        <w:t>Context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Reading of </w:t>
      </w:r>
      <w:proofErr w:type="spellStart"/>
      <w:r w:rsidRPr="008840AC">
        <w:rPr>
          <w:rFonts w:asciiTheme="majorBidi" w:hAnsiTheme="majorBidi" w:cstheme="majorBidi"/>
        </w:rPr>
        <w:t>Sermons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Churches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Monasteries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Images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World</w:t>
      </w:r>
      <w:r w:rsidRPr="008840AC">
        <w:rPr>
          <w:rFonts w:asciiTheme="majorBidi" w:hAnsiTheme="majorBidi" w:cstheme="majorBidi"/>
        </w:rPr>
        <w:t xml:space="preserve">, ed. A. </w:t>
      </w:r>
      <w:proofErr w:type="spellStart"/>
      <w:r w:rsidRPr="008840AC">
        <w:rPr>
          <w:rFonts w:asciiTheme="majorBidi" w:hAnsiTheme="majorBidi" w:cstheme="majorBidi"/>
        </w:rPr>
        <w:t>Lymberopoulou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2011, s. 83-98.</w:t>
      </w:r>
    </w:p>
  </w:footnote>
  <w:footnote w:id="312">
    <w:p w14:paraId="7AC10BD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Sur le </w:t>
      </w:r>
      <w:proofErr w:type="spellStart"/>
      <w:r w:rsidRPr="008840AC">
        <w:rPr>
          <w:rFonts w:asciiTheme="majorBidi" w:hAnsiTheme="majorBidi" w:cstheme="majorBidi"/>
          <w:i/>
          <w:iCs/>
        </w:rPr>
        <w:t>sacerdote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Dialogue</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Homélie</w:t>
      </w:r>
      <w:proofErr w:type="spellEnd"/>
      <w:r w:rsidRPr="008840AC">
        <w:rPr>
          <w:rFonts w:asciiTheme="majorBidi" w:hAnsiTheme="majorBidi" w:cstheme="majorBidi"/>
          <w:i/>
          <w:iCs/>
        </w:rPr>
        <w:t>) II</w:t>
      </w:r>
      <w:r w:rsidRPr="008840AC">
        <w:rPr>
          <w:rFonts w:asciiTheme="majorBidi" w:hAnsiTheme="majorBidi" w:cstheme="majorBidi"/>
        </w:rPr>
        <w:t xml:space="preserve">, ed. A. M. </w:t>
      </w:r>
      <w:proofErr w:type="spellStart"/>
      <w:r w:rsidRPr="008840AC">
        <w:rPr>
          <w:rFonts w:asciiTheme="majorBidi" w:hAnsiTheme="majorBidi" w:cstheme="majorBidi"/>
        </w:rPr>
        <w:t>Malingrey</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Cerf</w:t>
      </w:r>
      <w:proofErr w:type="spellEnd"/>
      <w:r w:rsidRPr="008840AC">
        <w:rPr>
          <w:rFonts w:asciiTheme="majorBidi" w:hAnsiTheme="majorBidi" w:cstheme="majorBidi"/>
        </w:rPr>
        <w:t>, 1980, s. 284.</w:t>
      </w:r>
    </w:p>
  </w:footnote>
  <w:footnote w:id="313">
    <w:p w14:paraId="5AEFAB3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r w:rsidRPr="008840AC">
        <w:rPr>
          <w:rFonts w:asciiTheme="majorBidi" w:hAnsiTheme="majorBidi" w:cstheme="majorBidi"/>
          <w:i/>
          <w:iCs/>
        </w:rPr>
        <w:t>PG</w:t>
      </w:r>
      <w:r w:rsidRPr="008840AC">
        <w:rPr>
          <w:rFonts w:asciiTheme="majorBidi" w:hAnsiTheme="majorBidi" w:cstheme="majorBidi"/>
        </w:rPr>
        <w:t xml:space="preserve"> 97, ed. J.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G. </w:t>
      </w:r>
      <w:proofErr w:type="spellStart"/>
      <w:r w:rsidRPr="008840AC">
        <w:rPr>
          <w:rFonts w:asciiTheme="majorBidi" w:hAnsiTheme="majorBidi" w:cstheme="majorBidi"/>
        </w:rPr>
        <w:t>Fratres</w:t>
      </w:r>
      <w:proofErr w:type="spellEnd"/>
      <w:r w:rsidRPr="008840AC">
        <w:rPr>
          <w:rFonts w:asciiTheme="majorBidi" w:hAnsiTheme="majorBidi" w:cstheme="majorBidi"/>
        </w:rPr>
        <w:t xml:space="preserve">, s. 805-881. Her iki vaazın İngilizce çevirileri için bk. M.B. Cunningham, </w:t>
      </w:r>
      <w:proofErr w:type="spellStart"/>
      <w:r w:rsidRPr="008840AC">
        <w:rPr>
          <w:rFonts w:asciiTheme="majorBidi" w:hAnsiTheme="majorBidi" w:cstheme="majorBidi"/>
          <w:i/>
          <w:iCs/>
        </w:rPr>
        <w:t>Wider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Heaven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Eighth</w:t>
      </w:r>
      <w:proofErr w:type="spellEnd"/>
      <w:r w:rsidRPr="008840AC">
        <w:rPr>
          <w:rFonts w:asciiTheme="majorBidi" w:hAnsiTheme="majorBidi" w:cstheme="majorBidi"/>
          <w:i/>
          <w:iCs/>
        </w:rPr>
        <w:t xml:space="preserve"> Century </w:t>
      </w:r>
      <w:proofErr w:type="spellStart"/>
      <w:r w:rsidRPr="008840AC">
        <w:rPr>
          <w:rFonts w:asciiTheme="majorBidi" w:hAnsiTheme="majorBidi" w:cstheme="majorBidi"/>
          <w:i/>
          <w:iCs/>
        </w:rPr>
        <w:t>Homilies</w:t>
      </w:r>
      <w:proofErr w:type="spellEnd"/>
      <w:r w:rsidRPr="008840AC">
        <w:rPr>
          <w:rFonts w:asciiTheme="majorBidi" w:hAnsiTheme="majorBidi" w:cstheme="majorBidi"/>
          <w:i/>
          <w:iCs/>
        </w:rPr>
        <w:t xml:space="preserve"> on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Mother</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God</w:t>
      </w:r>
      <w:proofErr w:type="spellEnd"/>
      <w:r w:rsidRPr="008840AC">
        <w:rPr>
          <w:rFonts w:asciiTheme="majorBidi" w:hAnsiTheme="majorBidi" w:cstheme="majorBidi"/>
          <w:i/>
          <w:iCs/>
        </w:rPr>
        <w:t>,</w:t>
      </w:r>
      <w:r w:rsidRPr="008840AC">
        <w:rPr>
          <w:rFonts w:asciiTheme="majorBidi" w:hAnsiTheme="majorBidi" w:cstheme="majorBidi"/>
        </w:rPr>
        <w:t xml:space="preserve"> New York: St. </w:t>
      </w:r>
      <w:proofErr w:type="spellStart"/>
      <w:r w:rsidRPr="008840AC">
        <w:rPr>
          <w:rFonts w:asciiTheme="majorBidi" w:hAnsiTheme="majorBidi" w:cstheme="majorBidi"/>
        </w:rPr>
        <w:t>Vladimir’s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Seminary</w:t>
      </w:r>
      <w:proofErr w:type="spellEnd"/>
      <w:r w:rsidRPr="008840AC">
        <w:rPr>
          <w:rFonts w:asciiTheme="majorBidi" w:hAnsiTheme="majorBidi" w:cstheme="majorBidi"/>
        </w:rPr>
        <w:t>, 2008, s. 71-138.</w:t>
      </w:r>
    </w:p>
  </w:footnote>
  <w:footnote w:id="314">
    <w:p w14:paraId="37875549" w14:textId="57A4F129"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Cat</w:t>
      </w:r>
      <w:r w:rsidR="00F4064D">
        <w:rPr>
          <w:rFonts w:asciiTheme="majorBidi" w:hAnsiTheme="majorBidi" w:cstheme="majorBidi"/>
          <w:i/>
          <w:iCs/>
        </w:rPr>
        <w:t>a</w:t>
      </w:r>
      <w:r w:rsidRPr="008840AC">
        <w:rPr>
          <w:rFonts w:asciiTheme="majorBidi" w:hAnsiTheme="majorBidi" w:cstheme="majorBidi"/>
          <w:i/>
          <w:iCs/>
        </w:rPr>
        <w:t>logus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codicum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manuscriptorum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graecorum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Bibliotheca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Regia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Bavericae</w:t>
      </w:r>
      <w:proofErr w:type="spellEnd"/>
      <w:r w:rsidRPr="008840AC">
        <w:rPr>
          <w:rFonts w:asciiTheme="majorBidi" w:hAnsiTheme="majorBidi" w:cstheme="majorBidi"/>
        </w:rPr>
        <w:t xml:space="preserve">, ed. F. </w:t>
      </w:r>
      <w:proofErr w:type="spellStart"/>
      <w:r w:rsidRPr="008840AC">
        <w:rPr>
          <w:rFonts w:asciiTheme="majorBidi" w:hAnsiTheme="majorBidi" w:cstheme="majorBidi"/>
        </w:rPr>
        <w:t>Halkin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Munich</w:t>
      </w:r>
      <w:proofErr w:type="spellEnd"/>
      <w:r w:rsidRPr="008840AC">
        <w:rPr>
          <w:rFonts w:asciiTheme="majorBidi" w:hAnsiTheme="majorBidi" w:cstheme="majorBidi"/>
        </w:rPr>
        <w:t xml:space="preserve">: I. </w:t>
      </w:r>
      <w:proofErr w:type="spellStart"/>
      <w:r w:rsidRPr="008840AC">
        <w:rPr>
          <w:rFonts w:asciiTheme="majorBidi" w:hAnsiTheme="majorBidi" w:cstheme="majorBidi"/>
        </w:rPr>
        <w:t>Hardt</w:t>
      </w:r>
      <w:proofErr w:type="spellEnd"/>
      <w:r w:rsidRPr="008840AC">
        <w:rPr>
          <w:rFonts w:asciiTheme="majorBidi" w:hAnsiTheme="majorBidi" w:cstheme="majorBidi"/>
        </w:rPr>
        <w:t xml:space="preserve">, 1804. </w:t>
      </w:r>
      <w:proofErr w:type="spellStart"/>
      <w:r w:rsidRPr="008840AC">
        <w:rPr>
          <w:rFonts w:asciiTheme="majorBidi" w:hAnsiTheme="majorBidi" w:cstheme="majorBidi"/>
          <w:i/>
          <w:iCs/>
        </w:rPr>
        <w:t>Catalogue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manuscrits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grecs</w:t>
      </w:r>
      <w:proofErr w:type="spellEnd"/>
      <w:r w:rsidRPr="008840AC">
        <w:rPr>
          <w:rFonts w:asciiTheme="majorBidi" w:hAnsiTheme="majorBidi" w:cstheme="majorBidi"/>
          <w:i/>
          <w:iCs/>
        </w:rPr>
        <w:t xml:space="preserve"> de la </w:t>
      </w:r>
      <w:proofErr w:type="spellStart"/>
      <w:r w:rsidRPr="008840AC">
        <w:rPr>
          <w:rFonts w:asciiTheme="majorBidi" w:hAnsiTheme="majorBidi" w:cstheme="majorBidi"/>
          <w:i/>
          <w:iCs/>
        </w:rPr>
        <w:t>Bibliothéque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l’Escrual</w:t>
      </w:r>
      <w:proofErr w:type="spellEnd"/>
      <w:r w:rsidRPr="008840AC">
        <w:rPr>
          <w:rFonts w:asciiTheme="majorBidi" w:hAnsiTheme="majorBidi" w:cstheme="majorBidi"/>
        </w:rPr>
        <w:t xml:space="preserve">, ed. E. Miller, Amsterdam: </w:t>
      </w:r>
      <w:proofErr w:type="spellStart"/>
      <w:r w:rsidRPr="008840AC">
        <w:rPr>
          <w:rFonts w:asciiTheme="majorBidi" w:hAnsiTheme="majorBidi" w:cstheme="majorBidi"/>
        </w:rPr>
        <w:t>Hakkert</w:t>
      </w:r>
      <w:proofErr w:type="spellEnd"/>
      <w:r w:rsidRPr="008840AC">
        <w:rPr>
          <w:rFonts w:asciiTheme="majorBidi" w:hAnsiTheme="majorBidi" w:cstheme="majorBidi"/>
        </w:rPr>
        <w:t xml:space="preserve">, 1848. </w:t>
      </w:r>
      <w:proofErr w:type="spellStart"/>
      <w:r w:rsidRPr="008840AC">
        <w:rPr>
          <w:rFonts w:asciiTheme="majorBidi" w:hAnsiTheme="majorBidi" w:cstheme="majorBidi"/>
          <w:i/>
          <w:iCs/>
        </w:rPr>
        <w:t>Catologue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Manuscripts</w:t>
      </w:r>
      <w:proofErr w:type="spellEnd"/>
      <w:r w:rsidRPr="008840AC">
        <w:rPr>
          <w:rFonts w:asciiTheme="majorBidi" w:hAnsiTheme="majorBidi" w:cstheme="majorBidi"/>
          <w:i/>
          <w:iCs/>
        </w:rPr>
        <w:t xml:space="preserve"> on </w:t>
      </w:r>
      <w:proofErr w:type="spellStart"/>
      <w:r w:rsidRPr="008840AC">
        <w:rPr>
          <w:rFonts w:asciiTheme="majorBidi" w:hAnsiTheme="majorBidi" w:cstheme="majorBidi"/>
          <w:i/>
          <w:iCs/>
        </w:rPr>
        <w:t>Month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Athos</w:t>
      </w:r>
      <w:proofErr w:type="spellEnd"/>
      <w:r w:rsidRPr="008840AC">
        <w:rPr>
          <w:rFonts w:asciiTheme="majorBidi" w:hAnsiTheme="majorBidi" w:cstheme="majorBidi"/>
          <w:i/>
          <w:iCs/>
        </w:rPr>
        <w:t xml:space="preserve"> I-II</w:t>
      </w:r>
      <w:r w:rsidRPr="008840AC">
        <w:rPr>
          <w:rFonts w:asciiTheme="majorBidi" w:hAnsiTheme="majorBidi" w:cstheme="majorBidi"/>
        </w:rPr>
        <w:t xml:space="preserve">, ed. S. </w:t>
      </w:r>
      <w:proofErr w:type="spellStart"/>
      <w:r w:rsidRPr="008840AC">
        <w:rPr>
          <w:rFonts w:asciiTheme="majorBidi" w:hAnsiTheme="majorBidi" w:cstheme="majorBidi"/>
        </w:rPr>
        <w:t>Lambros</w:t>
      </w:r>
      <w:proofErr w:type="spellEnd"/>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xml:space="preserve">, 1895. </w:t>
      </w:r>
      <w:r w:rsidRPr="008840AC">
        <w:rPr>
          <w:rFonts w:asciiTheme="majorBidi" w:hAnsiTheme="majorBidi" w:cstheme="majorBidi"/>
          <w:i/>
          <w:iCs/>
        </w:rPr>
        <w:t>PG</w:t>
      </w:r>
      <w:r w:rsidRPr="008840AC">
        <w:rPr>
          <w:rFonts w:asciiTheme="majorBidi" w:hAnsiTheme="majorBidi" w:cstheme="majorBidi"/>
        </w:rPr>
        <w:t xml:space="preserve"> 107, ed. J.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Fratres</w:t>
      </w:r>
      <w:proofErr w:type="spellEnd"/>
      <w:r w:rsidRPr="008840AC">
        <w:rPr>
          <w:rFonts w:asciiTheme="majorBidi" w:hAnsiTheme="majorBidi" w:cstheme="majorBidi"/>
        </w:rPr>
        <w:t>, 1863.</w:t>
      </w:r>
    </w:p>
  </w:footnote>
  <w:footnote w:id="315">
    <w:p w14:paraId="5DDFAD3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Grosdidier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Trois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études</w:t>
      </w:r>
      <w:proofErr w:type="spellEnd"/>
      <w:r w:rsidRPr="008840AC">
        <w:rPr>
          <w:rFonts w:asciiTheme="majorBidi" w:hAnsiTheme="majorBidi" w:cstheme="majorBidi"/>
          <w:i/>
          <w:iCs/>
        </w:rPr>
        <w:t xml:space="preserve"> sur </w:t>
      </w:r>
      <w:proofErr w:type="spellStart"/>
      <w:r w:rsidRPr="008840AC">
        <w:rPr>
          <w:rFonts w:asciiTheme="majorBidi" w:hAnsiTheme="majorBidi" w:cstheme="majorBidi"/>
          <w:i/>
          <w:iCs/>
        </w:rPr>
        <w:t>Léon</w:t>
      </w:r>
      <w:proofErr w:type="spellEnd"/>
      <w:r w:rsidRPr="008840AC">
        <w:rPr>
          <w:rFonts w:asciiTheme="majorBidi" w:hAnsiTheme="majorBidi" w:cstheme="majorBidi"/>
          <w:i/>
          <w:iCs/>
        </w:rPr>
        <w:t xml:space="preserve"> VI: </w:t>
      </w:r>
      <w:proofErr w:type="spellStart"/>
      <w:r w:rsidRPr="008840AC">
        <w:rPr>
          <w:rFonts w:asciiTheme="majorBidi" w:hAnsiTheme="majorBidi" w:cstheme="majorBidi"/>
          <w:i/>
          <w:iCs/>
        </w:rPr>
        <w:t>L’homélie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Léon</w:t>
      </w:r>
      <w:proofErr w:type="spellEnd"/>
      <w:r w:rsidRPr="008840AC">
        <w:rPr>
          <w:rFonts w:asciiTheme="majorBidi" w:hAnsiTheme="majorBidi" w:cstheme="majorBidi"/>
          <w:i/>
          <w:iCs/>
        </w:rPr>
        <w:t xml:space="preserve"> VI sur le </w:t>
      </w:r>
      <w:proofErr w:type="spellStart"/>
      <w:r w:rsidRPr="008840AC">
        <w:rPr>
          <w:rFonts w:asciiTheme="majorBidi" w:hAnsiTheme="majorBidi" w:cstheme="majorBidi"/>
          <w:i/>
          <w:iCs/>
        </w:rPr>
        <w:t>sacre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du</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patriarche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Étienne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Hippocrate</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Léon</w:t>
      </w:r>
      <w:proofErr w:type="spellEnd"/>
      <w:r w:rsidRPr="008840AC">
        <w:rPr>
          <w:rFonts w:asciiTheme="majorBidi" w:hAnsiTheme="majorBidi" w:cstheme="majorBidi"/>
          <w:i/>
          <w:iCs/>
        </w:rPr>
        <w:t xml:space="preserve"> VI, </w:t>
      </w:r>
      <w:proofErr w:type="spellStart"/>
      <w:r w:rsidRPr="008840AC">
        <w:rPr>
          <w:rFonts w:asciiTheme="majorBidi" w:hAnsiTheme="majorBidi" w:cstheme="majorBidi"/>
          <w:i/>
          <w:iCs/>
        </w:rPr>
        <w:t>Les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constitutions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tactiques</w:t>
      </w:r>
      <w:proofErr w:type="spellEnd"/>
      <w:r w:rsidRPr="008840AC">
        <w:rPr>
          <w:rFonts w:asciiTheme="majorBidi" w:hAnsiTheme="majorBidi" w:cstheme="majorBidi"/>
          <w:i/>
          <w:iCs/>
        </w:rPr>
        <w:t xml:space="preserve"> et la </w:t>
      </w:r>
      <w:proofErr w:type="spellStart"/>
      <w:r w:rsidRPr="008840AC">
        <w:rPr>
          <w:rFonts w:asciiTheme="majorBidi" w:hAnsiTheme="majorBidi" w:cstheme="majorBidi"/>
          <w:i/>
          <w:iCs/>
        </w:rPr>
        <w:t>damnatio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memoriae</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l’empereur</w:t>
      </w:r>
      <w:proofErr w:type="spellEnd"/>
      <w:r w:rsidRPr="008840AC">
        <w:rPr>
          <w:rFonts w:asciiTheme="majorBidi" w:hAnsiTheme="majorBidi" w:cstheme="majorBidi"/>
          <w:i/>
          <w:iCs/>
        </w:rPr>
        <w:t xml:space="preserve"> Alexandre</w:t>
      </w:r>
      <w:r w:rsidRPr="008840AC">
        <w:rPr>
          <w:rFonts w:asciiTheme="majorBidi" w:hAnsiTheme="majorBidi" w:cstheme="majorBidi"/>
        </w:rPr>
        <w:t xml:space="preserve">, Paris: de </w:t>
      </w:r>
      <w:proofErr w:type="spellStart"/>
      <w:r w:rsidRPr="008840AC">
        <w:rPr>
          <w:rFonts w:asciiTheme="majorBidi" w:hAnsiTheme="majorBidi" w:cstheme="majorBidi"/>
        </w:rPr>
        <w:t>Boccard</w:t>
      </w:r>
      <w:proofErr w:type="spellEnd"/>
      <w:r w:rsidRPr="008840AC">
        <w:rPr>
          <w:rFonts w:asciiTheme="majorBidi" w:hAnsiTheme="majorBidi" w:cstheme="majorBidi"/>
        </w:rPr>
        <w:t>, 1973, s. 181–242, bilhassa bk. 206–28.</w:t>
      </w:r>
    </w:p>
  </w:footnote>
  <w:footnote w:id="316">
    <w:p w14:paraId="690596D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Schminck</w:t>
      </w:r>
      <w:proofErr w:type="spellEnd"/>
      <w:r w:rsidRPr="008840AC">
        <w:rPr>
          <w:rFonts w:asciiTheme="majorBidi" w:hAnsiTheme="majorBidi" w:cstheme="majorBidi"/>
        </w:rPr>
        <w:t>, “</w:t>
      </w:r>
      <w:proofErr w:type="spellStart"/>
      <w:r w:rsidRPr="008840AC">
        <w:rPr>
          <w:rFonts w:asciiTheme="majorBidi" w:hAnsiTheme="majorBidi" w:cstheme="majorBidi"/>
        </w:rPr>
        <w:t>Frömmigkeit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ziere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Werk</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Zur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Datierung</w:t>
      </w:r>
      <w:proofErr w:type="spellEnd"/>
      <w:r w:rsidRPr="008840AC">
        <w:rPr>
          <w:rFonts w:asciiTheme="majorBidi" w:hAnsiTheme="majorBidi" w:cstheme="majorBidi"/>
        </w:rPr>
        <w:t xml:space="preserve"> der 60 </w:t>
      </w:r>
      <w:proofErr w:type="spellStart"/>
      <w:r w:rsidRPr="008840AC">
        <w:rPr>
          <w:rFonts w:asciiTheme="majorBidi" w:hAnsiTheme="majorBidi" w:cstheme="majorBidi"/>
        </w:rPr>
        <w:t>Bücher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Leons</w:t>
      </w:r>
      <w:proofErr w:type="spellEnd"/>
      <w:r w:rsidRPr="008840AC">
        <w:rPr>
          <w:rFonts w:asciiTheme="majorBidi" w:hAnsiTheme="majorBidi" w:cstheme="majorBidi"/>
        </w:rPr>
        <w:t xml:space="preserve"> VI”, </w:t>
      </w:r>
      <w:proofErr w:type="spellStart"/>
      <w:r w:rsidRPr="008840AC">
        <w:rPr>
          <w:rFonts w:asciiTheme="majorBidi" w:hAnsiTheme="majorBidi" w:cstheme="majorBidi"/>
          <w:i/>
          <w:iCs/>
        </w:rPr>
        <w:t>Subseciva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Groningana</w:t>
      </w:r>
      <w:proofErr w:type="spellEnd"/>
      <w:r w:rsidRPr="008840AC">
        <w:rPr>
          <w:rFonts w:asciiTheme="majorBidi" w:hAnsiTheme="majorBidi" w:cstheme="majorBidi"/>
        </w:rPr>
        <w:t>, C. III (1989), s. 79-114.</w:t>
      </w:r>
    </w:p>
  </w:footnote>
  <w:footnote w:id="317">
    <w:p w14:paraId="16795B6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 </w:t>
      </w:r>
      <w:proofErr w:type="spellStart"/>
      <w:r w:rsidRPr="008840AC">
        <w:rPr>
          <w:rFonts w:asciiTheme="majorBidi" w:hAnsiTheme="majorBidi" w:cstheme="majorBidi"/>
        </w:rPr>
        <w:t>Antonopoulou</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Leo VI</w:t>
      </w:r>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1997.</w:t>
      </w:r>
    </w:p>
  </w:footnote>
  <w:footnote w:id="318">
    <w:p w14:paraId="48B3497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Anthonopoulou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rPr>
        <w:t>, s. 69-70.</w:t>
      </w:r>
    </w:p>
  </w:footnote>
  <w:footnote w:id="319">
    <w:p w14:paraId="2116410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liste için bk. </w:t>
      </w:r>
      <w:proofErr w:type="spellStart"/>
      <w:r w:rsidRPr="008840AC">
        <w:rPr>
          <w:rFonts w:asciiTheme="majorBidi" w:hAnsiTheme="majorBidi" w:cstheme="majorBidi"/>
        </w:rPr>
        <w:t>Antonopoulou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rPr>
        <w:t xml:space="preserve">, s. 54-69. Ayrıca bk. </w:t>
      </w:r>
      <w:proofErr w:type="spellStart"/>
      <w:r w:rsidRPr="008840AC">
        <w:rPr>
          <w:rFonts w:asciiTheme="majorBidi" w:hAnsiTheme="majorBidi" w:cstheme="majorBidi"/>
          <w:i/>
          <w:iCs/>
        </w:rPr>
        <w:t>Leonis</w:t>
      </w:r>
      <w:proofErr w:type="spellEnd"/>
      <w:r w:rsidRPr="008840AC">
        <w:rPr>
          <w:rFonts w:asciiTheme="majorBidi" w:hAnsiTheme="majorBidi" w:cstheme="majorBidi"/>
          <w:i/>
          <w:iCs/>
        </w:rPr>
        <w:t xml:space="preserve"> VI </w:t>
      </w:r>
      <w:proofErr w:type="spellStart"/>
      <w:r w:rsidRPr="008840AC">
        <w:rPr>
          <w:rFonts w:asciiTheme="majorBidi" w:hAnsiTheme="majorBidi" w:cstheme="majorBidi"/>
          <w:i/>
          <w:iCs/>
        </w:rPr>
        <w:t>Sapientis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Imperatoris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i/>
          <w:iCs/>
        </w:rPr>
        <w:t>,</w:t>
      </w:r>
      <w:r w:rsidRPr="008840AC">
        <w:rPr>
          <w:rFonts w:asciiTheme="majorBidi" w:hAnsiTheme="majorBidi" w:cstheme="majorBidi"/>
        </w:rPr>
        <w:t xml:space="preserve"> ed. T. </w:t>
      </w:r>
      <w:proofErr w:type="spellStart"/>
      <w:r w:rsidRPr="008840AC">
        <w:rPr>
          <w:rFonts w:asciiTheme="majorBidi" w:hAnsiTheme="majorBidi" w:cstheme="majorBidi"/>
        </w:rPr>
        <w:t>Antonopoulou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Turnhout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Brepols</w:t>
      </w:r>
      <w:proofErr w:type="spellEnd"/>
      <w:r w:rsidRPr="008840AC">
        <w:rPr>
          <w:rFonts w:asciiTheme="majorBidi" w:hAnsiTheme="majorBidi" w:cstheme="majorBidi"/>
        </w:rPr>
        <w:t>, 2008, s. civ-cv.</w:t>
      </w:r>
    </w:p>
    <w:p w14:paraId="6DC9B1D6" w14:textId="77777777" w:rsidR="00FE7B95" w:rsidRPr="008840AC" w:rsidRDefault="00FE7B95" w:rsidP="008840AC">
      <w:pPr>
        <w:pStyle w:val="DipnotMetni"/>
        <w:jc w:val="both"/>
        <w:rPr>
          <w:rFonts w:asciiTheme="majorBidi" w:hAnsiTheme="majorBidi" w:cstheme="majorBidi"/>
        </w:rPr>
      </w:pPr>
    </w:p>
  </w:footnote>
  <w:footnote w:id="320">
    <w:p w14:paraId="6DB84817" w14:textId="186CF309"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D40CC5">
        <w:rPr>
          <w:rFonts w:asciiTheme="majorBidi" w:hAnsiTheme="majorBidi" w:cstheme="majorBidi"/>
        </w:rPr>
        <w:t>dn</w:t>
      </w:r>
      <w:proofErr w:type="spellEnd"/>
      <w:r w:rsidRPr="00D40CC5">
        <w:rPr>
          <w:rFonts w:asciiTheme="majorBidi" w:hAnsiTheme="majorBidi" w:cstheme="majorBidi"/>
        </w:rPr>
        <w:t xml:space="preserve">. </w:t>
      </w:r>
      <w:r w:rsidR="00D40CC5" w:rsidRPr="00D40CC5">
        <w:rPr>
          <w:rFonts w:asciiTheme="majorBidi" w:hAnsiTheme="majorBidi" w:cstheme="majorBidi"/>
        </w:rPr>
        <w:t>316</w:t>
      </w:r>
      <w:r w:rsidRPr="00D40CC5">
        <w:rPr>
          <w:rFonts w:asciiTheme="majorBidi" w:hAnsiTheme="majorBidi" w:cstheme="majorBidi"/>
        </w:rPr>
        <w:t>.</w:t>
      </w:r>
    </w:p>
  </w:footnote>
  <w:footnote w:id="321">
    <w:p w14:paraId="51B2832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Grosdidier</w:t>
      </w:r>
      <w:proofErr w:type="spellEnd"/>
      <w:r w:rsidRPr="008840AC">
        <w:rPr>
          <w:rFonts w:asciiTheme="majorBidi" w:hAnsiTheme="majorBidi" w:cstheme="majorBidi"/>
        </w:rPr>
        <w:t>, “</w:t>
      </w:r>
      <w:proofErr w:type="spellStart"/>
      <w:r w:rsidRPr="008840AC">
        <w:rPr>
          <w:rFonts w:asciiTheme="majorBidi" w:hAnsiTheme="majorBidi" w:cstheme="majorBidi"/>
        </w:rPr>
        <w:t>Trois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études</w:t>
      </w:r>
      <w:proofErr w:type="spellEnd"/>
      <w:r w:rsidRPr="008840AC">
        <w:rPr>
          <w:rFonts w:asciiTheme="majorBidi" w:hAnsiTheme="majorBidi" w:cstheme="majorBidi"/>
        </w:rPr>
        <w:t xml:space="preserve"> sur Leon VI”,</w:t>
      </w:r>
      <w:r w:rsidRPr="008840AC">
        <w:rPr>
          <w:rFonts w:asciiTheme="majorBidi" w:hAnsiTheme="majorBidi" w:cstheme="majorBidi"/>
          <w:i/>
          <w:iCs/>
        </w:rPr>
        <w:t xml:space="preserve"> </w:t>
      </w:r>
      <w:proofErr w:type="spellStart"/>
      <w:r w:rsidRPr="008840AC">
        <w:rPr>
          <w:rFonts w:asciiTheme="majorBidi" w:hAnsiTheme="majorBidi" w:cstheme="majorBidi"/>
          <w:i/>
          <w:iCs/>
        </w:rPr>
        <w:t>Travaux</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Mémoire</w:t>
      </w:r>
      <w:proofErr w:type="spellEnd"/>
      <w:r w:rsidRPr="008840AC">
        <w:rPr>
          <w:rFonts w:asciiTheme="majorBidi" w:hAnsiTheme="majorBidi" w:cstheme="majorBidi"/>
          <w:i/>
          <w:iCs/>
        </w:rPr>
        <w:t xml:space="preserve"> II, 5 (1973), </w:t>
      </w:r>
      <w:r w:rsidRPr="008840AC">
        <w:rPr>
          <w:rFonts w:asciiTheme="majorBidi" w:hAnsiTheme="majorBidi" w:cstheme="majorBidi"/>
        </w:rPr>
        <w:t>s. 181-242. Bilhassa bk. s. 191.</w:t>
      </w:r>
    </w:p>
  </w:footnote>
  <w:footnote w:id="322">
    <w:p w14:paraId="485F5A0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 </w:t>
      </w:r>
      <w:proofErr w:type="spellStart"/>
      <w:r w:rsidRPr="008840AC">
        <w:rPr>
          <w:rFonts w:asciiTheme="majorBidi" w:hAnsiTheme="majorBidi" w:cstheme="majorBidi"/>
        </w:rPr>
        <w:t>Antonopoulou</w:t>
      </w:r>
      <w:proofErr w:type="spellEnd"/>
      <w:r w:rsidRPr="008840AC">
        <w:rPr>
          <w:rFonts w:asciiTheme="majorBidi" w:hAnsiTheme="majorBidi" w:cstheme="majorBidi"/>
        </w:rPr>
        <w:t>, “</w:t>
      </w:r>
      <w:proofErr w:type="spellStart"/>
      <w:r w:rsidRPr="008840AC">
        <w:rPr>
          <w:rFonts w:asciiTheme="majorBidi" w:hAnsiTheme="majorBidi" w:cstheme="majorBidi"/>
        </w:rPr>
        <w:t>Homiletic</w:t>
      </w:r>
      <w:proofErr w:type="spellEnd"/>
      <w:r w:rsidRPr="008840AC">
        <w:rPr>
          <w:rFonts w:asciiTheme="majorBidi" w:hAnsiTheme="majorBidi" w:cstheme="majorBidi"/>
        </w:rPr>
        <w:t xml:space="preserve"> Activity in Constantinople </w:t>
      </w:r>
      <w:proofErr w:type="spellStart"/>
      <w:r w:rsidRPr="008840AC">
        <w:rPr>
          <w:rFonts w:asciiTheme="majorBidi" w:hAnsiTheme="majorBidi" w:cstheme="majorBidi"/>
        </w:rPr>
        <w:t>around</w:t>
      </w:r>
      <w:proofErr w:type="spellEnd"/>
      <w:r w:rsidRPr="008840AC">
        <w:rPr>
          <w:rFonts w:asciiTheme="majorBidi" w:hAnsiTheme="majorBidi" w:cstheme="majorBidi"/>
        </w:rPr>
        <w:t xml:space="preserve"> 900”, </w:t>
      </w:r>
      <w:proofErr w:type="spellStart"/>
      <w:r w:rsidRPr="008840AC">
        <w:rPr>
          <w:rFonts w:asciiTheme="majorBidi" w:hAnsiTheme="majorBidi" w:cstheme="majorBidi"/>
          <w:i/>
          <w:iCs/>
        </w:rPr>
        <w:t>Preacher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Audience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Homiletics</w:t>
      </w:r>
      <w:proofErr w:type="spellEnd"/>
      <w:r w:rsidRPr="008840AC">
        <w:rPr>
          <w:rFonts w:asciiTheme="majorBidi" w:hAnsiTheme="majorBidi" w:cstheme="majorBidi"/>
        </w:rPr>
        <w:t xml:space="preserve">, ed. M. Cunningham ve P. Allen,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1998, s. 317-348 (bilhassa bk. s. 319); </w:t>
      </w:r>
      <w:proofErr w:type="spellStart"/>
      <w:r w:rsidRPr="008840AC">
        <w:rPr>
          <w:rFonts w:asciiTheme="majorBidi" w:hAnsiTheme="majorBidi" w:cstheme="majorBidi"/>
        </w:rPr>
        <w:t>Antonopoulou</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Homilies</w:t>
      </w:r>
      <w:proofErr w:type="spellEnd"/>
      <w:r w:rsidRPr="008840AC">
        <w:rPr>
          <w:rFonts w:asciiTheme="majorBidi" w:hAnsiTheme="majorBidi" w:cstheme="majorBidi"/>
        </w:rPr>
        <w:t>, s. 42.</w:t>
      </w:r>
    </w:p>
  </w:footnote>
  <w:footnote w:id="323">
    <w:p w14:paraId="4AFEC1A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L. </w:t>
      </w:r>
      <w:proofErr w:type="spellStart"/>
      <w:r w:rsidRPr="008840AC">
        <w:rPr>
          <w:rFonts w:asciiTheme="majorBidi" w:hAnsiTheme="majorBidi" w:cstheme="majorBidi"/>
        </w:rPr>
        <w:t>Delatte</w:t>
      </w:r>
      <w:proofErr w:type="spellEnd"/>
      <w:r w:rsidRPr="008840AC">
        <w:rPr>
          <w:rFonts w:asciiTheme="majorBidi" w:hAnsiTheme="majorBidi" w:cstheme="majorBidi"/>
        </w:rPr>
        <w:t xml:space="preserve">, </w:t>
      </w:r>
      <w:r w:rsidRPr="008840AC">
        <w:rPr>
          <w:rFonts w:asciiTheme="majorBidi" w:hAnsiTheme="majorBidi" w:cstheme="majorBidi"/>
          <w:i/>
          <w:iCs/>
        </w:rPr>
        <w:t xml:space="preserve">La </w:t>
      </w:r>
      <w:proofErr w:type="spellStart"/>
      <w:r w:rsidRPr="008840AC">
        <w:rPr>
          <w:rFonts w:asciiTheme="majorBidi" w:hAnsiTheme="majorBidi" w:cstheme="majorBidi"/>
          <w:i/>
          <w:iCs/>
        </w:rPr>
        <w:t>Traités</w:t>
      </w:r>
      <w:proofErr w:type="spellEnd"/>
      <w:r w:rsidRPr="008840AC">
        <w:rPr>
          <w:rFonts w:asciiTheme="majorBidi" w:hAnsiTheme="majorBidi" w:cstheme="majorBidi"/>
          <w:i/>
          <w:iCs/>
        </w:rPr>
        <w:t xml:space="preserve"> de la </w:t>
      </w:r>
      <w:proofErr w:type="spellStart"/>
      <w:r w:rsidRPr="008840AC">
        <w:rPr>
          <w:rFonts w:asciiTheme="majorBidi" w:hAnsiTheme="majorBidi" w:cstheme="majorBidi"/>
          <w:i/>
          <w:iCs/>
        </w:rPr>
        <w:t>Royauté</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d’Ecphante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Diotegenes</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Sthénidas</w:t>
      </w:r>
      <w:proofErr w:type="spellEnd"/>
      <w:r w:rsidRPr="008840AC">
        <w:rPr>
          <w:rFonts w:asciiTheme="majorBidi" w:hAnsiTheme="majorBidi" w:cstheme="majorBidi"/>
        </w:rPr>
        <w:t xml:space="preserve">, Paris: E. </w:t>
      </w:r>
      <w:proofErr w:type="spellStart"/>
      <w:r w:rsidRPr="008840AC">
        <w:rPr>
          <w:rFonts w:asciiTheme="majorBidi" w:hAnsiTheme="majorBidi" w:cstheme="majorBidi"/>
        </w:rPr>
        <w:t>Droz</w:t>
      </w:r>
      <w:proofErr w:type="spellEnd"/>
      <w:r w:rsidRPr="008840AC">
        <w:rPr>
          <w:rFonts w:asciiTheme="majorBidi" w:hAnsiTheme="majorBidi" w:cstheme="majorBidi"/>
        </w:rPr>
        <w:t>, 1942, s. 224-226.</w:t>
      </w:r>
    </w:p>
  </w:footnote>
  <w:footnote w:id="324">
    <w:p w14:paraId="2A574E1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Plutarkhos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Moralia</w:t>
      </w:r>
      <w:proofErr w:type="spellEnd"/>
      <w:r w:rsidRPr="008840AC">
        <w:rPr>
          <w:rFonts w:asciiTheme="majorBidi" w:hAnsiTheme="majorBidi" w:cstheme="majorBidi"/>
        </w:rPr>
        <w:t xml:space="preserve">, ed. H. N. </w:t>
      </w:r>
      <w:proofErr w:type="spellStart"/>
      <w:r w:rsidRPr="008840AC">
        <w:rPr>
          <w:rFonts w:asciiTheme="majorBidi" w:hAnsiTheme="majorBidi" w:cstheme="majorBidi"/>
        </w:rPr>
        <w:t>Fowler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Loeb</w:t>
      </w:r>
      <w:proofErr w:type="spellEnd"/>
      <w:r w:rsidRPr="008840AC">
        <w:rPr>
          <w:rFonts w:asciiTheme="majorBidi" w:hAnsiTheme="majorBidi" w:cstheme="majorBidi"/>
        </w:rPr>
        <w:t>, 1936, s. 52-70.</w:t>
      </w:r>
    </w:p>
  </w:footnote>
  <w:footnote w:id="325">
    <w:p w14:paraId="725C04A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Burada dikkat edilmesi gereken nokta imparatorun </w:t>
      </w:r>
      <w:proofErr w:type="spellStart"/>
      <w:r w:rsidRPr="008840AC">
        <w:rPr>
          <w:rFonts w:asciiTheme="majorBidi" w:hAnsiTheme="majorBidi" w:cstheme="majorBidi"/>
          <w:i/>
          <w:iCs/>
        </w:rPr>
        <w:t>divus</w:t>
      </w:r>
      <w:proofErr w:type="spellEnd"/>
      <w:r w:rsidRPr="008840AC">
        <w:rPr>
          <w:rFonts w:asciiTheme="majorBidi" w:hAnsiTheme="majorBidi" w:cstheme="majorBidi"/>
        </w:rPr>
        <w:t xml:space="preserve"> namının geleneksel tapınım odaklarına verilen </w:t>
      </w:r>
      <w:proofErr w:type="spellStart"/>
      <w:r w:rsidRPr="008840AC">
        <w:rPr>
          <w:rFonts w:asciiTheme="majorBidi" w:hAnsiTheme="majorBidi" w:cstheme="majorBidi"/>
          <w:i/>
          <w:iCs/>
        </w:rPr>
        <w:t>deus</w:t>
      </w:r>
      <w:proofErr w:type="spellEnd"/>
      <w:r w:rsidRPr="008840AC">
        <w:rPr>
          <w:rFonts w:asciiTheme="majorBidi" w:hAnsiTheme="majorBidi" w:cstheme="majorBidi"/>
        </w:rPr>
        <w:t xml:space="preserve"> isminden farklı olmasıdır. Zira aynı kökten gelseler de </w:t>
      </w:r>
      <w:proofErr w:type="spellStart"/>
      <w:r w:rsidRPr="008840AC">
        <w:rPr>
          <w:rFonts w:asciiTheme="majorBidi" w:hAnsiTheme="majorBidi" w:cstheme="majorBidi"/>
        </w:rPr>
        <w:t>divus</w:t>
      </w:r>
      <w:proofErr w:type="spellEnd"/>
      <w:r w:rsidRPr="008840AC">
        <w:rPr>
          <w:rFonts w:asciiTheme="majorBidi" w:hAnsiTheme="majorBidi" w:cstheme="majorBidi"/>
        </w:rPr>
        <w:t xml:space="preserve"> terimi bir </w:t>
      </w:r>
      <w:proofErr w:type="spellStart"/>
      <w:r w:rsidRPr="008840AC">
        <w:rPr>
          <w:rFonts w:asciiTheme="majorBidi" w:hAnsiTheme="majorBidi" w:cstheme="majorBidi"/>
        </w:rPr>
        <w:t>apotheosisi</w:t>
      </w:r>
      <w:proofErr w:type="spellEnd"/>
      <w:r w:rsidRPr="008840AC">
        <w:rPr>
          <w:rFonts w:asciiTheme="majorBidi" w:hAnsiTheme="majorBidi" w:cstheme="majorBidi"/>
        </w:rPr>
        <w:t xml:space="preserve"> yani tanrılaştırmayı karşılamaktadır. Öte yandan </w:t>
      </w:r>
      <w:proofErr w:type="spellStart"/>
      <w:r w:rsidRPr="008840AC">
        <w:rPr>
          <w:rFonts w:asciiTheme="majorBidi" w:hAnsiTheme="majorBidi" w:cstheme="majorBidi"/>
        </w:rPr>
        <w:t>Deus</w:t>
      </w:r>
      <w:proofErr w:type="spellEnd"/>
      <w:r w:rsidRPr="008840AC">
        <w:rPr>
          <w:rFonts w:asciiTheme="majorBidi" w:hAnsiTheme="majorBidi" w:cstheme="majorBidi"/>
        </w:rPr>
        <w:t xml:space="preserve"> ise direkt olarak tanrı yahut tanrıları niteler. Bk. D. </w:t>
      </w:r>
      <w:proofErr w:type="spellStart"/>
      <w:r w:rsidRPr="008840AC">
        <w:rPr>
          <w:rFonts w:asciiTheme="majorBidi" w:hAnsiTheme="majorBidi" w:cstheme="majorBidi"/>
        </w:rPr>
        <w:t>Wardle</w:t>
      </w:r>
      <w:proofErr w:type="spellEnd"/>
      <w:r w:rsidRPr="008840AC">
        <w:rPr>
          <w:rFonts w:asciiTheme="majorBidi" w:hAnsiTheme="majorBidi" w:cstheme="majorBidi"/>
        </w:rPr>
        <w:t>, “</w:t>
      </w:r>
      <w:proofErr w:type="spellStart"/>
      <w:r w:rsidRPr="008840AC">
        <w:rPr>
          <w:rFonts w:asciiTheme="majorBidi" w:hAnsiTheme="majorBidi" w:cstheme="majorBidi"/>
        </w:rPr>
        <w:t>Deus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Dius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Genesis</w:t>
      </w:r>
      <w:proofErr w:type="spellEnd"/>
      <w:r w:rsidRPr="008840AC">
        <w:rPr>
          <w:rFonts w:asciiTheme="majorBidi" w:hAnsiTheme="majorBidi" w:cstheme="majorBidi"/>
        </w:rPr>
        <w:t xml:space="preserve"> of Roman </w:t>
      </w:r>
      <w:proofErr w:type="spellStart"/>
      <w:r w:rsidRPr="008840AC">
        <w:rPr>
          <w:rFonts w:asciiTheme="majorBidi" w:hAnsiTheme="majorBidi" w:cstheme="majorBidi"/>
        </w:rPr>
        <w:t>Terminology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Deified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Philosopher’s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Contribution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Philosophy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Power</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Graeco</w:t>
      </w:r>
      <w:proofErr w:type="spellEnd"/>
      <w:r w:rsidRPr="008840AC">
        <w:rPr>
          <w:rFonts w:asciiTheme="majorBidi" w:hAnsiTheme="majorBidi" w:cstheme="majorBidi"/>
          <w:i/>
          <w:iCs/>
        </w:rPr>
        <w:t xml:space="preserve">-Roman World: </w:t>
      </w:r>
      <w:proofErr w:type="spellStart"/>
      <w:r w:rsidRPr="008840AC">
        <w:rPr>
          <w:rFonts w:asciiTheme="majorBidi" w:hAnsiTheme="majorBidi" w:cstheme="majorBidi"/>
          <w:i/>
          <w:iCs/>
        </w:rPr>
        <w:t>Essays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Honor</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Miriam</w:t>
      </w:r>
      <w:proofErr w:type="spellEnd"/>
      <w:r w:rsidRPr="008840AC">
        <w:rPr>
          <w:rFonts w:asciiTheme="majorBidi" w:hAnsiTheme="majorBidi" w:cstheme="majorBidi"/>
          <w:i/>
          <w:iCs/>
        </w:rPr>
        <w:t xml:space="preserve"> Griffin</w:t>
      </w:r>
      <w:r w:rsidRPr="008840AC">
        <w:rPr>
          <w:rFonts w:asciiTheme="majorBidi" w:hAnsiTheme="majorBidi" w:cstheme="majorBidi"/>
        </w:rPr>
        <w:t xml:space="preserve">, ed. G. Clark ve T. </w:t>
      </w:r>
      <w:proofErr w:type="spellStart"/>
      <w:r w:rsidRPr="008840AC">
        <w:rPr>
          <w:rFonts w:asciiTheme="majorBidi" w:hAnsiTheme="majorBidi" w:cstheme="majorBidi"/>
        </w:rPr>
        <w:t>Rajak</w:t>
      </w:r>
      <w:proofErr w:type="spellEnd"/>
      <w:r w:rsidRPr="008840AC">
        <w:rPr>
          <w:rFonts w:asciiTheme="majorBidi" w:hAnsiTheme="majorBidi" w:cstheme="majorBidi"/>
        </w:rPr>
        <w:t xml:space="preserve">,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2002, s. 181-192.</w:t>
      </w:r>
    </w:p>
  </w:footnote>
  <w:footnote w:id="326">
    <w:p w14:paraId="4F2B3FE7" w14:textId="26FFF590"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L. R. Taylor,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Divinity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Emperor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Philadelphia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Porcupine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1975, s. 181-205; S. R. F. </w:t>
      </w:r>
      <w:proofErr w:type="spellStart"/>
      <w:r w:rsidRPr="008840AC">
        <w:rPr>
          <w:rFonts w:asciiTheme="majorBidi" w:hAnsiTheme="majorBidi" w:cstheme="majorBidi"/>
        </w:rPr>
        <w:t>Price</w:t>
      </w:r>
      <w:proofErr w:type="spellEnd"/>
      <w:r w:rsidRPr="008840AC">
        <w:rPr>
          <w:rFonts w:asciiTheme="majorBidi" w:hAnsiTheme="majorBidi" w:cstheme="majorBidi"/>
        </w:rPr>
        <w:t>, “</w:t>
      </w:r>
      <w:proofErr w:type="spellStart"/>
      <w:r w:rsidRPr="008840AC">
        <w:rPr>
          <w:rFonts w:asciiTheme="majorBidi" w:hAnsiTheme="majorBidi" w:cstheme="majorBidi"/>
        </w:rPr>
        <w:t>Between</w:t>
      </w:r>
      <w:proofErr w:type="spellEnd"/>
      <w:r w:rsidRPr="008840AC">
        <w:rPr>
          <w:rFonts w:asciiTheme="majorBidi" w:hAnsiTheme="majorBidi" w:cstheme="majorBidi"/>
        </w:rPr>
        <w:t xml:space="preserve"> Man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God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Sacrifice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Roman </w:t>
      </w:r>
      <w:proofErr w:type="spellStart"/>
      <w:r w:rsidRPr="008840AC">
        <w:rPr>
          <w:rFonts w:asciiTheme="majorBidi" w:hAnsiTheme="majorBidi" w:cstheme="majorBidi"/>
        </w:rPr>
        <w:t>Imperial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Cult</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of Roman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70 (1980), s. 28–43; D. </w:t>
      </w:r>
      <w:proofErr w:type="spellStart"/>
      <w:r w:rsidRPr="008840AC">
        <w:rPr>
          <w:rFonts w:asciiTheme="majorBidi" w:hAnsiTheme="majorBidi" w:cstheme="majorBidi"/>
        </w:rPr>
        <w:t>Fishwick</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Cult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Latin West: </w:t>
      </w:r>
      <w:proofErr w:type="spellStart"/>
      <w:r w:rsidRPr="008840AC">
        <w:rPr>
          <w:rFonts w:asciiTheme="majorBidi" w:hAnsiTheme="majorBidi" w:cstheme="majorBidi"/>
          <w:i/>
          <w:iCs/>
        </w:rPr>
        <w:t>Studies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Ruler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Cult</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Western </w:t>
      </w:r>
      <w:proofErr w:type="spellStart"/>
      <w:r w:rsidRPr="008840AC">
        <w:rPr>
          <w:rFonts w:asciiTheme="majorBidi" w:hAnsiTheme="majorBidi" w:cstheme="majorBidi"/>
          <w:i/>
          <w:iCs/>
        </w:rPr>
        <w:t>Provinces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Empire</w:t>
      </w:r>
      <w:proofErr w:type="spellEnd"/>
      <w:r w:rsidRPr="008840AC">
        <w:rPr>
          <w:rFonts w:asciiTheme="majorBidi" w:hAnsiTheme="majorBidi" w:cstheme="majorBidi"/>
        </w:rPr>
        <w:t xml:space="preserve"> II,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xml:space="preserve">, 1990, s. 82-91; M. </w:t>
      </w:r>
      <w:proofErr w:type="spellStart"/>
      <w:r w:rsidRPr="008840AC">
        <w:rPr>
          <w:rFonts w:asciiTheme="majorBidi" w:hAnsiTheme="majorBidi" w:cstheme="majorBidi"/>
        </w:rPr>
        <w:t>Koortbojian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Divinization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Caesar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Augustus: </w:t>
      </w:r>
      <w:proofErr w:type="spellStart"/>
      <w:r w:rsidRPr="008840AC">
        <w:rPr>
          <w:rFonts w:asciiTheme="majorBidi" w:hAnsiTheme="majorBidi" w:cstheme="majorBidi"/>
          <w:i/>
          <w:iCs/>
        </w:rPr>
        <w:t>Precedents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Consequences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Implications</w:t>
      </w:r>
      <w:proofErr w:type="spellEnd"/>
      <w:r w:rsidRPr="008840AC">
        <w:rPr>
          <w:rFonts w:asciiTheme="majorBidi" w:hAnsiTheme="majorBidi" w:cstheme="majorBidi"/>
        </w:rPr>
        <w:t xml:space="preserve">, New York: </w:t>
      </w:r>
      <w:r w:rsidR="0014676B" w:rsidRPr="008840AC">
        <w:rPr>
          <w:rFonts w:asciiTheme="majorBidi" w:hAnsiTheme="majorBidi" w:cstheme="majorBidi"/>
        </w:rPr>
        <w:t>CUP</w:t>
      </w:r>
      <w:r w:rsidRPr="008840AC">
        <w:rPr>
          <w:rFonts w:asciiTheme="majorBidi" w:hAnsiTheme="majorBidi" w:cstheme="majorBidi"/>
        </w:rPr>
        <w:t>, 2013, s. 191-226.</w:t>
      </w:r>
    </w:p>
  </w:footnote>
  <w:footnote w:id="327">
    <w:p w14:paraId="493F547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 kültüne kaynaklık eden bu ikili birleşim için bk. S. R. F. </w:t>
      </w:r>
      <w:proofErr w:type="spellStart"/>
      <w:r w:rsidRPr="008840AC">
        <w:rPr>
          <w:rFonts w:asciiTheme="majorBidi" w:hAnsiTheme="majorBidi" w:cstheme="majorBidi"/>
        </w:rPr>
        <w:t>Price</w:t>
      </w:r>
      <w:proofErr w:type="spellEnd"/>
      <w:r w:rsidRPr="008840AC">
        <w:rPr>
          <w:rFonts w:asciiTheme="majorBidi" w:hAnsiTheme="majorBidi" w:cstheme="majorBidi"/>
        </w:rPr>
        <w:t>, “</w:t>
      </w:r>
      <w:proofErr w:type="spellStart"/>
      <w:r w:rsidRPr="008840AC">
        <w:rPr>
          <w:rFonts w:asciiTheme="majorBidi" w:hAnsiTheme="majorBidi" w:cstheme="majorBidi"/>
        </w:rPr>
        <w:t>Gods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Greek</w:t>
      </w:r>
      <w:proofErr w:type="spellEnd"/>
      <w:r w:rsidRPr="008840AC">
        <w:rPr>
          <w:rFonts w:asciiTheme="majorBidi" w:hAnsiTheme="majorBidi" w:cstheme="majorBidi"/>
        </w:rPr>
        <w:t xml:space="preserve"> Language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Roman </w:t>
      </w:r>
      <w:proofErr w:type="spellStart"/>
      <w:r w:rsidRPr="008840AC">
        <w:rPr>
          <w:rFonts w:asciiTheme="majorBidi" w:hAnsiTheme="majorBidi" w:cstheme="majorBidi"/>
        </w:rPr>
        <w:t>Imperial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Cult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Journal</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Hellenic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Studies</w:t>
      </w:r>
      <w:proofErr w:type="spellEnd"/>
      <w:r w:rsidRPr="008840AC">
        <w:rPr>
          <w:rFonts w:asciiTheme="majorBidi" w:hAnsiTheme="majorBidi" w:cstheme="majorBidi"/>
        </w:rPr>
        <w:t>, 104 (1984), s. 79-95.</w:t>
      </w:r>
    </w:p>
  </w:footnote>
  <w:footnote w:id="328">
    <w:p w14:paraId="1D98210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Eusebios</w:t>
      </w:r>
      <w:proofErr w:type="spellEnd"/>
      <w:r w:rsidRPr="008840AC">
        <w:rPr>
          <w:rFonts w:asciiTheme="majorBidi" w:hAnsiTheme="majorBidi" w:cstheme="majorBidi"/>
        </w:rPr>
        <w:t>, “</w:t>
      </w:r>
      <w:r w:rsidRPr="008840AC">
        <w:rPr>
          <w:rFonts w:asciiTheme="majorBidi" w:hAnsiTheme="majorBidi" w:cstheme="majorBidi"/>
          <w:i/>
          <w:iCs/>
        </w:rPr>
        <w:t xml:space="preserve">De </w:t>
      </w:r>
      <w:proofErr w:type="spellStart"/>
      <w:r w:rsidRPr="008840AC">
        <w:rPr>
          <w:rFonts w:asciiTheme="majorBidi" w:hAnsiTheme="majorBidi" w:cstheme="majorBidi"/>
          <w:i/>
          <w:iCs/>
        </w:rPr>
        <w:t>Laudibus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w:t>
      </w:r>
      <w:proofErr w:type="spellEnd"/>
      <w:r w:rsidRPr="008840AC">
        <w:rPr>
          <w:rFonts w:asciiTheme="majorBidi" w:hAnsiTheme="majorBidi" w:cstheme="majorBidi"/>
          <w:i/>
          <w:iCs/>
        </w:rPr>
        <w:t>”,</w:t>
      </w:r>
      <w:r w:rsidRPr="008840AC">
        <w:rPr>
          <w:rFonts w:asciiTheme="majorBidi" w:hAnsiTheme="majorBidi" w:cstheme="majorBidi"/>
        </w:rPr>
        <w:t xml:space="preserve"> II Kitap, </w:t>
      </w:r>
      <w:r w:rsidRPr="008840AC">
        <w:rPr>
          <w:rFonts w:asciiTheme="majorBidi" w:hAnsiTheme="majorBidi" w:cstheme="majorBidi"/>
          <w:i/>
          <w:iCs/>
        </w:rPr>
        <w:t xml:space="preserve">Nicene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Post Nicene </w:t>
      </w:r>
      <w:proofErr w:type="spellStart"/>
      <w:r w:rsidRPr="008840AC">
        <w:rPr>
          <w:rFonts w:asciiTheme="majorBidi" w:hAnsiTheme="majorBidi" w:cstheme="majorBidi"/>
          <w:i/>
          <w:iCs/>
        </w:rPr>
        <w:t>Fathers</w:t>
      </w:r>
      <w:proofErr w:type="spellEnd"/>
      <w:r w:rsidRPr="008840AC">
        <w:rPr>
          <w:rFonts w:asciiTheme="majorBidi" w:hAnsiTheme="majorBidi" w:cstheme="majorBidi"/>
          <w:i/>
          <w:iCs/>
        </w:rPr>
        <w:t xml:space="preserve"> II-1</w:t>
      </w:r>
      <w:r w:rsidRPr="008840AC">
        <w:rPr>
          <w:rFonts w:asciiTheme="majorBidi" w:hAnsiTheme="majorBidi" w:cstheme="majorBidi"/>
        </w:rPr>
        <w:t xml:space="preserve">, ed. P. </w:t>
      </w:r>
      <w:proofErr w:type="spellStart"/>
      <w:r w:rsidRPr="008840AC">
        <w:rPr>
          <w:rFonts w:asciiTheme="majorBidi" w:hAnsiTheme="majorBidi" w:cstheme="majorBidi"/>
        </w:rPr>
        <w:t>Schaff</w:t>
      </w:r>
      <w:proofErr w:type="spellEnd"/>
      <w:r w:rsidRPr="008840AC">
        <w:rPr>
          <w:rFonts w:asciiTheme="majorBidi" w:hAnsiTheme="majorBidi" w:cstheme="majorBidi"/>
        </w:rPr>
        <w:t xml:space="preserve"> ve H. </w:t>
      </w:r>
      <w:proofErr w:type="spellStart"/>
      <w:r w:rsidRPr="008840AC">
        <w:rPr>
          <w:rFonts w:asciiTheme="majorBidi" w:hAnsiTheme="majorBidi" w:cstheme="majorBidi"/>
        </w:rPr>
        <w:t>Wace</w:t>
      </w:r>
      <w:proofErr w:type="spellEnd"/>
      <w:r w:rsidRPr="008840AC">
        <w:rPr>
          <w:rFonts w:asciiTheme="majorBidi" w:hAnsiTheme="majorBidi" w:cstheme="majorBidi"/>
        </w:rPr>
        <w:t xml:space="preserve">, T&amp;T Clark: </w:t>
      </w:r>
      <w:proofErr w:type="spellStart"/>
      <w:r w:rsidRPr="008840AC">
        <w:rPr>
          <w:rFonts w:asciiTheme="majorBidi" w:hAnsiTheme="majorBidi" w:cstheme="majorBidi"/>
        </w:rPr>
        <w:t>Edinburg</w:t>
      </w:r>
      <w:proofErr w:type="spellEnd"/>
      <w:r w:rsidRPr="008840AC">
        <w:rPr>
          <w:rFonts w:asciiTheme="majorBidi" w:hAnsiTheme="majorBidi" w:cstheme="majorBidi"/>
        </w:rPr>
        <w:t>, 1890, s. 1434-1440.</w:t>
      </w:r>
    </w:p>
  </w:footnote>
  <w:footnote w:id="329">
    <w:p w14:paraId="70374A6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Eusebios</w:t>
      </w:r>
      <w:proofErr w:type="spellEnd"/>
      <w:r w:rsidRPr="008840AC">
        <w:rPr>
          <w:rFonts w:asciiTheme="majorBidi" w:hAnsiTheme="majorBidi" w:cstheme="majorBidi"/>
        </w:rPr>
        <w:t>,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w:t>
      </w:r>
      <w:proofErr w:type="spellEnd"/>
      <w:r w:rsidRPr="008840AC">
        <w:rPr>
          <w:rFonts w:asciiTheme="majorBidi" w:hAnsiTheme="majorBidi" w:cstheme="majorBidi"/>
        </w:rPr>
        <w:t xml:space="preserve">”, </w:t>
      </w:r>
      <w:r w:rsidRPr="008840AC">
        <w:rPr>
          <w:rFonts w:asciiTheme="majorBidi" w:hAnsiTheme="majorBidi" w:cstheme="majorBidi"/>
          <w:i/>
          <w:iCs/>
        </w:rPr>
        <w:t xml:space="preserve">Nicene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Post Nicene </w:t>
      </w:r>
      <w:proofErr w:type="spellStart"/>
      <w:r w:rsidRPr="008840AC">
        <w:rPr>
          <w:rFonts w:asciiTheme="majorBidi" w:hAnsiTheme="majorBidi" w:cstheme="majorBidi"/>
          <w:i/>
          <w:iCs/>
        </w:rPr>
        <w:t>Fathers</w:t>
      </w:r>
      <w:proofErr w:type="spellEnd"/>
      <w:r w:rsidRPr="008840AC">
        <w:rPr>
          <w:rFonts w:asciiTheme="majorBidi" w:hAnsiTheme="majorBidi" w:cstheme="majorBidi"/>
          <w:i/>
          <w:iCs/>
        </w:rPr>
        <w:t xml:space="preserve"> II-1</w:t>
      </w:r>
      <w:r w:rsidRPr="008840AC">
        <w:rPr>
          <w:rFonts w:asciiTheme="majorBidi" w:hAnsiTheme="majorBidi" w:cstheme="majorBidi"/>
        </w:rPr>
        <w:t>, s. 1152-1433.</w:t>
      </w:r>
    </w:p>
  </w:footnote>
  <w:footnote w:id="330">
    <w:p w14:paraId="142D405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rPr>
        <w:t>Constantini</w:t>
      </w:r>
      <w:proofErr w:type="spellEnd"/>
      <w:r w:rsidRPr="008840AC">
        <w:rPr>
          <w:rFonts w:asciiTheme="majorBidi" w:hAnsiTheme="majorBidi" w:cstheme="majorBidi"/>
        </w:rPr>
        <w:t xml:space="preserve"> </w:t>
      </w:r>
      <w:r w:rsidRPr="008840AC">
        <w:rPr>
          <w:rFonts w:asciiTheme="majorBidi" w:hAnsiTheme="majorBidi" w:cstheme="majorBidi"/>
          <w:i/>
          <w:iCs/>
        </w:rPr>
        <w:t>IV</w:t>
      </w:r>
      <w:r w:rsidRPr="008840AC">
        <w:rPr>
          <w:rFonts w:asciiTheme="majorBidi" w:hAnsiTheme="majorBidi" w:cstheme="majorBidi"/>
        </w:rPr>
        <w:t xml:space="preserve">, s. 1418. Ayrıca bk. J. A. </w:t>
      </w:r>
      <w:proofErr w:type="spellStart"/>
      <w:r w:rsidRPr="008840AC">
        <w:rPr>
          <w:rFonts w:asciiTheme="majorBidi" w:hAnsiTheme="majorBidi" w:cstheme="majorBidi"/>
        </w:rPr>
        <w:t>McGuckin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Legacy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13th </w:t>
      </w:r>
      <w:proofErr w:type="spellStart"/>
      <w:r w:rsidRPr="008840AC">
        <w:rPr>
          <w:rFonts w:asciiTheme="majorBidi" w:hAnsiTheme="majorBidi" w:cstheme="majorBidi"/>
        </w:rPr>
        <w:t>Apostle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Origins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East </w:t>
      </w:r>
      <w:proofErr w:type="spellStart"/>
      <w:r w:rsidRPr="008840AC">
        <w:rPr>
          <w:rFonts w:asciiTheme="majorBidi" w:hAnsiTheme="majorBidi" w:cstheme="majorBidi"/>
        </w:rPr>
        <w:t>Christian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Conceptions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Church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State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Relation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Vladimir's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Theological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Quarterly</w:t>
      </w:r>
      <w:proofErr w:type="spellEnd"/>
      <w:r w:rsidRPr="008840AC">
        <w:rPr>
          <w:rFonts w:asciiTheme="majorBidi" w:hAnsiTheme="majorBidi" w:cstheme="majorBidi"/>
        </w:rPr>
        <w:t>, 475-4 (2003), s. 251-288.</w:t>
      </w:r>
    </w:p>
  </w:footnote>
  <w:footnote w:id="331">
    <w:p w14:paraId="270ACA1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rPr>
        <w:t>Constantini</w:t>
      </w:r>
      <w:proofErr w:type="spellEnd"/>
      <w:r w:rsidRPr="008840AC">
        <w:rPr>
          <w:rFonts w:asciiTheme="majorBidi" w:hAnsiTheme="majorBidi" w:cstheme="majorBidi"/>
        </w:rPr>
        <w:t xml:space="preserve"> </w:t>
      </w:r>
      <w:r w:rsidRPr="008840AC">
        <w:rPr>
          <w:rFonts w:asciiTheme="majorBidi" w:hAnsiTheme="majorBidi" w:cstheme="majorBidi"/>
          <w:i/>
          <w:iCs/>
        </w:rPr>
        <w:t>IV</w:t>
      </w:r>
      <w:r w:rsidRPr="008840AC">
        <w:rPr>
          <w:rFonts w:asciiTheme="majorBidi" w:hAnsiTheme="majorBidi" w:cstheme="majorBidi"/>
        </w:rPr>
        <w:t>, s. 1381.</w:t>
      </w:r>
    </w:p>
  </w:footnote>
  <w:footnote w:id="332">
    <w:p w14:paraId="63F77E7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w:t>
      </w:r>
      <w:proofErr w:type="spellEnd"/>
      <w:r w:rsidRPr="008840AC">
        <w:rPr>
          <w:rFonts w:asciiTheme="majorBidi" w:hAnsiTheme="majorBidi" w:cstheme="majorBidi"/>
          <w:i/>
          <w:iCs/>
        </w:rPr>
        <w:t xml:space="preserve"> IV, </w:t>
      </w:r>
      <w:r w:rsidRPr="008840AC">
        <w:rPr>
          <w:rFonts w:asciiTheme="majorBidi" w:hAnsiTheme="majorBidi" w:cstheme="majorBidi"/>
        </w:rPr>
        <w:t>s. 1429.</w:t>
      </w:r>
    </w:p>
  </w:footnote>
  <w:footnote w:id="333">
    <w:p w14:paraId="28BB783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xml:space="preserve">, s. 221-231; 243-257; 278-289. </w:t>
      </w:r>
    </w:p>
  </w:footnote>
  <w:footnote w:id="334">
    <w:p w14:paraId="3AFFBFC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Homiliae</w:t>
      </w:r>
      <w:proofErr w:type="spellEnd"/>
      <w:r w:rsidRPr="008840AC">
        <w:rPr>
          <w:rFonts w:asciiTheme="majorBidi" w:hAnsiTheme="majorBidi" w:cstheme="majorBidi"/>
        </w:rPr>
        <w:t>, s. 185.</w:t>
      </w:r>
    </w:p>
  </w:footnote>
  <w:footnote w:id="335">
    <w:p w14:paraId="006D216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128.</w:t>
      </w:r>
    </w:p>
  </w:footnote>
  <w:footnote w:id="336">
    <w:p w14:paraId="75A7BD7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225.</w:t>
      </w:r>
    </w:p>
  </w:footnote>
  <w:footnote w:id="337">
    <w:p w14:paraId="3F1C75E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V. Muller,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Prehistory</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Good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Shepherd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Near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Eastern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3 (1944), s. 87-90; C. Collins, </w:t>
      </w:r>
      <w:proofErr w:type="spellStart"/>
      <w:r w:rsidRPr="008840AC">
        <w:rPr>
          <w:rFonts w:asciiTheme="majorBidi" w:hAnsiTheme="majorBidi" w:cstheme="majorBidi"/>
          <w:i/>
          <w:iCs/>
        </w:rPr>
        <w:t>Authority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Figures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Metaphors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Mastery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from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Iliad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Apocalypse</w:t>
      </w:r>
      <w:proofErr w:type="spellEnd"/>
      <w:r w:rsidRPr="008840AC">
        <w:rPr>
          <w:rFonts w:asciiTheme="majorBidi" w:hAnsiTheme="majorBidi" w:cstheme="majorBidi"/>
          <w:i/>
          <w:iCs/>
        </w:rPr>
        <w:t>,</w:t>
      </w:r>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Rowman</w:t>
      </w:r>
      <w:proofErr w:type="spellEnd"/>
      <w:r w:rsidRPr="008840AC">
        <w:rPr>
          <w:rFonts w:asciiTheme="majorBidi" w:hAnsiTheme="majorBidi" w:cstheme="majorBidi"/>
        </w:rPr>
        <w:t xml:space="preserve"> &amp; </w:t>
      </w:r>
      <w:proofErr w:type="spellStart"/>
      <w:r w:rsidRPr="008840AC">
        <w:rPr>
          <w:rFonts w:asciiTheme="majorBidi" w:hAnsiTheme="majorBidi" w:cstheme="majorBidi"/>
        </w:rPr>
        <w:t>Littlefield</w:t>
      </w:r>
      <w:proofErr w:type="spellEnd"/>
      <w:r w:rsidRPr="008840AC">
        <w:rPr>
          <w:rFonts w:asciiTheme="majorBidi" w:hAnsiTheme="majorBidi" w:cstheme="majorBidi"/>
        </w:rPr>
        <w:t xml:space="preserve">, 1996, s. 21-23. </w:t>
      </w:r>
    </w:p>
  </w:footnote>
  <w:footnote w:id="338">
    <w:p w14:paraId="41E3945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shd w:val="clear" w:color="auto" w:fill="FFFFFF"/>
        </w:rPr>
        <w:t xml:space="preserve"> J. </w:t>
      </w:r>
      <w:proofErr w:type="spellStart"/>
      <w:r w:rsidRPr="008840AC">
        <w:rPr>
          <w:rFonts w:asciiTheme="majorBidi" w:hAnsiTheme="majorBidi" w:cstheme="majorBidi"/>
          <w:shd w:val="clear" w:color="auto" w:fill="FFFFFF"/>
        </w:rPr>
        <w:t>Adair</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i/>
          <w:iCs/>
          <w:shd w:val="clear" w:color="auto" w:fill="FFFFFF"/>
        </w:rPr>
        <w:t>Certain</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Aspects</w:t>
      </w:r>
      <w:proofErr w:type="spellEnd"/>
      <w:r w:rsidRPr="008840AC">
        <w:rPr>
          <w:rFonts w:asciiTheme="majorBidi" w:hAnsiTheme="majorBidi" w:cstheme="majorBidi"/>
          <w:i/>
          <w:iCs/>
          <w:shd w:val="clear" w:color="auto" w:fill="FFFFFF"/>
        </w:rPr>
        <w:t xml:space="preserve"> of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Goddness</w:t>
      </w:r>
      <w:proofErr w:type="spellEnd"/>
      <w:r w:rsidRPr="008840AC">
        <w:rPr>
          <w:rFonts w:asciiTheme="majorBidi" w:hAnsiTheme="majorBidi" w:cstheme="majorBidi"/>
          <w:i/>
          <w:iCs/>
          <w:shd w:val="clear" w:color="auto" w:fill="FFFFFF"/>
        </w:rPr>
        <w:t xml:space="preserve"> in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Ancient </w:t>
      </w:r>
      <w:proofErr w:type="spellStart"/>
      <w:r w:rsidRPr="008840AC">
        <w:rPr>
          <w:rFonts w:asciiTheme="majorBidi" w:hAnsiTheme="majorBidi" w:cstheme="majorBidi"/>
          <w:i/>
          <w:iCs/>
          <w:shd w:val="clear" w:color="auto" w:fill="FFFFFF"/>
        </w:rPr>
        <w:t>Near</w:t>
      </w:r>
      <w:proofErr w:type="spellEnd"/>
      <w:r w:rsidRPr="008840AC">
        <w:rPr>
          <w:rFonts w:asciiTheme="majorBidi" w:hAnsiTheme="majorBidi" w:cstheme="majorBidi"/>
          <w:i/>
          <w:iCs/>
          <w:shd w:val="clear" w:color="auto" w:fill="FFFFFF"/>
        </w:rPr>
        <w:t xml:space="preserve"> East (10000–330 BCE),</w:t>
      </w:r>
      <w:r w:rsidRPr="008840AC">
        <w:rPr>
          <w:rFonts w:asciiTheme="majorBidi" w:hAnsiTheme="majorBidi" w:cstheme="majorBidi"/>
          <w:shd w:val="clear" w:color="auto" w:fill="FFFFFF"/>
        </w:rPr>
        <w:t xml:space="preserve"> Master of </w:t>
      </w:r>
      <w:proofErr w:type="spellStart"/>
      <w:r w:rsidRPr="008840AC">
        <w:rPr>
          <w:rFonts w:asciiTheme="majorBidi" w:hAnsiTheme="majorBidi" w:cstheme="majorBidi"/>
          <w:shd w:val="clear" w:color="auto" w:fill="FFFFFF"/>
        </w:rPr>
        <w:t>Arts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with</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Specialisation</w:t>
      </w:r>
      <w:proofErr w:type="spellEnd"/>
      <w:r w:rsidRPr="008840AC">
        <w:rPr>
          <w:rFonts w:asciiTheme="majorBidi" w:hAnsiTheme="majorBidi" w:cstheme="majorBidi"/>
          <w:shd w:val="clear" w:color="auto" w:fill="FFFFFF"/>
        </w:rPr>
        <w:t xml:space="preserve"> in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xml:space="preserve"> Ancient </w:t>
      </w:r>
      <w:proofErr w:type="spellStart"/>
      <w:r w:rsidRPr="008840AC">
        <w:rPr>
          <w:rFonts w:asciiTheme="majorBidi" w:hAnsiTheme="majorBidi" w:cstheme="majorBidi"/>
          <w:shd w:val="clear" w:color="auto" w:fill="FFFFFF"/>
        </w:rPr>
        <w:t>Languages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and</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Cultures</w:t>
      </w:r>
      <w:proofErr w:type="spellEnd"/>
      <w:r w:rsidRPr="008840AC">
        <w:rPr>
          <w:rFonts w:asciiTheme="majorBidi" w:hAnsiTheme="majorBidi" w:cstheme="majorBidi"/>
          <w:shd w:val="clear" w:color="auto" w:fill="FFFFFF"/>
        </w:rPr>
        <w:t xml:space="preserve">, (yayımlanmamış yüksek lisans tezi) </w:t>
      </w:r>
      <w:proofErr w:type="spellStart"/>
      <w:r w:rsidRPr="008840AC">
        <w:rPr>
          <w:rFonts w:asciiTheme="majorBidi" w:hAnsiTheme="majorBidi" w:cstheme="majorBidi"/>
          <w:shd w:val="clear" w:color="auto" w:fill="FFFFFF"/>
        </w:rPr>
        <w:t>Universty</w:t>
      </w:r>
      <w:proofErr w:type="spellEnd"/>
      <w:r w:rsidRPr="008840AC">
        <w:rPr>
          <w:rFonts w:asciiTheme="majorBidi" w:hAnsiTheme="majorBidi" w:cstheme="majorBidi"/>
          <w:shd w:val="clear" w:color="auto" w:fill="FFFFFF"/>
        </w:rPr>
        <w:t xml:space="preserve"> Of South </w:t>
      </w:r>
      <w:proofErr w:type="spellStart"/>
      <w:r w:rsidRPr="008840AC">
        <w:rPr>
          <w:rFonts w:asciiTheme="majorBidi" w:hAnsiTheme="majorBidi" w:cstheme="majorBidi"/>
          <w:shd w:val="clear" w:color="auto" w:fill="FFFFFF"/>
        </w:rPr>
        <w:t>Africa</w:t>
      </w:r>
      <w:proofErr w:type="spellEnd"/>
      <w:r w:rsidRPr="008840AC">
        <w:rPr>
          <w:rFonts w:asciiTheme="majorBidi" w:hAnsiTheme="majorBidi" w:cstheme="majorBidi"/>
          <w:shd w:val="clear" w:color="auto" w:fill="FFFFFF"/>
        </w:rPr>
        <w:t>, 2008, s. 21-22.</w:t>
      </w:r>
    </w:p>
  </w:footnote>
  <w:footnote w:id="339">
    <w:p w14:paraId="52BF297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Odyssey</w:t>
      </w:r>
      <w:proofErr w:type="spellEnd"/>
      <w:r w:rsidRPr="008840AC">
        <w:rPr>
          <w:rFonts w:asciiTheme="majorBidi" w:hAnsiTheme="majorBidi" w:cstheme="majorBidi"/>
        </w:rPr>
        <w:t xml:space="preserve">, İng. çev. R. </w:t>
      </w:r>
      <w:proofErr w:type="spellStart"/>
      <w:r w:rsidRPr="008840AC">
        <w:rPr>
          <w:rFonts w:asciiTheme="majorBidi" w:hAnsiTheme="majorBidi" w:cstheme="majorBidi"/>
        </w:rPr>
        <w:t>Fagles</w:t>
      </w:r>
      <w:proofErr w:type="spellEnd"/>
      <w:r w:rsidRPr="008840AC">
        <w:rPr>
          <w:rFonts w:asciiTheme="majorBidi" w:hAnsiTheme="majorBidi" w:cstheme="majorBidi"/>
        </w:rPr>
        <w:t xml:space="preserve">, New York. </w:t>
      </w:r>
      <w:proofErr w:type="spellStart"/>
      <w:r w:rsidRPr="008840AC">
        <w:rPr>
          <w:rFonts w:asciiTheme="majorBidi" w:hAnsiTheme="majorBidi" w:cstheme="majorBidi"/>
        </w:rPr>
        <w:t>Penguin</w:t>
      </w:r>
      <w:proofErr w:type="spellEnd"/>
      <w:r w:rsidRPr="008840AC">
        <w:rPr>
          <w:rFonts w:asciiTheme="majorBidi" w:hAnsiTheme="majorBidi" w:cstheme="majorBidi"/>
        </w:rPr>
        <w:t>, 1996, s. 95, 127, 137,138, 233.</w:t>
      </w:r>
    </w:p>
  </w:footnote>
  <w:footnote w:id="340">
    <w:p w14:paraId="0AA5D1B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Odyssey</w:t>
      </w:r>
      <w:proofErr w:type="spellEnd"/>
      <w:r w:rsidRPr="008840AC">
        <w:rPr>
          <w:rFonts w:asciiTheme="majorBidi" w:hAnsiTheme="majorBidi" w:cstheme="majorBidi"/>
        </w:rPr>
        <w:t>, s. 95.</w:t>
      </w:r>
    </w:p>
  </w:footnote>
  <w:footnote w:id="341">
    <w:p w14:paraId="166AD7A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Plato</w:t>
      </w:r>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Republic</w:t>
      </w:r>
      <w:proofErr w:type="spellEnd"/>
      <w:r w:rsidRPr="008840AC">
        <w:rPr>
          <w:rFonts w:asciiTheme="majorBidi" w:hAnsiTheme="majorBidi" w:cstheme="majorBidi"/>
        </w:rPr>
        <w:t xml:space="preserve">, İng. çev. B. </w:t>
      </w:r>
      <w:proofErr w:type="spellStart"/>
      <w:r w:rsidRPr="008840AC">
        <w:rPr>
          <w:rFonts w:asciiTheme="majorBidi" w:hAnsiTheme="majorBidi" w:cstheme="majorBidi"/>
        </w:rPr>
        <w:t>Jowett</w:t>
      </w:r>
      <w:proofErr w:type="spellEnd"/>
      <w:r w:rsidRPr="008840AC">
        <w:rPr>
          <w:rFonts w:asciiTheme="majorBidi" w:hAnsiTheme="majorBidi" w:cstheme="majorBidi"/>
        </w:rPr>
        <w:t xml:space="preserve">, North Carolina: Duke </w:t>
      </w:r>
      <w:proofErr w:type="spellStart"/>
      <w:r w:rsidRPr="008840AC">
        <w:rPr>
          <w:rFonts w:asciiTheme="majorBidi" w:hAnsiTheme="majorBidi" w:cstheme="majorBidi"/>
        </w:rPr>
        <w:t>Classics</w:t>
      </w:r>
      <w:proofErr w:type="spellEnd"/>
      <w:r w:rsidRPr="008840AC">
        <w:rPr>
          <w:rFonts w:asciiTheme="majorBidi" w:hAnsiTheme="majorBidi" w:cstheme="majorBidi"/>
        </w:rPr>
        <w:t>, 2012, s.25.</w:t>
      </w:r>
    </w:p>
  </w:footnote>
  <w:footnote w:id="342">
    <w:p w14:paraId="1BE120A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Xenophon</w:t>
      </w:r>
      <w:proofErr w:type="spellEnd"/>
      <w:r w:rsidRPr="008840AC">
        <w:rPr>
          <w:rFonts w:asciiTheme="majorBidi" w:hAnsiTheme="majorBidi" w:cstheme="majorBidi"/>
        </w:rPr>
        <w:t xml:space="preserve">, </w:t>
      </w:r>
      <w:proofErr w:type="spellStart"/>
      <w:r w:rsidRPr="008840AC">
        <w:rPr>
          <w:rStyle w:val="Vurgu"/>
          <w:rFonts w:asciiTheme="majorBidi" w:hAnsiTheme="majorBidi" w:cstheme="majorBidi"/>
          <w:shd w:val="clear" w:color="auto" w:fill="FFFFFF"/>
        </w:rPr>
        <w:t>Cyropaedia</w:t>
      </w:r>
      <w:proofErr w:type="spellEnd"/>
      <w:r w:rsidRPr="008840AC">
        <w:rPr>
          <w:rStyle w:val="Vurgu"/>
          <w:rFonts w:asciiTheme="majorBidi" w:hAnsiTheme="majorBidi" w:cstheme="majorBidi"/>
          <w:shd w:val="clear" w:color="auto" w:fill="FFFFFF"/>
        </w:rPr>
        <w:t xml:space="preserve">, İng. çev. H. G. </w:t>
      </w:r>
      <w:proofErr w:type="spellStart"/>
      <w:r w:rsidRPr="008840AC">
        <w:rPr>
          <w:rStyle w:val="Vurgu"/>
          <w:rFonts w:asciiTheme="majorBidi" w:hAnsiTheme="majorBidi" w:cstheme="majorBidi"/>
          <w:shd w:val="clear" w:color="auto" w:fill="FFFFFF"/>
        </w:rPr>
        <w:t>Dakyns</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London</w:t>
      </w:r>
      <w:proofErr w:type="spellEnd"/>
      <w:r w:rsidRPr="008840AC">
        <w:rPr>
          <w:rStyle w:val="Vurgu"/>
          <w:rFonts w:asciiTheme="majorBidi" w:hAnsiTheme="majorBidi" w:cstheme="majorBidi"/>
          <w:shd w:val="clear" w:color="auto" w:fill="FFFFFF"/>
        </w:rPr>
        <w:t xml:space="preserve">: J. M. </w:t>
      </w:r>
      <w:proofErr w:type="spellStart"/>
      <w:r w:rsidRPr="008840AC">
        <w:rPr>
          <w:rStyle w:val="Vurgu"/>
          <w:rFonts w:asciiTheme="majorBidi" w:hAnsiTheme="majorBidi" w:cstheme="majorBidi"/>
          <w:shd w:val="clear" w:color="auto" w:fill="FFFFFF"/>
        </w:rPr>
        <w:t>Dent</w:t>
      </w:r>
      <w:proofErr w:type="spellEnd"/>
      <w:r w:rsidRPr="008840AC">
        <w:rPr>
          <w:rStyle w:val="Vurgu"/>
          <w:rFonts w:asciiTheme="majorBidi" w:hAnsiTheme="majorBidi" w:cstheme="majorBidi"/>
          <w:shd w:val="clear" w:color="auto" w:fill="FFFFFF"/>
        </w:rPr>
        <w:t xml:space="preserve"> &amp; </w:t>
      </w:r>
      <w:proofErr w:type="spellStart"/>
      <w:r w:rsidRPr="008840AC">
        <w:rPr>
          <w:rStyle w:val="Vurgu"/>
          <w:rFonts w:asciiTheme="majorBidi" w:hAnsiTheme="majorBidi" w:cstheme="majorBidi"/>
          <w:shd w:val="clear" w:color="auto" w:fill="FFFFFF"/>
        </w:rPr>
        <w:t>Sons</w:t>
      </w:r>
      <w:proofErr w:type="spellEnd"/>
      <w:r w:rsidRPr="008840AC">
        <w:rPr>
          <w:rStyle w:val="Vurgu"/>
          <w:rFonts w:asciiTheme="majorBidi" w:hAnsiTheme="majorBidi" w:cstheme="majorBidi"/>
          <w:shd w:val="clear" w:color="auto" w:fill="FFFFFF"/>
        </w:rPr>
        <w:t>, 2008, s. 263.</w:t>
      </w:r>
    </w:p>
  </w:footnote>
  <w:footnote w:id="343">
    <w:p w14:paraId="26AD81F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Stroszeck</w:t>
      </w:r>
      <w:proofErr w:type="spellEnd"/>
      <w:r w:rsidRPr="008840AC">
        <w:rPr>
          <w:rFonts w:asciiTheme="majorBidi" w:hAnsiTheme="majorBidi" w:cstheme="majorBidi"/>
        </w:rPr>
        <w:t>, “</w:t>
      </w:r>
      <w:proofErr w:type="spellStart"/>
      <w:r w:rsidRPr="008840AC">
        <w:rPr>
          <w:rFonts w:asciiTheme="majorBidi" w:hAnsiTheme="majorBidi" w:cstheme="majorBidi"/>
        </w:rPr>
        <w:t>Divine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Protection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Shepherd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Sheep</w:t>
      </w:r>
      <w:proofErr w:type="spellEnd"/>
      <w:r w:rsidRPr="008840AC">
        <w:rPr>
          <w:rFonts w:asciiTheme="majorBidi" w:hAnsiTheme="majorBidi" w:cstheme="majorBidi"/>
        </w:rPr>
        <w:t xml:space="preserve">”, </w:t>
      </w:r>
      <w:r w:rsidRPr="008840AC">
        <w:rPr>
          <w:rFonts w:asciiTheme="majorBidi" w:hAnsiTheme="majorBidi" w:cstheme="majorBidi"/>
          <w:i/>
          <w:iCs/>
        </w:rPr>
        <w:t xml:space="preserve">Man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Animal</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Antiquity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Proceedings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Conference at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Swedish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Institute</w:t>
      </w:r>
      <w:proofErr w:type="spellEnd"/>
      <w:r w:rsidRPr="008840AC">
        <w:rPr>
          <w:rFonts w:asciiTheme="majorBidi" w:hAnsiTheme="majorBidi" w:cstheme="majorBidi"/>
          <w:i/>
          <w:iCs/>
        </w:rPr>
        <w:t xml:space="preserve"> in Rome, </w:t>
      </w:r>
      <w:proofErr w:type="spellStart"/>
      <w:r w:rsidRPr="008840AC">
        <w:rPr>
          <w:rFonts w:asciiTheme="majorBidi" w:hAnsiTheme="majorBidi" w:cstheme="majorBidi"/>
          <w:i/>
          <w:iCs/>
        </w:rPr>
        <w:t>September</w:t>
      </w:r>
      <w:proofErr w:type="spellEnd"/>
      <w:r w:rsidRPr="008840AC">
        <w:rPr>
          <w:rFonts w:asciiTheme="majorBidi" w:hAnsiTheme="majorBidi" w:cstheme="majorBidi"/>
          <w:i/>
          <w:iCs/>
        </w:rPr>
        <w:t xml:space="preserve"> 9-12, 2002</w:t>
      </w:r>
      <w:r w:rsidRPr="008840AC">
        <w:rPr>
          <w:rFonts w:asciiTheme="majorBidi" w:hAnsiTheme="majorBidi" w:cstheme="majorBidi"/>
        </w:rPr>
        <w:t xml:space="preserve">, ed. B. S. </w:t>
      </w:r>
      <w:proofErr w:type="spellStart"/>
      <w:r w:rsidRPr="008840AC">
        <w:rPr>
          <w:rFonts w:asciiTheme="majorBidi" w:hAnsiTheme="majorBidi" w:cstheme="majorBidi"/>
        </w:rPr>
        <w:t>Frizell</w:t>
      </w:r>
      <w:proofErr w:type="spellEnd"/>
      <w:r w:rsidRPr="008840AC">
        <w:rPr>
          <w:rFonts w:asciiTheme="majorBidi" w:hAnsiTheme="majorBidi" w:cstheme="majorBidi"/>
        </w:rPr>
        <w:t xml:space="preserve">, Rome: </w:t>
      </w:r>
      <w:proofErr w:type="spellStart"/>
      <w:r w:rsidRPr="008840AC">
        <w:rPr>
          <w:rFonts w:asciiTheme="majorBidi" w:hAnsiTheme="majorBidi" w:cstheme="majorBidi"/>
        </w:rPr>
        <w:t>Svenska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Institutet</w:t>
      </w:r>
      <w:proofErr w:type="spellEnd"/>
      <w:r w:rsidRPr="008840AC">
        <w:rPr>
          <w:rFonts w:asciiTheme="majorBidi" w:hAnsiTheme="majorBidi" w:cstheme="majorBidi"/>
        </w:rPr>
        <w:t xml:space="preserve"> I Rom, 2004, s. 231-240.</w:t>
      </w:r>
    </w:p>
  </w:footnote>
  <w:footnote w:id="344">
    <w:p w14:paraId="6960243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Yaratılış Kitabı</w:t>
      </w:r>
      <w:r w:rsidRPr="008840AC">
        <w:rPr>
          <w:rFonts w:asciiTheme="majorBidi" w:hAnsiTheme="majorBidi" w:cstheme="majorBidi"/>
        </w:rPr>
        <w:t>, 49:24.</w:t>
      </w:r>
    </w:p>
  </w:footnote>
  <w:footnote w:id="345">
    <w:p w14:paraId="285A4E5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Hezekiel</w:t>
      </w:r>
      <w:proofErr w:type="spellEnd"/>
      <w:r w:rsidRPr="008840AC">
        <w:rPr>
          <w:rFonts w:asciiTheme="majorBidi" w:hAnsiTheme="majorBidi" w:cstheme="majorBidi"/>
          <w:i/>
          <w:iCs/>
        </w:rPr>
        <w:t xml:space="preserve"> Kitabı</w:t>
      </w:r>
      <w:r w:rsidRPr="008840AC">
        <w:rPr>
          <w:rFonts w:asciiTheme="majorBidi" w:hAnsiTheme="majorBidi" w:cstheme="majorBidi"/>
        </w:rPr>
        <w:t>, 34:2.</w:t>
      </w:r>
    </w:p>
  </w:footnote>
  <w:footnote w:id="346">
    <w:p w14:paraId="2B7D0D5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Yuhanna</w:t>
      </w:r>
      <w:proofErr w:type="spellEnd"/>
      <w:r w:rsidRPr="008840AC">
        <w:rPr>
          <w:rFonts w:asciiTheme="majorBidi" w:hAnsiTheme="majorBidi" w:cstheme="majorBidi"/>
          <w:i/>
          <w:iCs/>
        </w:rPr>
        <w:t xml:space="preserve"> İncili</w:t>
      </w:r>
      <w:r w:rsidRPr="008840AC">
        <w:rPr>
          <w:rFonts w:asciiTheme="majorBidi" w:hAnsiTheme="majorBidi" w:cstheme="majorBidi"/>
        </w:rPr>
        <w:t>, 10:11.</w:t>
      </w:r>
    </w:p>
  </w:footnote>
  <w:footnote w:id="347">
    <w:p w14:paraId="7775AE5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Petrus</w:t>
      </w:r>
      <w:proofErr w:type="spellEnd"/>
      <w:r w:rsidRPr="008840AC">
        <w:rPr>
          <w:rFonts w:asciiTheme="majorBidi" w:hAnsiTheme="majorBidi" w:cstheme="majorBidi"/>
          <w:i/>
          <w:iCs/>
        </w:rPr>
        <w:t>,</w:t>
      </w:r>
      <w:r w:rsidRPr="008840AC">
        <w:rPr>
          <w:rFonts w:asciiTheme="majorBidi" w:hAnsiTheme="majorBidi" w:cstheme="majorBidi"/>
        </w:rPr>
        <w:t xml:space="preserve"> 1:2.</w:t>
      </w:r>
    </w:p>
  </w:footnote>
  <w:footnote w:id="348">
    <w:p w14:paraId="78AE942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Petrus</w:t>
      </w:r>
      <w:proofErr w:type="spellEnd"/>
      <w:r w:rsidRPr="008840AC">
        <w:rPr>
          <w:rFonts w:asciiTheme="majorBidi" w:hAnsiTheme="majorBidi" w:cstheme="majorBidi"/>
        </w:rPr>
        <w:t>, 1:3.</w:t>
      </w:r>
    </w:p>
  </w:footnote>
  <w:footnote w:id="349">
    <w:p w14:paraId="5C77685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G. </w:t>
      </w:r>
      <w:proofErr w:type="spellStart"/>
      <w:r w:rsidRPr="008840AC">
        <w:rPr>
          <w:rFonts w:asciiTheme="majorBidi" w:hAnsiTheme="majorBidi" w:cstheme="majorBidi"/>
        </w:rPr>
        <w:t>Carnes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Like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Sheep</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Without</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Shepherd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Shepherd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Metaphor</w:t>
      </w:r>
      <w:proofErr w:type="spellEnd"/>
      <w:r w:rsidRPr="008840AC">
        <w:rPr>
          <w:rFonts w:asciiTheme="majorBidi" w:hAnsiTheme="majorBidi" w:cstheme="majorBidi"/>
          <w:i/>
          <w:iCs/>
        </w:rPr>
        <w:t xml:space="preserve"> &amp; </w:t>
      </w:r>
      <w:proofErr w:type="spellStart"/>
      <w:r w:rsidRPr="008840AC">
        <w:rPr>
          <w:rFonts w:asciiTheme="majorBidi" w:hAnsiTheme="majorBidi" w:cstheme="majorBidi"/>
          <w:i/>
          <w:iCs/>
        </w:rPr>
        <w:t>Its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Primacy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Leadership</w:t>
      </w:r>
      <w:proofErr w:type="spellEnd"/>
      <w:r w:rsidRPr="008840AC">
        <w:rPr>
          <w:rFonts w:asciiTheme="majorBidi" w:hAnsiTheme="majorBidi" w:cstheme="majorBidi"/>
        </w:rPr>
        <w:t xml:space="preserve">, (yayımlanmamış yüksek lisans tezi), </w:t>
      </w:r>
      <w:proofErr w:type="spellStart"/>
      <w:r w:rsidRPr="008840AC">
        <w:rPr>
          <w:rFonts w:asciiTheme="majorBidi" w:hAnsiTheme="majorBidi" w:cstheme="majorBidi"/>
        </w:rPr>
        <w:t>Department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Religious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Studies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Reformed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Theological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Seminary</w:t>
      </w:r>
      <w:proofErr w:type="spellEnd"/>
      <w:r w:rsidRPr="008840AC">
        <w:rPr>
          <w:rFonts w:asciiTheme="majorBidi" w:hAnsiTheme="majorBidi" w:cstheme="majorBidi"/>
        </w:rPr>
        <w:t>, 2007, s. 23.</w:t>
      </w:r>
    </w:p>
  </w:footnote>
  <w:footnote w:id="350">
    <w:p w14:paraId="6BEA1A3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 G. </w:t>
      </w:r>
      <w:proofErr w:type="spellStart"/>
      <w:r w:rsidRPr="008840AC">
        <w:rPr>
          <w:rFonts w:asciiTheme="majorBidi" w:hAnsiTheme="majorBidi" w:cstheme="majorBidi"/>
        </w:rPr>
        <w:t>Deckers</w:t>
      </w:r>
      <w:proofErr w:type="spellEnd"/>
      <w:r w:rsidRPr="008840AC">
        <w:rPr>
          <w:rFonts w:asciiTheme="majorBidi" w:hAnsiTheme="majorBidi" w:cstheme="majorBidi"/>
        </w:rPr>
        <w:t>, “</w:t>
      </w:r>
      <w:proofErr w:type="spellStart"/>
      <w:r w:rsidRPr="008840AC">
        <w:rPr>
          <w:rFonts w:asciiTheme="majorBidi" w:hAnsiTheme="majorBidi" w:cstheme="majorBidi"/>
        </w:rPr>
        <w:t>Constantine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Great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w:t>
      </w:r>
      <w:proofErr w:type="spellEnd"/>
      <w:r w:rsidRPr="008840AC">
        <w:rPr>
          <w:rFonts w:asciiTheme="majorBidi" w:hAnsiTheme="majorBidi" w:cstheme="majorBidi"/>
        </w:rPr>
        <w:t xml:space="preserve"> Art,” </w:t>
      </w:r>
      <w:proofErr w:type="spellStart"/>
      <w:r w:rsidRPr="008840AC">
        <w:rPr>
          <w:rFonts w:asciiTheme="majorBidi" w:hAnsiTheme="majorBidi" w:cstheme="majorBidi"/>
          <w:i/>
          <w:iCs/>
        </w:rPr>
        <w:t>Picturing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Earliest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Art</w:t>
      </w:r>
      <w:r w:rsidRPr="008840AC">
        <w:rPr>
          <w:rFonts w:asciiTheme="majorBidi" w:hAnsiTheme="majorBidi" w:cstheme="majorBidi"/>
        </w:rPr>
        <w:t xml:space="preserve">, ed. J. </w:t>
      </w:r>
      <w:proofErr w:type="spellStart"/>
      <w:r w:rsidRPr="008840AC">
        <w:rPr>
          <w:rFonts w:asciiTheme="majorBidi" w:hAnsiTheme="majorBidi" w:cstheme="majorBidi"/>
        </w:rPr>
        <w:t>Spier</w:t>
      </w:r>
      <w:proofErr w:type="spellEnd"/>
      <w:r w:rsidRPr="008840AC">
        <w:rPr>
          <w:rFonts w:asciiTheme="majorBidi" w:hAnsiTheme="majorBidi" w:cstheme="majorBidi"/>
        </w:rPr>
        <w:t xml:space="preserve">, New </w:t>
      </w:r>
      <w:proofErr w:type="spellStart"/>
      <w:r w:rsidRPr="008840AC">
        <w:rPr>
          <w:rFonts w:asciiTheme="majorBidi" w:hAnsiTheme="majorBidi" w:cstheme="majorBidi"/>
        </w:rPr>
        <w:t>Haven</w:t>
      </w:r>
      <w:proofErr w:type="spellEnd"/>
      <w:r w:rsidRPr="008840AC">
        <w:rPr>
          <w:rFonts w:asciiTheme="majorBidi" w:hAnsiTheme="majorBidi" w:cstheme="majorBidi"/>
        </w:rPr>
        <w:t xml:space="preserve">: Yale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2007, s. 107</w:t>
      </w:r>
    </w:p>
  </w:footnote>
  <w:footnote w:id="351">
    <w:p w14:paraId="0EFD40B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Ecloga</w:t>
      </w:r>
      <w:proofErr w:type="spellEnd"/>
      <w:r w:rsidRPr="008840AC">
        <w:rPr>
          <w:rFonts w:asciiTheme="majorBidi" w:hAnsiTheme="majorBidi" w:cstheme="majorBidi"/>
        </w:rPr>
        <w:t xml:space="preserve">, ed. ve Alm. çev. L. </w:t>
      </w:r>
      <w:proofErr w:type="spellStart"/>
      <w:r w:rsidRPr="008840AC">
        <w:rPr>
          <w:rFonts w:asciiTheme="majorBidi" w:hAnsiTheme="majorBidi" w:cstheme="majorBidi"/>
        </w:rPr>
        <w:t>Burgmann</w:t>
      </w:r>
      <w:proofErr w:type="spellEnd"/>
      <w:r w:rsidRPr="008840AC">
        <w:rPr>
          <w:rFonts w:asciiTheme="majorBidi" w:hAnsiTheme="majorBidi" w:cstheme="majorBidi"/>
        </w:rPr>
        <w:t xml:space="preserve">, Berlin: </w:t>
      </w:r>
      <w:proofErr w:type="spellStart"/>
      <w:r w:rsidRPr="008840AC">
        <w:rPr>
          <w:rFonts w:asciiTheme="majorBidi" w:hAnsiTheme="majorBidi" w:cstheme="majorBidi"/>
        </w:rPr>
        <w:t>Löwenklau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Gesselschaft</w:t>
      </w:r>
      <w:proofErr w:type="spellEnd"/>
      <w:r w:rsidRPr="008840AC">
        <w:rPr>
          <w:rFonts w:asciiTheme="majorBidi" w:hAnsiTheme="majorBidi" w:cstheme="majorBidi"/>
        </w:rPr>
        <w:t xml:space="preserve">, 1985, s. 160-167. </w:t>
      </w:r>
    </w:p>
  </w:footnote>
  <w:footnote w:id="352">
    <w:p w14:paraId="24A8B34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Constantini</w:t>
      </w:r>
      <w:proofErr w:type="spellEnd"/>
      <w:r w:rsidRPr="008840AC">
        <w:rPr>
          <w:rFonts w:asciiTheme="majorBidi" w:hAnsiTheme="majorBidi" w:cstheme="majorBidi"/>
        </w:rPr>
        <w:t xml:space="preserve">, s. 1338; </w:t>
      </w:r>
      <w:r w:rsidRPr="008840AC">
        <w:rPr>
          <w:rFonts w:asciiTheme="majorBidi" w:hAnsiTheme="majorBidi" w:cstheme="majorBidi"/>
          <w:i/>
          <w:iCs/>
        </w:rPr>
        <w:t>PG</w:t>
      </w:r>
      <w:r w:rsidRPr="008840AC">
        <w:rPr>
          <w:rFonts w:asciiTheme="majorBidi" w:hAnsiTheme="majorBidi" w:cstheme="majorBidi"/>
        </w:rPr>
        <w:t>, 86/1, s.1166.</w:t>
      </w:r>
    </w:p>
  </w:footnote>
  <w:footnote w:id="353">
    <w:p w14:paraId="76F27BD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Ecloga</w:t>
      </w:r>
      <w:proofErr w:type="spellEnd"/>
      <w:r w:rsidRPr="008840AC">
        <w:rPr>
          <w:rFonts w:asciiTheme="majorBidi" w:hAnsiTheme="majorBidi" w:cstheme="majorBidi"/>
        </w:rPr>
        <w:t xml:space="preserve">, ed. ve Alm. çev. L. </w:t>
      </w:r>
      <w:proofErr w:type="spellStart"/>
      <w:r w:rsidRPr="008840AC">
        <w:rPr>
          <w:rFonts w:asciiTheme="majorBidi" w:hAnsiTheme="majorBidi" w:cstheme="majorBidi"/>
        </w:rPr>
        <w:t>Burgmann</w:t>
      </w:r>
      <w:proofErr w:type="spellEnd"/>
      <w:r w:rsidRPr="008840AC">
        <w:rPr>
          <w:rFonts w:asciiTheme="majorBidi" w:hAnsiTheme="majorBidi" w:cstheme="majorBidi"/>
        </w:rPr>
        <w:t xml:space="preserve">, Berlin: </w:t>
      </w:r>
      <w:proofErr w:type="spellStart"/>
      <w:r w:rsidRPr="008840AC">
        <w:rPr>
          <w:rFonts w:asciiTheme="majorBidi" w:hAnsiTheme="majorBidi" w:cstheme="majorBidi"/>
        </w:rPr>
        <w:t>Löwenklau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Gesselschaft</w:t>
      </w:r>
      <w:proofErr w:type="spellEnd"/>
      <w:r w:rsidRPr="008840AC">
        <w:rPr>
          <w:rFonts w:asciiTheme="majorBidi" w:hAnsiTheme="majorBidi" w:cstheme="majorBidi"/>
        </w:rPr>
        <w:t>, 1985, s. 22-24.</w:t>
      </w:r>
    </w:p>
  </w:footnote>
  <w:footnote w:id="354">
    <w:p w14:paraId="4F86BBA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312.</w:t>
      </w:r>
    </w:p>
  </w:footnote>
  <w:footnote w:id="355">
    <w:p w14:paraId="7ED9E4E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284.</w:t>
      </w:r>
    </w:p>
  </w:footnote>
  <w:footnote w:id="356">
    <w:p w14:paraId="08309AE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color w:val="202122"/>
          <w:shd w:val="clear" w:color="auto" w:fill="FFFFFF"/>
        </w:rPr>
        <w:t>The</w:t>
      </w:r>
      <w:proofErr w:type="spellEnd"/>
      <w:r w:rsidRPr="008840AC">
        <w:rPr>
          <w:rFonts w:asciiTheme="majorBidi" w:hAnsiTheme="majorBidi" w:cstheme="majorBidi"/>
          <w:i/>
          <w:iCs/>
          <w:color w:val="202122"/>
          <w:shd w:val="clear" w:color="auto" w:fill="FFFFFF"/>
        </w:rPr>
        <w:t xml:space="preserve"> </w:t>
      </w:r>
      <w:proofErr w:type="spellStart"/>
      <w:r w:rsidRPr="008840AC">
        <w:rPr>
          <w:rFonts w:asciiTheme="majorBidi" w:hAnsiTheme="majorBidi" w:cstheme="majorBidi"/>
          <w:i/>
          <w:iCs/>
          <w:color w:val="202122"/>
          <w:shd w:val="clear" w:color="auto" w:fill="FFFFFF"/>
        </w:rPr>
        <w:t>Songs</w:t>
      </w:r>
      <w:proofErr w:type="spellEnd"/>
      <w:r w:rsidRPr="008840AC">
        <w:rPr>
          <w:rFonts w:asciiTheme="majorBidi" w:hAnsiTheme="majorBidi" w:cstheme="majorBidi"/>
          <w:i/>
          <w:iCs/>
          <w:color w:val="202122"/>
          <w:shd w:val="clear" w:color="auto" w:fill="FFFFFF"/>
        </w:rPr>
        <w:t xml:space="preserve"> of </w:t>
      </w:r>
      <w:proofErr w:type="spellStart"/>
      <w:r w:rsidRPr="008840AC">
        <w:rPr>
          <w:rFonts w:asciiTheme="majorBidi" w:hAnsiTheme="majorBidi" w:cstheme="majorBidi"/>
          <w:i/>
          <w:iCs/>
          <w:color w:val="202122"/>
          <w:shd w:val="clear" w:color="auto" w:fill="FFFFFF"/>
        </w:rPr>
        <w:t>Alcaeus</w:t>
      </w:r>
      <w:proofErr w:type="spellEnd"/>
      <w:r w:rsidRPr="008840AC">
        <w:rPr>
          <w:rFonts w:asciiTheme="majorBidi" w:hAnsiTheme="majorBidi" w:cstheme="majorBidi"/>
          <w:color w:val="202122"/>
          <w:shd w:val="clear" w:color="auto" w:fill="FFFFFF"/>
        </w:rPr>
        <w:t xml:space="preserve">, ed. ve çev. E. Smith ve J. </w:t>
      </w:r>
      <w:proofErr w:type="spellStart"/>
      <w:r w:rsidRPr="008840AC">
        <w:rPr>
          <w:rFonts w:asciiTheme="majorBidi" w:hAnsiTheme="majorBidi" w:cstheme="majorBidi"/>
          <w:color w:val="202122"/>
          <w:shd w:val="clear" w:color="auto" w:fill="FFFFFF"/>
        </w:rPr>
        <w:t>Stanislaus</w:t>
      </w:r>
      <w:proofErr w:type="spellEnd"/>
      <w:r w:rsidRPr="008840AC">
        <w:rPr>
          <w:rFonts w:asciiTheme="majorBidi" w:hAnsiTheme="majorBidi" w:cstheme="majorBidi"/>
          <w:color w:val="202122"/>
          <w:shd w:val="clear" w:color="auto" w:fill="FFFFFF"/>
        </w:rPr>
        <w:t xml:space="preserve">, Washington: W. H. </w:t>
      </w:r>
      <w:proofErr w:type="spellStart"/>
      <w:r w:rsidRPr="008840AC">
        <w:rPr>
          <w:rFonts w:asciiTheme="majorBidi" w:hAnsiTheme="majorBidi" w:cstheme="majorBidi"/>
          <w:color w:val="202122"/>
          <w:shd w:val="clear" w:color="auto" w:fill="FFFFFF"/>
        </w:rPr>
        <w:t>Lowdermilk</w:t>
      </w:r>
      <w:proofErr w:type="spellEnd"/>
      <w:r w:rsidRPr="008840AC">
        <w:rPr>
          <w:rFonts w:asciiTheme="majorBidi" w:hAnsiTheme="majorBidi" w:cstheme="majorBidi"/>
          <w:color w:val="202122"/>
          <w:shd w:val="clear" w:color="auto" w:fill="FFFFFF"/>
        </w:rPr>
        <w:t xml:space="preserve"> </w:t>
      </w:r>
      <w:proofErr w:type="spellStart"/>
      <w:r w:rsidRPr="008840AC">
        <w:rPr>
          <w:rFonts w:asciiTheme="majorBidi" w:hAnsiTheme="majorBidi" w:cstheme="majorBidi"/>
          <w:color w:val="202122"/>
          <w:shd w:val="clear" w:color="auto" w:fill="FFFFFF"/>
        </w:rPr>
        <w:t>and</w:t>
      </w:r>
      <w:proofErr w:type="spellEnd"/>
      <w:r w:rsidRPr="008840AC">
        <w:rPr>
          <w:rFonts w:asciiTheme="majorBidi" w:hAnsiTheme="majorBidi" w:cstheme="majorBidi"/>
          <w:color w:val="202122"/>
          <w:shd w:val="clear" w:color="auto" w:fill="FFFFFF"/>
        </w:rPr>
        <w:t xml:space="preserve"> </w:t>
      </w:r>
      <w:proofErr w:type="spellStart"/>
      <w:r w:rsidRPr="008840AC">
        <w:rPr>
          <w:rFonts w:asciiTheme="majorBidi" w:hAnsiTheme="majorBidi" w:cstheme="majorBidi"/>
          <w:color w:val="202122"/>
          <w:shd w:val="clear" w:color="auto" w:fill="FFFFFF"/>
        </w:rPr>
        <w:t>Co</w:t>
      </w:r>
      <w:proofErr w:type="spellEnd"/>
      <w:r w:rsidRPr="008840AC">
        <w:rPr>
          <w:rFonts w:asciiTheme="majorBidi" w:hAnsiTheme="majorBidi" w:cstheme="majorBidi"/>
          <w:color w:val="202122"/>
          <w:shd w:val="clear" w:color="auto" w:fill="FFFFFF"/>
        </w:rPr>
        <w:t>, 1901, s. 108.</w:t>
      </w:r>
    </w:p>
  </w:footnote>
  <w:footnote w:id="357">
    <w:p w14:paraId="4BB3C0A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color w:val="202122"/>
          <w:shd w:val="clear" w:color="auto" w:fill="EAF3FF"/>
        </w:rPr>
        <w:t> </w:t>
      </w:r>
      <w:r w:rsidRPr="008840AC">
        <w:rPr>
          <w:rFonts w:asciiTheme="majorBidi" w:hAnsiTheme="majorBidi" w:cstheme="majorBidi"/>
        </w:rPr>
        <w:t xml:space="preserve">D. </w:t>
      </w:r>
      <w:proofErr w:type="spellStart"/>
      <w:r w:rsidRPr="008840AC">
        <w:rPr>
          <w:rFonts w:asciiTheme="majorBidi" w:hAnsiTheme="majorBidi" w:cstheme="majorBidi"/>
        </w:rPr>
        <w:t>Keyt</w:t>
      </w:r>
      <w:proofErr w:type="spellEnd"/>
      <w:r w:rsidRPr="008840AC">
        <w:rPr>
          <w:rFonts w:asciiTheme="majorBidi" w:hAnsiTheme="majorBidi" w:cstheme="majorBidi"/>
        </w:rPr>
        <w:t xml:space="preserve">, “Plato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Ship</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State</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Blackwell Guide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Plato’s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Republic</w:t>
      </w:r>
      <w:proofErr w:type="spellEnd"/>
      <w:r w:rsidRPr="008840AC">
        <w:rPr>
          <w:rFonts w:asciiTheme="majorBidi" w:hAnsiTheme="majorBidi" w:cstheme="majorBidi"/>
        </w:rPr>
        <w:t xml:space="preserve">, ed. G. </w:t>
      </w:r>
      <w:proofErr w:type="spellStart"/>
      <w:r w:rsidRPr="008840AC">
        <w:rPr>
          <w:rFonts w:asciiTheme="majorBidi" w:hAnsiTheme="majorBidi" w:cstheme="majorBidi"/>
        </w:rPr>
        <w:t>Santas</w:t>
      </w:r>
      <w:proofErr w:type="spellEnd"/>
      <w:r w:rsidRPr="008840AC">
        <w:rPr>
          <w:rFonts w:asciiTheme="majorBidi" w:hAnsiTheme="majorBidi" w:cstheme="majorBidi"/>
        </w:rPr>
        <w:t xml:space="preserve">, New Jersey: John </w:t>
      </w:r>
      <w:proofErr w:type="spellStart"/>
      <w:r w:rsidRPr="008840AC">
        <w:rPr>
          <w:rFonts w:asciiTheme="majorBidi" w:hAnsiTheme="majorBidi" w:cstheme="majorBidi"/>
        </w:rPr>
        <w:t>Wiley&amp;Sons</w:t>
      </w:r>
      <w:proofErr w:type="spellEnd"/>
      <w:r w:rsidRPr="008840AC">
        <w:rPr>
          <w:rFonts w:asciiTheme="majorBidi" w:hAnsiTheme="majorBidi" w:cstheme="majorBidi"/>
        </w:rPr>
        <w:t>, 2005, s. 189-214.</w:t>
      </w:r>
    </w:p>
  </w:footnote>
  <w:footnote w:id="358">
    <w:p w14:paraId="49F3732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B. </w:t>
      </w:r>
      <w:proofErr w:type="spellStart"/>
      <w:r w:rsidRPr="008840AC">
        <w:rPr>
          <w:rFonts w:asciiTheme="majorBidi" w:hAnsiTheme="majorBidi" w:cstheme="majorBidi"/>
        </w:rPr>
        <w:t>Hartog</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Ship</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State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Metaphor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Intertextaulity</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Philo</w:t>
      </w:r>
      <w:proofErr w:type="spellEnd"/>
      <w:r w:rsidRPr="008840AC">
        <w:rPr>
          <w:rFonts w:asciiTheme="majorBidi" w:hAnsiTheme="majorBidi" w:cstheme="majorBidi"/>
        </w:rPr>
        <w:t xml:space="preserve"> of Alexandria”,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Pseudepigrapha</w:t>
      </w:r>
      <w:proofErr w:type="spellEnd"/>
      <w:r w:rsidRPr="008840AC">
        <w:rPr>
          <w:rFonts w:asciiTheme="majorBidi" w:hAnsiTheme="majorBidi" w:cstheme="majorBidi"/>
          <w:i/>
          <w:iCs/>
        </w:rPr>
        <w:t>,</w:t>
      </w:r>
      <w:r w:rsidRPr="008840AC">
        <w:rPr>
          <w:rFonts w:asciiTheme="majorBidi" w:hAnsiTheme="majorBidi" w:cstheme="majorBidi"/>
        </w:rPr>
        <w:t xml:space="preserve"> 32/2 (2022), s. 187-204.</w:t>
      </w:r>
    </w:p>
  </w:footnote>
  <w:footnote w:id="359">
    <w:p w14:paraId="1B94A15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Elçilerin İşleri</w:t>
      </w:r>
      <w:r w:rsidRPr="008840AC">
        <w:rPr>
          <w:rFonts w:asciiTheme="majorBidi" w:hAnsiTheme="majorBidi" w:cstheme="majorBidi"/>
        </w:rPr>
        <w:t>, 27:1-44.</w:t>
      </w:r>
    </w:p>
  </w:footnote>
  <w:footnote w:id="360">
    <w:p w14:paraId="2FFF479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R. C. </w:t>
      </w:r>
      <w:proofErr w:type="spellStart"/>
      <w:r w:rsidRPr="008840AC">
        <w:rPr>
          <w:rFonts w:asciiTheme="majorBidi" w:hAnsiTheme="majorBidi" w:cstheme="majorBidi"/>
        </w:rPr>
        <w:t>Tannehill</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Narrative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Unity</w:t>
      </w:r>
      <w:proofErr w:type="spellEnd"/>
      <w:r w:rsidRPr="008840AC">
        <w:rPr>
          <w:rFonts w:asciiTheme="majorBidi" w:hAnsiTheme="majorBidi" w:cstheme="majorBidi"/>
          <w:i/>
          <w:iCs/>
        </w:rPr>
        <w:t xml:space="preserve"> of Luke- </w:t>
      </w:r>
      <w:proofErr w:type="spellStart"/>
      <w:r w:rsidRPr="008840AC">
        <w:rPr>
          <w:rFonts w:asciiTheme="majorBidi" w:hAnsiTheme="majorBidi" w:cstheme="majorBidi"/>
          <w:i/>
          <w:iCs/>
        </w:rPr>
        <w:t>Acts</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Literary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Interpretation</w:t>
      </w:r>
      <w:proofErr w:type="spellEnd"/>
      <w:r w:rsidRPr="008840AC">
        <w:rPr>
          <w:rFonts w:asciiTheme="majorBidi" w:hAnsiTheme="majorBidi" w:cstheme="majorBidi"/>
          <w:i/>
          <w:iCs/>
        </w:rPr>
        <w:t xml:space="preserve"> II,</w:t>
      </w:r>
      <w:r w:rsidRPr="008840AC">
        <w:rPr>
          <w:rFonts w:asciiTheme="majorBidi" w:hAnsiTheme="majorBidi" w:cstheme="majorBidi"/>
        </w:rPr>
        <w:t xml:space="preserve"> Minneapolis: </w:t>
      </w:r>
      <w:proofErr w:type="spellStart"/>
      <w:r w:rsidRPr="008840AC">
        <w:rPr>
          <w:rFonts w:asciiTheme="majorBidi" w:hAnsiTheme="majorBidi" w:cstheme="majorBidi"/>
        </w:rPr>
        <w:t>Forest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1989, s. 336-337.</w:t>
      </w:r>
    </w:p>
  </w:footnote>
  <w:footnote w:id="361">
    <w:p w14:paraId="6F6A981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H. </w:t>
      </w:r>
      <w:proofErr w:type="spellStart"/>
      <w:r w:rsidRPr="008840AC">
        <w:rPr>
          <w:rFonts w:asciiTheme="majorBidi" w:hAnsiTheme="majorBidi" w:cstheme="majorBidi"/>
        </w:rPr>
        <w:t>Biedermann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Knaurs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Lexikon</w:t>
      </w:r>
      <w:proofErr w:type="spellEnd"/>
      <w:r w:rsidRPr="008840AC">
        <w:rPr>
          <w:rFonts w:asciiTheme="majorBidi" w:hAnsiTheme="majorBidi" w:cstheme="majorBidi"/>
          <w:i/>
          <w:iCs/>
        </w:rPr>
        <w:t xml:space="preserve"> der </w:t>
      </w:r>
      <w:proofErr w:type="spellStart"/>
      <w:r w:rsidRPr="008840AC">
        <w:rPr>
          <w:rFonts w:asciiTheme="majorBidi" w:hAnsiTheme="majorBidi" w:cstheme="majorBidi"/>
          <w:i/>
          <w:iCs/>
        </w:rPr>
        <w:t>Symbole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Munich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Droemersche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Verlag</w:t>
      </w:r>
      <w:proofErr w:type="spellEnd"/>
      <w:r w:rsidRPr="008840AC">
        <w:rPr>
          <w:rFonts w:asciiTheme="majorBidi" w:hAnsiTheme="majorBidi" w:cstheme="majorBidi"/>
        </w:rPr>
        <w:t>, 1989, s. 381-382.</w:t>
      </w:r>
    </w:p>
  </w:footnote>
  <w:footnote w:id="362">
    <w:p w14:paraId="675A811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PG</w:t>
      </w:r>
      <w:r w:rsidRPr="008840AC">
        <w:rPr>
          <w:rFonts w:asciiTheme="majorBidi" w:hAnsiTheme="majorBidi" w:cstheme="majorBidi"/>
        </w:rPr>
        <w:t xml:space="preserve"> 86/1, s.1167. Ayrıca bk. </w:t>
      </w:r>
      <w:r w:rsidRPr="008840AC">
        <w:rPr>
          <w:rFonts w:asciiTheme="majorBidi" w:hAnsiTheme="majorBidi" w:cstheme="majorBidi"/>
          <w:shd w:val="clear" w:color="auto" w:fill="FFFFFF"/>
        </w:rPr>
        <w:t xml:space="preserve">Henry, “A </w:t>
      </w:r>
      <w:proofErr w:type="spellStart"/>
      <w:r w:rsidRPr="008840AC">
        <w:rPr>
          <w:rFonts w:asciiTheme="majorBidi" w:hAnsiTheme="majorBidi" w:cstheme="majorBidi"/>
          <w:shd w:val="clear" w:color="auto" w:fill="FFFFFF"/>
        </w:rPr>
        <w:t>Mirror</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for</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Justinian</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w:t>
      </w:r>
      <w:proofErr w:type="spellStart"/>
      <w:r w:rsidRPr="008840AC">
        <w:rPr>
          <w:rStyle w:val="Vurgu"/>
          <w:rFonts w:asciiTheme="majorBidi" w:hAnsiTheme="majorBidi" w:cstheme="majorBidi"/>
          <w:shd w:val="clear" w:color="auto" w:fill="FFFFFF"/>
        </w:rPr>
        <w:t>Ekthesis</w:t>
      </w:r>
      <w:proofErr w:type="spellEnd"/>
      <w:r w:rsidRPr="008840AC">
        <w:rPr>
          <w:rFonts w:asciiTheme="majorBidi" w:hAnsiTheme="majorBidi" w:cstheme="majorBidi"/>
          <w:shd w:val="clear" w:color="auto" w:fill="FFFFFF"/>
        </w:rPr>
        <w:t xml:space="preserve"> of </w:t>
      </w:r>
      <w:proofErr w:type="spellStart"/>
      <w:r w:rsidRPr="008840AC">
        <w:rPr>
          <w:rFonts w:asciiTheme="majorBidi" w:hAnsiTheme="majorBidi" w:cstheme="majorBidi"/>
          <w:shd w:val="clear" w:color="auto" w:fill="FFFFFF"/>
        </w:rPr>
        <w:t>Agapetus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Diaconus</w:t>
      </w:r>
      <w:proofErr w:type="spellEnd"/>
      <w:r w:rsidRPr="008840AC">
        <w:rPr>
          <w:rFonts w:asciiTheme="majorBidi" w:hAnsiTheme="majorBidi" w:cstheme="majorBidi"/>
          <w:shd w:val="clear" w:color="auto" w:fill="FFFFFF"/>
        </w:rPr>
        <w:t xml:space="preserve">”, </w:t>
      </w:r>
      <w:r w:rsidRPr="008840AC">
        <w:rPr>
          <w:rFonts w:asciiTheme="majorBidi" w:hAnsiTheme="majorBidi" w:cstheme="majorBidi"/>
          <w:i/>
          <w:iCs/>
          <w:shd w:val="clear" w:color="auto" w:fill="FFFFFF"/>
        </w:rPr>
        <w:t>GRBS,</w:t>
      </w:r>
      <w:r w:rsidRPr="008840AC">
        <w:rPr>
          <w:rFonts w:asciiTheme="majorBidi" w:hAnsiTheme="majorBidi" w:cstheme="majorBidi"/>
          <w:shd w:val="clear" w:color="auto" w:fill="FFFFFF"/>
        </w:rPr>
        <w:t xml:space="preserve"> 8 (1967), s. 281-308;</w:t>
      </w:r>
      <w:r w:rsidRPr="008840AC">
        <w:rPr>
          <w:rFonts w:asciiTheme="majorBidi" w:hAnsiTheme="majorBidi" w:cstheme="majorBidi"/>
        </w:rPr>
        <w:t xml:space="preserve"> I. </w:t>
      </w:r>
      <w:proofErr w:type="spellStart"/>
      <w:r w:rsidRPr="008840AC">
        <w:rPr>
          <w:rFonts w:asciiTheme="majorBidi" w:hAnsiTheme="majorBidi" w:cstheme="majorBidi"/>
        </w:rPr>
        <w:t>Sevcenko</w:t>
      </w:r>
      <w:proofErr w:type="spellEnd"/>
      <w:r w:rsidRPr="008840AC">
        <w:rPr>
          <w:rFonts w:asciiTheme="majorBidi" w:hAnsiTheme="majorBidi" w:cstheme="majorBidi"/>
        </w:rPr>
        <w:t>, '</w:t>
      </w:r>
      <w:proofErr w:type="spellStart"/>
      <w:r w:rsidRPr="008840AC">
        <w:rPr>
          <w:rFonts w:asciiTheme="majorBidi" w:hAnsiTheme="majorBidi" w:cstheme="majorBidi"/>
        </w:rPr>
        <w:t>Agapetus</w:t>
      </w:r>
      <w:proofErr w:type="spellEnd"/>
      <w:r w:rsidRPr="008840AC">
        <w:rPr>
          <w:rFonts w:asciiTheme="majorBidi" w:hAnsiTheme="majorBidi" w:cstheme="majorBidi"/>
        </w:rPr>
        <w:t xml:space="preserve"> East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West: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Fate</w:t>
      </w:r>
      <w:proofErr w:type="spellEnd"/>
      <w:r w:rsidRPr="008840AC">
        <w:rPr>
          <w:rFonts w:asciiTheme="majorBidi" w:hAnsiTheme="majorBidi" w:cstheme="majorBidi"/>
        </w:rPr>
        <w:t xml:space="preserve"> of a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Mirror</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Princes</w:t>
      </w:r>
      <w:proofErr w:type="spellEnd"/>
      <w:r w:rsidRPr="008840AC">
        <w:rPr>
          <w:rFonts w:asciiTheme="majorBidi" w:hAnsiTheme="majorBidi" w:cstheme="majorBidi"/>
        </w:rPr>
        <w:t xml:space="preserve">'", </w:t>
      </w:r>
      <w:r w:rsidRPr="008840AC">
        <w:rPr>
          <w:rFonts w:asciiTheme="majorBidi" w:hAnsiTheme="majorBidi" w:cstheme="majorBidi"/>
          <w:i/>
          <w:iCs/>
        </w:rPr>
        <w:t>RESEE</w:t>
      </w:r>
      <w:r w:rsidRPr="008840AC">
        <w:rPr>
          <w:rFonts w:asciiTheme="majorBidi" w:hAnsiTheme="majorBidi" w:cstheme="majorBidi"/>
        </w:rPr>
        <w:t>, 16 (1978), s. 3-44.</w:t>
      </w:r>
    </w:p>
  </w:footnote>
  <w:footnote w:id="363">
    <w:p w14:paraId="1616AF8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PG</w:t>
      </w:r>
      <w:r w:rsidRPr="008840AC">
        <w:rPr>
          <w:rFonts w:asciiTheme="majorBidi" w:hAnsiTheme="majorBidi" w:cstheme="majorBidi"/>
        </w:rPr>
        <w:t xml:space="preserve"> 86/1, s. 1169.</w:t>
      </w:r>
    </w:p>
  </w:footnote>
  <w:footnote w:id="364">
    <w:p w14:paraId="7F5806D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29-30.</w:t>
      </w:r>
    </w:p>
  </w:footnote>
  <w:footnote w:id="365">
    <w:p w14:paraId="487274CE" w14:textId="365EB9A9" w:rsidR="00224FCF" w:rsidRPr="008840AC" w:rsidRDefault="00224FC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024D8A" w:rsidRPr="008840AC">
        <w:rPr>
          <w:rFonts w:asciiTheme="majorBidi" w:hAnsiTheme="majorBidi" w:cstheme="majorBidi"/>
          <w:i/>
          <w:iCs/>
        </w:rPr>
        <w:t>Homiliae</w:t>
      </w:r>
      <w:proofErr w:type="spellEnd"/>
      <w:r w:rsidR="00024D8A" w:rsidRPr="008840AC">
        <w:rPr>
          <w:rFonts w:asciiTheme="majorBidi" w:hAnsiTheme="majorBidi" w:cstheme="majorBidi"/>
        </w:rPr>
        <w:t>, s. 31</w:t>
      </w:r>
      <w:r w:rsidR="005A6D03">
        <w:rPr>
          <w:rFonts w:asciiTheme="majorBidi" w:hAnsiTheme="majorBidi" w:cstheme="majorBidi"/>
        </w:rPr>
        <w:t>6.</w:t>
      </w:r>
    </w:p>
  </w:footnote>
  <w:footnote w:id="366">
    <w:p w14:paraId="6F0C10B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plakanın kullanımına dair bk. K. </w:t>
      </w:r>
      <w:proofErr w:type="spellStart"/>
      <w:r w:rsidRPr="008840AC">
        <w:rPr>
          <w:rFonts w:asciiTheme="majorBidi" w:hAnsiTheme="majorBidi" w:cstheme="majorBidi"/>
        </w:rPr>
        <w:t>Corrighan</w:t>
      </w:r>
      <w:proofErr w:type="spellEnd"/>
      <w:r w:rsidRPr="008840AC">
        <w:rPr>
          <w:rFonts w:asciiTheme="majorBidi" w:hAnsiTheme="majorBidi" w:cstheme="majorBidi"/>
        </w:rPr>
        <w:t>, “</w:t>
      </w:r>
      <w:proofErr w:type="spellStart"/>
      <w:r w:rsidRPr="008840AC">
        <w:rPr>
          <w:rFonts w:asciiTheme="majorBidi" w:hAnsiTheme="majorBidi" w:cstheme="majorBidi"/>
          <w:spacing w:val="-4"/>
        </w:rPr>
        <w:t>The</w:t>
      </w:r>
      <w:proofErr w:type="spellEnd"/>
      <w:r w:rsidRPr="008840AC">
        <w:rPr>
          <w:rFonts w:asciiTheme="majorBidi" w:hAnsiTheme="majorBidi" w:cstheme="majorBidi"/>
          <w:spacing w:val="-4"/>
        </w:rPr>
        <w:t xml:space="preserve"> </w:t>
      </w:r>
      <w:proofErr w:type="spellStart"/>
      <w:r w:rsidRPr="008840AC">
        <w:rPr>
          <w:rFonts w:asciiTheme="majorBidi" w:hAnsiTheme="majorBidi" w:cstheme="majorBidi"/>
          <w:spacing w:val="-4"/>
        </w:rPr>
        <w:t>Ivory</w:t>
      </w:r>
      <w:proofErr w:type="spellEnd"/>
      <w:r w:rsidRPr="008840AC">
        <w:rPr>
          <w:rFonts w:asciiTheme="majorBidi" w:hAnsiTheme="majorBidi" w:cstheme="majorBidi"/>
          <w:spacing w:val="-4"/>
        </w:rPr>
        <w:t xml:space="preserve"> </w:t>
      </w:r>
      <w:proofErr w:type="spellStart"/>
      <w:r w:rsidRPr="008840AC">
        <w:rPr>
          <w:rFonts w:asciiTheme="majorBidi" w:hAnsiTheme="majorBidi" w:cstheme="majorBidi"/>
          <w:spacing w:val="-4"/>
        </w:rPr>
        <w:t>Scepter</w:t>
      </w:r>
      <w:proofErr w:type="spellEnd"/>
      <w:r w:rsidRPr="008840AC">
        <w:rPr>
          <w:rFonts w:asciiTheme="majorBidi" w:hAnsiTheme="majorBidi" w:cstheme="majorBidi"/>
          <w:spacing w:val="-4"/>
        </w:rPr>
        <w:t xml:space="preserve"> of Leo VI: A Statement of Post-</w:t>
      </w:r>
      <w:proofErr w:type="spellStart"/>
      <w:r w:rsidRPr="008840AC">
        <w:rPr>
          <w:rFonts w:asciiTheme="majorBidi" w:hAnsiTheme="majorBidi" w:cstheme="majorBidi"/>
          <w:spacing w:val="-4"/>
        </w:rPr>
        <w:t>Iconoclastic</w:t>
      </w:r>
      <w:proofErr w:type="spellEnd"/>
      <w:r w:rsidRPr="008840AC">
        <w:rPr>
          <w:rFonts w:asciiTheme="majorBidi" w:hAnsiTheme="majorBidi" w:cstheme="majorBidi"/>
          <w:spacing w:val="-4"/>
        </w:rPr>
        <w:t xml:space="preserve"> </w:t>
      </w:r>
      <w:proofErr w:type="spellStart"/>
      <w:r w:rsidRPr="008840AC">
        <w:rPr>
          <w:rFonts w:asciiTheme="majorBidi" w:hAnsiTheme="majorBidi" w:cstheme="majorBidi"/>
          <w:spacing w:val="-4"/>
        </w:rPr>
        <w:t>Imperial</w:t>
      </w:r>
      <w:proofErr w:type="spellEnd"/>
      <w:r w:rsidRPr="008840AC">
        <w:rPr>
          <w:rFonts w:asciiTheme="majorBidi" w:hAnsiTheme="majorBidi" w:cstheme="majorBidi"/>
          <w:spacing w:val="-4"/>
        </w:rPr>
        <w:t xml:space="preserve"> </w:t>
      </w:r>
      <w:proofErr w:type="spellStart"/>
      <w:r w:rsidRPr="008840AC">
        <w:rPr>
          <w:rFonts w:asciiTheme="majorBidi" w:hAnsiTheme="majorBidi" w:cstheme="majorBidi"/>
          <w:spacing w:val="-4"/>
        </w:rPr>
        <w:t>Ideology</w:t>
      </w:r>
      <w:proofErr w:type="spellEnd"/>
      <w:r w:rsidRPr="008840AC">
        <w:rPr>
          <w:rFonts w:asciiTheme="majorBidi" w:hAnsiTheme="majorBidi" w:cstheme="majorBidi"/>
          <w:spacing w:val="-4"/>
        </w:rPr>
        <w:t xml:space="preserve">”, </w:t>
      </w:r>
      <w:proofErr w:type="spellStart"/>
      <w:r w:rsidRPr="008840AC">
        <w:rPr>
          <w:rFonts w:asciiTheme="majorBidi" w:hAnsiTheme="majorBidi" w:cstheme="majorBidi"/>
          <w:i/>
          <w:iCs/>
          <w:spacing w:val="-4"/>
        </w:rPr>
        <w:t>The</w:t>
      </w:r>
      <w:proofErr w:type="spellEnd"/>
      <w:r w:rsidRPr="008840AC">
        <w:rPr>
          <w:rFonts w:asciiTheme="majorBidi" w:hAnsiTheme="majorBidi" w:cstheme="majorBidi"/>
          <w:i/>
          <w:iCs/>
          <w:spacing w:val="-4"/>
        </w:rPr>
        <w:t xml:space="preserve"> Art </w:t>
      </w:r>
      <w:proofErr w:type="spellStart"/>
      <w:r w:rsidRPr="008840AC">
        <w:rPr>
          <w:rFonts w:asciiTheme="majorBidi" w:hAnsiTheme="majorBidi" w:cstheme="majorBidi"/>
          <w:i/>
          <w:iCs/>
          <w:spacing w:val="-4"/>
        </w:rPr>
        <w:t>Bulletin</w:t>
      </w:r>
      <w:proofErr w:type="spellEnd"/>
      <w:r w:rsidRPr="008840AC">
        <w:rPr>
          <w:rFonts w:asciiTheme="majorBidi" w:hAnsiTheme="majorBidi" w:cstheme="majorBidi"/>
          <w:spacing w:val="-4"/>
        </w:rPr>
        <w:t xml:space="preserve">, 60/3 (1978), s. 407-416; </w:t>
      </w:r>
      <w:r w:rsidRPr="008840AC">
        <w:rPr>
          <w:rFonts w:asciiTheme="majorBidi" w:hAnsiTheme="majorBidi" w:cstheme="majorBidi"/>
          <w:shd w:val="clear" w:color="auto" w:fill="FFFFFF"/>
        </w:rPr>
        <w:t xml:space="preserve">C. Anthony.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Hand</w:t>
      </w:r>
      <w:proofErr w:type="spellEnd"/>
      <w:r w:rsidRPr="008840AC">
        <w:rPr>
          <w:rFonts w:asciiTheme="majorBidi" w:hAnsiTheme="majorBidi" w:cstheme="majorBidi"/>
          <w:i/>
          <w:iCs/>
          <w:shd w:val="clear" w:color="auto" w:fill="FFFFFF"/>
        </w:rPr>
        <w:t xml:space="preserve"> of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Master: </w:t>
      </w:r>
      <w:proofErr w:type="spellStart"/>
      <w:r w:rsidRPr="008840AC">
        <w:rPr>
          <w:rFonts w:asciiTheme="majorBidi" w:hAnsiTheme="majorBidi" w:cstheme="majorBidi"/>
          <w:i/>
          <w:iCs/>
          <w:shd w:val="clear" w:color="auto" w:fill="FFFFFF"/>
        </w:rPr>
        <w:t>Craftsmanship</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Ivory</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and</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Society</w:t>
      </w:r>
      <w:proofErr w:type="spellEnd"/>
      <w:r w:rsidRPr="008840AC">
        <w:rPr>
          <w:rFonts w:asciiTheme="majorBidi" w:hAnsiTheme="majorBidi" w:cstheme="majorBidi"/>
          <w:i/>
          <w:iCs/>
          <w:shd w:val="clear" w:color="auto" w:fill="FFFFFF"/>
        </w:rPr>
        <w:t xml:space="preserve"> in </w:t>
      </w:r>
      <w:proofErr w:type="spellStart"/>
      <w:r w:rsidRPr="008840AC">
        <w:rPr>
          <w:rFonts w:asciiTheme="majorBidi" w:hAnsiTheme="majorBidi" w:cstheme="majorBidi"/>
          <w:i/>
          <w:iCs/>
          <w:shd w:val="clear" w:color="auto" w:fill="FFFFFF"/>
        </w:rPr>
        <w:t>Byzantium</w:t>
      </w:r>
      <w:proofErr w:type="spellEnd"/>
      <w:r w:rsidRPr="008840AC">
        <w:rPr>
          <w:rFonts w:asciiTheme="majorBidi" w:hAnsiTheme="majorBidi" w:cstheme="majorBidi"/>
          <w:i/>
          <w:iCs/>
          <w:shd w:val="clear" w:color="auto" w:fill="FFFFFF"/>
        </w:rPr>
        <w:t xml:space="preserve"> (9th-11th </w:t>
      </w:r>
      <w:proofErr w:type="spellStart"/>
      <w:r w:rsidRPr="008840AC">
        <w:rPr>
          <w:rFonts w:asciiTheme="majorBidi" w:hAnsiTheme="majorBidi" w:cstheme="majorBidi"/>
          <w:i/>
          <w:iCs/>
          <w:shd w:val="clear" w:color="auto" w:fill="FFFFFF"/>
        </w:rPr>
        <w:t>Centuries</w:t>
      </w:r>
      <w:proofErr w:type="spellEnd"/>
      <w:r w:rsidRPr="008840AC">
        <w:rPr>
          <w:rFonts w:asciiTheme="majorBidi" w:hAnsiTheme="majorBidi" w:cstheme="majorBidi"/>
          <w:i/>
          <w:iCs/>
          <w:shd w:val="clear" w:color="auto" w:fill="FFFFFF"/>
        </w:rPr>
        <w:t>),</w:t>
      </w:r>
      <w:r w:rsidRPr="008840AC">
        <w:rPr>
          <w:rFonts w:asciiTheme="majorBidi" w:hAnsiTheme="majorBidi" w:cstheme="majorBidi"/>
          <w:shd w:val="clear" w:color="auto" w:fill="FFFFFF"/>
        </w:rPr>
        <w:t xml:space="preserve"> New Jersey: Princeton </w:t>
      </w:r>
      <w:proofErr w:type="spellStart"/>
      <w:r w:rsidRPr="008840AC">
        <w:rPr>
          <w:rFonts w:asciiTheme="majorBidi" w:hAnsiTheme="majorBidi" w:cstheme="majorBidi"/>
          <w:shd w:val="clear" w:color="auto" w:fill="FFFFFF"/>
        </w:rPr>
        <w:t>University</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Press</w:t>
      </w:r>
      <w:proofErr w:type="spellEnd"/>
      <w:r w:rsidRPr="008840AC">
        <w:rPr>
          <w:rFonts w:asciiTheme="majorBidi" w:hAnsiTheme="majorBidi" w:cstheme="majorBidi"/>
          <w:shd w:val="clear" w:color="auto" w:fill="FFFFFF"/>
        </w:rPr>
        <w:t xml:space="preserve">, 1994, s. 200; </w:t>
      </w:r>
      <w:r w:rsidRPr="008840AC">
        <w:rPr>
          <w:rFonts w:asciiTheme="majorBidi" w:hAnsiTheme="majorBidi" w:cstheme="majorBidi"/>
        </w:rPr>
        <w:t xml:space="preserve">P. </w:t>
      </w:r>
      <w:proofErr w:type="spellStart"/>
      <w:r w:rsidRPr="008840AC">
        <w:rPr>
          <w:rFonts w:asciiTheme="majorBidi" w:hAnsiTheme="majorBidi" w:cstheme="majorBidi"/>
        </w:rPr>
        <w:t>Stephenson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World,</w:t>
      </w:r>
      <w:r w:rsidRPr="008840AC">
        <w:rPr>
          <w:rFonts w:asciiTheme="majorBidi" w:hAnsiTheme="majorBidi" w:cstheme="majorBidi"/>
        </w:rPr>
        <w:t xml:space="preserve"> New York: </w:t>
      </w:r>
      <w:proofErr w:type="spellStart"/>
      <w:r w:rsidRPr="008840AC">
        <w:rPr>
          <w:rFonts w:asciiTheme="majorBidi" w:hAnsiTheme="majorBidi" w:cstheme="majorBidi"/>
        </w:rPr>
        <w:t>Routledge</w:t>
      </w:r>
      <w:proofErr w:type="spellEnd"/>
      <w:r w:rsidRPr="008840AC">
        <w:rPr>
          <w:rFonts w:asciiTheme="majorBidi" w:hAnsiTheme="majorBidi" w:cstheme="majorBidi"/>
        </w:rPr>
        <w:t>, 2010, s. 305.</w:t>
      </w:r>
    </w:p>
  </w:footnote>
  <w:footnote w:id="367">
    <w:p w14:paraId="5DBCAF3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199.</w:t>
      </w:r>
    </w:p>
  </w:footnote>
  <w:footnote w:id="368">
    <w:p w14:paraId="2A9AA9F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199-200.</w:t>
      </w:r>
    </w:p>
  </w:footnote>
  <w:footnote w:id="369">
    <w:p w14:paraId="0A786D6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VI. Leon da I. </w:t>
      </w:r>
      <w:proofErr w:type="spellStart"/>
      <w:r w:rsidRPr="008840AC">
        <w:rPr>
          <w:rFonts w:asciiTheme="majorBidi" w:hAnsiTheme="majorBidi" w:cstheme="majorBidi"/>
        </w:rPr>
        <w:t>Artaserhas’ın</w:t>
      </w:r>
      <w:proofErr w:type="spellEnd"/>
      <w:r w:rsidRPr="008840AC">
        <w:rPr>
          <w:rFonts w:asciiTheme="majorBidi" w:hAnsiTheme="majorBidi" w:cstheme="majorBidi"/>
        </w:rPr>
        <w:t xml:space="preserve"> bu unvanına dair alıntısını muhtemelen bu eserden yapmıştır. </w:t>
      </w:r>
      <w:proofErr w:type="spellStart"/>
      <w:r w:rsidRPr="008840AC">
        <w:rPr>
          <w:rFonts w:asciiTheme="majorBidi" w:hAnsiTheme="majorBidi" w:cstheme="majorBidi"/>
        </w:rPr>
        <w:t>Plutarkhos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Lives</w:t>
      </w:r>
      <w:proofErr w:type="spellEnd"/>
      <w:r w:rsidRPr="008840AC">
        <w:rPr>
          <w:rFonts w:asciiTheme="majorBidi" w:hAnsiTheme="majorBidi" w:cstheme="majorBidi"/>
          <w:i/>
          <w:iCs/>
        </w:rPr>
        <w:t xml:space="preserve"> XI</w:t>
      </w:r>
      <w:r w:rsidRPr="008840AC">
        <w:rPr>
          <w:rFonts w:asciiTheme="majorBidi" w:hAnsiTheme="majorBidi" w:cstheme="majorBidi"/>
        </w:rPr>
        <w:t xml:space="preserve">, LOEB 103, ed. ve çev. B. Perrin, </w:t>
      </w:r>
      <w:r w:rsidRPr="008840AC">
        <w:rPr>
          <w:rFonts w:asciiTheme="majorBidi" w:hAnsiTheme="majorBidi" w:cstheme="majorBidi"/>
          <w:shd w:val="clear" w:color="auto" w:fill="FFFFFF"/>
        </w:rPr>
        <w:t xml:space="preserve">Massachusetts: Harvard </w:t>
      </w:r>
      <w:proofErr w:type="spellStart"/>
      <w:r w:rsidRPr="008840AC">
        <w:rPr>
          <w:rFonts w:asciiTheme="majorBidi" w:hAnsiTheme="majorBidi" w:cstheme="majorBidi"/>
          <w:shd w:val="clear" w:color="auto" w:fill="FFFFFF"/>
        </w:rPr>
        <w:t>University</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Press</w:t>
      </w:r>
      <w:proofErr w:type="spellEnd"/>
      <w:r w:rsidRPr="008840AC">
        <w:rPr>
          <w:rFonts w:asciiTheme="majorBidi" w:hAnsiTheme="majorBidi" w:cstheme="majorBidi"/>
          <w:shd w:val="clear" w:color="auto" w:fill="FFFFFF"/>
        </w:rPr>
        <w:t>, 1954, s. 128-129.</w:t>
      </w:r>
    </w:p>
  </w:footnote>
  <w:footnote w:id="370">
    <w:p w14:paraId="490928F6" w14:textId="6FCF2EF9"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Cambridge Ancient </w:t>
      </w:r>
      <w:proofErr w:type="spellStart"/>
      <w:r w:rsidRPr="008840AC">
        <w:rPr>
          <w:rFonts w:asciiTheme="majorBidi" w:hAnsiTheme="majorBidi" w:cstheme="majorBidi"/>
          <w:i/>
          <w:iCs/>
        </w:rPr>
        <w:t>History</w:t>
      </w:r>
      <w:proofErr w:type="spellEnd"/>
      <w:r w:rsidRPr="008840AC">
        <w:rPr>
          <w:rFonts w:asciiTheme="majorBidi" w:hAnsiTheme="majorBidi" w:cstheme="majorBidi"/>
          <w:i/>
          <w:iCs/>
        </w:rPr>
        <w:t xml:space="preserve"> III</w:t>
      </w:r>
      <w:r w:rsidRPr="008840AC">
        <w:rPr>
          <w:rFonts w:asciiTheme="majorBidi" w:hAnsiTheme="majorBidi" w:cstheme="majorBidi"/>
        </w:rPr>
        <w:t xml:space="preserve">, ed. J. </w:t>
      </w:r>
      <w:proofErr w:type="spellStart"/>
      <w:r w:rsidRPr="008840AC">
        <w:rPr>
          <w:rFonts w:asciiTheme="majorBidi" w:hAnsiTheme="majorBidi" w:cstheme="majorBidi"/>
        </w:rPr>
        <w:t>Boardman</w:t>
      </w:r>
      <w:proofErr w:type="spellEnd"/>
      <w:r w:rsidRPr="008840AC">
        <w:rPr>
          <w:rFonts w:asciiTheme="majorBidi" w:hAnsiTheme="majorBidi" w:cstheme="majorBidi"/>
        </w:rPr>
        <w:t xml:space="preserve"> ve N. G. L. </w:t>
      </w:r>
      <w:proofErr w:type="spellStart"/>
      <w:r w:rsidRPr="008840AC">
        <w:rPr>
          <w:rFonts w:asciiTheme="majorBidi" w:hAnsiTheme="majorBidi" w:cstheme="majorBidi"/>
        </w:rPr>
        <w:t>Hammond</w:t>
      </w:r>
      <w:proofErr w:type="spellEnd"/>
      <w:r w:rsidRPr="008840AC">
        <w:rPr>
          <w:rFonts w:asciiTheme="majorBidi" w:hAnsiTheme="majorBidi" w:cstheme="majorBidi"/>
        </w:rPr>
        <w:t>, Cambridge</w:t>
      </w:r>
      <w:r w:rsidR="0014676B" w:rsidRPr="008840AC">
        <w:rPr>
          <w:rFonts w:asciiTheme="majorBidi" w:hAnsiTheme="majorBidi" w:cstheme="majorBidi"/>
        </w:rPr>
        <w:t xml:space="preserve"> CUP</w:t>
      </w:r>
      <w:r w:rsidRPr="008840AC">
        <w:rPr>
          <w:rFonts w:asciiTheme="majorBidi" w:hAnsiTheme="majorBidi" w:cstheme="majorBidi"/>
        </w:rPr>
        <w:t>, 2022, s. 200.</w:t>
      </w:r>
    </w:p>
  </w:footnote>
  <w:footnote w:id="371">
    <w:p w14:paraId="7F752F7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14-15.</w:t>
      </w:r>
    </w:p>
  </w:footnote>
  <w:footnote w:id="372">
    <w:p w14:paraId="4DAB011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19.</w:t>
      </w:r>
    </w:p>
  </w:footnote>
  <w:footnote w:id="373">
    <w:p w14:paraId="3455717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Misal bk.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Chronography</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Synkellos</w:t>
      </w:r>
      <w:proofErr w:type="spellEnd"/>
      <w:r w:rsidRPr="008840AC">
        <w:rPr>
          <w:rFonts w:asciiTheme="majorBidi" w:hAnsiTheme="majorBidi" w:cstheme="majorBidi"/>
        </w:rPr>
        <w:t xml:space="preserve">, çev. W. Adler ve P. </w:t>
      </w:r>
      <w:proofErr w:type="spellStart"/>
      <w:r w:rsidRPr="008840AC">
        <w:rPr>
          <w:rFonts w:asciiTheme="majorBidi" w:hAnsiTheme="majorBidi" w:cstheme="majorBidi"/>
        </w:rPr>
        <w:t>Tuffin</w:t>
      </w:r>
      <w:proofErr w:type="spellEnd"/>
      <w:r w:rsidRPr="008840AC">
        <w:rPr>
          <w:rFonts w:asciiTheme="majorBidi" w:hAnsiTheme="majorBidi" w:cstheme="majorBidi"/>
        </w:rPr>
        <w:t xml:space="preserve">, New York: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xml:space="preserve">, 2002, s. 412-413. II. </w:t>
      </w:r>
      <w:proofErr w:type="spellStart"/>
      <w:r w:rsidRPr="008840AC">
        <w:rPr>
          <w:rFonts w:asciiTheme="majorBidi" w:hAnsiTheme="majorBidi" w:cstheme="majorBidi"/>
        </w:rPr>
        <w:t>Artaserhas</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Cyrus’a</w:t>
      </w:r>
      <w:proofErr w:type="spellEnd"/>
      <w:r w:rsidRPr="008840AC">
        <w:rPr>
          <w:rFonts w:asciiTheme="majorBidi" w:hAnsiTheme="majorBidi" w:cstheme="majorBidi"/>
        </w:rPr>
        <w:t xml:space="preserve"> dair tanımlamalar için ayrıca bk. A. </w:t>
      </w:r>
      <w:proofErr w:type="spellStart"/>
      <w:r w:rsidRPr="008840AC">
        <w:rPr>
          <w:rFonts w:asciiTheme="majorBidi" w:hAnsiTheme="majorBidi" w:cstheme="majorBidi"/>
        </w:rPr>
        <w:t>Melikyan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Hypothesis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Arsacids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Descent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From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Achaemenids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Myth</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Reality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Bulletin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Institute</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Oriental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2022 (35), s.31-52.</w:t>
      </w:r>
    </w:p>
  </w:footnote>
  <w:footnote w:id="374">
    <w:p w14:paraId="4CEE150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N. </w:t>
      </w:r>
      <w:proofErr w:type="spellStart"/>
      <w:r w:rsidRPr="008840AC">
        <w:rPr>
          <w:rFonts w:asciiTheme="majorBidi" w:hAnsiTheme="majorBidi" w:cstheme="majorBidi"/>
        </w:rPr>
        <w:t>Leidholm</w:t>
      </w:r>
      <w:proofErr w:type="spellEnd"/>
      <w:r w:rsidRPr="008840AC">
        <w:rPr>
          <w:rFonts w:asciiTheme="majorBidi" w:hAnsiTheme="majorBidi" w:cstheme="majorBidi"/>
        </w:rPr>
        <w:t>, “</w:t>
      </w:r>
      <w:proofErr w:type="spellStart"/>
      <w:r w:rsidRPr="008840AC">
        <w:rPr>
          <w:rFonts w:asciiTheme="majorBidi" w:hAnsiTheme="majorBidi" w:cstheme="majorBidi"/>
        </w:rPr>
        <w:t>Artaxerxes</w:t>
      </w:r>
      <w:proofErr w:type="spellEnd"/>
      <w:r w:rsidRPr="008840AC">
        <w:rPr>
          <w:rFonts w:asciiTheme="majorBidi" w:hAnsiTheme="majorBidi" w:cstheme="majorBidi"/>
        </w:rPr>
        <w:t xml:space="preserve"> in Constantinople: Basil </w:t>
      </w:r>
      <w:proofErr w:type="spellStart"/>
      <w:r w:rsidRPr="008840AC">
        <w:rPr>
          <w:rFonts w:asciiTheme="majorBidi" w:hAnsiTheme="majorBidi" w:cstheme="majorBidi"/>
        </w:rPr>
        <w:t>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Genealogy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Historical</w:t>
      </w:r>
      <w:proofErr w:type="spellEnd"/>
      <w:r w:rsidRPr="008840AC">
        <w:rPr>
          <w:rFonts w:asciiTheme="majorBidi" w:hAnsiTheme="majorBidi" w:cstheme="majorBidi"/>
        </w:rPr>
        <w:t xml:space="preserve"> Memory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Achaemenid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Persians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Roman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60 (2020), s. 444-471.</w:t>
      </w:r>
    </w:p>
  </w:footnote>
  <w:footnote w:id="375">
    <w:p w14:paraId="64AA907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Josephus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Jewish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Antiquities</w:t>
      </w:r>
      <w:proofErr w:type="spellEnd"/>
      <w:r w:rsidRPr="008840AC">
        <w:rPr>
          <w:rFonts w:asciiTheme="majorBidi" w:hAnsiTheme="majorBidi" w:cstheme="majorBidi"/>
          <w:i/>
          <w:iCs/>
        </w:rPr>
        <w:t xml:space="preserve"> XI</w:t>
      </w:r>
      <w:r w:rsidRPr="008840AC">
        <w:rPr>
          <w:rFonts w:asciiTheme="majorBidi" w:hAnsiTheme="majorBidi" w:cstheme="majorBidi"/>
        </w:rPr>
        <w:t xml:space="preserve">, LOEB 326, ed. ve çev. R. Marcus, Massachusetts: Harvard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s. 404-405</w:t>
      </w:r>
      <w:r w:rsidRPr="008840AC">
        <w:rPr>
          <w:rFonts w:asciiTheme="majorBidi" w:hAnsiTheme="majorBidi" w:cstheme="majorBidi"/>
          <w:i/>
          <w:iCs/>
        </w:rPr>
        <w:t>.</w:t>
      </w:r>
    </w:p>
  </w:footnote>
  <w:footnote w:id="376">
    <w:p w14:paraId="7E7582B7"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Ezra Kitabı</w:t>
      </w:r>
      <w:r w:rsidRPr="008840AC">
        <w:rPr>
          <w:rFonts w:asciiTheme="majorBidi" w:hAnsiTheme="majorBidi" w:cstheme="majorBidi"/>
        </w:rPr>
        <w:t>, 7:11-26.</w:t>
      </w:r>
    </w:p>
  </w:footnote>
  <w:footnote w:id="377">
    <w:p w14:paraId="7D24A3F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Septuaginta</w:t>
      </w:r>
      <w:proofErr w:type="spellEnd"/>
      <w:r w:rsidRPr="008840AC">
        <w:rPr>
          <w:rFonts w:asciiTheme="majorBidi" w:hAnsiTheme="majorBidi" w:cstheme="majorBidi"/>
        </w:rPr>
        <w:t xml:space="preserve">, Latince yetmiş anlamına gelmektedir. İnanışa göre Ptolemaios kralı II. Ptolemaios </w:t>
      </w:r>
      <w:proofErr w:type="spellStart"/>
      <w:r w:rsidRPr="008840AC">
        <w:rPr>
          <w:rFonts w:asciiTheme="majorBidi" w:hAnsiTheme="majorBidi" w:cstheme="majorBidi"/>
        </w:rPr>
        <w:t>Philadelphus</w:t>
      </w:r>
      <w:proofErr w:type="spellEnd"/>
      <w:r w:rsidRPr="008840AC">
        <w:rPr>
          <w:rFonts w:asciiTheme="majorBidi" w:hAnsiTheme="majorBidi" w:cstheme="majorBidi"/>
        </w:rPr>
        <w:t xml:space="preserve"> (MÖ. 283-246), İsrailoğullarını oluşturan 12 kabilenin her birinden 6 kişiyi Musa’nın Kutsal Kitabı’nın Yunanca çevirisi için görevlendirmiştir. Bu kişiler çeviri sürecinde birbirlerini görmemiş olmalarına rağmen mucizevi bir şekilde Kutsal Kitabın tamamını aynı şekilde Yunancaya çevirmişlerdir. Bu anlatıdan hareketle söz konusu çeviri 12x6=72 matematiğinden dolayı </w:t>
      </w:r>
      <w:proofErr w:type="spellStart"/>
      <w:r w:rsidRPr="008840AC">
        <w:rPr>
          <w:rFonts w:asciiTheme="majorBidi" w:hAnsiTheme="majorBidi" w:cstheme="majorBidi"/>
          <w:i/>
          <w:iCs/>
        </w:rPr>
        <w:t>Septuaginta</w:t>
      </w:r>
      <w:proofErr w:type="spellEnd"/>
      <w:r w:rsidRPr="008840AC">
        <w:rPr>
          <w:rFonts w:asciiTheme="majorBidi" w:hAnsiTheme="majorBidi" w:cstheme="majorBidi"/>
        </w:rPr>
        <w:t xml:space="preserve"> yani </w:t>
      </w:r>
      <w:r w:rsidRPr="008840AC">
        <w:rPr>
          <w:rFonts w:asciiTheme="majorBidi" w:hAnsiTheme="majorBidi" w:cstheme="majorBidi"/>
          <w:i/>
          <w:iCs/>
        </w:rPr>
        <w:t>Yetmişlerin Çevirisi</w:t>
      </w:r>
      <w:r w:rsidRPr="008840AC">
        <w:rPr>
          <w:rFonts w:asciiTheme="majorBidi" w:hAnsiTheme="majorBidi" w:cstheme="majorBidi"/>
        </w:rPr>
        <w:t xml:space="preserve"> olarak bilinmektedir. Bk. </w:t>
      </w:r>
      <w:proofErr w:type="spellStart"/>
      <w:r w:rsidRPr="008840AC">
        <w:rPr>
          <w:rFonts w:asciiTheme="majorBidi" w:hAnsiTheme="majorBidi" w:cstheme="majorBidi"/>
          <w:i/>
          <w:iCs/>
        </w:rPr>
        <w:t>Megillah</w:t>
      </w:r>
      <w:proofErr w:type="spellEnd"/>
      <w:r w:rsidRPr="008840AC">
        <w:rPr>
          <w:rFonts w:asciiTheme="majorBidi" w:hAnsiTheme="majorBidi" w:cstheme="majorBidi"/>
          <w:i/>
          <w:iCs/>
        </w:rPr>
        <w:t xml:space="preserve"> 9a,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Jerusalem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Talmud</w:t>
      </w:r>
      <w:proofErr w:type="spellEnd"/>
      <w:r w:rsidRPr="008840AC">
        <w:rPr>
          <w:rFonts w:asciiTheme="majorBidi" w:hAnsiTheme="majorBidi" w:cstheme="majorBidi"/>
        </w:rPr>
        <w:t xml:space="preserve">, ed. ve çev. W. H. </w:t>
      </w:r>
      <w:proofErr w:type="spellStart"/>
      <w:r w:rsidRPr="008840AC">
        <w:rPr>
          <w:rFonts w:asciiTheme="majorBidi" w:hAnsiTheme="majorBidi" w:cstheme="majorBidi"/>
        </w:rPr>
        <w:t>Guggenheimer</w:t>
      </w:r>
      <w:proofErr w:type="spellEnd"/>
      <w:r w:rsidRPr="008840AC">
        <w:rPr>
          <w:rFonts w:asciiTheme="majorBidi" w:hAnsiTheme="majorBidi" w:cstheme="majorBidi"/>
        </w:rPr>
        <w:t xml:space="preserve">,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xml:space="preserve">, 2015, s. 249-250. Bunun yanı sıra modern araştırmaların önemli bir kısmında </w:t>
      </w:r>
      <w:proofErr w:type="spellStart"/>
      <w:r w:rsidRPr="008840AC">
        <w:rPr>
          <w:rFonts w:asciiTheme="majorBidi" w:hAnsiTheme="majorBidi" w:cstheme="majorBidi"/>
          <w:i/>
          <w:iCs/>
        </w:rPr>
        <w:t>Septuaginta</w:t>
      </w:r>
      <w:proofErr w:type="spellEnd"/>
      <w:r w:rsidRPr="008840AC">
        <w:rPr>
          <w:rFonts w:asciiTheme="majorBidi" w:hAnsiTheme="majorBidi" w:cstheme="majorBidi"/>
          <w:i/>
          <w:iCs/>
        </w:rPr>
        <w:t>,</w:t>
      </w:r>
      <w:r w:rsidRPr="008840AC">
        <w:rPr>
          <w:rFonts w:asciiTheme="majorBidi" w:hAnsiTheme="majorBidi" w:cstheme="majorBidi"/>
        </w:rPr>
        <w:t xml:space="preserve"> LXX (70) şeklinde ifade edilir. Bk. </w:t>
      </w:r>
      <w:proofErr w:type="spellStart"/>
      <w:r w:rsidRPr="008840AC">
        <w:rPr>
          <w:rFonts w:asciiTheme="majorBidi" w:hAnsiTheme="majorBidi" w:cstheme="majorBidi"/>
          <w:i/>
          <w:iCs/>
        </w:rPr>
        <w:t>Septuagint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Understanding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Its</w:t>
      </w:r>
      <w:proofErr w:type="spellEnd"/>
      <w:r w:rsidRPr="008840AC">
        <w:rPr>
          <w:rFonts w:asciiTheme="majorBidi" w:hAnsiTheme="majorBidi" w:cstheme="majorBidi"/>
          <w:i/>
          <w:iCs/>
        </w:rPr>
        <w:t xml:space="preserve"> World</w:t>
      </w:r>
      <w:r w:rsidRPr="008840AC">
        <w:rPr>
          <w:rFonts w:asciiTheme="majorBidi" w:hAnsiTheme="majorBidi" w:cstheme="majorBidi"/>
        </w:rPr>
        <w:t xml:space="preserve">, ed. J. M. </w:t>
      </w:r>
      <w:proofErr w:type="spellStart"/>
      <w:r w:rsidRPr="008840AC">
        <w:rPr>
          <w:rFonts w:asciiTheme="majorBidi" w:hAnsiTheme="majorBidi" w:cstheme="majorBidi"/>
        </w:rPr>
        <w:t>Dines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T &amp; T Clark, 2004, s. 1-3; T. M. </w:t>
      </w:r>
      <w:proofErr w:type="spellStart"/>
      <w:r w:rsidRPr="008840AC">
        <w:rPr>
          <w:rFonts w:asciiTheme="majorBidi" w:hAnsiTheme="majorBidi" w:cstheme="majorBidi"/>
        </w:rPr>
        <w:t>Law</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When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God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Spoke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Septuagint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Making</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rPr>
        <w:t xml:space="preserve">, Oxford: Oxford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Pr="008840AC">
        <w:rPr>
          <w:rFonts w:asciiTheme="majorBidi" w:hAnsiTheme="majorBidi" w:cstheme="majorBidi"/>
        </w:rPr>
        <w:t>, 2013, s. 6-8.</w:t>
      </w:r>
    </w:p>
  </w:footnote>
  <w:footnote w:id="378">
    <w:p w14:paraId="01B3DDF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N. F. </w:t>
      </w:r>
      <w:proofErr w:type="spellStart"/>
      <w:r w:rsidRPr="008840AC">
        <w:rPr>
          <w:rFonts w:asciiTheme="majorBidi" w:hAnsiTheme="majorBidi" w:cstheme="majorBidi"/>
        </w:rPr>
        <w:t>Marcos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Septuagint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Context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Introduction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Version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2000, s. 3; J. Miller,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Prophetologion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Testament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Christianity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Old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Testament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ve R. Nelson, Washington DC: DORLC, 2010, s. 55-76. Bilhassa bk. S. 60.</w:t>
      </w:r>
    </w:p>
  </w:footnote>
  <w:footnote w:id="379">
    <w:p w14:paraId="6C579B2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w:t>
      </w:r>
      <w:proofErr w:type="spellStart"/>
      <w:r w:rsidRPr="008840AC">
        <w:rPr>
          <w:rFonts w:asciiTheme="majorBidi" w:hAnsiTheme="majorBidi" w:cstheme="majorBidi"/>
        </w:rPr>
        <w:t>Rapp</w:t>
      </w:r>
      <w:proofErr w:type="spellEnd"/>
      <w:r w:rsidRPr="008840AC">
        <w:rPr>
          <w:rFonts w:asciiTheme="majorBidi" w:hAnsiTheme="majorBidi" w:cstheme="majorBidi"/>
        </w:rPr>
        <w:t>, “</w:t>
      </w:r>
      <w:proofErr w:type="spellStart"/>
      <w:r w:rsidRPr="008840AC">
        <w:rPr>
          <w:rFonts w:asciiTheme="majorBidi" w:hAnsiTheme="majorBidi" w:cstheme="majorBidi"/>
        </w:rPr>
        <w:t>Old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Testament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Models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Early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Old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Testament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ve R. Nelson, Washington DC: DORLC, 2010, s. 175-199. Bilhassa bk. S. 180.</w:t>
      </w:r>
    </w:p>
  </w:footnote>
  <w:footnote w:id="380">
    <w:p w14:paraId="77E8377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w:t>
      </w:r>
      <w:proofErr w:type="spellStart"/>
      <w:r w:rsidRPr="008840AC">
        <w:rPr>
          <w:rFonts w:asciiTheme="majorBidi" w:hAnsiTheme="majorBidi" w:cstheme="majorBidi"/>
        </w:rPr>
        <w:t>Magdalino</w:t>
      </w:r>
      <w:proofErr w:type="spellEnd"/>
      <w:r w:rsidRPr="008840AC">
        <w:rPr>
          <w:rFonts w:asciiTheme="majorBidi" w:hAnsiTheme="majorBidi" w:cstheme="majorBidi"/>
        </w:rPr>
        <w:t>, “</w:t>
      </w:r>
      <w:proofErr w:type="spellStart"/>
      <w:r w:rsidRPr="008840AC">
        <w:rPr>
          <w:rFonts w:asciiTheme="majorBidi" w:hAnsiTheme="majorBidi" w:cstheme="majorBidi"/>
        </w:rPr>
        <w:t>Introduction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Old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Testament</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ve R. Nelson, Washington DC: DORLC, 2010, s. 1-39. Bilhassa bk. s. 3.</w:t>
      </w:r>
    </w:p>
  </w:footnote>
  <w:footnote w:id="381">
    <w:p w14:paraId="22A55475"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F. </w:t>
      </w:r>
      <w:proofErr w:type="spellStart"/>
      <w:r w:rsidRPr="008840AC">
        <w:rPr>
          <w:rFonts w:asciiTheme="majorBidi" w:hAnsiTheme="majorBidi" w:cstheme="majorBidi"/>
        </w:rPr>
        <w:t>Dvornik</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Early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Philosophy</w:t>
      </w:r>
      <w:proofErr w:type="spellEnd"/>
      <w:r w:rsidRPr="008840AC">
        <w:rPr>
          <w:rFonts w:asciiTheme="majorBidi" w:hAnsiTheme="majorBidi" w:cstheme="majorBidi"/>
          <w:i/>
          <w:iCs/>
        </w:rPr>
        <w:t xml:space="preserve"> II</w:t>
      </w:r>
      <w:r w:rsidRPr="008840AC">
        <w:rPr>
          <w:rFonts w:asciiTheme="majorBidi" w:hAnsiTheme="majorBidi" w:cstheme="majorBidi"/>
        </w:rPr>
        <w:t>, Washington DC: DORLC, 1966, s. 644.</w:t>
      </w:r>
    </w:p>
  </w:footnote>
  <w:footnote w:id="382">
    <w:p w14:paraId="3BA5E03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w:t>
      </w:r>
      <w:proofErr w:type="spellStart"/>
      <w:r w:rsidRPr="008840AC">
        <w:rPr>
          <w:rFonts w:asciiTheme="majorBidi" w:hAnsiTheme="majorBidi" w:cstheme="majorBidi"/>
        </w:rPr>
        <w:t>Jolivet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L'image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du</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pouvoir</w:t>
      </w:r>
      <w:proofErr w:type="spellEnd"/>
      <w:r w:rsidRPr="008840AC">
        <w:rPr>
          <w:rFonts w:asciiTheme="majorBidi" w:hAnsiTheme="majorBidi" w:cstheme="majorBidi"/>
        </w:rPr>
        <w:t xml:space="preserve"> dans </w:t>
      </w:r>
      <w:proofErr w:type="spellStart"/>
      <w:r w:rsidRPr="008840AC">
        <w:rPr>
          <w:rFonts w:asciiTheme="majorBidi" w:hAnsiTheme="majorBidi" w:cstheme="majorBidi"/>
        </w:rPr>
        <w:t>l'art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byzantin</w:t>
      </w:r>
      <w:proofErr w:type="spellEnd"/>
      <w:r w:rsidRPr="008840AC">
        <w:rPr>
          <w:rFonts w:asciiTheme="majorBidi" w:hAnsiTheme="majorBidi" w:cstheme="majorBidi"/>
        </w:rPr>
        <w:t xml:space="preserve"> à </w:t>
      </w:r>
      <w:proofErr w:type="spellStart"/>
      <w:r w:rsidRPr="008840AC">
        <w:rPr>
          <w:rFonts w:asciiTheme="majorBidi" w:hAnsiTheme="majorBidi" w:cstheme="majorBidi"/>
        </w:rPr>
        <w:t>l'époque</w:t>
      </w:r>
      <w:proofErr w:type="spellEnd"/>
      <w:r w:rsidRPr="008840AC">
        <w:rPr>
          <w:rFonts w:asciiTheme="majorBidi" w:hAnsiTheme="majorBidi" w:cstheme="majorBidi"/>
        </w:rPr>
        <w:t xml:space="preserve"> de la </w:t>
      </w:r>
      <w:proofErr w:type="spellStart"/>
      <w:r w:rsidRPr="008840AC">
        <w:rPr>
          <w:rFonts w:asciiTheme="majorBidi" w:hAnsiTheme="majorBidi" w:cstheme="majorBidi"/>
        </w:rPr>
        <w:t>dynastie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macédonienne</w:t>
      </w:r>
      <w:proofErr w:type="spellEnd"/>
      <w:r w:rsidRPr="008840AC">
        <w:rPr>
          <w:rFonts w:asciiTheme="majorBidi" w:hAnsiTheme="majorBidi" w:cstheme="majorBidi"/>
        </w:rPr>
        <w:t xml:space="preserve"> (867-10ηἄ)’, </w:t>
      </w:r>
      <w:proofErr w:type="spellStart"/>
      <w:r w:rsidRPr="008840AC">
        <w:rPr>
          <w:rFonts w:asciiTheme="majorBidi" w:hAnsiTheme="majorBidi" w:cstheme="majorBidi"/>
          <w:i/>
          <w:iCs/>
        </w:rPr>
        <w:t>Byz</w:t>
      </w:r>
      <w:proofErr w:type="spellEnd"/>
      <w:r w:rsidRPr="008840AC">
        <w:rPr>
          <w:rFonts w:asciiTheme="majorBidi" w:hAnsiTheme="majorBidi" w:cstheme="majorBidi"/>
        </w:rPr>
        <w:t xml:space="preserve"> 57 (1987), 441-470. </w:t>
      </w:r>
    </w:p>
  </w:footnote>
  <w:footnote w:id="383">
    <w:p w14:paraId="6596DA3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“Nea </w:t>
      </w:r>
      <w:proofErr w:type="spellStart"/>
      <w:r w:rsidRPr="008840AC">
        <w:rPr>
          <w:rFonts w:asciiTheme="majorBidi" w:hAnsiTheme="majorBidi" w:cstheme="majorBidi"/>
        </w:rPr>
        <w:t>Ekklesia</w:t>
      </w:r>
      <w:proofErr w:type="spellEnd"/>
      <w:r w:rsidRPr="008840AC">
        <w:rPr>
          <w:rFonts w:asciiTheme="majorBidi" w:hAnsiTheme="majorBidi" w:cstheme="majorBidi"/>
        </w:rPr>
        <w:t>”, s. 60.</w:t>
      </w:r>
    </w:p>
  </w:footnote>
  <w:footnote w:id="384">
    <w:p w14:paraId="673F74EE"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w:t>
      </w:r>
      <w:proofErr w:type="spellStart"/>
      <w:r w:rsidRPr="008840AC">
        <w:rPr>
          <w:rFonts w:asciiTheme="majorBidi" w:hAnsiTheme="majorBidi" w:cstheme="majorBidi"/>
        </w:rPr>
        <w:t>Markopoulos</w:t>
      </w:r>
      <w:proofErr w:type="spellEnd"/>
      <w:r w:rsidRPr="008840AC">
        <w:rPr>
          <w:rFonts w:asciiTheme="majorBidi" w:hAnsiTheme="majorBidi" w:cstheme="majorBidi"/>
        </w:rPr>
        <w:t>, “</w:t>
      </w:r>
      <w:proofErr w:type="spellStart"/>
      <w:r w:rsidRPr="008840AC">
        <w:rPr>
          <w:rFonts w:asciiTheme="majorBidi" w:hAnsiTheme="majorBidi" w:cstheme="majorBidi"/>
        </w:rPr>
        <w:t>Constantine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Great in </w:t>
      </w:r>
      <w:proofErr w:type="spellStart"/>
      <w:r w:rsidRPr="008840AC">
        <w:rPr>
          <w:rFonts w:asciiTheme="majorBidi" w:hAnsiTheme="majorBidi" w:cstheme="majorBidi"/>
        </w:rPr>
        <w:t>Macedonian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Historiography</w:t>
      </w:r>
      <w:proofErr w:type="spellEnd"/>
      <w:r w:rsidRPr="008840AC">
        <w:rPr>
          <w:rFonts w:asciiTheme="majorBidi" w:hAnsiTheme="majorBidi" w:cstheme="majorBidi"/>
        </w:rPr>
        <w:t xml:space="preserve">”, </w:t>
      </w:r>
      <w:r w:rsidRPr="008840AC">
        <w:rPr>
          <w:rFonts w:asciiTheme="majorBidi" w:hAnsiTheme="majorBidi" w:cstheme="majorBidi"/>
          <w:i/>
          <w:iCs/>
        </w:rPr>
        <w:t xml:space="preserve">New </w:t>
      </w:r>
      <w:proofErr w:type="spellStart"/>
      <w:r w:rsidRPr="008840AC">
        <w:rPr>
          <w:rFonts w:asciiTheme="majorBidi" w:hAnsiTheme="majorBidi" w:cstheme="majorBidi"/>
          <w:i/>
          <w:iCs/>
        </w:rPr>
        <w:t>Constantines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Rhythm</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Imperial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Reneval</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Byzantium</w:t>
      </w:r>
      <w:proofErr w:type="spellEnd"/>
      <w:r w:rsidRPr="008840AC">
        <w:rPr>
          <w:rFonts w:asciiTheme="majorBidi" w:hAnsiTheme="majorBidi" w:cstheme="majorBidi"/>
          <w:i/>
          <w:iCs/>
        </w:rPr>
        <w:t xml:space="preserve"> (4</w:t>
      </w:r>
      <w:r w:rsidRPr="008840AC">
        <w:rPr>
          <w:rFonts w:asciiTheme="majorBidi" w:hAnsiTheme="majorBidi" w:cstheme="majorBidi"/>
          <w:i/>
          <w:iCs/>
          <w:vertAlign w:val="superscript"/>
        </w:rPr>
        <w:t>th</w:t>
      </w:r>
      <w:r w:rsidRPr="008840AC">
        <w:rPr>
          <w:rFonts w:asciiTheme="majorBidi" w:hAnsiTheme="majorBidi" w:cstheme="majorBidi"/>
          <w:i/>
          <w:iCs/>
        </w:rPr>
        <w:t xml:space="preserve">-3th </w:t>
      </w:r>
      <w:proofErr w:type="spellStart"/>
      <w:r w:rsidRPr="008840AC">
        <w:rPr>
          <w:rFonts w:asciiTheme="majorBidi" w:hAnsiTheme="majorBidi" w:cstheme="majorBidi"/>
          <w:i/>
          <w:iCs/>
        </w:rPr>
        <w:t>Centuries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Papers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from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Twenty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Sixth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Symposium</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Studies</w:t>
      </w:r>
      <w:proofErr w:type="spellEnd"/>
      <w:r w:rsidRPr="008840AC">
        <w:rPr>
          <w:rFonts w:asciiTheme="majorBidi" w:hAnsiTheme="majorBidi" w:cstheme="majorBidi"/>
        </w:rPr>
        <w:t xml:space="preserve">, ed. P.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London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Variorum</w:t>
      </w:r>
      <w:proofErr w:type="spellEnd"/>
      <w:r w:rsidRPr="008840AC">
        <w:rPr>
          <w:rFonts w:asciiTheme="majorBidi" w:hAnsiTheme="majorBidi" w:cstheme="majorBidi"/>
        </w:rPr>
        <w:t>, 1994, s. 159-170.</w:t>
      </w:r>
    </w:p>
  </w:footnote>
  <w:footnote w:id="385">
    <w:p w14:paraId="0875CAB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Photios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Epistolae</w:t>
      </w:r>
      <w:proofErr w:type="spellEnd"/>
      <w:r w:rsidRPr="008840AC">
        <w:rPr>
          <w:rFonts w:asciiTheme="majorBidi" w:hAnsiTheme="majorBidi" w:cstheme="majorBidi"/>
          <w:i/>
          <w:iCs/>
        </w:rPr>
        <w:t xml:space="preserve"> II,</w:t>
      </w:r>
      <w:r w:rsidRPr="008840AC">
        <w:rPr>
          <w:rFonts w:asciiTheme="majorBidi" w:hAnsiTheme="majorBidi" w:cstheme="majorBidi"/>
        </w:rPr>
        <w:t xml:space="preserve"> ed. B. </w:t>
      </w:r>
      <w:proofErr w:type="spellStart"/>
      <w:r w:rsidRPr="008840AC">
        <w:rPr>
          <w:rFonts w:asciiTheme="majorBidi" w:hAnsiTheme="majorBidi" w:cstheme="majorBidi"/>
        </w:rPr>
        <w:t>Laourdas</w:t>
      </w:r>
      <w:proofErr w:type="spellEnd"/>
      <w:r w:rsidRPr="008840AC">
        <w:rPr>
          <w:rFonts w:asciiTheme="majorBidi" w:hAnsiTheme="majorBidi" w:cstheme="majorBidi"/>
        </w:rPr>
        <w:t xml:space="preserve"> ve L. G. </w:t>
      </w:r>
      <w:proofErr w:type="spellStart"/>
      <w:r w:rsidRPr="008840AC">
        <w:rPr>
          <w:rFonts w:asciiTheme="majorBidi" w:hAnsiTheme="majorBidi" w:cstheme="majorBidi"/>
        </w:rPr>
        <w:t>Westerlink</w:t>
      </w:r>
      <w:proofErr w:type="spellEnd"/>
      <w:r w:rsidRPr="008840AC">
        <w:rPr>
          <w:rFonts w:asciiTheme="majorBidi" w:hAnsiTheme="majorBidi" w:cstheme="majorBidi"/>
        </w:rPr>
        <w:t xml:space="preserve">, Leipzig: </w:t>
      </w:r>
      <w:proofErr w:type="spellStart"/>
      <w:r w:rsidRPr="008840AC">
        <w:rPr>
          <w:rFonts w:asciiTheme="majorBidi" w:hAnsiTheme="majorBidi" w:cstheme="majorBidi"/>
        </w:rPr>
        <w:t>Teubner</w:t>
      </w:r>
      <w:proofErr w:type="spellEnd"/>
      <w:r w:rsidRPr="008840AC">
        <w:rPr>
          <w:rFonts w:asciiTheme="majorBidi" w:hAnsiTheme="majorBidi" w:cstheme="majorBidi"/>
        </w:rPr>
        <w:t>, 1984, s. 225-232.</w:t>
      </w:r>
    </w:p>
  </w:footnote>
  <w:footnote w:id="386">
    <w:p w14:paraId="29EDC849" w14:textId="5D8E0E0C"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Ed. L.G. </w:t>
      </w:r>
      <w:proofErr w:type="spellStart"/>
      <w:r w:rsidRPr="008840AC">
        <w:rPr>
          <w:rFonts w:asciiTheme="majorBidi" w:hAnsiTheme="majorBidi" w:cstheme="majorBidi"/>
        </w:rPr>
        <w:t>Westerink</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Photii</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Epistulae</w:t>
      </w:r>
      <w:proofErr w:type="spellEnd"/>
      <w:r w:rsidRPr="00C95394">
        <w:rPr>
          <w:rFonts w:asciiTheme="majorBidi" w:hAnsiTheme="majorBidi" w:cstheme="majorBidi"/>
          <w:i/>
          <w:iCs/>
        </w:rPr>
        <w:t xml:space="preserve"> et </w:t>
      </w:r>
      <w:proofErr w:type="spellStart"/>
      <w:r w:rsidRPr="00C95394">
        <w:rPr>
          <w:rFonts w:asciiTheme="majorBidi" w:hAnsiTheme="majorBidi" w:cstheme="majorBidi"/>
          <w:i/>
          <w:iCs/>
        </w:rPr>
        <w:t>Amphilochia</w:t>
      </w:r>
      <w:proofErr w:type="spellEnd"/>
      <w:r w:rsidRPr="00C95394">
        <w:rPr>
          <w:rFonts w:asciiTheme="majorBidi" w:hAnsiTheme="majorBidi" w:cstheme="majorBidi"/>
          <w:i/>
          <w:iCs/>
        </w:rPr>
        <w:t>, II</w:t>
      </w:r>
      <w:r w:rsidRPr="008840AC">
        <w:rPr>
          <w:rFonts w:asciiTheme="majorBidi" w:hAnsiTheme="majorBidi" w:cstheme="majorBidi"/>
        </w:rPr>
        <w:t xml:space="preserve"> Leipzig, 1984, 163-7.</w:t>
      </w:r>
    </w:p>
  </w:footnote>
  <w:footnote w:id="387">
    <w:p w14:paraId="22296626" w14:textId="70AB9564"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L. </w:t>
      </w:r>
      <w:proofErr w:type="spellStart"/>
      <w:r w:rsidRPr="008840AC">
        <w:rPr>
          <w:rFonts w:asciiTheme="majorBidi" w:hAnsiTheme="majorBidi" w:cstheme="majorBidi"/>
        </w:rPr>
        <w:t>Breyer</w:t>
      </w:r>
      <w:proofErr w:type="spellEnd"/>
      <w:r w:rsidRPr="008840AC">
        <w:rPr>
          <w:rFonts w:asciiTheme="majorBidi" w:hAnsiTheme="majorBidi" w:cstheme="majorBidi"/>
        </w:rPr>
        <w:t xml:space="preserve">, </w:t>
      </w:r>
      <w:proofErr w:type="spellStart"/>
      <w:r w:rsidRPr="00C95394">
        <w:rPr>
          <w:rFonts w:asciiTheme="majorBidi" w:hAnsiTheme="majorBidi" w:cstheme="majorBidi"/>
          <w:i/>
          <w:iCs/>
        </w:rPr>
        <w:t>Vom</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Bauernhof</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aud</w:t>
      </w:r>
      <w:proofErr w:type="spellEnd"/>
      <w:r w:rsidRPr="00C95394">
        <w:rPr>
          <w:rFonts w:asciiTheme="majorBidi" w:hAnsiTheme="majorBidi" w:cstheme="majorBidi"/>
          <w:i/>
          <w:iCs/>
        </w:rPr>
        <w:t xml:space="preserve"> den </w:t>
      </w:r>
      <w:proofErr w:type="spellStart"/>
      <w:r w:rsidRPr="00C95394">
        <w:rPr>
          <w:rFonts w:asciiTheme="majorBidi" w:hAnsiTheme="majorBidi" w:cstheme="majorBidi"/>
          <w:i/>
          <w:iCs/>
        </w:rPr>
        <w:t>Kaiserthron</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Leben</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des</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Kaisers</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Basile</w:t>
      </w:r>
      <w:r w:rsidR="00974F7F" w:rsidRPr="00C95394">
        <w:rPr>
          <w:rFonts w:asciiTheme="majorBidi" w:hAnsiTheme="majorBidi" w:cstheme="majorBidi"/>
          <w:i/>
          <w:iCs/>
        </w:rPr>
        <w:t>i</w:t>
      </w:r>
      <w:r w:rsidRPr="00C95394">
        <w:rPr>
          <w:rFonts w:asciiTheme="majorBidi" w:hAnsiTheme="majorBidi" w:cstheme="majorBidi"/>
          <w:i/>
          <w:iCs/>
        </w:rPr>
        <w:t>os</w:t>
      </w:r>
      <w:proofErr w:type="spellEnd"/>
      <w:r w:rsidRPr="00C95394">
        <w:rPr>
          <w:rFonts w:asciiTheme="majorBidi" w:hAnsiTheme="majorBidi" w:cstheme="majorBidi"/>
          <w:i/>
          <w:iCs/>
        </w:rPr>
        <w:t xml:space="preserve"> I, </w:t>
      </w:r>
      <w:proofErr w:type="spellStart"/>
      <w:r w:rsidRPr="00C95394">
        <w:rPr>
          <w:rFonts w:asciiTheme="majorBidi" w:hAnsiTheme="majorBidi" w:cstheme="majorBidi"/>
          <w:i/>
          <w:iCs/>
        </w:rPr>
        <w:t>des</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Begründers</w:t>
      </w:r>
      <w:proofErr w:type="spellEnd"/>
      <w:r w:rsidRPr="00C95394">
        <w:rPr>
          <w:rFonts w:asciiTheme="majorBidi" w:hAnsiTheme="majorBidi" w:cstheme="majorBidi"/>
          <w:i/>
          <w:iCs/>
        </w:rPr>
        <w:t xml:space="preserve"> der </w:t>
      </w:r>
      <w:proofErr w:type="spellStart"/>
      <w:r w:rsidRPr="00C95394">
        <w:rPr>
          <w:rFonts w:asciiTheme="majorBidi" w:hAnsiTheme="majorBidi" w:cstheme="majorBidi"/>
          <w:i/>
          <w:iCs/>
        </w:rPr>
        <w:t>Makedonischen</w:t>
      </w:r>
      <w:proofErr w:type="spellEnd"/>
      <w:r w:rsidRPr="00C95394">
        <w:rPr>
          <w:rFonts w:asciiTheme="majorBidi" w:hAnsiTheme="majorBidi" w:cstheme="majorBidi"/>
          <w:i/>
          <w:iCs/>
        </w:rPr>
        <w:t xml:space="preserve"> </w:t>
      </w:r>
      <w:proofErr w:type="spellStart"/>
      <w:r w:rsidRPr="00C95394">
        <w:rPr>
          <w:rFonts w:asciiTheme="majorBidi" w:hAnsiTheme="majorBidi" w:cstheme="majorBidi"/>
          <w:i/>
          <w:iCs/>
        </w:rPr>
        <w:t>Dynastie</w:t>
      </w:r>
      <w:proofErr w:type="spellEnd"/>
      <w:r w:rsidRPr="008840AC">
        <w:rPr>
          <w:rFonts w:asciiTheme="majorBidi" w:hAnsiTheme="majorBidi" w:cstheme="majorBidi"/>
        </w:rPr>
        <w:t xml:space="preserve">, Graz: </w:t>
      </w:r>
      <w:proofErr w:type="spellStart"/>
      <w:r w:rsidRPr="008840AC">
        <w:rPr>
          <w:rFonts w:asciiTheme="majorBidi" w:hAnsiTheme="majorBidi" w:cstheme="majorBidi"/>
        </w:rPr>
        <w:t>Styria</w:t>
      </w:r>
      <w:proofErr w:type="spellEnd"/>
      <w:r w:rsidRPr="008840AC">
        <w:rPr>
          <w:rFonts w:asciiTheme="majorBidi" w:hAnsiTheme="majorBidi" w:cstheme="majorBidi"/>
        </w:rPr>
        <w:t xml:space="preserve"> 1981, s. 167.</w:t>
      </w:r>
    </w:p>
  </w:footnote>
  <w:footnote w:id="388">
    <w:p w14:paraId="29407A2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T. </w:t>
      </w:r>
      <w:proofErr w:type="spellStart"/>
      <w:r w:rsidRPr="008840AC">
        <w:rPr>
          <w:rFonts w:asciiTheme="majorBidi" w:hAnsiTheme="majorBidi" w:cstheme="majorBidi"/>
        </w:rPr>
        <w:t>Antonopoulou</w:t>
      </w:r>
      <w:proofErr w:type="spellEnd"/>
      <w:r w:rsidRPr="008840AC">
        <w:rPr>
          <w:rFonts w:asciiTheme="majorBidi" w:hAnsiTheme="majorBidi" w:cstheme="majorBidi"/>
        </w:rPr>
        <w:t>, “</w:t>
      </w:r>
      <w:proofErr w:type="spellStart"/>
      <w:r w:rsidRPr="008840AC">
        <w:rPr>
          <w:rFonts w:asciiTheme="majorBidi" w:hAnsiTheme="majorBidi" w:cstheme="majorBidi"/>
        </w:rPr>
        <w:t>Emperor</w:t>
      </w:r>
      <w:proofErr w:type="spellEnd"/>
      <w:r w:rsidRPr="008840AC">
        <w:rPr>
          <w:rFonts w:asciiTheme="majorBidi" w:hAnsiTheme="majorBidi" w:cstheme="majorBidi"/>
        </w:rPr>
        <w:t xml:space="preserve"> Leo VI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Wise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First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Humanism</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Quest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Renovation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Cultural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Synthesis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Travaux</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Mémoires</w:t>
      </w:r>
      <w:proofErr w:type="spellEnd"/>
      <w:r w:rsidRPr="008840AC">
        <w:rPr>
          <w:rFonts w:asciiTheme="majorBidi" w:hAnsiTheme="majorBidi" w:cstheme="majorBidi"/>
        </w:rPr>
        <w:t xml:space="preserve">, 21/2, ed. </w:t>
      </w:r>
      <w:proofErr w:type="spellStart"/>
      <w:r w:rsidRPr="008840AC">
        <w:rPr>
          <w:rFonts w:asciiTheme="majorBidi" w:hAnsiTheme="majorBidi" w:cstheme="majorBidi"/>
        </w:rPr>
        <w:t>B.Flusin</w:t>
      </w:r>
      <w:proofErr w:type="spellEnd"/>
      <w:r w:rsidRPr="008840AC">
        <w:rPr>
          <w:rFonts w:asciiTheme="majorBidi" w:hAnsiTheme="majorBidi" w:cstheme="majorBidi"/>
        </w:rPr>
        <w:t xml:space="preserve"> ve J. C. </w:t>
      </w:r>
      <w:proofErr w:type="spellStart"/>
      <w:r w:rsidRPr="008840AC">
        <w:rPr>
          <w:rFonts w:asciiTheme="majorBidi" w:hAnsiTheme="majorBidi" w:cstheme="majorBidi"/>
        </w:rPr>
        <w:t>Cheynet</w:t>
      </w:r>
      <w:proofErr w:type="spellEnd"/>
      <w:r w:rsidRPr="008840AC">
        <w:rPr>
          <w:rFonts w:asciiTheme="majorBidi" w:hAnsiTheme="majorBidi" w:cstheme="majorBidi"/>
        </w:rPr>
        <w:t>, Paris: AACHCB, 2017, s. 187- 818.</w:t>
      </w:r>
    </w:p>
  </w:footnote>
  <w:footnote w:id="389">
    <w:p w14:paraId="299BD6E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i/>
          <w:iCs/>
        </w:rPr>
        <w:t xml:space="preserve">PG, </w:t>
      </w:r>
      <w:r w:rsidRPr="008840AC">
        <w:rPr>
          <w:rFonts w:asciiTheme="majorBidi" w:hAnsiTheme="majorBidi" w:cstheme="majorBidi"/>
        </w:rPr>
        <w:t xml:space="preserve">107, s. 21-59; K. D. S. </w:t>
      </w:r>
      <w:proofErr w:type="spellStart"/>
      <w:r w:rsidRPr="008840AC">
        <w:rPr>
          <w:rFonts w:asciiTheme="majorBidi" w:hAnsiTheme="majorBidi" w:cstheme="majorBidi"/>
        </w:rPr>
        <w:t>Paidas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Δυο</w:t>
      </w:r>
      <w:proofErr w:type="spellEnd"/>
      <w:r w:rsidRPr="008840AC">
        <w:rPr>
          <w:rFonts w:asciiTheme="majorBidi" w:hAnsiTheme="majorBidi" w:cstheme="majorBidi"/>
          <w:i/>
          <w:iCs/>
        </w:rPr>
        <w:t xml:space="preserve"> Παρα</w:t>
      </w:r>
      <w:proofErr w:type="spellStart"/>
      <w:r w:rsidRPr="008840AC">
        <w:rPr>
          <w:rFonts w:asciiTheme="majorBidi" w:hAnsiTheme="majorBidi" w:cstheme="majorBidi"/>
          <w:i/>
          <w:iCs/>
        </w:rPr>
        <w:t>ινετικ</w:t>
      </w:r>
      <w:proofErr w:type="spellEnd"/>
      <w:r w:rsidRPr="008840AC">
        <w:rPr>
          <w:rFonts w:asciiTheme="majorBidi" w:hAnsiTheme="majorBidi" w:cstheme="majorBidi"/>
          <w:i/>
          <w:iCs/>
        </w:rPr>
        <w:t xml:space="preserve">α </w:t>
      </w:r>
      <w:proofErr w:type="spellStart"/>
      <w:r w:rsidRPr="008840AC">
        <w:rPr>
          <w:rFonts w:asciiTheme="majorBidi" w:hAnsiTheme="majorBidi" w:cstheme="majorBidi"/>
          <w:i/>
          <w:iCs/>
        </w:rPr>
        <w:t>Κειμεν</w:t>
      </w:r>
      <w:proofErr w:type="spellEnd"/>
      <w:r w:rsidRPr="008840AC">
        <w:rPr>
          <w:rFonts w:asciiTheme="majorBidi" w:hAnsiTheme="majorBidi" w:cstheme="majorBidi"/>
          <w:i/>
          <w:iCs/>
        </w:rPr>
        <w:t xml:space="preserve">α </w:t>
      </w:r>
      <w:proofErr w:type="spellStart"/>
      <w:r w:rsidRPr="008840AC">
        <w:rPr>
          <w:rFonts w:asciiTheme="majorBidi" w:hAnsiTheme="majorBidi" w:cstheme="majorBidi"/>
          <w:i/>
          <w:iCs/>
        </w:rPr>
        <w:t>Προσ</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Τον</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Αυτοκρ</w:t>
      </w:r>
      <w:proofErr w:type="spellEnd"/>
      <w:r w:rsidRPr="008840AC">
        <w:rPr>
          <w:rFonts w:asciiTheme="majorBidi" w:hAnsiTheme="majorBidi" w:cstheme="majorBidi"/>
          <w:i/>
          <w:iCs/>
        </w:rPr>
        <w:t xml:space="preserve">ατορα </w:t>
      </w:r>
      <w:proofErr w:type="spellStart"/>
      <w:r w:rsidRPr="008840AC">
        <w:rPr>
          <w:rFonts w:asciiTheme="majorBidi" w:hAnsiTheme="majorBidi" w:cstheme="majorBidi"/>
          <w:i/>
          <w:iCs/>
        </w:rPr>
        <w:t>Λεοντ</w:t>
      </w:r>
      <w:proofErr w:type="spellEnd"/>
      <w:r w:rsidRPr="008840AC">
        <w:rPr>
          <w:rFonts w:asciiTheme="majorBidi" w:hAnsiTheme="majorBidi" w:cstheme="majorBidi"/>
          <w:i/>
          <w:iCs/>
        </w:rPr>
        <w:t xml:space="preserve">α </w:t>
      </w:r>
      <w:proofErr w:type="spellStart"/>
      <w:r w:rsidRPr="008840AC">
        <w:rPr>
          <w:rFonts w:asciiTheme="majorBidi" w:hAnsiTheme="majorBidi" w:cstheme="majorBidi"/>
          <w:i/>
          <w:iCs/>
        </w:rPr>
        <w:t>Στ</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Τον</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Σοφο</w:t>
      </w:r>
      <w:proofErr w:type="spellEnd"/>
      <w:r w:rsidRPr="008840AC">
        <w:rPr>
          <w:rFonts w:asciiTheme="majorBidi" w:hAnsiTheme="majorBidi" w:cstheme="majorBidi"/>
          <w:i/>
          <w:iCs/>
        </w:rPr>
        <w:t xml:space="preserve">, </w:t>
      </w:r>
      <w:r w:rsidRPr="008840AC">
        <w:rPr>
          <w:rFonts w:asciiTheme="majorBidi" w:hAnsiTheme="majorBidi" w:cstheme="majorBidi"/>
        </w:rPr>
        <w:t>Atina: KBL 2009, s. 244-256.</w:t>
      </w:r>
    </w:p>
  </w:footnote>
  <w:footnote w:id="390">
    <w:p w14:paraId="5A914658"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İmparatorun hüküm yıllarında dahi </w:t>
      </w:r>
      <w:proofErr w:type="spellStart"/>
      <w:r w:rsidRPr="008840AC">
        <w:rPr>
          <w:rFonts w:asciiTheme="majorBidi" w:hAnsiTheme="majorBidi" w:cstheme="majorBidi"/>
          <w:i/>
          <w:iCs/>
        </w:rPr>
        <w:t>sophos</w:t>
      </w:r>
      <w:proofErr w:type="spellEnd"/>
      <w:r w:rsidRPr="008840AC">
        <w:rPr>
          <w:rFonts w:asciiTheme="majorBidi" w:hAnsiTheme="majorBidi" w:cstheme="majorBidi"/>
          <w:i/>
          <w:iCs/>
        </w:rPr>
        <w:t xml:space="preserve"> </w:t>
      </w:r>
      <w:r w:rsidRPr="008840AC">
        <w:rPr>
          <w:rFonts w:asciiTheme="majorBidi" w:hAnsiTheme="majorBidi" w:cstheme="majorBidi"/>
        </w:rPr>
        <w:t xml:space="preserve">unvanıyla anıldığını kanıtlayan en önemli kaynak </w:t>
      </w:r>
      <w:proofErr w:type="spellStart"/>
      <w:r w:rsidRPr="008840AC">
        <w:rPr>
          <w:rFonts w:asciiTheme="majorBidi" w:hAnsiTheme="majorBidi" w:cstheme="majorBidi"/>
        </w:rPr>
        <w:t>Philotheus’un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shd w:val="clear" w:color="auto" w:fill="FFFFFF"/>
        </w:rPr>
        <w:t>Kletorologion</w:t>
      </w:r>
      <w:proofErr w:type="spellEnd"/>
      <w:r w:rsidRPr="008840AC">
        <w:rPr>
          <w:rFonts w:asciiTheme="majorBidi" w:hAnsiTheme="majorBidi" w:cstheme="majorBidi"/>
          <w:shd w:val="clear" w:color="auto" w:fill="FFFFFF"/>
        </w:rPr>
        <w:t> </w:t>
      </w:r>
      <w:r w:rsidRPr="008840AC">
        <w:rPr>
          <w:rFonts w:asciiTheme="majorBidi" w:hAnsiTheme="majorBidi" w:cstheme="majorBidi"/>
        </w:rPr>
        <w:t>adlı eseridir. Bk. “</w:t>
      </w:r>
      <w:proofErr w:type="spellStart"/>
      <w:r w:rsidRPr="008840AC">
        <w:rPr>
          <w:rFonts w:asciiTheme="majorBidi" w:hAnsiTheme="majorBidi" w:cstheme="majorBidi"/>
          <w:shd w:val="clear" w:color="auto" w:fill="FFFFFF"/>
        </w:rPr>
        <w:t>Kletorologion</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i/>
          <w:iCs/>
          <w:shd w:val="clear" w:color="auto" w:fill="FFFFFF"/>
        </w:rPr>
        <w:t>Les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Listes</w:t>
      </w:r>
      <w:proofErr w:type="spellEnd"/>
      <w:r w:rsidRPr="008840AC">
        <w:rPr>
          <w:rFonts w:asciiTheme="majorBidi" w:hAnsiTheme="majorBidi" w:cstheme="majorBidi"/>
          <w:i/>
          <w:iCs/>
          <w:shd w:val="clear" w:color="auto" w:fill="FFFFFF"/>
        </w:rPr>
        <w:t xml:space="preserve"> de </w:t>
      </w:r>
      <w:proofErr w:type="spellStart"/>
      <w:r w:rsidRPr="008840AC">
        <w:rPr>
          <w:rFonts w:asciiTheme="majorBidi" w:hAnsiTheme="majorBidi" w:cstheme="majorBidi"/>
          <w:i/>
          <w:iCs/>
          <w:shd w:val="clear" w:color="auto" w:fill="FFFFFF"/>
        </w:rPr>
        <w:t>Préséance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Byzantines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des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IXe</w:t>
      </w:r>
      <w:proofErr w:type="spellEnd"/>
      <w:r w:rsidRPr="008840AC">
        <w:rPr>
          <w:rFonts w:asciiTheme="majorBidi" w:hAnsiTheme="majorBidi" w:cstheme="majorBidi"/>
          <w:i/>
          <w:iCs/>
          <w:shd w:val="clear" w:color="auto" w:fill="FFFFFF"/>
        </w:rPr>
        <w:t xml:space="preserve"> et Xe </w:t>
      </w:r>
      <w:proofErr w:type="spellStart"/>
      <w:r w:rsidRPr="008840AC">
        <w:rPr>
          <w:rFonts w:asciiTheme="majorBidi" w:hAnsiTheme="majorBidi" w:cstheme="majorBidi"/>
          <w:i/>
          <w:iCs/>
          <w:shd w:val="clear" w:color="auto" w:fill="FFFFFF"/>
        </w:rPr>
        <w:t>Siécles</w:t>
      </w:r>
      <w:proofErr w:type="spellEnd"/>
      <w:r w:rsidRPr="008840AC">
        <w:rPr>
          <w:rFonts w:asciiTheme="majorBidi" w:hAnsiTheme="majorBidi" w:cstheme="majorBidi"/>
          <w:shd w:val="clear" w:color="auto" w:fill="FFFFFF"/>
        </w:rPr>
        <w:t xml:space="preserve">, ed. ve çeviriler, N. </w:t>
      </w:r>
      <w:proofErr w:type="spellStart"/>
      <w:r w:rsidRPr="008840AC">
        <w:rPr>
          <w:rFonts w:asciiTheme="majorBidi" w:hAnsiTheme="majorBidi" w:cstheme="majorBidi"/>
          <w:shd w:val="clear" w:color="auto" w:fill="FFFFFF"/>
        </w:rPr>
        <w:t>Oikonomides</w:t>
      </w:r>
      <w:proofErr w:type="spellEnd"/>
      <w:r w:rsidRPr="008840AC">
        <w:rPr>
          <w:rFonts w:asciiTheme="majorBidi" w:hAnsiTheme="majorBidi" w:cstheme="majorBidi"/>
          <w:shd w:val="clear" w:color="auto" w:fill="FFFFFF"/>
        </w:rPr>
        <w:t>, Paris: CNRS, 1972, s. 187, 189.</w:t>
      </w:r>
    </w:p>
  </w:footnote>
  <w:footnote w:id="391">
    <w:p w14:paraId="12448EA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Arethas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archiepiscopi</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Caesariensis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Scripta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Minora</w:t>
      </w:r>
      <w:proofErr w:type="spellEnd"/>
      <w:r w:rsidRPr="008840AC">
        <w:rPr>
          <w:rFonts w:asciiTheme="majorBidi" w:hAnsiTheme="majorBidi" w:cstheme="majorBidi"/>
          <w:i/>
          <w:iCs/>
        </w:rPr>
        <w:t xml:space="preserve"> II</w:t>
      </w:r>
      <w:r w:rsidRPr="008840AC">
        <w:rPr>
          <w:rFonts w:asciiTheme="majorBidi" w:hAnsiTheme="majorBidi" w:cstheme="majorBidi"/>
        </w:rPr>
        <w:t xml:space="preserve">, ed. L. G. </w:t>
      </w:r>
      <w:proofErr w:type="spellStart"/>
      <w:r w:rsidRPr="008840AC">
        <w:rPr>
          <w:rFonts w:asciiTheme="majorBidi" w:hAnsiTheme="majorBidi" w:cstheme="majorBidi"/>
        </w:rPr>
        <w:t>Westerlink</w:t>
      </w:r>
      <w:proofErr w:type="spellEnd"/>
      <w:r w:rsidRPr="008840AC">
        <w:rPr>
          <w:rFonts w:asciiTheme="majorBidi" w:hAnsiTheme="majorBidi" w:cstheme="majorBidi"/>
        </w:rPr>
        <w:t xml:space="preserve">, Leipzig: </w:t>
      </w:r>
      <w:proofErr w:type="spellStart"/>
      <w:r w:rsidRPr="008840AC">
        <w:rPr>
          <w:rFonts w:asciiTheme="majorBidi" w:hAnsiTheme="majorBidi" w:cstheme="majorBidi"/>
        </w:rPr>
        <w:t>Teubner</w:t>
      </w:r>
      <w:proofErr w:type="spellEnd"/>
      <w:r w:rsidRPr="008840AC">
        <w:rPr>
          <w:rFonts w:asciiTheme="majorBidi" w:hAnsiTheme="majorBidi" w:cstheme="majorBidi"/>
        </w:rPr>
        <w:t xml:space="preserve">, 1972, s. 176. </w:t>
      </w:r>
      <w:proofErr w:type="spellStart"/>
      <w:r w:rsidRPr="008840AC">
        <w:rPr>
          <w:rFonts w:asciiTheme="majorBidi" w:hAnsiTheme="majorBidi" w:cstheme="majorBidi"/>
        </w:rPr>
        <w:t>Léon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Choerosphactès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Magistre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Proconsul</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Patrice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Biographie</w:t>
      </w:r>
      <w:proofErr w:type="spellEnd"/>
      <w:r w:rsidRPr="008840AC">
        <w:rPr>
          <w:rFonts w:asciiTheme="majorBidi" w:hAnsiTheme="majorBidi" w:cstheme="majorBidi"/>
          <w:i/>
          <w:iCs/>
        </w:rPr>
        <w:t xml:space="preserve"> Et </w:t>
      </w:r>
      <w:proofErr w:type="spellStart"/>
      <w:r w:rsidRPr="008840AC">
        <w:rPr>
          <w:rFonts w:asciiTheme="majorBidi" w:hAnsiTheme="majorBidi" w:cstheme="majorBidi"/>
          <w:i/>
          <w:iCs/>
        </w:rPr>
        <w:t>Corréspondance</w:t>
      </w:r>
      <w:proofErr w:type="spellEnd"/>
      <w:r w:rsidRPr="008840AC">
        <w:rPr>
          <w:rFonts w:asciiTheme="majorBidi" w:hAnsiTheme="majorBidi" w:cstheme="majorBidi"/>
        </w:rPr>
        <w:t xml:space="preserve">, ed. ve çev. G. </w:t>
      </w:r>
      <w:proofErr w:type="spellStart"/>
      <w:r w:rsidRPr="008840AC">
        <w:rPr>
          <w:rFonts w:asciiTheme="majorBidi" w:hAnsiTheme="majorBidi" w:cstheme="majorBidi"/>
        </w:rPr>
        <w:t>Kolias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Athens</w:t>
      </w:r>
      <w:proofErr w:type="spellEnd"/>
      <w:r w:rsidRPr="008840AC">
        <w:rPr>
          <w:rFonts w:asciiTheme="majorBidi" w:hAnsiTheme="majorBidi" w:cstheme="majorBidi"/>
        </w:rPr>
        <w:t xml:space="preserve">: </w:t>
      </w:r>
      <w:proofErr w:type="spellStart"/>
      <w:r w:rsidRPr="008840AC">
        <w:rPr>
          <w:rFonts w:asciiTheme="majorBidi" w:hAnsiTheme="majorBidi" w:cstheme="majorBidi"/>
          <w:shd w:val="clear" w:color="auto" w:fill="FFFFFF"/>
        </w:rPr>
        <w:t>Verlag</w:t>
      </w:r>
      <w:proofErr w:type="spellEnd"/>
      <w:r w:rsidRPr="008840AC">
        <w:rPr>
          <w:rFonts w:asciiTheme="majorBidi" w:hAnsiTheme="majorBidi" w:cstheme="majorBidi"/>
          <w:shd w:val="clear" w:color="auto" w:fill="FFFFFF"/>
        </w:rPr>
        <w:t xml:space="preserve"> der </w:t>
      </w:r>
      <w:proofErr w:type="spellStart"/>
      <w:r w:rsidRPr="008840AC">
        <w:rPr>
          <w:rFonts w:asciiTheme="majorBidi" w:hAnsiTheme="majorBidi" w:cstheme="majorBidi"/>
          <w:shd w:val="clear" w:color="auto" w:fill="FFFFFF"/>
        </w:rPr>
        <w:t>Byzantinisch-Neugriechischen</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Jahrbuecher</w:t>
      </w:r>
      <w:proofErr w:type="spellEnd"/>
      <w:r w:rsidRPr="008840AC">
        <w:rPr>
          <w:rFonts w:asciiTheme="majorBidi" w:hAnsiTheme="majorBidi" w:cstheme="majorBidi"/>
        </w:rPr>
        <w:t>, 1939, s. 96-97 ve 104-105.</w:t>
      </w:r>
    </w:p>
  </w:footnote>
  <w:footnote w:id="392">
    <w:p w14:paraId="6B21CA6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J. </w:t>
      </w:r>
      <w:proofErr w:type="spellStart"/>
      <w:r w:rsidRPr="008840AC">
        <w:rPr>
          <w:rFonts w:asciiTheme="majorBidi" w:hAnsiTheme="majorBidi" w:cstheme="majorBidi"/>
        </w:rPr>
        <w:t>Meyendorff</w:t>
      </w:r>
      <w:proofErr w:type="spellEnd"/>
      <w:r w:rsidRPr="008840AC">
        <w:rPr>
          <w:rFonts w:asciiTheme="majorBidi" w:hAnsiTheme="majorBidi" w:cstheme="majorBidi"/>
        </w:rPr>
        <w:t>, `</w:t>
      </w:r>
      <w:proofErr w:type="spellStart"/>
      <w:r w:rsidRPr="008840AC">
        <w:rPr>
          <w:rFonts w:asciiTheme="majorBidi" w:hAnsiTheme="majorBidi" w:cstheme="majorBidi"/>
        </w:rPr>
        <w:t>Wisdom-Sophia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Contrasting</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Approaches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to</w:t>
      </w:r>
      <w:proofErr w:type="spellEnd"/>
      <w:r w:rsidRPr="008840AC">
        <w:rPr>
          <w:rFonts w:asciiTheme="majorBidi" w:hAnsiTheme="majorBidi" w:cstheme="majorBidi"/>
        </w:rPr>
        <w:t xml:space="preserve"> a </w:t>
      </w:r>
      <w:proofErr w:type="spellStart"/>
      <w:r w:rsidRPr="008840AC">
        <w:rPr>
          <w:rFonts w:asciiTheme="majorBidi" w:hAnsiTheme="majorBidi" w:cstheme="majorBidi"/>
        </w:rPr>
        <w:t>Complex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Theme</w:t>
      </w:r>
      <w:proofErr w:type="spellEnd"/>
      <w:r w:rsidRPr="008840AC">
        <w:rPr>
          <w:rFonts w:asciiTheme="majorBidi" w:hAnsiTheme="majorBidi" w:cstheme="majorBidi"/>
        </w:rPr>
        <w:t xml:space="preserve">', </w:t>
      </w:r>
      <w:r w:rsidRPr="008840AC">
        <w:rPr>
          <w:rFonts w:asciiTheme="majorBidi" w:hAnsiTheme="majorBidi" w:cstheme="majorBidi"/>
          <w:i/>
          <w:iCs/>
        </w:rPr>
        <w:t>DOP</w:t>
      </w:r>
      <w:r w:rsidRPr="008840AC">
        <w:rPr>
          <w:rFonts w:asciiTheme="majorBidi" w:hAnsiTheme="majorBidi" w:cstheme="majorBidi"/>
        </w:rPr>
        <w:t>, 41 (1987), 391-401.</w:t>
      </w:r>
    </w:p>
  </w:footnote>
  <w:footnote w:id="393">
    <w:p w14:paraId="0A5F9A0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w:t>
      </w:r>
      <w:proofErr w:type="spellStart"/>
      <w:r w:rsidRPr="008840AC">
        <w:rPr>
          <w:rFonts w:asciiTheme="majorBidi" w:hAnsiTheme="majorBidi" w:cstheme="majorBidi"/>
        </w:rPr>
        <w:t>Magdalino</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Legend</w:t>
      </w:r>
      <w:proofErr w:type="spellEnd"/>
      <w:r w:rsidRPr="008840AC">
        <w:rPr>
          <w:rFonts w:asciiTheme="majorBidi" w:hAnsiTheme="majorBidi" w:cstheme="majorBidi"/>
        </w:rPr>
        <w:t xml:space="preserve"> of Leo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Wise”, </w:t>
      </w:r>
      <w:r w:rsidRPr="008840AC">
        <w:rPr>
          <w:rFonts w:asciiTheme="majorBidi" w:hAnsiTheme="majorBidi" w:cstheme="majorBidi"/>
          <w:i/>
          <w:iCs/>
        </w:rPr>
        <w:t>ZRVI</w:t>
      </w:r>
      <w:r w:rsidRPr="008840AC">
        <w:rPr>
          <w:rFonts w:asciiTheme="majorBidi" w:hAnsiTheme="majorBidi" w:cstheme="majorBidi"/>
        </w:rPr>
        <w:t>, 6 (1960), s. 59-93.</w:t>
      </w:r>
    </w:p>
  </w:footnote>
  <w:footnote w:id="394">
    <w:p w14:paraId="10A5D8A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Euthymii</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Partiarchae</w:t>
      </w:r>
      <w:proofErr w:type="spellEnd"/>
      <w:r w:rsidRPr="008840AC">
        <w:rPr>
          <w:rFonts w:asciiTheme="majorBidi" w:hAnsiTheme="majorBidi" w:cstheme="majorBidi"/>
        </w:rPr>
        <w:t xml:space="preserve">, ed. ve çev. P. </w:t>
      </w:r>
      <w:proofErr w:type="spellStart"/>
      <w:r w:rsidRPr="008840AC">
        <w:rPr>
          <w:rFonts w:asciiTheme="majorBidi" w:hAnsiTheme="majorBidi" w:cstheme="majorBidi"/>
        </w:rPr>
        <w:t>Karlin-Hayter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Brusssels</w:t>
      </w:r>
      <w:proofErr w:type="spellEnd"/>
      <w:r w:rsidRPr="008840AC">
        <w:rPr>
          <w:rFonts w:asciiTheme="majorBidi" w:hAnsiTheme="majorBidi" w:cstheme="majorBidi"/>
        </w:rPr>
        <w:t xml:space="preserve">: Edition de </w:t>
      </w:r>
      <w:proofErr w:type="spellStart"/>
      <w:r w:rsidRPr="008840AC">
        <w:rPr>
          <w:rFonts w:asciiTheme="majorBidi" w:hAnsiTheme="majorBidi" w:cstheme="majorBidi"/>
        </w:rPr>
        <w:t>Byzantion</w:t>
      </w:r>
      <w:proofErr w:type="spellEnd"/>
      <w:r w:rsidRPr="008840AC">
        <w:rPr>
          <w:rFonts w:asciiTheme="majorBidi" w:hAnsiTheme="majorBidi" w:cstheme="majorBidi"/>
        </w:rPr>
        <w:t>, 1970, s. 81</w:t>
      </w:r>
    </w:p>
  </w:footnote>
  <w:footnote w:id="395">
    <w:p w14:paraId="4574BEF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 </w:t>
      </w:r>
      <w:proofErr w:type="spellStart"/>
      <w:r w:rsidRPr="008840AC">
        <w:rPr>
          <w:rFonts w:asciiTheme="majorBidi" w:hAnsiTheme="majorBidi" w:cstheme="majorBidi"/>
        </w:rPr>
        <w:t>Tougher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Reign</w:t>
      </w:r>
      <w:proofErr w:type="spellEnd"/>
      <w:r w:rsidRPr="008840AC">
        <w:rPr>
          <w:rFonts w:asciiTheme="majorBidi" w:hAnsiTheme="majorBidi" w:cstheme="majorBidi"/>
          <w:i/>
          <w:iCs/>
        </w:rPr>
        <w:t xml:space="preserve"> of Leo</w:t>
      </w:r>
      <w:r w:rsidRPr="008840AC">
        <w:rPr>
          <w:rFonts w:asciiTheme="majorBidi" w:hAnsiTheme="majorBidi" w:cstheme="majorBidi"/>
        </w:rPr>
        <w:t>, s. 196-197.</w:t>
      </w:r>
    </w:p>
  </w:footnote>
  <w:footnote w:id="396">
    <w:p w14:paraId="2ACF6DE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“Leo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Wise”, s. 59-60.</w:t>
      </w:r>
    </w:p>
  </w:footnote>
  <w:footnote w:id="397">
    <w:p w14:paraId="72B77AF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428.</w:t>
      </w:r>
    </w:p>
  </w:footnote>
  <w:footnote w:id="398">
    <w:p w14:paraId="03F596AD"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Dagron</w:t>
      </w:r>
      <w:proofErr w:type="spellEnd"/>
      <w:r w:rsidRPr="008840AC">
        <w:rPr>
          <w:rFonts w:asciiTheme="majorBidi" w:hAnsiTheme="majorBidi" w:cstheme="majorBidi"/>
        </w:rPr>
        <w:t>, “</w:t>
      </w:r>
      <w:proofErr w:type="spellStart"/>
      <w:r w:rsidRPr="008840AC">
        <w:rPr>
          <w:rFonts w:asciiTheme="majorBidi" w:hAnsiTheme="majorBidi" w:cstheme="majorBidi"/>
        </w:rPr>
        <w:t>Trônes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pour</w:t>
      </w:r>
      <w:proofErr w:type="spellEnd"/>
      <w:r w:rsidRPr="008840AC">
        <w:rPr>
          <w:rFonts w:asciiTheme="majorBidi" w:hAnsiTheme="majorBidi" w:cstheme="majorBidi"/>
        </w:rPr>
        <w:t xml:space="preserve"> un </w:t>
      </w:r>
      <w:proofErr w:type="spellStart"/>
      <w:r w:rsidRPr="008840AC">
        <w:rPr>
          <w:rFonts w:asciiTheme="majorBidi" w:hAnsiTheme="majorBidi" w:cstheme="majorBidi"/>
        </w:rPr>
        <w:t>empereur</w:t>
      </w:r>
      <w:proofErr w:type="spellEnd"/>
      <w:r w:rsidRPr="008840AC">
        <w:rPr>
          <w:rFonts w:asciiTheme="majorBidi" w:hAnsiTheme="majorBidi" w:cstheme="majorBidi"/>
        </w:rPr>
        <w:t xml:space="preserve">,” </w:t>
      </w:r>
      <w:proofErr w:type="spellStart"/>
      <w:r w:rsidRPr="000123F1">
        <w:rPr>
          <w:rFonts w:asciiTheme="majorBidi" w:hAnsiTheme="majorBidi" w:cstheme="majorBidi"/>
          <w:i/>
          <w:iCs/>
        </w:rPr>
        <w:t>Βυζάντιο</w:t>
      </w:r>
      <w:proofErr w:type="spellEnd"/>
      <w:r w:rsidRPr="000123F1">
        <w:rPr>
          <w:rFonts w:asciiTheme="majorBidi" w:hAnsiTheme="majorBidi" w:cstheme="majorBidi"/>
          <w:i/>
          <w:iCs/>
        </w:rPr>
        <w:t xml:space="preserve">: </w:t>
      </w:r>
      <w:proofErr w:type="spellStart"/>
      <w:r w:rsidRPr="000123F1">
        <w:rPr>
          <w:rFonts w:asciiTheme="majorBidi" w:hAnsiTheme="majorBidi" w:cstheme="majorBidi"/>
          <w:i/>
          <w:iCs/>
        </w:rPr>
        <w:t>Κράτος</w:t>
      </w:r>
      <w:proofErr w:type="spellEnd"/>
      <w:r w:rsidRPr="000123F1">
        <w:rPr>
          <w:rFonts w:asciiTheme="majorBidi" w:hAnsiTheme="majorBidi" w:cstheme="majorBidi"/>
          <w:i/>
          <w:iCs/>
        </w:rPr>
        <w:t xml:space="preserve"> καὶ </w:t>
      </w:r>
      <w:proofErr w:type="spellStart"/>
      <w:r w:rsidRPr="000123F1">
        <w:rPr>
          <w:rFonts w:asciiTheme="majorBidi" w:hAnsiTheme="majorBidi" w:cstheme="majorBidi"/>
          <w:i/>
          <w:iCs/>
        </w:rPr>
        <w:t>κοινωνί</w:t>
      </w:r>
      <w:proofErr w:type="spellEnd"/>
      <w:r w:rsidRPr="000123F1">
        <w:rPr>
          <w:rFonts w:asciiTheme="majorBidi" w:hAnsiTheme="majorBidi" w:cstheme="majorBidi"/>
          <w:i/>
          <w:iCs/>
        </w:rPr>
        <w:t>α</w:t>
      </w:r>
      <w:r w:rsidRPr="008840AC">
        <w:rPr>
          <w:rFonts w:asciiTheme="majorBidi" w:hAnsiTheme="majorBidi" w:cstheme="majorBidi"/>
        </w:rPr>
        <w:t xml:space="preserve">, ed. A. </w:t>
      </w:r>
      <w:proofErr w:type="spellStart"/>
      <w:r w:rsidRPr="008840AC">
        <w:rPr>
          <w:rFonts w:asciiTheme="majorBidi" w:hAnsiTheme="majorBidi" w:cstheme="majorBidi"/>
        </w:rPr>
        <w:t>Avramea</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Athens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Hrodotos</w:t>
      </w:r>
      <w:proofErr w:type="spellEnd"/>
      <w:r w:rsidRPr="008840AC">
        <w:rPr>
          <w:rFonts w:asciiTheme="majorBidi" w:hAnsiTheme="majorBidi" w:cstheme="majorBidi"/>
        </w:rPr>
        <w:t xml:space="preserve"> EIE 2003, s. 179-289.</w:t>
      </w:r>
    </w:p>
  </w:footnote>
  <w:footnote w:id="399">
    <w:p w14:paraId="7FA213D4"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Moravcsik</w:t>
      </w:r>
      <w:proofErr w:type="spellEnd"/>
      <w:r w:rsidRPr="008840AC">
        <w:rPr>
          <w:rFonts w:asciiTheme="majorBidi" w:hAnsiTheme="majorBidi" w:cstheme="majorBidi"/>
        </w:rPr>
        <w:t>, “</w:t>
      </w:r>
      <w:proofErr w:type="spellStart"/>
      <w:r w:rsidRPr="008840AC">
        <w:rPr>
          <w:rFonts w:asciiTheme="majorBidi" w:hAnsiTheme="majorBidi" w:cstheme="majorBidi"/>
        </w:rPr>
        <w:t>Sagen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und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Legenden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über</w:t>
      </w:r>
      <w:proofErr w:type="spellEnd"/>
      <w:r w:rsidRPr="008840AC">
        <w:rPr>
          <w:rFonts w:asciiTheme="majorBidi" w:hAnsiTheme="majorBidi" w:cstheme="majorBidi"/>
        </w:rPr>
        <w:t xml:space="preserve"> Kaiser </w:t>
      </w:r>
      <w:proofErr w:type="spellStart"/>
      <w:r w:rsidRPr="008840AC">
        <w:rPr>
          <w:rFonts w:asciiTheme="majorBidi" w:hAnsiTheme="majorBidi" w:cstheme="majorBidi"/>
        </w:rPr>
        <w:t>Basileios</w:t>
      </w:r>
      <w:proofErr w:type="spellEnd"/>
      <w:r w:rsidRPr="008840AC">
        <w:rPr>
          <w:rFonts w:asciiTheme="majorBidi" w:hAnsiTheme="majorBidi" w:cstheme="majorBidi"/>
        </w:rPr>
        <w:t xml:space="preserve"> I”, </w:t>
      </w:r>
      <w:r w:rsidRPr="008840AC">
        <w:rPr>
          <w:rFonts w:asciiTheme="majorBidi" w:hAnsiTheme="majorBidi" w:cstheme="majorBidi"/>
          <w:i/>
          <w:iCs/>
        </w:rPr>
        <w:t>DOP</w:t>
      </w:r>
      <w:r w:rsidRPr="008840AC">
        <w:rPr>
          <w:rFonts w:asciiTheme="majorBidi" w:hAnsiTheme="majorBidi" w:cstheme="majorBidi"/>
        </w:rPr>
        <w:t>, 15(1961), s. 59-126. Bilhassa bk. s. 91.</w:t>
      </w:r>
    </w:p>
  </w:footnote>
  <w:footnote w:id="400">
    <w:p w14:paraId="07DFB9E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Basilii</w:t>
      </w:r>
      <w:proofErr w:type="spellEnd"/>
      <w:r w:rsidRPr="008840AC">
        <w:rPr>
          <w:rFonts w:asciiTheme="majorBidi" w:hAnsiTheme="majorBidi" w:cstheme="majorBidi"/>
        </w:rPr>
        <w:t>, s. 32-33.</w:t>
      </w:r>
    </w:p>
  </w:footnote>
  <w:footnote w:id="401">
    <w:p w14:paraId="2CECBA80"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Vita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Theophano</w:t>
      </w:r>
      <w:proofErr w:type="spellEnd"/>
      <w:r w:rsidRPr="008840AC">
        <w:rPr>
          <w:rFonts w:asciiTheme="majorBidi" w:hAnsiTheme="majorBidi" w:cstheme="majorBidi"/>
        </w:rPr>
        <w:t xml:space="preserve">, BHG 1794, </w:t>
      </w:r>
      <w:proofErr w:type="spellStart"/>
      <w:r w:rsidRPr="008840AC">
        <w:rPr>
          <w:rStyle w:val="Vurgu"/>
          <w:rFonts w:asciiTheme="majorBidi" w:hAnsiTheme="majorBidi" w:cstheme="majorBidi"/>
          <w:shd w:val="clear" w:color="auto" w:fill="FFFFFF"/>
        </w:rPr>
        <w:t>Zwei</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griechische</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Texte</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über</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die</w:t>
      </w:r>
      <w:proofErr w:type="spellEnd"/>
      <w:r w:rsidRPr="008840AC">
        <w:rPr>
          <w:rStyle w:val="Vurgu"/>
          <w:rFonts w:asciiTheme="majorBidi" w:hAnsiTheme="majorBidi" w:cstheme="majorBidi"/>
          <w:shd w:val="clear" w:color="auto" w:fill="FFFFFF"/>
        </w:rPr>
        <w:t xml:space="preserve"> hl. </w:t>
      </w:r>
      <w:proofErr w:type="spellStart"/>
      <w:r w:rsidRPr="008840AC">
        <w:rPr>
          <w:rStyle w:val="Vurgu"/>
          <w:rFonts w:asciiTheme="majorBidi" w:hAnsiTheme="majorBidi" w:cstheme="majorBidi"/>
          <w:shd w:val="clear" w:color="auto" w:fill="FFFFFF"/>
        </w:rPr>
        <w:t>Teophano</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die</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Gemahlin</w:t>
      </w:r>
      <w:proofErr w:type="spellEnd"/>
      <w:r w:rsidRPr="008840AC">
        <w:rPr>
          <w:rStyle w:val="Vurgu"/>
          <w:rFonts w:asciiTheme="majorBidi" w:hAnsiTheme="majorBidi" w:cstheme="majorBidi"/>
          <w:shd w:val="clear" w:color="auto" w:fill="FFFFFF"/>
        </w:rPr>
        <w:t xml:space="preserve"> </w:t>
      </w:r>
      <w:proofErr w:type="spellStart"/>
      <w:r w:rsidRPr="008840AC">
        <w:rPr>
          <w:rStyle w:val="Vurgu"/>
          <w:rFonts w:asciiTheme="majorBidi" w:hAnsiTheme="majorBidi" w:cstheme="majorBidi"/>
          <w:shd w:val="clear" w:color="auto" w:fill="FFFFFF"/>
        </w:rPr>
        <w:t>Kaisers</w:t>
      </w:r>
      <w:proofErr w:type="spellEnd"/>
      <w:r w:rsidRPr="008840AC">
        <w:rPr>
          <w:rStyle w:val="Vurgu"/>
          <w:rFonts w:asciiTheme="majorBidi" w:hAnsiTheme="majorBidi" w:cstheme="majorBidi"/>
          <w:shd w:val="clear" w:color="auto" w:fill="FFFFFF"/>
        </w:rPr>
        <w:t xml:space="preserve"> Leo VI, St. Petersburg: EOD, 1898, s.45-50.</w:t>
      </w:r>
    </w:p>
  </w:footnote>
  <w:footnote w:id="402">
    <w:p w14:paraId="10BB8E94" w14:textId="0F127A06"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proofErr w:type="spellStart"/>
      <w:r w:rsidRPr="008840AC">
        <w:rPr>
          <w:rFonts w:asciiTheme="majorBidi" w:hAnsiTheme="majorBidi" w:cstheme="majorBidi"/>
          <w:i/>
          <w:iCs/>
        </w:rPr>
        <w:t>Labarum</w:t>
      </w:r>
      <w:proofErr w:type="spellEnd"/>
      <w:r w:rsidRPr="008840AC">
        <w:rPr>
          <w:rFonts w:asciiTheme="majorBidi" w:hAnsiTheme="majorBidi" w:cstheme="majorBidi"/>
        </w:rPr>
        <w:t xml:space="preserve">, </w:t>
      </w:r>
      <w:proofErr w:type="spellStart"/>
      <w:r w:rsidR="000123F1">
        <w:rPr>
          <w:rFonts w:asciiTheme="majorBidi" w:hAnsiTheme="majorBidi" w:cstheme="majorBidi"/>
        </w:rPr>
        <w:t>K</w:t>
      </w:r>
      <w:r w:rsidRPr="008840AC">
        <w:rPr>
          <w:rFonts w:asciiTheme="majorBidi" w:hAnsiTheme="majorBidi" w:cstheme="majorBidi"/>
        </w:rPr>
        <w:t>hi</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Rho</w:t>
      </w:r>
      <w:proofErr w:type="spellEnd"/>
      <w:r w:rsidRPr="008840AC">
        <w:rPr>
          <w:rFonts w:asciiTheme="majorBidi" w:hAnsiTheme="majorBidi" w:cstheme="majorBidi"/>
        </w:rPr>
        <w:t xml:space="preserve"> harflerinin iç içe geçmesiyle oluşturulan erken dönem Hristiyanlığın en bilinen sembollerinden birisidir. Nitekim I. Konstantinos’un da gördüğü vizyonun ardından </w:t>
      </w:r>
      <w:proofErr w:type="spellStart"/>
      <w:r w:rsidRPr="008840AC">
        <w:rPr>
          <w:rFonts w:asciiTheme="majorBidi" w:hAnsiTheme="majorBidi" w:cstheme="majorBidi"/>
        </w:rPr>
        <w:t>Milvi</w:t>
      </w:r>
      <w:r w:rsidR="009B5A46">
        <w:rPr>
          <w:rFonts w:asciiTheme="majorBidi" w:hAnsiTheme="majorBidi" w:cstheme="majorBidi"/>
        </w:rPr>
        <w:t>us</w:t>
      </w:r>
      <w:proofErr w:type="spellEnd"/>
      <w:r w:rsidRPr="008840AC">
        <w:rPr>
          <w:rFonts w:asciiTheme="majorBidi" w:hAnsiTheme="majorBidi" w:cstheme="majorBidi"/>
        </w:rPr>
        <w:t xml:space="preserve"> Köprüsü Savaşı’nda askerlerinin kalkanlarına bu sembolü çizdirdiğine yönelik anlatılar mevcuttur. Bu sebeple </w:t>
      </w:r>
      <w:proofErr w:type="spellStart"/>
      <w:r w:rsidRPr="008840AC">
        <w:rPr>
          <w:rFonts w:asciiTheme="majorBidi" w:hAnsiTheme="majorBidi" w:cstheme="majorBidi"/>
        </w:rPr>
        <w:t>labarum</w:t>
      </w:r>
      <w:proofErr w:type="spellEnd"/>
      <w:r w:rsidRPr="008840AC">
        <w:rPr>
          <w:rFonts w:asciiTheme="majorBidi" w:hAnsiTheme="majorBidi" w:cstheme="majorBidi"/>
        </w:rPr>
        <w:t xml:space="preserve"> imgesi zafer yahut Hristiyanlığın zaferi ile ilişkilendirilmiştir. Bk. S. </w:t>
      </w:r>
      <w:proofErr w:type="spellStart"/>
      <w:r w:rsidRPr="008840AC">
        <w:rPr>
          <w:rFonts w:asciiTheme="majorBidi" w:hAnsiTheme="majorBidi" w:cstheme="majorBidi"/>
        </w:rPr>
        <w:t>Barelewski</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Labarum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From</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Crux</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Dissimulata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Chi-Rho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to</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Open Image Cross”, </w:t>
      </w:r>
      <w:proofErr w:type="spellStart"/>
      <w:r w:rsidRPr="008840AC">
        <w:rPr>
          <w:rFonts w:asciiTheme="majorBidi" w:hAnsiTheme="majorBidi" w:cstheme="majorBidi"/>
          <w:i/>
          <w:iCs/>
        </w:rPr>
        <w:t>Studia</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Ceranea</w:t>
      </w:r>
      <w:proofErr w:type="spellEnd"/>
      <w:r w:rsidRPr="008840AC">
        <w:rPr>
          <w:rFonts w:asciiTheme="majorBidi" w:hAnsiTheme="majorBidi" w:cstheme="majorBidi"/>
        </w:rPr>
        <w:t>, 10 (2020), s. 243-258.</w:t>
      </w:r>
    </w:p>
  </w:footnote>
  <w:footnote w:id="403">
    <w:p w14:paraId="0659819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Bugün Paris’teki </w:t>
      </w:r>
      <w:proofErr w:type="spellStart"/>
      <w:r w:rsidRPr="008840AC">
        <w:rPr>
          <w:rFonts w:asciiTheme="majorBidi" w:hAnsiTheme="majorBidi" w:cstheme="majorBidi"/>
        </w:rPr>
        <w:t>Bibliotheque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National’de</w:t>
      </w:r>
      <w:proofErr w:type="spellEnd"/>
      <w:r w:rsidRPr="008840AC">
        <w:rPr>
          <w:rFonts w:asciiTheme="majorBidi" w:hAnsiTheme="majorBidi" w:cstheme="majorBidi"/>
        </w:rPr>
        <w:t xml:space="preserve"> muhafaza edilen bu eserin tamamına kütüphanenin çevrimiçi arşivinden ulaşılabilir. Bk. </w:t>
      </w:r>
      <w:hyperlink r:id="rId1" w:history="1">
        <w:r w:rsidRPr="008840AC">
          <w:rPr>
            <w:rStyle w:val="Kpr"/>
            <w:rFonts w:asciiTheme="majorBidi" w:hAnsiTheme="majorBidi" w:cstheme="majorBidi"/>
          </w:rPr>
          <w:t>https://gallica.bnf.fr/ark:/12148/btv1b84522082/f3.item</w:t>
        </w:r>
      </w:hyperlink>
      <w:r w:rsidRPr="008840AC">
        <w:rPr>
          <w:rFonts w:asciiTheme="majorBidi" w:hAnsiTheme="majorBidi" w:cstheme="majorBidi"/>
        </w:rPr>
        <w:t xml:space="preserve"> (çevrimiçi ulaşım tarihi: 19.05.2022).</w:t>
      </w:r>
    </w:p>
  </w:footnote>
  <w:footnote w:id="404">
    <w:p w14:paraId="32CD0559"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Vita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Basilii</w:t>
      </w:r>
      <w:proofErr w:type="spellEnd"/>
      <w:r w:rsidRPr="008840AC">
        <w:rPr>
          <w:rFonts w:asciiTheme="majorBidi" w:hAnsiTheme="majorBidi" w:cstheme="majorBidi"/>
        </w:rPr>
        <w:t>, s. 282-283.</w:t>
      </w:r>
    </w:p>
  </w:footnote>
  <w:footnote w:id="405">
    <w:p w14:paraId="7E53077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Symeon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Magister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Annales</w:t>
      </w:r>
      <w:proofErr w:type="spellEnd"/>
      <w:r w:rsidRPr="008840AC">
        <w:rPr>
          <w:rFonts w:asciiTheme="majorBidi" w:hAnsiTheme="majorBidi" w:cstheme="majorBidi"/>
        </w:rPr>
        <w:t xml:space="preserve">, ed. I. </w:t>
      </w:r>
      <w:proofErr w:type="spellStart"/>
      <w:r w:rsidRPr="008840AC">
        <w:rPr>
          <w:rFonts w:asciiTheme="majorBidi" w:hAnsiTheme="majorBidi" w:cstheme="majorBidi"/>
        </w:rPr>
        <w:t>Bekker</w:t>
      </w:r>
      <w:proofErr w:type="spellEnd"/>
      <w:r w:rsidRPr="008840AC">
        <w:rPr>
          <w:rFonts w:asciiTheme="majorBidi" w:hAnsiTheme="majorBidi" w:cstheme="majorBidi"/>
        </w:rPr>
        <w:t xml:space="preserve">, Bonn: </w:t>
      </w:r>
      <w:proofErr w:type="spellStart"/>
      <w:r w:rsidRPr="008840AC">
        <w:rPr>
          <w:rFonts w:asciiTheme="majorBidi" w:hAnsiTheme="majorBidi" w:cstheme="majorBidi"/>
        </w:rPr>
        <w:t>Impensis</w:t>
      </w:r>
      <w:proofErr w:type="spellEnd"/>
      <w:r w:rsidRPr="008840AC">
        <w:rPr>
          <w:rFonts w:asciiTheme="majorBidi" w:hAnsiTheme="majorBidi" w:cstheme="majorBidi"/>
        </w:rPr>
        <w:t xml:space="preserve"> Ed. </w:t>
      </w:r>
      <w:proofErr w:type="spellStart"/>
      <w:r w:rsidRPr="008840AC">
        <w:rPr>
          <w:rFonts w:asciiTheme="majorBidi" w:hAnsiTheme="majorBidi" w:cstheme="majorBidi"/>
        </w:rPr>
        <w:t>Weberi</w:t>
      </w:r>
      <w:proofErr w:type="spellEnd"/>
      <w:r w:rsidRPr="008840AC">
        <w:rPr>
          <w:rFonts w:asciiTheme="majorBidi" w:hAnsiTheme="majorBidi" w:cstheme="majorBidi"/>
        </w:rPr>
        <w:t xml:space="preserve">, 1838, s. 691-692; </w:t>
      </w:r>
      <w:proofErr w:type="spellStart"/>
      <w:r w:rsidRPr="008840AC">
        <w:rPr>
          <w:rFonts w:asciiTheme="majorBidi" w:hAnsiTheme="majorBidi" w:cstheme="majorBidi"/>
        </w:rPr>
        <w:t>Georgius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Monachus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Continuatus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Vitae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Imperatorum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Recentiorum</w:t>
      </w:r>
      <w:proofErr w:type="spellEnd"/>
      <w:r w:rsidRPr="008840AC">
        <w:rPr>
          <w:rFonts w:asciiTheme="majorBidi" w:hAnsiTheme="majorBidi" w:cstheme="majorBidi"/>
        </w:rPr>
        <w:t xml:space="preserve">, ed. I. </w:t>
      </w:r>
      <w:proofErr w:type="spellStart"/>
      <w:r w:rsidRPr="008840AC">
        <w:rPr>
          <w:rFonts w:asciiTheme="majorBidi" w:hAnsiTheme="majorBidi" w:cstheme="majorBidi"/>
        </w:rPr>
        <w:t>Bekker</w:t>
      </w:r>
      <w:proofErr w:type="spellEnd"/>
      <w:r w:rsidRPr="008840AC">
        <w:rPr>
          <w:rFonts w:asciiTheme="majorBidi" w:hAnsiTheme="majorBidi" w:cstheme="majorBidi"/>
        </w:rPr>
        <w:t xml:space="preserve">, Bonn: </w:t>
      </w:r>
      <w:proofErr w:type="spellStart"/>
      <w:r w:rsidRPr="008840AC">
        <w:rPr>
          <w:rFonts w:asciiTheme="majorBidi" w:hAnsiTheme="majorBidi" w:cstheme="majorBidi"/>
        </w:rPr>
        <w:t>Impensis</w:t>
      </w:r>
      <w:proofErr w:type="spellEnd"/>
      <w:r w:rsidRPr="008840AC">
        <w:rPr>
          <w:rFonts w:asciiTheme="majorBidi" w:hAnsiTheme="majorBidi" w:cstheme="majorBidi"/>
        </w:rPr>
        <w:t xml:space="preserve"> Ed. </w:t>
      </w:r>
      <w:proofErr w:type="spellStart"/>
      <w:r w:rsidRPr="008840AC">
        <w:rPr>
          <w:rFonts w:asciiTheme="majorBidi" w:hAnsiTheme="majorBidi" w:cstheme="majorBidi"/>
        </w:rPr>
        <w:t>Weberi</w:t>
      </w:r>
      <w:proofErr w:type="spellEnd"/>
      <w:r w:rsidRPr="008840AC">
        <w:rPr>
          <w:rFonts w:asciiTheme="majorBidi" w:hAnsiTheme="majorBidi" w:cstheme="majorBidi"/>
        </w:rPr>
        <w:t>, 1838, s. 843-845.</w:t>
      </w:r>
    </w:p>
  </w:footnote>
  <w:footnote w:id="406">
    <w:p w14:paraId="52523BCB"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P. </w:t>
      </w:r>
      <w:proofErr w:type="spellStart"/>
      <w:r w:rsidRPr="008840AC">
        <w:rPr>
          <w:rFonts w:asciiTheme="majorBidi" w:hAnsiTheme="majorBidi" w:cstheme="majorBidi"/>
        </w:rPr>
        <w:t>Magdalino</w:t>
      </w:r>
      <w:proofErr w:type="spellEnd"/>
      <w:r w:rsidRPr="008840AC">
        <w:rPr>
          <w:rFonts w:asciiTheme="majorBidi" w:hAnsiTheme="majorBidi" w:cstheme="majorBidi"/>
        </w:rPr>
        <w:t>, “</w:t>
      </w:r>
      <w:proofErr w:type="spellStart"/>
      <w:r w:rsidRPr="008840AC">
        <w:rPr>
          <w:rFonts w:asciiTheme="majorBidi" w:hAnsiTheme="majorBidi" w:cstheme="majorBidi"/>
        </w:rPr>
        <w:t>Observations</w:t>
      </w:r>
      <w:proofErr w:type="spellEnd"/>
      <w:r w:rsidRPr="008840AC">
        <w:rPr>
          <w:rFonts w:asciiTheme="majorBidi" w:hAnsiTheme="majorBidi" w:cstheme="majorBidi"/>
        </w:rPr>
        <w:t xml:space="preserve"> on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Nea </w:t>
      </w:r>
      <w:proofErr w:type="spellStart"/>
      <w:r w:rsidRPr="008840AC">
        <w:rPr>
          <w:rFonts w:asciiTheme="majorBidi" w:hAnsiTheme="majorBidi" w:cstheme="majorBidi"/>
        </w:rPr>
        <w:t>Ekklesia</w:t>
      </w:r>
      <w:proofErr w:type="spellEnd"/>
      <w:r w:rsidRPr="008840AC">
        <w:rPr>
          <w:rFonts w:asciiTheme="majorBidi" w:hAnsiTheme="majorBidi" w:cstheme="majorBidi"/>
        </w:rPr>
        <w:t xml:space="preserve"> of Basil I”, JÖB, 37 </w:t>
      </w:r>
      <w:r w:rsidRPr="008840AC">
        <w:rPr>
          <w:rFonts w:asciiTheme="majorBidi" w:hAnsiTheme="majorBidi" w:cstheme="majorBidi"/>
          <w:color w:val="000000" w:themeColor="text1"/>
        </w:rPr>
        <w:t xml:space="preserve">(1987), s. 51-64; </w:t>
      </w:r>
      <w:r w:rsidRPr="008840AC">
        <w:rPr>
          <w:rFonts w:asciiTheme="majorBidi" w:hAnsiTheme="majorBidi" w:cstheme="majorBidi"/>
          <w:b/>
          <w:bCs/>
        </w:rPr>
        <w:t>I</w:t>
      </w:r>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Sinkevic</w:t>
      </w:r>
      <w:proofErr w:type="spellEnd"/>
      <w:r w:rsidRPr="008840AC">
        <w:rPr>
          <w:rFonts w:asciiTheme="majorBidi" w:hAnsiTheme="majorBidi" w:cstheme="majorBidi"/>
          <w:color w:val="000000" w:themeColor="text1"/>
        </w:rPr>
        <w:t>, “</w:t>
      </w:r>
      <w:proofErr w:type="spellStart"/>
      <w:r w:rsidRPr="008840AC">
        <w:rPr>
          <w:rFonts w:asciiTheme="majorBidi" w:hAnsiTheme="majorBidi" w:cstheme="majorBidi"/>
          <w:color w:val="000000" w:themeColor="text1"/>
        </w:rPr>
        <w:t>In</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Search</w:t>
      </w:r>
      <w:proofErr w:type="spellEnd"/>
      <w:r w:rsidRPr="008840AC">
        <w:rPr>
          <w:rFonts w:asciiTheme="majorBidi" w:hAnsiTheme="majorBidi" w:cstheme="majorBidi"/>
          <w:color w:val="000000" w:themeColor="text1"/>
        </w:rPr>
        <w:t xml:space="preserve"> of </w:t>
      </w:r>
      <w:proofErr w:type="spellStart"/>
      <w:r w:rsidRPr="008840AC">
        <w:rPr>
          <w:rFonts w:asciiTheme="majorBidi" w:hAnsiTheme="majorBidi" w:cstheme="majorBidi"/>
          <w:color w:val="000000" w:themeColor="text1"/>
        </w:rPr>
        <w:t>Archetype</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Five-Domed</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Churches</w:t>
      </w:r>
      <w:proofErr w:type="spellEnd"/>
      <w:r w:rsidRPr="008840AC">
        <w:rPr>
          <w:rFonts w:asciiTheme="majorBidi" w:hAnsiTheme="majorBidi" w:cstheme="majorBidi"/>
          <w:color w:val="000000" w:themeColor="text1"/>
        </w:rPr>
        <w:t xml:space="preserve"> in </w:t>
      </w:r>
      <w:proofErr w:type="spellStart"/>
      <w:r w:rsidRPr="008840AC">
        <w:rPr>
          <w:rFonts w:asciiTheme="majorBidi" w:hAnsiTheme="majorBidi" w:cstheme="majorBidi"/>
          <w:color w:val="000000" w:themeColor="text1"/>
        </w:rPr>
        <w:t>Middle</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and</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Later</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Byzantine</w:t>
      </w:r>
      <w:proofErr w:type="spellEnd"/>
      <w:r w:rsidRPr="008840AC">
        <w:rPr>
          <w:rFonts w:asciiTheme="majorBidi" w:hAnsiTheme="majorBidi" w:cstheme="majorBidi"/>
          <w:color w:val="000000" w:themeColor="text1"/>
        </w:rPr>
        <w:t xml:space="preserve"> Architecture”, </w:t>
      </w:r>
      <w:hyperlink r:id="rId2" w:history="1">
        <w:proofErr w:type="spellStart"/>
        <w:r w:rsidRPr="008840AC">
          <w:rPr>
            <w:rStyle w:val="Kpr"/>
            <w:rFonts w:asciiTheme="majorBidi" w:hAnsiTheme="majorBidi" w:cstheme="majorBidi"/>
            <w:i/>
            <w:iCs/>
            <w:color w:val="000000" w:themeColor="text1"/>
            <w:shd w:val="clear" w:color="auto" w:fill="FFFFFF"/>
          </w:rPr>
          <w:t>Type</w:t>
        </w:r>
        <w:proofErr w:type="spellEnd"/>
        <w:r w:rsidRPr="008840AC">
          <w:rPr>
            <w:rStyle w:val="Kpr"/>
            <w:rFonts w:asciiTheme="majorBidi" w:hAnsiTheme="majorBidi" w:cstheme="majorBidi"/>
            <w:i/>
            <w:iCs/>
            <w:color w:val="000000" w:themeColor="text1"/>
            <w:shd w:val="clear" w:color="auto" w:fill="FFFFFF"/>
          </w:rPr>
          <w:t xml:space="preserve"> </w:t>
        </w:r>
        <w:proofErr w:type="spellStart"/>
        <w:r w:rsidRPr="008840AC">
          <w:rPr>
            <w:rStyle w:val="Kpr"/>
            <w:rFonts w:asciiTheme="majorBidi" w:hAnsiTheme="majorBidi" w:cstheme="majorBidi"/>
            <w:i/>
            <w:iCs/>
            <w:color w:val="000000" w:themeColor="text1"/>
            <w:shd w:val="clear" w:color="auto" w:fill="FFFFFF"/>
          </w:rPr>
          <w:t>and</w:t>
        </w:r>
        <w:proofErr w:type="spellEnd"/>
        <w:r w:rsidRPr="008840AC">
          <w:rPr>
            <w:rStyle w:val="Kpr"/>
            <w:rFonts w:asciiTheme="majorBidi" w:hAnsiTheme="majorBidi" w:cstheme="majorBidi"/>
            <w:i/>
            <w:iCs/>
            <w:color w:val="000000" w:themeColor="text1"/>
            <w:shd w:val="clear" w:color="auto" w:fill="FFFFFF"/>
          </w:rPr>
          <w:t xml:space="preserve"> </w:t>
        </w:r>
        <w:proofErr w:type="spellStart"/>
        <w:r w:rsidRPr="008840AC">
          <w:rPr>
            <w:rStyle w:val="Kpr"/>
            <w:rFonts w:asciiTheme="majorBidi" w:hAnsiTheme="majorBidi" w:cstheme="majorBidi"/>
            <w:i/>
            <w:iCs/>
            <w:color w:val="000000" w:themeColor="text1"/>
            <w:shd w:val="clear" w:color="auto" w:fill="FFFFFF"/>
          </w:rPr>
          <w:t>Archetype</w:t>
        </w:r>
        <w:proofErr w:type="spellEnd"/>
        <w:r w:rsidRPr="008840AC">
          <w:rPr>
            <w:rStyle w:val="Kpr"/>
            <w:rFonts w:asciiTheme="majorBidi" w:hAnsiTheme="majorBidi" w:cstheme="majorBidi"/>
            <w:i/>
            <w:iCs/>
            <w:color w:val="000000" w:themeColor="text1"/>
            <w:shd w:val="clear" w:color="auto" w:fill="FFFFFF"/>
          </w:rPr>
          <w:t xml:space="preserve"> in </w:t>
        </w:r>
        <w:proofErr w:type="spellStart"/>
        <w:r w:rsidRPr="008840AC">
          <w:rPr>
            <w:rStyle w:val="Kpr"/>
            <w:rFonts w:asciiTheme="majorBidi" w:hAnsiTheme="majorBidi" w:cstheme="majorBidi"/>
            <w:i/>
            <w:iCs/>
            <w:color w:val="000000" w:themeColor="text1"/>
            <w:shd w:val="clear" w:color="auto" w:fill="FFFFFF"/>
          </w:rPr>
          <w:t>Late</w:t>
        </w:r>
        <w:proofErr w:type="spellEnd"/>
        <w:r w:rsidRPr="008840AC">
          <w:rPr>
            <w:rStyle w:val="Kpr"/>
            <w:rFonts w:asciiTheme="majorBidi" w:hAnsiTheme="majorBidi" w:cstheme="majorBidi"/>
            <w:i/>
            <w:iCs/>
            <w:color w:val="000000" w:themeColor="text1"/>
            <w:shd w:val="clear" w:color="auto" w:fill="FFFFFF"/>
          </w:rPr>
          <w:t xml:space="preserve"> </w:t>
        </w:r>
        <w:proofErr w:type="spellStart"/>
        <w:r w:rsidRPr="008840AC">
          <w:rPr>
            <w:rStyle w:val="Kpr"/>
            <w:rFonts w:asciiTheme="majorBidi" w:hAnsiTheme="majorBidi" w:cstheme="majorBidi"/>
            <w:i/>
            <w:iCs/>
            <w:color w:val="000000" w:themeColor="text1"/>
            <w:shd w:val="clear" w:color="auto" w:fill="FFFFFF"/>
          </w:rPr>
          <w:t>Antique</w:t>
        </w:r>
        <w:proofErr w:type="spellEnd"/>
        <w:r w:rsidRPr="008840AC">
          <w:rPr>
            <w:rStyle w:val="Kpr"/>
            <w:rFonts w:asciiTheme="majorBidi" w:hAnsiTheme="majorBidi" w:cstheme="majorBidi"/>
            <w:i/>
            <w:iCs/>
            <w:color w:val="000000" w:themeColor="text1"/>
            <w:shd w:val="clear" w:color="auto" w:fill="FFFFFF"/>
          </w:rPr>
          <w:t xml:space="preserve"> </w:t>
        </w:r>
        <w:proofErr w:type="spellStart"/>
        <w:r w:rsidRPr="008840AC">
          <w:rPr>
            <w:rStyle w:val="Kpr"/>
            <w:rFonts w:asciiTheme="majorBidi" w:hAnsiTheme="majorBidi" w:cstheme="majorBidi"/>
            <w:i/>
            <w:iCs/>
            <w:color w:val="000000" w:themeColor="text1"/>
            <w:shd w:val="clear" w:color="auto" w:fill="FFFFFF"/>
          </w:rPr>
          <w:t>and</w:t>
        </w:r>
        <w:proofErr w:type="spellEnd"/>
        <w:r w:rsidRPr="008840AC">
          <w:rPr>
            <w:rStyle w:val="Kpr"/>
            <w:rFonts w:asciiTheme="majorBidi" w:hAnsiTheme="majorBidi" w:cstheme="majorBidi"/>
            <w:i/>
            <w:iCs/>
            <w:color w:val="000000" w:themeColor="text1"/>
            <w:shd w:val="clear" w:color="auto" w:fill="FFFFFF"/>
          </w:rPr>
          <w:t xml:space="preserve"> </w:t>
        </w:r>
        <w:proofErr w:type="spellStart"/>
        <w:r w:rsidRPr="008840AC">
          <w:rPr>
            <w:rStyle w:val="Kpr"/>
            <w:rFonts w:asciiTheme="majorBidi" w:hAnsiTheme="majorBidi" w:cstheme="majorBidi"/>
            <w:i/>
            <w:iCs/>
            <w:color w:val="000000" w:themeColor="text1"/>
            <w:shd w:val="clear" w:color="auto" w:fill="FFFFFF"/>
          </w:rPr>
          <w:t>Byzantine</w:t>
        </w:r>
        <w:proofErr w:type="spellEnd"/>
        <w:r w:rsidRPr="008840AC">
          <w:rPr>
            <w:rStyle w:val="Kpr"/>
            <w:rFonts w:asciiTheme="majorBidi" w:hAnsiTheme="majorBidi" w:cstheme="majorBidi"/>
            <w:i/>
            <w:iCs/>
            <w:color w:val="000000" w:themeColor="text1"/>
            <w:shd w:val="clear" w:color="auto" w:fill="FFFFFF"/>
          </w:rPr>
          <w:t xml:space="preserve"> Art </w:t>
        </w:r>
        <w:proofErr w:type="spellStart"/>
        <w:r w:rsidRPr="008840AC">
          <w:rPr>
            <w:rStyle w:val="Kpr"/>
            <w:rFonts w:asciiTheme="majorBidi" w:hAnsiTheme="majorBidi" w:cstheme="majorBidi"/>
            <w:i/>
            <w:iCs/>
            <w:color w:val="000000" w:themeColor="text1"/>
            <w:shd w:val="clear" w:color="auto" w:fill="FFFFFF"/>
          </w:rPr>
          <w:t>and</w:t>
        </w:r>
        <w:proofErr w:type="spellEnd"/>
        <w:r w:rsidRPr="008840AC">
          <w:rPr>
            <w:rStyle w:val="Kpr"/>
            <w:rFonts w:asciiTheme="majorBidi" w:hAnsiTheme="majorBidi" w:cstheme="majorBidi"/>
            <w:i/>
            <w:iCs/>
            <w:color w:val="000000" w:themeColor="text1"/>
            <w:shd w:val="clear" w:color="auto" w:fill="FFFFFF"/>
          </w:rPr>
          <w:t xml:space="preserve"> Architecture</w:t>
        </w:r>
      </w:hyperlink>
      <w:r w:rsidRPr="008840AC">
        <w:rPr>
          <w:rFonts w:asciiTheme="majorBidi" w:hAnsiTheme="majorBidi" w:cstheme="majorBidi"/>
          <w:color w:val="000000" w:themeColor="text1"/>
        </w:rPr>
        <w:t xml:space="preserve">, ed. J. </w:t>
      </w:r>
      <w:proofErr w:type="spellStart"/>
      <w:r w:rsidRPr="008840AC">
        <w:rPr>
          <w:rFonts w:asciiTheme="majorBidi" w:hAnsiTheme="majorBidi" w:cstheme="majorBidi"/>
          <w:color w:val="000000" w:themeColor="text1"/>
        </w:rPr>
        <w:t>Bogdanovic</w:t>
      </w:r>
      <w:proofErr w:type="spellEnd"/>
      <w:r w:rsidRPr="008840AC">
        <w:rPr>
          <w:rFonts w:asciiTheme="majorBidi" w:hAnsiTheme="majorBidi" w:cstheme="majorBidi"/>
          <w:color w:val="000000" w:themeColor="text1"/>
        </w:rPr>
        <w:t xml:space="preserve"> vd., </w:t>
      </w:r>
      <w:proofErr w:type="spellStart"/>
      <w:r w:rsidRPr="008840AC">
        <w:rPr>
          <w:rFonts w:asciiTheme="majorBidi" w:hAnsiTheme="majorBidi" w:cstheme="majorBidi"/>
          <w:color w:val="000000" w:themeColor="text1"/>
        </w:rPr>
        <w:t>Leiden</w:t>
      </w:r>
      <w:proofErr w:type="spellEnd"/>
      <w:r w:rsidRPr="008840AC">
        <w:rPr>
          <w:rFonts w:asciiTheme="majorBidi" w:hAnsiTheme="majorBidi" w:cstheme="majorBidi"/>
          <w:color w:val="000000" w:themeColor="text1"/>
        </w:rPr>
        <w:t xml:space="preserve">: </w:t>
      </w:r>
      <w:proofErr w:type="spellStart"/>
      <w:r w:rsidRPr="008840AC">
        <w:rPr>
          <w:rFonts w:asciiTheme="majorBidi" w:hAnsiTheme="majorBidi" w:cstheme="majorBidi"/>
          <w:color w:val="000000" w:themeColor="text1"/>
        </w:rPr>
        <w:t>Brill</w:t>
      </w:r>
      <w:proofErr w:type="spellEnd"/>
      <w:r w:rsidRPr="008840AC">
        <w:rPr>
          <w:rFonts w:asciiTheme="majorBidi" w:hAnsiTheme="majorBidi" w:cstheme="majorBidi"/>
          <w:color w:val="000000" w:themeColor="text1"/>
        </w:rPr>
        <w:t>, 2023, s. 189-209.</w:t>
      </w:r>
    </w:p>
  </w:footnote>
  <w:footnote w:id="407">
    <w:p w14:paraId="37CCB363"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Ceremoniis</w:t>
      </w:r>
      <w:proofErr w:type="spellEnd"/>
      <w:r w:rsidRPr="008840AC">
        <w:rPr>
          <w:rFonts w:asciiTheme="majorBidi" w:hAnsiTheme="majorBidi" w:cstheme="majorBidi"/>
        </w:rPr>
        <w:t>, s. 114-118.</w:t>
      </w:r>
    </w:p>
  </w:footnote>
  <w:footnote w:id="408">
    <w:p w14:paraId="430AB23C"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I. </w:t>
      </w:r>
      <w:proofErr w:type="spellStart"/>
      <w:r w:rsidRPr="008840AC">
        <w:rPr>
          <w:rFonts w:asciiTheme="majorBidi" w:hAnsiTheme="majorBidi" w:cstheme="majorBidi"/>
        </w:rPr>
        <w:t>Zonaras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Annales</w:t>
      </w:r>
      <w:proofErr w:type="spellEnd"/>
      <w:r w:rsidRPr="008840AC">
        <w:rPr>
          <w:rFonts w:asciiTheme="majorBidi" w:hAnsiTheme="majorBidi" w:cstheme="majorBidi"/>
        </w:rPr>
        <w:t xml:space="preserve">, ed. M. </w:t>
      </w:r>
      <w:proofErr w:type="spellStart"/>
      <w:r w:rsidRPr="008840AC">
        <w:rPr>
          <w:rFonts w:asciiTheme="majorBidi" w:hAnsiTheme="majorBidi" w:cstheme="majorBidi"/>
        </w:rPr>
        <w:t>Pinder</w:t>
      </w:r>
      <w:proofErr w:type="spellEnd"/>
      <w:r w:rsidRPr="008840AC">
        <w:rPr>
          <w:rFonts w:asciiTheme="majorBidi" w:hAnsiTheme="majorBidi" w:cstheme="majorBidi"/>
        </w:rPr>
        <w:t xml:space="preserve">, Bonn: </w:t>
      </w:r>
      <w:proofErr w:type="spellStart"/>
      <w:r w:rsidRPr="008840AC">
        <w:rPr>
          <w:rFonts w:asciiTheme="majorBidi" w:hAnsiTheme="majorBidi" w:cstheme="majorBidi"/>
        </w:rPr>
        <w:t>Impensis</w:t>
      </w:r>
      <w:proofErr w:type="spellEnd"/>
      <w:r w:rsidRPr="008840AC">
        <w:rPr>
          <w:rFonts w:asciiTheme="majorBidi" w:hAnsiTheme="majorBidi" w:cstheme="majorBidi"/>
        </w:rPr>
        <w:t xml:space="preserve"> Ed. </w:t>
      </w:r>
      <w:proofErr w:type="spellStart"/>
      <w:r w:rsidRPr="008840AC">
        <w:rPr>
          <w:rFonts w:asciiTheme="majorBidi" w:hAnsiTheme="majorBidi" w:cstheme="majorBidi"/>
        </w:rPr>
        <w:t>Weberi</w:t>
      </w:r>
      <w:proofErr w:type="spellEnd"/>
      <w:r w:rsidRPr="008840AC">
        <w:rPr>
          <w:rFonts w:asciiTheme="majorBidi" w:hAnsiTheme="majorBidi" w:cstheme="majorBidi"/>
        </w:rPr>
        <w:t>, 1841, s. 42.</w:t>
      </w:r>
    </w:p>
  </w:footnote>
  <w:footnote w:id="409">
    <w:p w14:paraId="0C647666"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Trois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études</w:t>
      </w:r>
      <w:proofErr w:type="spellEnd"/>
      <w:r w:rsidRPr="008840AC">
        <w:rPr>
          <w:rFonts w:asciiTheme="majorBidi" w:hAnsiTheme="majorBidi" w:cstheme="majorBidi"/>
        </w:rPr>
        <w:t>”, s. 190, 192 ve 198.</w:t>
      </w:r>
    </w:p>
  </w:footnote>
  <w:footnote w:id="410">
    <w:p w14:paraId="051EEF4A"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Sarayın içerisinde yer alan büyük bir seremoni odası. Bk. “</w:t>
      </w:r>
      <w:proofErr w:type="spellStart"/>
      <w:r w:rsidRPr="008840AC">
        <w:rPr>
          <w:rFonts w:asciiTheme="majorBidi" w:hAnsiTheme="majorBidi" w:cstheme="majorBidi"/>
        </w:rPr>
        <w:t>Chrysotriklinos</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s. 455.</w:t>
      </w:r>
    </w:p>
  </w:footnote>
  <w:footnote w:id="411">
    <w:p w14:paraId="0ECEA142"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Ceremoniis</w:t>
      </w:r>
      <w:proofErr w:type="spellEnd"/>
      <w:r w:rsidRPr="008840AC">
        <w:rPr>
          <w:rFonts w:asciiTheme="majorBidi" w:hAnsiTheme="majorBidi" w:cstheme="majorBidi"/>
        </w:rPr>
        <w:t>, s. 201.</w:t>
      </w:r>
    </w:p>
  </w:footnote>
  <w:footnote w:id="412">
    <w:p w14:paraId="280D1D5F"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Homiliae</w:t>
      </w:r>
      <w:proofErr w:type="spellEnd"/>
      <w:r w:rsidRPr="008840AC">
        <w:rPr>
          <w:rFonts w:asciiTheme="majorBidi" w:hAnsiTheme="majorBidi" w:cstheme="majorBidi"/>
        </w:rPr>
        <w:t>, s. 447-450.</w:t>
      </w:r>
    </w:p>
  </w:footnote>
  <w:footnote w:id="413">
    <w:p w14:paraId="1A2C886D" w14:textId="33DCA9E9"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972D02" w:rsidRPr="00EA00BE">
        <w:rPr>
          <w:rFonts w:asciiTheme="majorBidi" w:hAnsiTheme="majorBidi" w:cstheme="majorBidi"/>
          <w:i/>
          <w:iCs/>
        </w:rPr>
        <w:t>Synopsis</w:t>
      </w:r>
      <w:proofErr w:type="spellEnd"/>
      <w:r w:rsidR="00972D02">
        <w:rPr>
          <w:rFonts w:asciiTheme="majorBidi" w:hAnsiTheme="majorBidi" w:cstheme="majorBidi"/>
        </w:rPr>
        <w:t xml:space="preserve">, </w:t>
      </w:r>
      <w:r w:rsidR="00EA00BE">
        <w:rPr>
          <w:rFonts w:asciiTheme="majorBidi" w:hAnsiTheme="majorBidi" w:cstheme="majorBidi"/>
        </w:rPr>
        <w:t>160-163.</w:t>
      </w:r>
    </w:p>
  </w:footnote>
  <w:footnote w:id="414">
    <w:p w14:paraId="397A78F1" w14:textId="77777777" w:rsidR="00FE7B95" w:rsidRPr="008840AC" w:rsidRDefault="00FE7B9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I Krallar Kitabı</w:t>
      </w:r>
      <w:r w:rsidRPr="008840AC">
        <w:rPr>
          <w:rFonts w:asciiTheme="majorBidi" w:hAnsiTheme="majorBidi" w:cstheme="majorBidi"/>
        </w:rPr>
        <w:t>, 18.</w:t>
      </w:r>
    </w:p>
  </w:footnote>
  <w:footnote w:id="415">
    <w:p w14:paraId="4682C804" w14:textId="2F81AB3B" w:rsidR="00695773" w:rsidRPr="008840AC" w:rsidRDefault="00695773" w:rsidP="008840AC">
      <w:pPr>
        <w:pStyle w:val="Dipnot"/>
        <w:jc w:val="both"/>
        <w:rPr>
          <w:rFonts w:cstheme="majorBidi"/>
        </w:rPr>
      </w:pPr>
      <w:r w:rsidRPr="008840AC">
        <w:rPr>
          <w:rStyle w:val="DipnotBavurusu"/>
          <w:rFonts w:cstheme="majorBidi"/>
        </w:rPr>
        <w:footnoteRef/>
      </w:r>
      <w:r w:rsidRPr="008840AC">
        <w:rPr>
          <w:rFonts w:cstheme="majorBidi"/>
        </w:rPr>
        <w:t xml:space="preserve"> M. </w:t>
      </w:r>
      <w:proofErr w:type="spellStart"/>
      <w:r w:rsidRPr="008840AC">
        <w:rPr>
          <w:rFonts w:cstheme="majorBidi"/>
        </w:rPr>
        <w:t>Weippert</w:t>
      </w:r>
      <w:proofErr w:type="spellEnd"/>
      <w:r w:rsidRPr="008840AC">
        <w:rPr>
          <w:rFonts w:cstheme="majorBidi"/>
        </w:rPr>
        <w:t>, “</w:t>
      </w:r>
      <w:proofErr w:type="spellStart"/>
      <w:r w:rsidRPr="008840AC">
        <w:rPr>
          <w:rFonts w:cstheme="majorBidi"/>
        </w:rPr>
        <w:t>Aspekte</w:t>
      </w:r>
      <w:proofErr w:type="spellEnd"/>
      <w:r w:rsidRPr="008840AC">
        <w:rPr>
          <w:rFonts w:cstheme="majorBidi"/>
        </w:rPr>
        <w:t xml:space="preserve"> </w:t>
      </w:r>
      <w:proofErr w:type="spellStart"/>
      <w:r w:rsidRPr="008840AC">
        <w:rPr>
          <w:rFonts w:cstheme="majorBidi"/>
        </w:rPr>
        <w:t>israelitischer</w:t>
      </w:r>
      <w:proofErr w:type="spellEnd"/>
      <w:r w:rsidRPr="008840AC">
        <w:rPr>
          <w:rFonts w:cstheme="majorBidi"/>
        </w:rPr>
        <w:t xml:space="preserve"> </w:t>
      </w:r>
      <w:proofErr w:type="spellStart"/>
      <w:r w:rsidRPr="008840AC">
        <w:rPr>
          <w:rFonts w:cstheme="majorBidi"/>
        </w:rPr>
        <w:t>Prophetie</w:t>
      </w:r>
      <w:proofErr w:type="spellEnd"/>
      <w:r w:rsidRPr="008840AC">
        <w:rPr>
          <w:rFonts w:cstheme="majorBidi"/>
        </w:rPr>
        <w:t xml:space="preserve"> im </w:t>
      </w:r>
      <w:proofErr w:type="spellStart"/>
      <w:r w:rsidRPr="008840AC">
        <w:rPr>
          <w:rFonts w:cstheme="majorBidi"/>
        </w:rPr>
        <w:t>Licht</w:t>
      </w:r>
      <w:r w:rsidR="00506927" w:rsidRPr="008840AC">
        <w:rPr>
          <w:rFonts w:cstheme="majorBidi"/>
        </w:rPr>
        <w:t>e</w:t>
      </w:r>
      <w:proofErr w:type="spellEnd"/>
      <w:r w:rsidR="00506927" w:rsidRPr="008840AC">
        <w:rPr>
          <w:rFonts w:cstheme="majorBidi"/>
        </w:rPr>
        <w:t xml:space="preserve"> </w:t>
      </w:r>
      <w:proofErr w:type="spellStart"/>
      <w:r w:rsidR="009243CA" w:rsidRPr="008840AC">
        <w:rPr>
          <w:rFonts w:cstheme="majorBidi"/>
        </w:rPr>
        <w:t>verwandter</w:t>
      </w:r>
      <w:proofErr w:type="spellEnd"/>
      <w:r w:rsidR="009243CA" w:rsidRPr="008840AC">
        <w:rPr>
          <w:rFonts w:cstheme="majorBidi"/>
        </w:rPr>
        <w:t xml:space="preserve"> </w:t>
      </w:r>
      <w:proofErr w:type="spellStart"/>
      <w:r w:rsidR="009243CA" w:rsidRPr="008840AC">
        <w:rPr>
          <w:rFonts w:cstheme="majorBidi"/>
        </w:rPr>
        <w:t>Erscheinungen</w:t>
      </w:r>
      <w:proofErr w:type="spellEnd"/>
      <w:r w:rsidR="009243CA" w:rsidRPr="008840AC">
        <w:rPr>
          <w:rFonts w:cstheme="majorBidi"/>
        </w:rPr>
        <w:t xml:space="preserve"> </w:t>
      </w:r>
      <w:proofErr w:type="spellStart"/>
      <w:r w:rsidR="009243CA" w:rsidRPr="008840AC">
        <w:rPr>
          <w:rFonts w:cstheme="majorBidi"/>
        </w:rPr>
        <w:t>des</w:t>
      </w:r>
      <w:proofErr w:type="spellEnd"/>
      <w:r w:rsidR="009243CA" w:rsidRPr="008840AC">
        <w:rPr>
          <w:rFonts w:cstheme="majorBidi"/>
        </w:rPr>
        <w:t xml:space="preserve"> </w:t>
      </w:r>
      <w:proofErr w:type="spellStart"/>
      <w:r w:rsidR="009243CA" w:rsidRPr="008840AC">
        <w:rPr>
          <w:rFonts w:cstheme="majorBidi"/>
        </w:rPr>
        <w:t>Alten</w:t>
      </w:r>
      <w:proofErr w:type="spellEnd"/>
      <w:r w:rsidR="009243CA" w:rsidRPr="008840AC">
        <w:rPr>
          <w:rFonts w:cstheme="majorBidi"/>
        </w:rPr>
        <w:t xml:space="preserve"> </w:t>
      </w:r>
      <w:proofErr w:type="spellStart"/>
      <w:r w:rsidR="009243CA" w:rsidRPr="008840AC">
        <w:rPr>
          <w:rFonts w:cstheme="majorBidi"/>
        </w:rPr>
        <w:t>Orients</w:t>
      </w:r>
      <w:proofErr w:type="spellEnd"/>
      <w:r w:rsidR="009243CA" w:rsidRPr="008840AC">
        <w:rPr>
          <w:rFonts w:cstheme="majorBidi"/>
        </w:rPr>
        <w:t>”,</w:t>
      </w:r>
      <w:r w:rsidR="009243CA" w:rsidRPr="008840AC">
        <w:rPr>
          <w:rFonts w:cstheme="majorBidi"/>
          <w:i/>
          <w:iCs/>
        </w:rPr>
        <w:t xml:space="preserve"> Ad</w:t>
      </w:r>
      <w:r w:rsidR="003B6CF5" w:rsidRPr="008840AC">
        <w:rPr>
          <w:rFonts w:cstheme="majorBidi"/>
          <w:i/>
          <w:iCs/>
        </w:rPr>
        <w:t xml:space="preserve"> bene et </w:t>
      </w:r>
      <w:proofErr w:type="spellStart"/>
      <w:r w:rsidR="003B6CF5" w:rsidRPr="008840AC">
        <w:rPr>
          <w:rFonts w:cstheme="majorBidi"/>
          <w:i/>
          <w:iCs/>
        </w:rPr>
        <w:t>fideliter</w:t>
      </w:r>
      <w:proofErr w:type="spellEnd"/>
      <w:r w:rsidR="003B6CF5" w:rsidRPr="008840AC">
        <w:rPr>
          <w:rFonts w:cstheme="majorBidi"/>
          <w:i/>
          <w:iCs/>
        </w:rPr>
        <w:t xml:space="preserve"> </w:t>
      </w:r>
      <w:proofErr w:type="spellStart"/>
      <w:r w:rsidR="003B6CF5" w:rsidRPr="008840AC">
        <w:rPr>
          <w:rFonts w:cstheme="majorBidi"/>
          <w:i/>
          <w:iCs/>
        </w:rPr>
        <w:t>seminandum</w:t>
      </w:r>
      <w:proofErr w:type="spellEnd"/>
      <w:r w:rsidR="007E1FCA" w:rsidRPr="008840AC">
        <w:rPr>
          <w:rFonts w:cstheme="majorBidi"/>
          <w:i/>
          <w:iCs/>
        </w:rPr>
        <w:t xml:space="preserve">: </w:t>
      </w:r>
      <w:proofErr w:type="spellStart"/>
      <w:r w:rsidR="007E1FCA" w:rsidRPr="008840AC">
        <w:rPr>
          <w:rFonts w:cstheme="majorBidi"/>
          <w:i/>
          <w:iCs/>
        </w:rPr>
        <w:t>Festgabe</w:t>
      </w:r>
      <w:proofErr w:type="spellEnd"/>
      <w:r w:rsidR="007E1FCA" w:rsidRPr="008840AC">
        <w:rPr>
          <w:rFonts w:cstheme="majorBidi"/>
          <w:i/>
          <w:iCs/>
        </w:rPr>
        <w:t xml:space="preserve"> </w:t>
      </w:r>
      <w:proofErr w:type="spellStart"/>
      <w:r w:rsidR="007E1FCA" w:rsidRPr="008840AC">
        <w:rPr>
          <w:rFonts w:cstheme="majorBidi"/>
          <w:i/>
          <w:iCs/>
        </w:rPr>
        <w:t>für</w:t>
      </w:r>
      <w:proofErr w:type="spellEnd"/>
      <w:r w:rsidR="007E1FCA" w:rsidRPr="008840AC">
        <w:rPr>
          <w:rFonts w:cstheme="majorBidi"/>
          <w:i/>
          <w:iCs/>
        </w:rPr>
        <w:t xml:space="preserve"> </w:t>
      </w:r>
      <w:proofErr w:type="spellStart"/>
      <w:r w:rsidR="007E1FCA" w:rsidRPr="008840AC">
        <w:rPr>
          <w:rFonts w:cstheme="majorBidi"/>
          <w:i/>
          <w:iCs/>
        </w:rPr>
        <w:t>Karlheinz</w:t>
      </w:r>
      <w:proofErr w:type="spellEnd"/>
      <w:r w:rsidR="007E1FCA" w:rsidRPr="008840AC">
        <w:rPr>
          <w:rFonts w:cstheme="majorBidi"/>
          <w:i/>
          <w:iCs/>
        </w:rPr>
        <w:t xml:space="preserve"> </w:t>
      </w:r>
      <w:proofErr w:type="spellStart"/>
      <w:r w:rsidR="007E1FCA" w:rsidRPr="008840AC">
        <w:rPr>
          <w:rFonts w:cstheme="majorBidi"/>
          <w:i/>
          <w:iCs/>
        </w:rPr>
        <w:t>Deller</w:t>
      </w:r>
      <w:proofErr w:type="spellEnd"/>
      <w:r w:rsidR="007E1FCA" w:rsidRPr="008840AC">
        <w:rPr>
          <w:rFonts w:cstheme="majorBidi"/>
          <w:i/>
          <w:iCs/>
        </w:rPr>
        <w:t xml:space="preserve"> zum 21 </w:t>
      </w:r>
      <w:proofErr w:type="spellStart"/>
      <w:r w:rsidR="007E1FCA" w:rsidRPr="008840AC">
        <w:rPr>
          <w:rFonts w:cstheme="majorBidi"/>
          <w:i/>
          <w:iCs/>
        </w:rPr>
        <w:t>Feb</w:t>
      </w:r>
      <w:proofErr w:type="spellEnd"/>
      <w:r w:rsidR="007E1FCA" w:rsidRPr="008840AC">
        <w:rPr>
          <w:rFonts w:cstheme="majorBidi"/>
          <w:i/>
          <w:iCs/>
        </w:rPr>
        <w:t>. 1987</w:t>
      </w:r>
      <w:r w:rsidR="007E1FCA" w:rsidRPr="008840AC">
        <w:rPr>
          <w:rFonts w:cstheme="majorBidi"/>
        </w:rPr>
        <w:t xml:space="preserve">, ed. G. </w:t>
      </w:r>
      <w:proofErr w:type="spellStart"/>
      <w:r w:rsidR="007E1FCA" w:rsidRPr="008840AC">
        <w:rPr>
          <w:rFonts w:cstheme="majorBidi"/>
        </w:rPr>
        <w:t>Mauerand</w:t>
      </w:r>
      <w:proofErr w:type="spellEnd"/>
      <w:r w:rsidR="007E1FCA" w:rsidRPr="008840AC">
        <w:rPr>
          <w:rFonts w:cstheme="majorBidi"/>
        </w:rPr>
        <w:t xml:space="preserve"> ve U. </w:t>
      </w:r>
      <w:proofErr w:type="spellStart"/>
      <w:r w:rsidR="007E1FCA" w:rsidRPr="008840AC">
        <w:rPr>
          <w:rFonts w:cstheme="majorBidi"/>
        </w:rPr>
        <w:t>Magen</w:t>
      </w:r>
      <w:proofErr w:type="spellEnd"/>
      <w:r w:rsidR="007E1FCA" w:rsidRPr="008840AC">
        <w:rPr>
          <w:rFonts w:cstheme="majorBidi"/>
        </w:rPr>
        <w:t>, s. 287-319</w:t>
      </w:r>
      <w:r w:rsidR="00AB7C64" w:rsidRPr="008840AC">
        <w:rPr>
          <w:rFonts w:cstheme="majorBidi"/>
        </w:rPr>
        <w:t>. Bilhassa bk. 289-290.</w:t>
      </w:r>
    </w:p>
  </w:footnote>
  <w:footnote w:id="416">
    <w:p w14:paraId="33C4722D" w14:textId="710481FB" w:rsidR="003A7B14" w:rsidRPr="008840AC" w:rsidRDefault="003A7B1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 </w:t>
      </w:r>
      <w:proofErr w:type="spellStart"/>
      <w:r w:rsidRPr="008840AC">
        <w:rPr>
          <w:rFonts w:asciiTheme="majorBidi" w:hAnsiTheme="majorBidi" w:cstheme="majorBidi"/>
        </w:rPr>
        <w:t>Nissinen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Ancient </w:t>
      </w:r>
      <w:proofErr w:type="spellStart"/>
      <w:r w:rsidRPr="008840AC">
        <w:rPr>
          <w:rFonts w:asciiTheme="majorBidi" w:hAnsiTheme="majorBidi" w:cstheme="majorBidi"/>
          <w:i/>
          <w:iCs/>
        </w:rPr>
        <w:t>Prophecy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Near</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Eastern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Greek</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Perspective</w:t>
      </w:r>
      <w:proofErr w:type="spellEnd"/>
      <w:r w:rsidRPr="008840AC">
        <w:rPr>
          <w:rFonts w:asciiTheme="majorBidi" w:hAnsiTheme="majorBidi" w:cstheme="majorBidi"/>
        </w:rPr>
        <w:t xml:space="preserve">, </w:t>
      </w:r>
      <w:r w:rsidR="00FB28B4" w:rsidRPr="008840AC">
        <w:rPr>
          <w:rFonts w:asciiTheme="majorBidi" w:hAnsiTheme="majorBidi" w:cstheme="majorBidi"/>
        </w:rPr>
        <w:t xml:space="preserve">Oxford: Oxford </w:t>
      </w:r>
      <w:proofErr w:type="spellStart"/>
      <w:r w:rsidR="00FB28B4" w:rsidRPr="008840AC">
        <w:rPr>
          <w:rFonts w:asciiTheme="majorBidi" w:hAnsiTheme="majorBidi" w:cstheme="majorBidi"/>
        </w:rPr>
        <w:t>University</w:t>
      </w:r>
      <w:proofErr w:type="spellEnd"/>
      <w:r w:rsidR="00FB28B4" w:rsidRPr="008840AC">
        <w:rPr>
          <w:rFonts w:asciiTheme="majorBidi" w:hAnsiTheme="majorBidi" w:cstheme="majorBidi"/>
        </w:rPr>
        <w:t xml:space="preserve"> </w:t>
      </w:r>
      <w:proofErr w:type="spellStart"/>
      <w:r w:rsidR="00FB28B4" w:rsidRPr="008840AC">
        <w:rPr>
          <w:rFonts w:asciiTheme="majorBidi" w:hAnsiTheme="majorBidi" w:cstheme="majorBidi"/>
        </w:rPr>
        <w:t>Press</w:t>
      </w:r>
      <w:proofErr w:type="spellEnd"/>
      <w:r w:rsidR="00FB28B4" w:rsidRPr="008840AC">
        <w:rPr>
          <w:rFonts w:asciiTheme="majorBidi" w:hAnsiTheme="majorBidi" w:cstheme="majorBidi"/>
        </w:rPr>
        <w:t>, 2018, s. 20-21.</w:t>
      </w:r>
    </w:p>
  </w:footnote>
  <w:footnote w:id="417">
    <w:p w14:paraId="6ED42838" w14:textId="77777777" w:rsidR="004576C8" w:rsidRPr="008840AC" w:rsidRDefault="004576C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Bizans apokaliptik literatürü tarihi incelendiğinde bu bağlar daha detaylı anlatılacaktır. M. </w:t>
      </w:r>
      <w:proofErr w:type="spellStart"/>
      <w:r w:rsidRPr="008840AC">
        <w:rPr>
          <w:rFonts w:asciiTheme="majorBidi" w:hAnsiTheme="majorBidi" w:cstheme="majorBidi"/>
        </w:rPr>
        <w:t>Grünbart</w:t>
      </w:r>
      <w:proofErr w:type="spellEnd"/>
      <w:r w:rsidRPr="008840AC">
        <w:rPr>
          <w:rFonts w:asciiTheme="majorBidi" w:hAnsiTheme="majorBidi" w:cstheme="majorBidi"/>
        </w:rPr>
        <w:t>, “</w:t>
      </w:r>
      <w:proofErr w:type="spellStart"/>
      <w:r w:rsidRPr="008840AC">
        <w:rPr>
          <w:rFonts w:asciiTheme="majorBidi" w:hAnsiTheme="majorBidi" w:cstheme="majorBidi"/>
        </w:rPr>
        <w:t>Prognostication</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Eastern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Christian</w:t>
      </w:r>
      <w:proofErr w:type="spellEnd"/>
      <w:r w:rsidRPr="008840AC">
        <w:rPr>
          <w:rFonts w:asciiTheme="majorBidi" w:hAnsiTheme="majorBidi" w:cstheme="majorBidi"/>
        </w:rPr>
        <w:t xml:space="preserve"> World”, </w:t>
      </w:r>
      <w:proofErr w:type="spellStart"/>
      <w:r w:rsidRPr="008840AC">
        <w:rPr>
          <w:rFonts w:asciiTheme="majorBidi" w:hAnsiTheme="majorBidi" w:cstheme="majorBidi"/>
          <w:i/>
          <w:iCs/>
        </w:rPr>
        <w:t>Prognostication</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Medieval</w:t>
      </w:r>
      <w:proofErr w:type="spellEnd"/>
      <w:r w:rsidRPr="008840AC">
        <w:rPr>
          <w:rFonts w:asciiTheme="majorBidi" w:hAnsiTheme="majorBidi" w:cstheme="majorBidi"/>
          <w:i/>
          <w:iCs/>
        </w:rPr>
        <w:t xml:space="preserve"> World</w:t>
      </w:r>
      <w:r w:rsidRPr="008840AC">
        <w:rPr>
          <w:rFonts w:asciiTheme="majorBidi" w:hAnsiTheme="majorBidi" w:cstheme="majorBidi"/>
        </w:rPr>
        <w:t xml:space="preserve">, ed. M. </w:t>
      </w:r>
      <w:proofErr w:type="spellStart"/>
      <w:r w:rsidRPr="008840AC">
        <w:rPr>
          <w:rFonts w:asciiTheme="majorBidi" w:hAnsiTheme="majorBidi" w:cstheme="majorBidi"/>
        </w:rPr>
        <w:t>Heidukk</w:t>
      </w:r>
      <w:proofErr w:type="spellEnd"/>
      <w:r w:rsidRPr="008840AC">
        <w:rPr>
          <w:rFonts w:asciiTheme="majorBidi" w:hAnsiTheme="majorBidi" w:cstheme="majorBidi"/>
        </w:rPr>
        <w:t xml:space="preserve"> vd., 2020, Berlin: De </w:t>
      </w:r>
      <w:proofErr w:type="spellStart"/>
      <w:r w:rsidRPr="008840AC">
        <w:rPr>
          <w:rFonts w:asciiTheme="majorBidi" w:hAnsiTheme="majorBidi" w:cstheme="majorBidi"/>
        </w:rPr>
        <w:t>Gruyter</w:t>
      </w:r>
      <w:proofErr w:type="spellEnd"/>
      <w:r w:rsidRPr="008840AC">
        <w:rPr>
          <w:rFonts w:asciiTheme="majorBidi" w:hAnsiTheme="majorBidi" w:cstheme="majorBidi"/>
        </w:rPr>
        <w:t>, s.153-174.</w:t>
      </w:r>
    </w:p>
  </w:footnote>
  <w:footnote w:id="418">
    <w:p w14:paraId="14914360" w14:textId="6B5E97FA" w:rsidR="009C2287" w:rsidRPr="008840AC" w:rsidRDefault="009C228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0027E2" w:rsidRPr="008840AC">
        <w:rPr>
          <w:rFonts w:asciiTheme="majorBidi" w:hAnsiTheme="majorBidi" w:cstheme="majorBidi"/>
        </w:rPr>
        <w:t xml:space="preserve">G. N. </w:t>
      </w:r>
      <w:proofErr w:type="spellStart"/>
      <w:r w:rsidR="000027E2" w:rsidRPr="008840AC">
        <w:rPr>
          <w:rFonts w:asciiTheme="majorBidi" w:hAnsiTheme="majorBidi" w:cstheme="majorBidi"/>
        </w:rPr>
        <w:t>Knoppers</w:t>
      </w:r>
      <w:proofErr w:type="spellEnd"/>
      <w:r w:rsidR="000027E2" w:rsidRPr="008840AC">
        <w:rPr>
          <w:rFonts w:asciiTheme="majorBidi" w:hAnsiTheme="majorBidi" w:cstheme="majorBidi"/>
        </w:rPr>
        <w:t>, “</w:t>
      </w:r>
      <w:proofErr w:type="spellStart"/>
      <w:r w:rsidR="000027E2" w:rsidRPr="008840AC">
        <w:rPr>
          <w:rFonts w:asciiTheme="majorBidi" w:hAnsiTheme="majorBidi" w:cstheme="majorBidi"/>
        </w:rPr>
        <w:t>Democratizing</w:t>
      </w:r>
      <w:proofErr w:type="spellEnd"/>
      <w:r w:rsidR="000027E2" w:rsidRPr="008840AC">
        <w:rPr>
          <w:rFonts w:asciiTheme="majorBidi" w:hAnsiTheme="majorBidi" w:cstheme="majorBidi"/>
        </w:rPr>
        <w:t xml:space="preserve"> </w:t>
      </w:r>
      <w:proofErr w:type="spellStart"/>
      <w:r w:rsidR="000027E2" w:rsidRPr="008840AC">
        <w:rPr>
          <w:rFonts w:asciiTheme="majorBidi" w:hAnsiTheme="majorBidi" w:cstheme="majorBidi"/>
        </w:rPr>
        <w:t>Revelation</w:t>
      </w:r>
      <w:proofErr w:type="spellEnd"/>
      <w:r w:rsidR="000027E2" w:rsidRPr="008840AC">
        <w:rPr>
          <w:rFonts w:asciiTheme="majorBidi" w:hAnsiTheme="majorBidi" w:cstheme="majorBidi"/>
        </w:rPr>
        <w:t xml:space="preserve">? </w:t>
      </w:r>
      <w:proofErr w:type="spellStart"/>
      <w:r w:rsidR="000027E2" w:rsidRPr="008840AC">
        <w:rPr>
          <w:rFonts w:asciiTheme="majorBidi" w:hAnsiTheme="majorBidi" w:cstheme="majorBidi"/>
        </w:rPr>
        <w:t>Prophets</w:t>
      </w:r>
      <w:proofErr w:type="spellEnd"/>
      <w:r w:rsidR="000027E2" w:rsidRPr="008840AC">
        <w:rPr>
          <w:rFonts w:asciiTheme="majorBidi" w:hAnsiTheme="majorBidi" w:cstheme="majorBidi"/>
        </w:rPr>
        <w:t xml:space="preserve">, </w:t>
      </w:r>
      <w:proofErr w:type="spellStart"/>
      <w:r w:rsidR="000027E2" w:rsidRPr="008840AC">
        <w:rPr>
          <w:rFonts w:asciiTheme="majorBidi" w:hAnsiTheme="majorBidi" w:cstheme="majorBidi"/>
        </w:rPr>
        <w:t>Seers</w:t>
      </w:r>
      <w:proofErr w:type="spellEnd"/>
      <w:r w:rsidR="000027E2" w:rsidRPr="008840AC">
        <w:rPr>
          <w:rFonts w:asciiTheme="majorBidi" w:hAnsiTheme="majorBidi" w:cstheme="majorBidi"/>
        </w:rPr>
        <w:t xml:space="preserve"> </w:t>
      </w:r>
      <w:proofErr w:type="spellStart"/>
      <w:r w:rsidR="000027E2" w:rsidRPr="008840AC">
        <w:rPr>
          <w:rFonts w:asciiTheme="majorBidi" w:hAnsiTheme="majorBidi" w:cstheme="majorBidi"/>
        </w:rPr>
        <w:t>and</w:t>
      </w:r>
      <w:proofErr w:type="spellEnd"/>
      <w:r w:rsidR="000027E2" w:rsidRPr="008840AC">
        <w:rPr>
          <w:rFonts w:asciiTheme="majorBidi" w:hAnsiTheme="majorBidi" w:cstheme="majorBidi"/>
        </w:rPr>
        <w:t xml:space="preserve"> </w:t>
      </w:r>
      <w:proofErr w:type="spellStart"/>
      <w:r w:rsidR="000027E2" w:rsidRPr="008840AC">
        <w:rPr>
          <w:rFonts w:asciiTheme="majorBidi" w:hAnsiTheme="majorBidi" w:cstheme="majorBidi"/>
        </w:rPr>
        <w:t>Visionaries</w:t>
      </w:r>
      <w:proofErr w:type="spellEnd"/>
      <w:r w:rsidR="000027E2" w:rsidRPr="008840AC">
        <w:rPr>
          <w:rFonts w:asciiTheme="majorBidi" w:hAnsiTheme="majorBidi" w:cstheme="majorBidi"/>
        </w:rPr>
        <w:t xml:space="preserve"> in </w:t>
      </w:r>
      <w:proofErr w:type="spellStart"/>
      <w:r w:rsidR="000027E2" w:rsidRPr="008840AC">
        <w:rPr>
          <w:rFonts w:asciiTheme="majorBidi" w:hAnsiTheme="majorBidi" w:cstheme="majorBidi"/>
        </w:rPr>
        <w:t>Chronicles</w:t>
      </w:r>
      <w:proofErr w:type="spellEnd"/>
      <w:r w:rsidR="000027E2" w:rsidRPr="008840AC">
        <w:rPr>
          <w:rFonts w:asciiTheme="majorBidi" w:hAnsiTheme="majorBidi" w:cstheme="majorBidi"/>
        </w:rPr>
        <w:t xml:space="preserve">”, </w:t>
      </w:r>
      <w:proofErr w:type="spellStart"/>
      <w:r w:rsidR="00AB1868" w:rsidRPr="008840AC">
        <w:rPr>
          <w:rFonts w:asciiTheme="majorBidi" w:hAnsiTheme="majorBidi" w:cstheme="majorBidi"/>
          <w:i/>
          <w:iCs/>
        </w:rPr>
        <w:t>Prophecy</w:t>
      </w:r>
      <w:proofErr w:type="spellEnd"/>
      <w:r w:rsidR="00AB1868" w:rsidRPr="008840AC">
        <w:rPr>
          <w:rFonts w:asciiTheme="majorBidi" w:hAnsiTheme="majorBidi" w:cstheme="majorBidi"/>
          <w:i/>
          <w:iCs/>
        </w:rPr>
        <w:t xml:space="preserve"> </w:t>
      </w:r>
      <w:proofErr w:type="spellStart"/>
      <w:r w:rsidR="00AB1868" w:rsidRPr="008840AC">
        <w:rPr>
          <w:rFonts w:asciiTheme="majorBidi" w:hAnsiTheme="majorBidi" w:cstheme="majorBidi"/>
          <w:i/>
          <w:iCs/>
        </w:rPr>
        <w:t>and</w:t>
      </w:r>
      <w:proofErr w:type="spellEnd"/>
      <w:r w:rsidR="00AB1868" w:rsidRPr="008840AC">
        <w:rPr>
          <w:rFonts w:asciiTheme="majorBidi" w:hAnsiTheme="majorBidi" w:cstheme="majorBidi"/>
          <w:i/>
          <w:iCs/>
        </w:rPr>
        <w:t xml:space="preserve"> </w:t>
      </w:r>
      <w:proofErr w:type="spellStart"/>
      <w:r w:rsidR="00AB1868" w:rsidRPr="008840AC">
        <w:rPr>
          <w:rFonts w:asciiTheme="majorBidi" w:hAnsiTheme="majorBidi" w:cstheme="majorBidi"/>
          <w:i/>
          <w:iCs/>
        </w:rPr>
        <w:t>Prophets</w:t>
      </w:r>
      <w:proofErr w:type="spellEnd"/>
      <w:r w:rsidR="00AB1868" w:rsidRPr="008840AC">
        <w:rPr>
          <w:rFonts w:asciiTheme="majorBidi" w:hAnsiTheme="majorBidi" w:cstheme="majorBidi"/>
          <w:i/>
          <w:iCs/>
        </w:rPr>
        <w:t xml:space="preserve"> in Ancient </w:t>
      </w:r>
      <w:proofErr w:type="spellStart"/>
      <w:r w:rsidR="00AB1868" w:rsidRPr="008840AC">
        <w:rPr>
          <w:rFonts w:asciiTheme="majorBidi" w:hAnsiTheme="majorBidi" w:cstheme="majorBidi"/>
          <w:i/>
          <w:iCs/>
        </w:rPr>
        <w:t>Israel</w:t>
      </w:r>
      <w:proofErr w:type="spellEnd"/>
      <w:r w:rsidR="00AB1868" w:rsidRPr="008840AC">
        <w:rPr>
          <w:rFonts w:asciiTheme="majorBidi" w:hAnsiTheme="majorBidi" w:cstheme="majorBidi"/>
        </w:rPr>
        <w:t xml:space="preserve">, ed. J. </w:t>
      </w:r>
      <w:proofErr w:type="spellStart"/>
      <w:r w:rsidR="00AB1868" w:rsidRPr="008840AC">
        <w:rPr>
          <w:rFonts w:asciiTheme="majorBidi" w:hAnsiTheme="majorBidi" w:cstheme="majorBidi"/>
        </w:rPr>
        <w:t>Day</w:t>
      </w:r>
      <w:proofErr w:type="spellEnd"/>
      <w:r w:rsidR="00AB1868" w:rsidRPr="008840AC">
        <w:rPr>
          <w:rFonts w:asciiTheme="majorBidi" w:hAnsiTheme="majorBidi" w:cstheme="majorBidi"/>
        </w:rPr>
        <w:t>, New York: T&amp;T Clark, 2010, s. 391-409;</w:t>
      </w:r>
      <w:r w:rsidR="009A78D1" w:rsidRPr="008840AC">
        <w:rPr>
          <w:rFonts w:asciiTheme="majorBidi" w:hAnsiTheme="majorBidi" w:cstheme="majorBidi"/>
        </w:rPr>
        <w:t xml:space="preserve"> R. </w:t>
      </w:r>
      <w:proofErr w:type="spellStart"/>
      <w:r w:rsidR="009A78D1" w:rsidRPr="008840AC">
        <w:rPr>
          <w:rFonts w:asciiTheme="majorBidi" w:hAnsiTheme="majorBidi" w:cstheme="majorBidi"/>
        </w:rPr>
        <w:t>Hendel</w:t>
      </w:r>
      <w:proofErr w:type="spellEnd"/>
      <w:r w:rsidR="009A78D1" w:rsidRPr="008840AC">
        <w:rPr>
          <w:rFonts w:asciiTheme="majorBidi" w:hAnsiTheme="majorBidi" w:cstheme="majorBidi"/>
        </w:rPr>
        <w:t>, “</w:t>
      </w:r>
      <w:proofErr w:type="spellStart"/>
      <w:r w:rsidR="009A78D1" w:rsidRPr="008840AC">
        <w:rPr>
          <w:rFonts w:asciiTheme="majorBidi" w:hAnsiTheme="majorBidi" w:cstheme="majorBidi"/>
        </w:rPr>
        <w:t>Away</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rPr>
        <w:t>from</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rPr>
        <w:t>Ritual</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rPr>
        <w:t>The</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rPr>
        <w:t>Prophetic</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rPr>
        <w:t>Critique</w:t>
      </w:r>
      <w:proofErr w:type="spellEnd"/>
      <w:r w:rsidR="009A78D1" w:rsidRPr="008840AC">
        <w:rPr>
          <w:rFonts w:asciiTheme="majorBidi" w:hAnsiTheme="majorBidi" w:cstheme="majorBidi"/>
        </w:rPr>
        <w:t xml:space="preserve">”, </w:t>
      </w:r>
      <w:proofErr w:type="spellStart"/>
      <w:r w:rsidR="009A78D1" w:rsidRPr="008840AC">
        <w:rPr>
          <w:rFonts w:asciiTheme="majorBidi" w:hAnsiTheme="majorBidi" w:cstheme="majorBidi"/>
          <w:i/>
          <w:iCs/>
        </w:rPr>
        <w:t>Social</w:t>
      </w:r>
      <w:proofErr w:type="spellEnd"/>
      <w:r w:rsidR="009A78D1" w:rsidRPr="008840AC">
        <w:rPr>
          <w:rFonts w:asciiTheme="majorBidi" w:hAnsiTheme="majorBidi" w:cstheme="majorBidi"/>
          <w:i/>
          <w:iCs/>
        </w:rPr>
        <w:t xml:space="preserve"> </w:t>
      </w:r>
      <w:proofErr w:type="spellStart"/>
      <w:r w:rsidR="009A78D1" w:rsidRPr="008840AC">
        <w:rPr>
          <w:rFonts w:asciiTheme="majorBidi" w:hAnsiTheme="majorBidi" w:cstheme="majorBidi"/>
          <w:i/>
          <w:iCs/>
        </w:rPr>
        <w:t>Theory</w:t>
      </w:r>
      <w:proofErr w:type="spellEnd"/>
      <w:r w:rsidR="009A78D1" w:rsidRPr="008840AC">
        <w:rPr>
          <w:rFonts w:asciiTheme="majorBidi" w:hAnsiTheme="majorBidi" w:cstheme="majorBidi"/>
          <w:i/>
          <w:iCs/>
        </w:rPr>
        <w:t xml:space="preserve"> </w:t>
      </w:r>
      <w:proofErr w:type="spellStart"/>
      <w:r w:rsidR="009A78D1" w:rsidRPr="008840AC">
        <w:rPr>
          <w:rFonts w:asciiTheme="majorBidi" w:hAnsiTheme="majorBidi" w:cstheme="majorBidi"/>
          <w:i/>
          <w:iCs/>
        </w:rPr>
        <w:t>and</w:t>
      </w:r>
      <w:proofErr w:type="spellEnd"/>
      <w:r w:rsidR="009A78D1" w:rsidRPr="008840AC">
        <w:rPr>
          <w:rFonts w:asciiTheme="majorBidi" w:hAnsiTheme="majorBidi" w:cstheme="majorBidi"/>
          <w:i/>
          <w:iCs/>
        </w:rPr>
        <w:t xml:space="preserve"> </w:t>
      </w:r>
      <w:proofErr w:type="spellStart"/>
      <w:r w:rsidR="009A78D1" w:rsidRPr="008840AC">
        <w:rPr>
          <w:rFonts w:asciiTheme="majorBidi" w:hAnsiTheme="majorBidi" w:cstheme="majorBidi"/>
          <w:i/>
          <w:iCs/>
        </w:rPr>
        <w:t>the</w:t>
      </w:r>
      <w:proofErr w:type="spellEnd"/>
      <w:r w:rsidR="009A78D1" w:rsidRPr="008840AC">
        <w:rPr>
          <w:rFonts w:asciiTheme="majorBidi" w:hAnsiTheme="majorBidi" w:cstheme="majorBidi"/>
          <w:i/>
          <w:iCs/>
        </w:rPr>
        <w:t xml:space="preserve"> </w:t>
      </w:r>
      <w:proofErr w:type="spellStart"/>
      <w:r w:rsidR="009A78D1" w:rsidRPr="008840AC">
        <w:rPr>
          <w:rFonts w:asciiTheme="majorBidi" w:hAnsiTheme="majorBidi" w:cstheme="majorBidi"/>
          <w:i/>
          <w:iCs/>
        </w:rPr>
        <w:t>Study</w:t>
      </w:r>
      <w:proofErr w:type="spellEnd"/>
      <w:r w:rsidR="009A78D1" w:rsidRPr="008840AC">
        <w:rPr>
          <w:rFonts w:asciiTheme="majorBidi" w:hAnsiTheme="majorBidi" w:cstheme="majorBidi"/>
          <w:i/>
          <w:iCs/>
        </w:rPr>
        <w:t xml:space="preserve"> of </w:t>
      </w:r>
      <w:proofErr w:type="spellStart"/>
      <w:r w:rsidR="009A78D1" w:rsidRPr="008840AC">
        <w:rPr>
          <w:rFonts w:asciiTheme="majorBidi" w:hAnsiTheme="majorBidi" w:cstheme="majorBidi"/>
          <w:i/>
          <w:iCs/>
        </w:rPr>
        <w:t>Israelite</w:t>
      </w:r>
      <w:proofErr w:type="spellEnd"/>
      <w:r w:rsidR="009A78D1" w:rsidRPr="008840AC">
        <w:rPr>
          <w:rFonts w:asciiTheme="majorBidi" w:hAnsiTheme="majorBidi" w:cstheme="majorBidi"/>
          <w:i/>
          <w:iCs/>
        </w:rPr>
        <w:t xml:space="preserve"> </w:t>
      </w:r>
      <w:proofErr w:type="spellStart"/>
      <w:r w:rsidR="009A78D1" w:rsidRPr="008840AC">
        <w:rPr>
          <w:rFonts w:asciiTheme="majorBidi" w:hAnsiTheme="majorBidi" w:cstheme="majorBidi"/>
          <w:i/>
          <w:iCs/>
        </w:rPr>
        <w:t>Religion</w:t>
      </w:r>
      <w:proofErr w:type="spellEnd"/>
      <w:r w:rsidR="009A78D1" w:rsidRPr="008840AC">
        <w:rPr>
          <w:rFonts w:asciiTheme="majorBidi" w:hAnsiTheme="majorBidi" w:cstheme="majorBidi"/>
          <w:i/>
          <w:iCs/>
        </w:rPr>
        <w:t>:</w:t>
      </w:r>
      <w:r w:rsidR="00B91D3B" w:rsidRPr="008840AC">
        <w:rPr>
          <w:rFonts w:asciiTheme="majorBidi" w:hAnsiTheme="majorBidi" w:cstheme="majorBidi"/>
          <w:i/>
          <w:iCs/>
        </w:rPr>
        <w:t xml:space="preserve"> </w:t>
      </w:r>
      <w:proofErr w:type="spellStart"/>
      <w:r w:rsidR="00B91D3B" w:rsidRPr="008840AC">
        <w:rPr>
          <w:rFonts w:asciiTheme="majorBidi" w:hAnsiTheme="majorBidi" w:cstheme="majorBidi"/>
          <w:i/>
          <w:iCs/>
        </w:rPr>
        <w:t>Essays</w:t>
      </w:r>
      <w:proofErr w:type="spellEnd"/>
      <w:r w:rsidR="00B91D3B" w:rsidRPr="008840AC">
        <w:rPr>
          <w:rFonts w:asciiTheme="majorBidi" w:hAnsiTheme="majorBidi" w:cstheme="majorBidi"/>
          <w:i/>
          <w:iCs/>
        </w:rPr>
        <w:t xml:space="preserve"> in </w:t>
      </w:r>
      <w:proofErr w:type="spellStart"/>
      <w:r w:rsidR="00B91D3B" w:rsidRPr="008840AC">
        <w:rPr>
          <w:rFonts w:asciiTheme="majorBidi" w:hAnsiTheme="majorBidi" w:cstheme="majorBidi"/>
          <w:i/>
          <w:iCs/>
        </w:rPr>
        <w:t>Retrospect</w:t>
      </w:r>
      <w:proofErr w:type="spellEnd"/>
      <w:r w:rsidR="00B91D3B" w:rsidRPr="008840AC">
        <w:rPr>
          <w:rFonts w:asciiTheme="majorBidi" w:hAnsiTheme="majorBidi" w:cstheme="majorBidi"/>
          <w:i/>
          <w:iCs/>
        </w:rPr>
        <w:t xml:space="preserve"> </w:t>
      </w:r>
      <w:proofErr w:type="spellStart"/>
      <w:r w:rsidR="00B91D3B" w:rsidRPr="008840AC">
        <w:rPr>
          <w:rFonts w:asciiTheme="majorBidi" w:hAnsiTheme="majorBidi" w:cstheme="majorBidi"/>
          <w:i/>
          <w:iCs/>
        </w:rPr>
        <w:t>and</w:t>
      </w:r>
      <w:proofErr w:type="spellEnd"/>
      <w:r w:rsidR="00B91D3B" w:rsidRPr="008840AC">
        <w:rPr>
          <w:rFonts w:asciiTheme="majorBidi" w:hAnsiTheme="majorBidi" w:cstheme="majorBidi"/>
          <w:i/>
          <w:iCs/>
        </w:rPr>
        <w:t xml:space="preserve"> </w:t>
      </w:r>
      <w:proofErr w:type="spellStart"/>
      <w:r w:rsidR="00B91D3B" w:rsidRPr="008840AC">
        <w:rPr>
          <w:rFonts w:asciiTheme="majorBidi" w:hAnsiTheme="majorBidi" w:cstheme="majorBidi"/>
          <w:i/>
          <w:iCs/>
        </w:rPr>
        <w:t>Prospect</w:t>
      </w:r>
      <w:proofErr w:type="spellEnd"/>
      <w:r w:rsidR="00B91D3B" w:rsidRPr="008840AC">
        <w:rPr>
          <w:rFonts w:asciiTheme="majorBidi" w:hAnsiTheme="majorBidi" w:cstheme="majorBidi"/>
        </w:rPr>
        <w:t xml:space="preserve">, ed. S. M. </w:t>
      </w:r>
      <w:proofErr w:type="spellStart"/>
      <w:r w:rsidR="00B91D3B" w:rsidRPr="008840AC">
        <w:rPr>
          <w:rFonts w:asciiTheme="majorBidi" w:hAnsiTheme="majorBidi" w:cstheme="majorBidi"/>
        </w:rPr>
        <w:t>Olyan</w:t>
      </w:r>
      <w:proofErr w:type="spellEnd"/>
      <w:r w:rsidR="00B5249F" w:rsidRPr="008840AC">
        <w:rPr>
          <w:rFonts w:asciiTheme="majorBidi" w:hAnsiTheme="majorBidi" w:cstheme="majorBidi"/>
        </w:rPr>
        <w:t xml:space="preserve">, Atlanta: </w:t>
      </w:r>
      <w:proofErr w:type="spellStart"/>
      <w:r w:rsidR="00B5249F" w:rsidRPr="008840AC">
        <w:rPr>
          <w:rFonts w:asciiTheme="majorBidi" w:hAnsiTheme="majorBidi" w:cstheme="majorBidi"/>
        </w:rPr>
        <w:t>Society</w:t>
      </w:r>
      <w:proofErr w:type="spellEnd"/>
      <w:r w:rsidR="00B5249F" w:rsidRPr="008840AC">
        <w:rPr>
          <w:rFonts w:asciiTheme="majorBidi" w:hAnsiTheme="majorBidi" w:cstheme="majorBidi"/>
        </w:rPr>
        <w:t xml:space="preserve"> of </w:t>
      </w:r>
      <w:proofErr w:type="spellStart"/>
      <w:r w:rsidR="00B5249F" w:rsidRPr="008840AC">
        <w:rPr>
          <w:rFonts w:asciiTheme="majorBidi" w:hAnsiTheme="majorBidi" w:cstheme="majorBidi"/>
        </w:rPr>
        <w:t>Biblical</w:t>
      </w:r>
      <w:proofErr w:type="spellEnd"/>
      <w:r w:rsidR="00B5249F" w:rsidRPr="008840AC">
        <w:rPr>
          <w:rFonts w:asciiTheme="majorBidi" w:hAnsiTheme="majorBidi" w:cstheme="majorBidi"/>
        </w:rPr>
        <w:t xml:space="preserve"> </w:t>
      </w:r>
      <w:proofErr w:type="spellStart"/>
      <w:r w:rsidR="00B5249F" w:rsidRPr="008840AC">
        <w:rPr>
          <w:rFonts w:asciiTheme="majorBidi" w:hAnsiTheme="majorBidi" w:cstheme="majorBidi"/>
        </w:rPr>
        <w:t>Literature</w:t>
      </w:r>
      <w:proofErr w:type="spellEnd"/>
      <w:r w:rsidR="00B5249F" w:rsidRPr="008840AC">
        <w:rPr>
          <w:rFonts w:asciiTheme="majorBidi" w:hAnsiTheme="majorBidi" w:cstheme="majorBidi"/>
        </w:rPr>
        <w:t>, 2012, s. 79.</w:t>
      </w:r>
    </w:p>
  </w:footnote>
  <w:footnote w:id="419">
    <w:p w14:paraId="1B77D01C" w14:textId="7453DC16" w:rsidR="003D5E04" w:rsidRPr="008840AC" w:rsidRDefault="003D5E0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Hristiyanlıkta</w:t>
      </w:r>
      <w:r w:rsidR="00E70277" w:rsidRPr="008840AC">
        <w:rPr>
          <w:rFonts w:asciiTheme="majorBidi" w:hAnsiTheme="majorBidi" w:cstheme="majorBidi"/>
        </w:rPr>
        <w:t xml:space="preserve">ki Mesih-karşıtı ile İslam terminolojisindeki deccal kavramı benzer ancak aynı karakterler değildir. </w:t>
      </w:r>
      <w:r w:rsidR="00BA0277" w:rsidRPr="008840AC">
        <w:rPr>
          <w:rFonts w:asciiTheme="majorBidi" w:hAnsiTheme="majorBidi" w:cstheme="majorBidi"/>
        </w:rPr>
        <w:t>Her ikisinde var olan itikadi değerler</w:t>
      </w:r>
      <w:r w:rsidR="006368F5" w:rsidRPr="008840AC">
        <w:rPr>
          <w:rFonts w:asciiTheme="majorBidi" w:hAnsiTheme="majorBidi" w:cstheme="majorBidi"/>
        </w:rPr>
        <w:t>in, açık yahut sembolik güç tanımlarının ve hitap edilen “imanlı” kitlenin farklılıkları</w:t>
      </w:r>
      <w:r w:rsidR="001B7A63" w:rsidRPr="008840AC">
        <w:rPr>
          <w:rFonts w:asciiTheme="majorBidi" w:hAnsiTheme="majorBidi" w:cstheme="majorBidi"/>
        </w:rPr>
        <w:t xml:space="preserve"> </w:t>
      </w:r>
      <w:r w:rsidR="00757C03" w:rsidRPr="008840AC">
        <w:rPr>
          <w:rFonts w:asciiTheme="majorBidi" w:hAnsiTheme="majorBidi" w:cstheme="majorBidi"/>
        </w:rPr>
        <w:t>bu karakterlerin aynılığına ihtilaf eder</w:t>
      </w:r>
      <w:r w:rsidR="006368F5" w:rsidRPr="008840AC">
        <w:rPr>
          <w:rFonts w:asciiTheme="majorBidi" w:hAnsiTheme="majorBidi" w:cstheme="majorBidi"/>
        </w:rPr>
        <w:t>. Dolayısıyla</w:t>
      </w:r>
      <w:r w:rsidR="00375547" w:rsidRPr="008840AC">
        <w:rPr>
          <w:rFonts w:asciiTheme="majorBidi" w:hAnsiTheme="majorBidi" w:cstheme="majorBidi"/>
        </w:rPr>
        <w:t xml:space="preserve"> akademide genel kullanımın aksine</w:t>
      </w:r>
      <w:r w:rsidR="006368F5" w:rsidRPr="008840AC">
        <w:rPr>
          <w:rFonts w:asciiTheme="majorBidi" w:hAnsiTheme="majorBidi" w:cstheme="majorBidi"/>
        </w:rPr>
        <w:t xml:space="preserve"> bu tezde, söz konusu kötü karakter deccal olarak anılmayacak; yerine Mesih karşıtı tanımı kullanılacaktır.</w:t>
      </w:r>
    </w:p>
  </w:footnote>
  <w:footnote w:id="420">
    <w:p w14:paraId="451A5A63" w14:textId="0249B022" w:rsidR="00800F4F" w:rsidRPr="008840AC" w:rsidRDefault="00800F4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7D2CDD" w:rsidRPr="008840AC">
        <w:rPr>
          <w:rFonts w:asciiTheme="majorBidi" w:hAnsiTheme="majorBidi" w:cstheme="majorBidi"/>
          <w:i/>
          <w:iCs/>
        </w:rPr>
        <w:t>Vahiy Kitabı</w:t>
      </w:r>
      <w:r w:rsidR="007D2CDD" w:rsidRPr="008840AC">
        <w:rPr>
          <w:rFonts w:asciiTheme="majorBidi" w:hAnsiTheme="majorBidi" w:cstheme="majorBidi"/>
        </w:rPr>
        <w:t xml:space="preserve"> 13.</w:t>
      </w:r>
    </w:p>
  </w:footnote>
  <w:footnote w:id="421">
    <w:p w14:paraId="4BA3CBBB" w14:textId="20C0AE2A" w:rsidR="00302659" w:rsidRPr="008840AC" w:rsidRDefault="0030265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301940" w:rsidRPr="008840AC">
        <w:rPr>
          <w:rFonts w:asciiTheme="majorBidi" w:hAnsiTheme="majorBidi" w:cstheme="majorBidi"/>
          <w:i/>
          <w:iCs/>
        </w:rPr>
        <w:t>Tekvin</w:t>
      </w:r>
      <w:r w:rsidR="00301940" w:rsidRPr="008840AC">
        <w:rPr>
          <w:rFonts w:asciiTheme="majorBidi" w:hAnsiTheme="majorBidi" w:cstheme="majorBidi"/>
        </w:rPr>
        <w:t xml:space="preserve">, 49:17; </w:t>
      </w:r>
      <w:proofErr w:type="spellStart"/>
      <w:r w:rsidR="00301940" w:rsidRPr="008840AC">
        <w:rPr>
          <w:rFonts w:asciiTheme="majorBidi" w:hAnsiTheme="majorBidi" w:cstheme="majorBidi"/>
          <w:i/>
          <w:iCs/>
        </w:rPr>
        <w:t>Tesniye</w:t>
      </w:r>
      <w:proofErr w:type="spellEnd"/>
      <w:r w:rsidR="00301940" w:rsidRPr="008840AC">
        <w:rPr>
          <w:rFonts w:asciiTheme="majorBidi" w:hAnsiTheme="majorBidi" w:cstheme="majorBidi"/>
        </w:rPr>
        <w:t xml:space="preserve">, </w:t>
      </w:r>
      <w:r w:rsidR="005704ED" w:rsidRPr="008840AC">
        <w:rPr>
          <w:rFonts w:asciiTheme="majorBidi" w:hAnsiTheme="majorBidi" w:cstheme="majorBidi"/>
        </w:rPr>
        <w:t xml:space="preserve">33:22; </w:t>
      </w:r>
      <w:r w:rsidR="005704ED" w:rsidRPr="008840AC">
        <w:rPr>
          <w:rFonts w:asciiTheme="majorBidi" w:hAnsiTheme="majorBidi" w:cstheme="majorBidi"/>
          <w:i/>
          <w:iCs/>
        </w:rPr>
        <w:t>Daniel Kitabı,</w:t>
      </w:r>
      <w:r w:rsidR="005704ED" w:rsidRPr="008840AC">
        <w:rPr>
          <w:rFonts w:asciiTheme="majorBidi" w:hAnsiTheme="majorBidi" w:cstheme="majorBidi"/>
        </w:rPr>
        <w:t xml:space="preserve"> 7:7-8 ve 9:26-27.</w:t>
      </w:r>
    </w:p>
  </w:footnote>
  <w:footnote w:id="422">
    <w:p w14:paraId="2DC9CB0E" w14:textId="1AE9BBA5" w:rsidR="00702968" w:rsidRPr="008840AC" w:rsidRDefault="0070296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A878CD" w:rsidRPr="008840AC">
        <w:rPr>
          <w:rFonts w:asciiTheme="majorBidi" w:hAnsiTheme="majorBidi" w:cstheme="majorBidi"/>
        </w:rPr>
        <w:t xml:space="preserve">Burada </w:t>
      </w:r>
      <w:r w:rsidR="00E3636C" w:rsidRPr="008840AC">
        <w:rPr>
          <w:rFonts w:asciiTheme="majorBidi" w:hAnsiTheme="majorBidi" w:cstheme="majorBidi"/>
        </w:rPr>
        <w:t>kısaca bahsedilen s</w:t>
      </w:r>
      <w:r w:rsidRPr="008840AC">
        <w:rPr>
          <w:rFonts w:asciiTheme="majorBidi" w:hAnsiTheme="majorBidi" w:cstheme="majorBidi"/>
        </w:rPr>
        <w:t xml:space="preserve">on imparator </w:t>
      </w:r>
      <w:proofErr w:type="spellStart"/>
      <w:r w:rsidRPr="008840AC">
        <w:rPr>
          <w:rFonts w:asciiTheme="majorBidi" w:hAnsiTheme="majorBidi" w:cstheme="majorBidi"/>
        </w:rPr>
        <w:t>topos</w:t>
      </w:r>
      <w:r w:rsidR="00E3636C" w:rsidRPr="008840AC">
        <w:rPr>
          <w:rFonts w:asciiTheme="majorBidi" w:hAnsiTheme="majorBidi" w:cstheme="majorBidi"/>
        </w:rPr>
        <w:t>u</w:t>
      </w:r>
      <w:proofErr w:type="spellEnd"/>
      <w:r w:rsidR="00E3636C" w:rsidRPr="008840AC">
        <w:rPr>
          <w:rFonts w:asciiTheme="majorBidi" w:hAnsiTheme="majorBidi" w:cstheme="majorBidi"/>
        </w:rPr>
        <w:t>,</w:t>
      </w:r>
      <w:r w:rsidRPr="008840AC">
        <w:rPr>
          <w:rFonts w:asciiTheme="majorBidi" w:hAnsiTheme="majorBidi" w:cstheme="majorBidi"/>
        </w:rPr>
        <w:t xml:space="preserve"> VI. </w:t>
      </w:r>
      <w:r w:rsidRPr="008840AC">
        <w:rPr>
          <w:rFonts w:asciiTheme="majorBidi" w:hAnsiTheme="majorBidi" w:cstheme="majorBidi"/>
          <w:i/>
          <w:iCs/>
        </w:rPr>
        <w:t>Leon</w:t>
      </w:r>
      <w:r w:rsidR="00C462B8" w:rsidRPr="008840AC">
        <w:rPr>
          <w:rFonts w:asciiTheme="majorBidi" w:hAnsiTheme="majorBidi" w:cstheme="majorBidi"/>
          <w:i/>
          <w:iCs/>
        </w:rPr>
        <w:t>’a</w:t>
      </w:r>
      <w:r w:rsidR="00C462B8" w:rsidRPr="008840AC">
        <w:rPr>
          <w:rFonts w:asciiTheme="majorBidi" w:hAnsiTheme="majorBidi" w:cstheme="majorBidi"/>
        </w:rPr>
        <w:t xml:space="preserve"> </w:t>
      </w:r>
      <w:r w:rsidR="00C462B8" w:rsidRPr="008840AC">
        <w:rPr>
          <w:rFonts w:asciiTheme="majorBidi" w:hAnsiTheme="majorBidi" w:cstheme="majorBidi"/>
          <w:i/>
          <w:iCs/>
        </w:rPr>
        <w:t>Atfedilen</w:t>
      </w:r>
      <w:r w:rsidRPr="008840AC">
        <w:rPr>
          <w:rFonts w:asciiTheme="majorBidi" w:hAnsiTheme="majorBidi" w:cstheme="majorBidi"/>
        </w:rPr>
        <w:t xml:space="preserve"> </w:t>
      </w:r>
      <w:r w:rsidRPr="008840AC">
        <w:rPr>
          <w:rFonts w:asciiTheme="majorBidi" w:hAnsiTheme="majorBidi" w:cstheme="majorBidi"/>
          <w:i/>
          <w:iCs/>
        </w:rPr>
        <w:t>Kehanetler Kitabı</w:t>
      </w:r>
      <w:r w:rsidR="00A878CD" w:rsidRPr="008840AC">
        <w:rPr>
          <w:rFonts w:asciiTheme="majorBidi" w:hAnsiTheme="majorBidi" w:cstheme="majorBidi"/>
        </w:rPr>
        <w:t xml:space="preserve"> </w:t>
      </w:r>
      <w:r w:rsidR="00C462B8" w:rsidRPr="008840AC">
        <w:rPr>
          <w:rFonts w:asciiTheme="majorBidi" w:hAnsiTheme="majorBidi" w:cstheme="majorBidi"/>
        </w:rPr>
        <w:t>başlığı altında</w:t>
      </w:r>
      <w:r w:rsidR="00A878CD" w:rsidRPr="008840AC">
        <w:rPr>
          <w:rFonts w:asciiTheme="majorBidi" w:hAnsiTheme="majorBidi" w:cstheme="majorBidi"/>
        </w:rPr>
        <w:t xml:space="preserve"> detaylıca incelenecektir.</w:t>
      </w:r>
    </w:p>
  </w:footnote>
  <w:footnote w:id="423">
    <w:p w14:paraId="38C1198E" w14:textId="5DC51728" w:rsidR="00C51BE3" w:rsidRPr="008840AC" w:rsidRDefault="00C51BE3" w:rsidP="008840AC">
      <w:pPr>
        <w:pStyle w:val="DipnotMetni"/>
        <w:spacing w:line="276" w:lineRule="auto"/>
        <w:ind w:left="284" w:hanging="284"/>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John J. Collins,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Apocalyptic</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Imagination</w:t>
      </w:r>
      <w:proofErr w:type="spellEnd"/>
      <w:r w:rsidRPr="008840AC">
        <w:rPr>
          <w:rFonts w:asciiTheme="majorBidi" w:hAnsiTheme="majorBidi" w:cstheme="majorBidi"/>
          <w:i/>
          <w:iCs/>
        </w:rPr>
        <w:t xml:space="preserve">: An </w:t>
      </w:r>
      <w:proofErr w:type="spellStart"/>
      <w:r w:rsidRPr="008840AC">
        <w:rPr>
          <w:rFonts w:asciiTheme="majorBidi" w:hAnsiTheme="majorBidi" w:cstheme="majorBidi"/>
          <w:i/>
          <w:iCs/>
        </w:rPr>
        <w:t>Introduction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Jewish</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Apocalyptic</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Literature</w:t>
      </w:r>
      <w:proofErr w:type="spellEnd"/>
      <w:r w:rsidRPr="008840AC">
        <w:rPr>
          <w:rFonts w:asciiTheme="majorBidi" w:hAnsiTheme="majorBidi" w:cstheme="majorBidi"/>
        </w:rPr>
        <w:t xml:space="preserve">, Grand </w:t>
      </w:r>
      <w:proofErr w:type="spellStart"/>
      <w:r w:rsidRPr="008840AC">
        <w:rPr>
          <w:rFonts w:asciiTheme="majorBidi" w:hAnsiTheme="majorBidi" w:cstheme="majorBidi"/>
        </w:rPr>
        <w:t>Rapids</w:t>
      </w:r>
      <w:proofErr w:type="spellEnd"/>
      <w:r w:rsidRPr="008840AC">
        <w:rPr>
          <w:rFonts w:asciiTheme="majorBidi" w:hAnsiTheme="majorBidi" w:cstheme="majorBidi"/>
        </w:rPr>
        <w:t>:</w:t>
      </w:r>
      <w:r w:rsidR="00ED691E" w:rsidRPr="008840AC">
        <w:rPr>
          <w:rFonts w:asciiTheme="majorBidi" w:hAnsiTheme="majorBidi" w:cstheme="majorBidi"/>
        </w:rPr>
        <w:t xml:space="preserve"> </w:t>
      </w:r>
      <w:proofErr w:type="spellStart"/>
      <w:r w:rsidRPr="008840AC">
        <w:rPr>
          <w:rFonts w:asciiTheme="majorBidi" w:hAnsiTheme="majorBidi" w:cstheme="majorBidi"/>
        </w:rPr>
        <w:t>Eerdmans</w:t>
      </w:r>
      <w:proofErr w:type="spellEnd"/>
      <w:r w:rsidRPr="008840AC">
        <w:rPr>
          <w:rFonts w:asciiTheme="majorBidi" w:hAnsiTheme="majorBidi" w:cstheme="majorBidi"/>
        </w:rPr>
        <w:t>, 2016, s.5.</w:t>
      </w:r>
    </w:p>
  </w:footnote>
  <w:footnote w:id="424">
    <w:p w14:paraId="5C3ADF55" w14:textId="603B9912" w:rsidR="00B23C08" w:rsidRPr="008840AC" w:rsidRDefault="00B23C0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3D427B">
        <w:rPr>
          <w:rFonts w:asciiTheme="majorBidi" w:hAnsiTheme="majorBidi" w:cstheme="majorBidi"/>
        </w:rPr>
        <w:t>Örneğin</w:t>
      </w:r>
      <w:r w:rsidRPr="008840AC">
        <w:rPr>
          <w:rFonts w:asciiTheme="majorBidi" w:hAnsiTheme="majorBidi" w:cstheme="majorBidi"/>
        </w:rPr>
        <w:t xml:space="preserve"> 626’da Sasani-Avar ittifakının gerçekleştirdiği Konstantinopolis kuşatması </w:t>
      </w:r>
      <w:proofErr w:type="spellStart"/>
      <w:r w:rsidRPr="008840AC">
        <w:rPr>
          <w:rFonts w:asciiTheme="majorBidi" w:hAnsiTheme="majorBidi" w:cstheme="majorBidi"/>
        </w:rPr>
        <w:t>Ezekiel</w:t>
      </w:r>
      <w:proofErr w:type="spellEnd"/>
      <w:r w:rsidRPr="008840AC">
        <w:rPr>
          <w:rFonts w:asciiTheme="majorBidi" w:hAnsiTheme="majorBidi" w:cstheme="majorBidi"/>
        </w:rPr>
        <w:t xml:space="preserve"> ve </w:t>
      </w:r>
      <w:proofErr w:type="spellStart"/>
      <w:r w:rsidRPr="008840AC">
        <w:rPr>
          <w:rFonts w:asciiTheme="majorBidi" w:hAnsiTheme="majorBidi" w:cstheme="majorBidi"/>
        </w:rPr>
        <w:t>İsaiah’taki</w:t>
      </w:r>
      <w:proofErr w:type="spellEnd"/>
      <w:r w:rsidRPr="008840AC">
        <w:rPr>
          <w:rFonts w:asciiTheme="majorBidi" w:hAnsiTheme="majorBidi" w:cstheme="majorBidi"/>
        </w:rPr>
        <w:t xml:space="preserve"> kehanetlerle açıklanmış ve bu kehanetleri eskatolojik bir kurguya dahil ederek apokaliptik metin yazarları bir kıyamet senaryosu hazırlamışlardır.</w:t>
      </w:r>
    </w:p>
  </w:footnote>
  <w:footnote w:id="425">
    <w:p w14:paraId="015A6538" w14:textId="0F8958F0" w:rsidR="00C462B8" w:rsidRPr="008840AC" w:rsidRDefault="00C462B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Burada </w:t>
      </w:r>
      <w:proofErr w:type="spellStart"/>
      <w:r w:rsidRPr="008840AC">
        <w:rPr>
          <w:rFonts w:asciiTheme="majorBidi" w:hAnsiTheme="majorBidi" w:cstheme="majorBidi"/>
        </w:rPr>
        <w:t>bahsolunan</w:t>
      </w:r>
      <w:proofErr w:type="spellEnd"/>
      <w:r w:rsidRPr="008840AC">
        <w:rPr>
          <w:rFonts w:asciiTheme="majorBidi" w:hAnsiTheme="majorBidi" w:cstheme="majorBidi"/>
        </w:rPr>
        <w:t xml:space="preserve"> toplumsal yapı </w:t>
      </w:r>
      <w:r w:rsidR="002B5992" w:rsidRPr="008840AC">
        <w:rPr>
          <w:rFonts w:asciiTheme="majorBidi" w:hAnsiTheme="majorBidi" w:cstheme="majorBidi"/>
        </w:rPr>
        <w:t xml:space="preserve">erken dönem apokaliptik metinlerinde </w:t>
      </w:r>
      <w:proofErr w:type="spellStart"/>
      <w:r w:rsidR="002B5992" w:rsidRPr="008840AC">
        <w:rPr>
          <w:rFonts w:asciiTheme="majorBidi" w:hAnsiTheme="majorBidi" w:cstheme="majorBidi"/>
        </w:rPr>
        <w:t>Aleksandros</w:t>
      </w:r>
      <w:proofErr w:type="spellEnd"/>
      <w:r w:rsidR="002B5992" w:rsidRPr="008840AC">
        <w:rPr>
          <w:rFonts w:asciiTheme="majorBidi" w:hAnsiTheme="majorBidi" w:cstheme="majorBidi"/>
        </w:rPr>
        <w:t xml:space="preserve"> </w:t>
      </w:r>
      <w:proofErr w:type="spellStart"/>
      <w:r w:rsidR="002B5992" w:rsidRPr="008840AC">
        <w:rPr>
          <w:rFonts w:asciiTheme="majorBidi" w:hAnsiTheme="majorBidi" w:cstheme="majorBidi"/>
        </w:rPr>
        <w:t>rromansları</w:t>
      </w:r>
      <w:proofErr w:type="spellEnd"/>
      <w:r w:rsidR="002B5992" w:rsidRPr="008840AC">
        <w:rPr>
          <w:rFonts w:asciiTheme="majorBidi" w:hAnsiTheme="majorBidi" w:cstheme="majorBidi"/>
        </w:rPr>
        <w:t xml:space="preserve"> geleneğinden aktarılan </w:t>
      </w:r>
      <w:proofErr w:type="spellStart"/>
      <w:r w:rsidR="002B5992" w:rsidRPr="008840AC">
        <w:rPr>
          <w:rFonts w:asciiTheme="majorBidi" w:hAnsiTheme="majorBidi" w:cstheme="majorBidi"/>
        </w:rPr>
        <w:t>Gog</w:t>
      </w:r>
      <w:proofErr w:type="spellEnd"/>
      <w:r w:rsidR="002B5992" w:rsidRPr="008840AC">
        <w:rPr>
          <w:rFonts w:asciiTheme="majorBidi" w:hAnsiTheme="majorBidi" w:cstheme="majorBidi"/>
        </w:rPr>
        <w:t xml:space="preserve">- </w:t>
      </w:r>
      <w:proofErr w:type="spellStart"/>
      <w:r w:rsidR="002B5992" w:rsidRPr="008840AC">
        <w:rPr>
          <w:rFonts w:asciiTheme="majorBidi" w:hAnsiTheme="majorBidi" w:cstheme="majorBidi"/>
        </w:rPr>
        <w:t>Magog</w:t>
      </w:r>
      <w:proofErr w:type="spellEnd"/>
      <w:r w:rsidR="002B5992" w:rsidRPr="008840AC">
        <w:rPr>
          <w:rFonts w:asciiTheme="majorBidi" w:hAnsiTheme="majorBidi" w:cstheme="majorBidi"/>
        </w:rPr>
        <w:t xml:space="preserve"> isimli kavimlerdir. Ancak </w:t>
      </w:r>
      <w:proofErr w:type="spellStart"/>
      <w:r w:rsidR="002B5992" w:rsidRPr="008840AC">
        <w:rPr>
          <w:rFonts w:asciiTheme="majorBidi" w:hAnsiTheme="majorBidi" w:cstheme="majorBidi"/>
        </w:rPr>
        <w:t>Pseudo</w:t>
      </w:r>
      <w:proofErr w:type="spellEnd"/>
      <w:r w:rsidR="002B5992" w:rsidRPr="008840AC">
        <w:rPr>
          <w:rFonts w:asciiTheme="majorBidi" w:hAnsiTheme="majorBidi" w:cstheme="majorBidi"/>
        </w:rPr>
        <w:t xml:space="preserve"> </w:t>
      </w:r>
      <w:proofErr w:type="spellStart"/>
      <w:r w:rsidR="002B5992" w:rsidRPr="008840AC">
        <w:rPr>
          <w:rFonts w:asciiTheme="majorBidi" w:hAnsiTheme="majorBidi" w:cstheme="majorBidi"/>
        </w:rPr>
        <w:t>Methodios</w:t>
      </w:r>
      <w:proofErr w:type="spellEnd"/>
      <w:r w:rsidR="002B5992" w:rsidRPr="008840AC">
        <w:rPr>
          <w:rFonts w:asciiTheme="majorBidi" w:hAnsiTheme="majorBidi" w:cstheme="majorBidi"/>
        </w:rPr>
        <w:t xml:space="preserve"> Apokaliptik Metni ile bu yapı güncel meselelere uyarlanmış ve </w:t>
      </w:r>
      <w:r w:rsidRPr="008840AC">
        <w:rPr>
          <w:rFonts w:asciiTheme="majorBidi" w:hAnsiTheme="majorBidi" w:cstheme="majorBidi"/>
        </w:rPr>
        <w:t>VII-XI. yüzyıllar arasında Yunanca ve Süryanice yazılan apokaliptik metinlerde Müslüman Araplar</w:t>
      </w:r>
      <w:r w:rsidR="00A869A8" w:rsidRPr="008840AC">
        <w:rPr>
          <w:rFonts w:asciiTheme="majorBidi" w:hAnsiTheme="majorBidi" w:cstheme="majorBidi"/>
        </w:rPr>
        <w:t>, Avarlar ve diğer kuzey halklar</w:t>
      </w:r>
      <w:r w:rsidR="002B5992" w:rsidRPr="008840AC">
        <w:rPr>
          <w:rFonts w:asciiTheme="majorBidi" w:hAnsiTheme="majorBidi" w:cstheme="majorBidi"/>
        </w:rPr>
        <w:t>ından oluşurken</w:t>
      </w:r>
      <w:r w:rsidRPr="008840AC">
        <w:rPr>
          <w:rFonts w:asciiTheme="majorBidi" w:hAnsiTheme="majorBidi" w:cstheme="majorBidi"/>
        </w:rPr>
        <w:t>; aynı dönemde kaleme alınan Ermenice metinlerde çoğunlukla “bilinmeyen bir kavim” yahut “</w:t>
      </w:r>
      <w:proofErr w:type="spellStart"/>
      <w:r w:rsidRPr="008840AC">
        <w:rPr>
          <w:rFonts w:asciiTheme="majorBidi" w:hAnsiTheme="majorBidi" w:cstheme="majorBidi"/>
        </w:rPr>
        <w:t>heretik</w:t>
      </w:r>
      <w:proofErr w:type="spellEnd"/>
      <w:r w:rsidRPr="008840AC">
        <w:rPr>
          <w:rFonts w:asciiTheme="majorBidi" w:hAnsiTheme="majorBidi" w:cstheme="majorBidi"/>
        </w:rPr>
        <w:t xml:space="preserve">” Bizanslılar olmuştur. XI. Yüzyıldan itibaren ise </w:t>
      </w:r>
      <w:r w:rsidR="002B5992" w:rsidRPr="008840AC">
        <w:rPr>
          <w:rFonts w:asciiTheme="majorBidi" w:hAnsiTheme="majorBidi" w:cstheme="majorBidi"/>
        </w:rPr>
        <w:t>söz konusu</w:t>
      </w:r>
      <w:r w:rsidRPr="008840AC">
        <w:rPr>
          <w:rFonts w:asciiTheme="majorBidi" w:hAnsiTheme="majorBidi" w:cstheme="majorBidi"/>
        </w:rPr>
        <w:t xml:space="preserve"> toplumsal yapı </w:t>
      </w:r>
      <w:r w:rsidR="002B5992" w:rsidRPr="008840AC">
        <w:rPr>
          <w:rFonts w:asciiTheme="majorBidi" w:hAnsiTheme="majorBidi" w:cstheme="majorBidi"/>
        </w:rPr>
        <w:t>bilhassa Yunanca</w:t>
      </w:r>
      <w:r w:rsidRPr="008840AC">
        <w:rPr>
          <w:rFonts w:asciiTheme="majorBidi" w:hAnsiTheme="majorBidi" w:cstheme="majorBidi"/>
        </w:rPr>
        <w:t xml:space="preserve"> metinlerde Müslüman Türkler </w:t>
      </w:r>
      <w:r w:rsidR="00A869A8" w:rsidRPr="008840AC">
        <w:rPr>
          <w:rFonts w:asciiTheme="majorBidi" w:hAnsiTheme="majorBidi" w:cstheme="majorBidi"/>
        </w:rPr>
        <w:t xml:space="preserve">ve Haçlılar </w:t>
      </w:r>
      <w:r w:rsidRPr="008840AC">
        <w:rPr>
          <w:rFonts w:asciiTheme="majorBidi" w:hAnsiTheme="majorBidi" w:cstheme="majorBidi"/>
        </w:rPr>
        <w:t xml:space="preserve">odaklı bir kurguya </w:t>
      </w:r>
      <w:r w:rsidR="002B5992" w:rsidRPr="008840AC">
        <w:rPr>
          <w:rFonts w:asciiTheme="majorBidi" w:hAnsiTheme="majorBidi" w:cstheme="majorBidi"/>
        </w:rPr>
        <w:t>bürünmüştür</w:t>
      </w:r>
      <w:r w:rsidRPr="008840AC">
        <w:rPr>
          <w:rFonts w:asciiTheme="majorBidi" w:hAnsiTheme="majorBidi" w:cstheme="majorBidi"/>
        </w:rPr>
        <w:t>. Bk.</w:t>
      </w:r>
      <w:r w:rsidR="00A869A8" w:rsidRPr="008840AC">
        <w:rPr>
          <w:rFonts w:asciiTheme="majorBidi" w:hAnsiTheme="majorBidi" w:cstheme="majorBidi"/>
        </w:rPr>
        <w:t xml:space="preserve"> </w:t>
      </w:r>
      <w:bookmarkStart w:id="32" w:name="_Hlk152936070"/>
      <w:r w:rsidR="00A869A8" w:rsidRPr="008840AC">
        <w:rPr>
          <w:rFonts w:asciiTheme="majorBidi" w:hAnsiTheme="majorBidi" w:cstheme="majorBidi"/>
        </w:rPr>
        <w:t xml:space="preserve">J. Collins, </w:t>
      </w:r>
      <w:proofErr w:type="spellStart"/>
      <w:r w:rsidR="00A869A8" w:rsidRPr="008840AC">
        <w:rPr>
          <w:rFonts w:asciiTheme="majorBidi" w:hAnsiTheme="majorBidi" w:cstheme="majorBidi"/>
          <w:i/>
          <w:iCs/>
        </w:rPr>
        <w:t>The</w:t>
      </w:r>
      <w:proofErr w:type="spellEnd"/>
      <w:r w:rsidR="00A869A8" w:rsidRPr="008840AC">
        <w:rPr>
          <w:rFonts w:asciiTheme="majorBidi" w:hAnsiTheme="majorBidi" w:cstheme="majorBidi"/>
          <w:i/>
          <w:iCs/>
        </w:rPr>
        <w:t xml:space="preserve"> </w:t>
      </w:r>
      <w:proofErr w:type="spellStart"/>
      <w:r w:rsidR="00A869A8" w:rsidRPr="008840AC">
        <w:rPr>
          <w:rFonts w:asciiTheme="majorBidi" w:hAnsiTheme="majorBidi" w:cstheme="majorBidi"/>
          <w:i/>
          <w:iCs/>
        </w:rPr>
        <w:t>Apocaliptic</w:t>
      </w:r>
      <w:proofErr w:type="spellEnd"/>
      <w:r w:rsidR="00A869A8" w:rsidRPr="008840AC">
        <w:rPr>
          <w:rFonts w:asciiTheme="majorBidi" w:hAnsiTheme="majorBidi" w:cstheme="majorBidi"/>
          <w:i/>
          <w:iCs/>
        </w:rPr>
        <w:t xml:space="preserve"> </w:t>
      </w:r>
      <w:proofErr w:type="spellStart"/>
      <w:r w:rsidR="00A869A8" w:rsidRPr="008840AC">
        <w:rPr>
          <w:rFonts w:asciiTheme="majorBidi" w:hAnsiTheme="majorBidi" w:cstheme="majorBidi"/>
          <w:i/>
          <w:iCs/>
        </w:rPr>
        <w:t>Imagination</w:t>
      </w:r>
      <w:proofErr w:type="spellEnd"/>
      <w:r w:rsidR="00A869A8" w:rsidRPr="008840AC">
        <w:rPr>
          <w:rFonts w:asciiTheme="majorBidi" w:hAnsiTheme="majorBidi" w:cstheme="majorBidi"/>
        </w:rPr>
        <w:t xml:space="preserve">, </w:t>
      </w:r>
      <w:proofErr w:type="spellStart"/>
      <w:r w:rsidR="00A869A8" w:rsidRPr="008840AC">
        <w:rPr>
          <w:rFonts w:asciiTheme="majorBidi" w:hAnsiTheme="majorBidi" w:cstheme="majorBidi"/>
        </w:rPr>
        <w:t>Michingan</w:t>
      </w:r>
      <w:proofErr w:type="spellEnd"/>
      <w:r w:rsidR="00A869A8" w:rsidRPr="008840AC">
        <w:rPr>
          <w:rFonts w:asciiTheme="majorBidi" w:hAnsiTheme="majorBidi" w:cstheme="majorBidi"/>
        </w:rPr>
        <w:t xml:space="preserve">: </w:t>
      </w:r>
      <w:proofErr w:type="spellStart"/>
      <w:r w:rsidR="00A869A8" w:rsidRPr="008840AC">
        <w:rPr>
          <w:rFonts w:asciiTheme="majorBidi" w:hAnsiTheme="majorBidi" w:cstheme="majorBidi"/>
        </w:rPr>
        <w:t>Eerdmans</w:t>
      </w:r>
      <w:proofErr w:type="spellEnd"/>
      <w:r w:rsidR="00A869A8" w:rsidRPr="008840AC">
        <w:rPr>
          <w:rFonts w:asciiTheme="majorBidi" w:hAnsiTheme="majorBidi" w:cstheme="majorBidi"/>
        </w:rPr>
        <w:t>, 1998.</w:t>
      </w:r>
      <w:bookmarkEnd w:id="32"/>
    </w:p>
  </w:footnote>
  <w:footnote w:id="426">
    <w:p w14:paraId="6DB88733" w14:textId="6B8F1FEB" w:rsidR="0017091F" w:rsidRPr="008840AC" w:rsidRDefault="0017091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D911ED" w:rsidRPr="008840AC">
        <w:rPr>
          <w:rFonts w:asciiTheme="majorBidi" w:hAnsiTheme="majorBidi" w:cstheme="majorBidi"/>
        </w:rPr>
        <w:t xml:space="preserve">Bu terim için bk. </w:t>
      </w:r>
      <w:bookmarkStart w:id="33" w:name="_Hlk152943160"/>
      <w:r w:rsidR="00D911ED" w:rsidRPr="008840AC">
        <w:rPr>
          <w:rFonts w:asciiTheme="majorBidi" w:hAnsiTheme="majorBidi" w:cstheme="majorBidi"/>
        </w:rPr>
        <w:t xml:space="preserve">N. </w:t>
      </w:r>
      <w:proofErr w:type="spellStart"/>
      <w:r w:rsidR="00D911ED" w:rsidRPr="008840AC">
        <w:rPr>
          <w:rFonts w:asciiTheme="majorBidi" w:hAnsiTheme="majorBidi" w:cstheme="majorBidi"/>
        </w:rPr>
        <w:t>Cohn</w:t>
      </w:r>
      <w:proofErr w:type="spellEnd"/>
      <w:r w:rsidR="00D911ED" w:rsidRPr="008840AC">
        <w:rPr>
          <w:rFonts w:asciiTheme="majorBidi" w:hAnsiTheme="majorBidi" w:cstheme="majorBidi"/>
        </w:rPr>
        <w:t>, “</w:t>
      </w:r>
      <w:proofErr w:type="spellStart"/>
      <w:r w:rsidR="00D911ED" w:rsidRPr="008840AC">
        <w:rPr>
          <w:rFonts w:asciiTheme="majorBidi" w:hAnsiTheme="majorBidi" w:cstheme="majorBidi"/>
        </w:rPr>
        <w:t>From</w:t>
      </w:r>
      <w:proofErr w:type="spellEnd"/>
      <w:r w:rsidR="00D911ED" w:rsidRPr="008840AC">
        <w:rPr>
          <w:rFonts w:asciiTheme="majorBidi" w:hAnsiTheme="majorBidi" w:cstheme="majorBidi"/>
        </w:rPr>
        <w:t xml:space="preserve"> </w:t>
      </w:r>
      <w:proofErr w:type="spellStart"/>
      <w:r w:rsidR="00D911ED" w:rsidRPr="008840AC">
        <w:rPr>
          <w:rFonts w:asciiTheme="majorBidi" w:hAnsiTheme="majorBidi" w:cstheme="majorBidi"/>
        </w:rPr>
        <w:t>Prophecy</w:t>
      </w:r>
      <w:proofErr w:type="spellEnd"/>
      <w:r w:rsidR="00D911ED" w:rsidRPr="008840AC">
        <w:rPr>
          <w:rFonts w:asciiTheme="majorBidi" w:hAnsiTheme="majorBidi" w:cstheme="majorBidi"/>
        </w:rPr>
        <w:t xml:space="preserve"> </w:t>
      </w:r>
      <w:proofErr w:type="spellStart"/>
      <w:r w:rsidR="00D911ED" w:rsidRPr="008840AC">
        <w:rPr>
          <w:rFonts w:asciiTheme="majorBidi" w:hAnsiTheme="majorBidi" w:cstheme="majorBidi"/>
        </w:rPr>
        <w:t>to</w:t>
      </w:r>
      <w:proofErr w:type="spellEnd"/>
      <w:r w:rsidR="00D911ED" w:rsidRPr="008840AC">
        <w:rPr>
          <w:rFonts w:asciiTheme="majorBidi" w:hAnsiTheme="majorBidi" w:cstheme="majorBidi"/>
        </w:rPr>
        <w:t xml:space="preserve"> </w:t>
      </w:r>
      <w:proofErr w:type="spellStart"/>
      <w:r w:rsidR="00D911ED" w:rsidRPr="008840AC">
        <w:rPr>
          <w:rFonts w:asciiTheme="majorBidi" w:hAnsiTheme="majorBidi" w:cstheme="majorBidi"/>
        </w:rPr>
        <w:t>Apocalypticism</w:t>
      </w:r>
      <w:proofErr w:type="spellEnd"/>
      <w:r w:rsidR="00D911ED" w:rsidRPr="008840AC">
        <w:rPr>
          <w:rFonts w:asciiTheme="majorBidi" w:hAnsiTheme="majorBidi" w:cstheme="majorBidi"/>
        </w:rPr>
        <w:t xml:space="preserve">: </w:t>
      </w:r>
      <w:proofErr w:type="spellStart"/>
      <w:r w:rsidR="00D911ED" w:rsidRPr="008840AC">
        <w:rPr>
          <w:rFonts w:asciiTheme="majorBidi" w:hAnsiTheme="majorBidi" w:cstheme="majorBidi"/>
          <w:i/>
          <w:iCs/>
        </w:rPr>
        <w:t>The</w:t>
      </w:r>
      <w:proofErr w:type="spellEnd"/>
      <w:r w:rsidR="00D911ED" w:rsidRPr="008840AC">
        <w:rPr>
          <w:rFonts w:asciiTheme="majorBidi" w:hAnsiTheme="majorBidi" w:cstheme="majorBidi"/>
          <w:i/>
          <w:iCs/>
        </w:rPr>
        <w:t xml:space="preserve"> </w:t>
      </w:r>
      <w:proofErr w:type="spellStart"/>
      <w:r w:rsidR="00D911ED" w:rsidRPr="008840AC">
        <w:rPr>
          <w:rFonts w:asciiTheme="majorBidi" w:hAnsiTheme="majorBidi" w:cstheme="majorBidi"/>
          <w:i/>
          <w:iCs/>
        </w:rPr>
        <w:t>Origins</w:t>
      </w:r>
      <w:proofErr w:type="spellEnd"/>
      <w:r w:rsidR="00D911ED" w:rsidRPr="008840AC">
        <w:rPr>
          <w:rFonts w:asciiTheme="majorBidi" w:hAnsiTheme="majorBidi" w:cstheme="majorBidi"/>
          <w:i/>
          <w:iCs/>
        </w:rPr>
        <w:t xml:space="preserve"> of </w:t>
      </w:r>
      <w:proofErr w:type="spellStart"/>
      <w:r w:rsidR="00D911ED" w:rsidRPr="008840AC">
        <w:rPr>
          <w:rFonts w:asciiTheme="majorBidi" w:hAnsiTheme="majorBidi" w:cstheme="majorBidi"/>
          <w:i/>
          <w:iCs/>
        </w:rPr>
        <w:t>Apocalypticism</w:t>
      </w:r>
      <w:proofErr w:type="spellEnd"/>
      <w:r w:rsidR="00D911ED" w:rsidRPr="008840AC">
        <w:rPr>
          <w:rFonts w:asciiTheme="majorBidi" w:hAnsiTheme="majorBidi" w:cstheme="majorBidi"/>
          <w:i/>
          <w:iCs/>
        </w:rPr>
        <w:t xml:space="preserve"> in </w:t>
      </w:r>
      <w:proofErr w:type="spellStart"/>
      <w:r w:rsidR="00D911ED" w:rsidRPr="008840AC">
        <w:rPr>
          <w:rFonts w:asciiTheme="majorBidi" w:hAnsiTheme="majorBidi" w:cstheme="majorBidi"/>
          <w:i/>
          <w:iCs/>
        </w:rPr>
        <w:t>Judaism</w:t>
      </w:r>
      <w:proofErr w:type="spellEnd"/>
      <w:r w:rsidR="00D911ED" w:rsidRPr="008840AC">
        <w:rPr>
          <w:rFonts w:asciiTheme="majorBidi" w:hAnsiTheme="majorBidi" w:cstheme="majorBidi"/>
          <w:i/>
          <w:iCs/>
        </w:rPr>
        <w:t xml:space="preserve"> </w:t>
      </w:r>
      <w:proofErr w:type="spellStart"/>
      <w:r w:rsidR="00D911ED" w:rsidRPr="008840AC">
        <w:rPr>
          <w:rFonts w:asciiTheme="majorBidi" w:hAnsiTheme="majorBidi" w:cstheme="majorBidi"/>
          <w:i/>
          <w:iCs/>
        </w:rPr>
        <w:t>and</w:t>
      </w:r>
      <w:proofErr w:type="spellEnd"/>
      <w:r w:rsidR="00D911ED" w:rsidRPr="008840AC">
        <w:rPr>
          <w:rFonts w:asciiTheme="majorBidi" w:hAnsiTheme="majorBidi" w:cstheme="majorBidi"/>
          <w:i/>
          <w:iCs/>
        </w:rPr>
        <w:t xml:space="preserve"> </w:t>
      </w:r>
      <w:proofErr w:type="spellStart"/>
      <w:r w:rsidR="00D911ED" w:rsidRPr="008840AC">
        <w:rPr>
          <w:rFonts w:asciiTheme="majorBidi" w:hAnsiTheme="majorBidi" w:cstheme="majorBidi"/>
          <w:i/>
          <w:iCs/>
        </w:rPr>
        <w:t>Early</w:t>
      </w:r>
      <w:proofErr w:type="spellEnd"/>
      <w:r w:rsidR="00D911ED" w:rsidRPr="008840AC">
        <w:rPr>
          <w:rFonts w:asciiTheme="majorBidi" w:hAnsiTheme="majorBidi" w:cstheme="majorBidi"/>
          <w:i/>
          <w:iCs/>
        </w:rPr>
        <w:t xml:space="preserve"> </w:t>
      </w:r>
      <w:proofErr w:type="spellStart"/>
      <w:r w:rsidR="00D911ED" w:rsidRPr="008840AC">
        <w:rPr>
          <w:rFonts w:asciiTheme="majorBidi" w:hAnsiTheme="majorBidi" w:cstheme="majorBidi"/>
          <w:i/>
          <w:iCs/>
        </w:rPr>
        <w:t>Christianity</w:t>
      </w:r>
      <w:proofErr w:type="spellEnd"/>
      <w:r w:rsidR="00D911ED" w:rsidRPr="008840AC">
        <w:rPr>
          <w:rFonts w:asciiTheme="majorBidi" w:hAnsiTheme="majorBidi" w:cstheme="majorBidi"/>
          <w:i/>
          <w:iCs/>
        </w:rPr>
        <w:t xml:space="preserve">”, </w:t>
      </w:r>
      <w:proofErr w:type="spellStart"/>
      <w:r w:rsidR="00D911ED" w:rsidRPr="008840AC">
        <w:rPr>
          <w:rFonts w:asciiTheme="majorBidi" w:hAnsiTheme="majorBidi" w:cstheme="majorBidi"/>
          <w:i/>
          <w:iCs/>
        </w:rPr>
        <w:t>The</w:t>
      </w:r>
      <w:proofErr w:type="spellEnd"/>
      <w:r w:rsidR="00D911ED" w:rsidRPr="008840AC">
        <w:rPr>
          <w:rFonts w:asciiTheme="majorBidi" w:hAnsiTheme="majorBidi" w:cstheme="majorBidi"/>
          <w:i/>
          <w:iCs/>
        </w:rPr>
        <w:t xml:space="preserve"> Encyclopedia of </w:t>
      </w:r>
      <w:proofErr w:type="spellStart"/>
      <w:r w:rsidR="00D911ED" w:rsidRPr="008840AC">
        <w:rPr>
          <w:rFonts w:asciiTheme="majorBidi" w:hAnsiTheme="majorBidi" w:cstheme="majorBidi"/>
          <w:i/>
          <w:iCs/>
        </w:rPr>
        <w:t>Apocalypticism</w:t>
      </w:r>
      <w:proofErr w:type="spellEnd"/>
      <w:r w:rsidR="00D911ED" w:rsidRPr="008840AC">
        <w:rPr>
          <w:rFonts w:asciiTheme="majorBidi" w:hAnsiTheme="majorBidi" w:cstheme="majorBidi"/>
        </w:rPr>
        <w:t xml:space="preserve"> I, ed. J. J. Collins vd., New York: </w:t>
      </w:r>
      <w:proofErr w:type="spellStart"/>
      <w:r w:rsidR="00D911ED" w:rsidRPr="008840AC">
        <w:rPr>
          <w:rFonts w:asciiTheme="majorBidi" w:hAnsiTheme="majorBidi" w:cstheme="majorBidi"/>
        </w:rPr>
        <w:t>Continuum</w:t>
      </w:r>
      <w:proofErr w:type="spellEnd"/>
      <w:r w:rsidR="00D911ED" w:rsidRPr="008840AC">
        <w:rPr>
          <w:rFonts w:asciiTheme="majorBidi" w:hAnsiTheme="majorBidi" w:cstheme="majorBidi"/>
        </w:rPr>
        <w:t xml:space="preserve"> Publishing, 1998, s. 129-161.</w:t>
      </w:r>
    </w:p>
    <w:bookmarkEnd w:id="33"/>
  </w:footnote>
  <w:footnote w:id="427">
    <w:p w14:paraId="4CDEF253" w14:textId="4ADACBAB" w:rsidR="006348EC" w:rsidRPr="008840AC" w:rsidRDefault="006348E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EC715F" w:rsidRPr="008840AC">
        <w:rPr>
          <w:rFonts w:asciiTheme="majorBidi" w:hAnsiTheme="majorBidi" w:cstheme="majorBidi"/>
        </w:rPr>
        <w:t xml:space="preserve">H. </w:t>
      </w:r>
      <w:proofErr w:type="spellStart"/>
      <w:r w:rsidR="00EC715F" w:rsidRPr="008840AC">
        <w:rPr>
          <w:rFonts w:asciiTheme="majorBidi" w:hAnsiTheme="majorBidi" w:cstheme="majorBidi"/>
        </w:rPr>
        <w:t>Seng</w:t>
      </w:r>
      <w:proofErr w:type="spellEnd"/>
      <w:r w:rsidR="00FE5310" w:rsidRPr="008840AC">
        <w:rPr>
          <w:rFonts w:asciiTheme="majorBidi" w:hAnsiTheme="majorBidi" w:cstheme="majorBidi"/>
        </w:rPr>
        <w:t xml:space="preserve">. “Der </w:t>
      </w:r>
      <w:proofErr w:type="spellStart"/>
      <w:r w:rsidR="00FE5310" w:rsidRPr="008840AC">
        <w:rPr>
          <w:rFonts w:asciiTheme="majorBidi" w:hAnsiTheme="majorBidi" w:cstheme="majorBidi"/>
        </w:rPr>
        <w:t>Kommentar</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des</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Psellos</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zu</w:t>
      </w:r>
      <w:proofErr w:type="spellEnd"/>
      <w:r w:rsidR="00FE5310" w:rsidRPr="008840AC">
        <w:rPr>
          <w:rFonts w:asciiTheme="majorBidi" w:hAnsiTheme="majorBidi" w:cstheme="majorBidi"/>
        </w:rPr>
        <w:t xml:space="preserve"> den </w:t>
      </w:r>
      <w:proofErr w:type="spellStart"/>
      <w:r w:rsidR="00FE5310" w:rsidRPr="008840AC">
        <w:rPr>
          <w:rFonts w:asciiTheme="majorBidi" w:hAnsiTheme="majorBidi" w:cstheme="majorBidi"/>
        </w:rPr>
        <w:t>Chaldaeischen</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Orakeln</w:t>
      </w:r>
      <w:proofErr w:type="spellEnd"/>
      <w:r w:rsidR="00FE5310" w:rsidRPr="008840AC">
        <w:rPr>
          <w:rFonts w:asciiTheme="majorBidi" w:hAnsiTheme="majorBidi" w:cstheme="majorBidi"/>
        </w:rPr>
        <w:t xml:space="preserve"> in </w:t>
      </w:r>
      <w:proofErr w:type="spellStart"/>
      <w:r w:rsidR="00FE5310" w:rsidRPr="008840AC">
        <w:rPr>
          <w:rFonts w:asciiTheme="majorBidi" w:hAnsiTheme="majorBidi" w:cstheme="majorBidi"/>
        </w:rPr>
        <w:t>lateinischer</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Übersetzung</w:t>
      </w:r>
      <w:proofErr w:type="spellEnd"/>
      <w:r w:rsidR="00FE5310" w:rsidRPr="008840AC">
        <w:rPr>
          <w:rFonts w:asciiTheme="majorBidi" w:hAnsiTheme="majorBidi" w:cstheme="majorBidi"/>
        </w:rPr>
        <w:t xml:space="preserve"> (Vat. </w:t>
      </w:r>
      <w:proofErr w:type="spellStart"/>
      <w:r w:rsidR="00FE5310" w:rsidRPr="008840AC">
        <w:rPr>
          <w:rFonts w:asciiTheme="majorBidi" w:hAnsiTheme="majorBidi" w:cstheme="majorBidi"/>
        </w:rPr>
        <w:t>lat.</w:t>
      </w:r>
      <w:proofErr w:type="spellEnd"/>
      <w:r w:rsidR="00FE5310" w:rsidRPr="008840AC">
        <w:rPr>
          <w:rFonts w:asciiTheme="majorBidi" w:hAnsiTheme="majorBidi" w:cstheme="majorBidi"/>
        </w:rPr>
        <w:t xml:space="preserve"> 3122 f. 44r–57r).” </w:t>
      </w:r>
      <w:proofErr w:type="spellStart"/>
      <w:r w:rsidR="00FE5310" w:rsidRPr="008840AC">
        <w:rPr>
          <w:rFonts w:asciiTheme="majorBidi" w:hAnsiTheme="majorBidi" w:cstheme="majorBidi"/>
          <w:i/>
          <w:iCs/>
        </w:rPr>
        <w:t>Platonismus</w:t>
      </w:r>
      <w:proofErr w:type="spellEnd"/>
      <w:r w:rsidR="00FE5310" w:rsidRPr="008840AC">
        <w:rPr>
          <w:rFonts w:asciiTheme="majorBidi" w:hAnsiTheme="majorBidi" w:cstheme="majorBidi"/>
          <w:i/>
          <w:iCs/>
        </w:rPr>
        <w:t xml:space="preserve"> </w:t>
      </w:r>
      <w:proofErr w:type="spellStart"/>
      <w:r w:rsidR="00FE5310" w:rsidRPr="008840AC">
        <w:rPr>
          <w:rFonts w:asciiTheme="majorBidi" w:hAnsiTheme="majorBidi" w:cstheme="majorBidi"/>
          <w:i/>
          <w:iCs/>
        </w:rPr>
        <w:t>und</w:t>
      </w:r>
      <w:proofErr w:type="spellEnd"/>
      <w:r w:rsidR="00FE5310" w:rsidRPr="008840AC">
        <w:rPr>
          <w:rFonts w:asciiTheme="majorBidi" w:hAnsiTheme="majorBidi" w:cstheme="majorBidi"/>
          <w:i/>
          <w:iCs/>
        </w:rPr>
        <w:t xml:space="preserve"> Esoterik in </w:t>
      </w:r>
      <w:proofErr w:type="spellStart"/>
      <w:r w:rsidR="00FE5310" w:rsidRPr="008840AC">
        <w:rPr>
          <w:rFonts w:asciiTheme="majorBidi" w:hAnsiTheme="majorBidi" w:cstheme="majorBidi"/>
          <w:i/>
          <w:iCs/>
        </w:rPr>
        <w:t>byzantinischem</w:t>
      </w:r>
      <w:proofErr w:type="spellEnd"/>
      <w:r w:rsidR="00FE5310" w:rsidRPr="008840AC">
        <w:rPr>
          <w:rFonts w:asciiTheme="majorBidi" w:hAnsiTheme="majorBidi" w:cstheme="majorBidi"/>
          <w:i/>
          <w:iCs/>
        </w:rPr>
        <w:t xml:space="preserve"> </w:t>
      </w:r>
      <w:proofErr w:type="spellStart"/>
      <w:r w:rsidR="00FE5310" w:rsidRPr="008840AC">
        <w:rPr>
          <w:rFonts w:asciiTheme="majorBidi" w:hAnsiTheme="majorBidi" w:cstheme="majorBidi"/>
          <w:i/>
          <w:iCs/>
        </w:rPr>
        <w:t>Mittelalter</w:t>
      </w:r>
      <w:proofErr w:type="spellEnd"/>
      <w:r w:rsidR="00FE5310" w:rsidRPr="008840AC">
        <w:rPr>
          <w:rFonts w:asciiTheme="majorBidi" w:hAnsiTheme="majorBidi" w:cstheme="majorBidi"/>
          <w:i/>
          <w:iCs/>
        </w:rPr>
        <w:t xml:space="preserve"> </w:t>
      </w:r>
      <w:proofErr w:type="spellStart"/>
      <w:r w:rsidR="00FE5310" w:rsidRPr="008840AC">
        <w:rPr>
          <w:rFonts w:asciiTheme="majorBidi" w:hAnsiTheme="majorBidi" w:cstheme="majorBidi"/>
          <w:i/>
          <w:iCs/>
        </w:rPr>
        <w:t>und</w:t>
      </w:r>
      <w:proofErr w:type="spellEnd"/>
      <w:r w:rsidR="00FE5310" w:rsidRPr="008840AC">
        <w:rPr>
          <w:rFonts w:asciiTheme="majorBidi" w:hAnsiTheme="majorBidi" w:cstheme="majorBidi"/>
          <w:i/>
          <w:iCs/>
        </w:rPr>
        <w:t xml:space="preserve"> </w:t>
      </w:r>
      <w:proofErr w:type="spellStart"/>
      <w:r w:rsidR="00FE5310" w:rsidRPr="008840AC">
        <w:rPr>
          <w:rFonts w:asciiTheme="majorBidi" w:hAnsiTheme="majorBidi" w:cstheme="majorBidi"/>
          <w:i/>
          <w:iCs/>
        </w:rPr>
        <w:t>italienischer</w:t>
      </w:r>
      <w:proofErr w:type="spellEnd"/>
      <w:r w:rsidR="00FE5310" w:rsidRPr="008840AC">
        <w:rPr>
          <w:rFonts w:asciiTheme="majorBidi" w:hAnsiTheme="majorBidi" w:cstheme="majorBidi"/>
          <w:i/>
          <w:iCs/>
        </w:rPr>
        <w:t xml:space="preserve"> </w:t>
      </w:r>
      <w:proofErr w:type="spellStart"/>
      <w:r w:rsidR="00FE5310" w:rsidRPr="008840AC">
        <w:rPr>
          <w:rFonts w:asciiTheme="majorBidi" w:hAnsiTheme="majorBidi" w:cstheme="majorBidi"/>
          <w:i/>
          <w:iCs/>
        </w:rPr>
        <w:t>Renaissance</w:t>
      </w:r>
      <w:proofErr w:type="spellEnd"/>
      <w:r w:rsidR="00FE5310" w:rsidRPr="008840AC">
        <w:rPr>
          <w:rFonts w:asciiTheme="majorBidi" w:hAnsiTheme="majorBidi" w:cstheme="majorBidi"/>
        </w:rPr>
        <w:t xml:space="preserve">. </w:t>
      </w:r>
      <w:r w:rsidR="00123492" w:rsidRPr="008840AC">
        <w:rPr>
          <w:rFonts w:asciiTheme="majorBidi" w:hAnsiTheme="majorBidi" w:cstheme="majorBidi"/>
        </w:rPr>
        <w:t>e</w:t>
      </w:r>
      <w:r w:rsidR="00FE5310" w:rsidRPr="008840AC">
        <w:rPr>
          <w:rFonts w:asciiTheme="majorBidi" w:hAnsiTheme="majorBidi" w:cstheme="majorBidi"/>
        </w:rPr>
        <w:t xml:space="preserve">d. </w:t>
      </w:r>
      <w:proofErr w:type="spellStart"/>
      <w:r w:rsidR="00FE5310" w:rsidRPr="008840AC">
        <w:rPr>
          <w:rFonts w:asciiTheme="majorBidi" w:hAnsiTheme="majorBidi" w:cstheme="majorBidi"/>
        </w:rPr>
        <w:t>Helmut</w:t>
      </w:r>
      <w:proofErr w:type="spellEnd"/>
      <w:r w:rsidR="00FE5310" w:rsidRPr="008840AC">
        <w:rPr>
          <w:rFonts w:asciiTheme="majorBidi" w:hAnsiTheme="majorBidi" w:cstheme="majorBidi"/>
        </w:rPr>
        <w:t xml:space="preserve"> </w:t>
      </w:r>
      <w:proofErr w:type="spellStart"/>
      <w:r w:rsidR="00FE5310" w:rsidRPr="008840AC">
        <w:rPr>
          <w:rFonts w:asciiTheme="majorBidi" w:hAnsiTheme="majorBidi" w:cstheme="majorBidi"/>
        </w:rPr>
        <w:t>Seng</w:t>
      </w:r>
      <w:proofErr w:type="spellEnd"/>
      <w:r w:rsidR="00FE5310" w:rsidRPr="008840AC">
        <w:rPr>
          <w:rFonts w:asciiTheme="majorBidi" w:hAnsiTheme="majorBidi" w:cstheme="majorBidi"/>
        </w:rPr>
        <w:t>. Heidelberg</w:t>
      </w:r>
      <w:r w:rsidR="00EC715F" w:rsidRPr="008840AC">
        <w:rPr>
          <w:rFonts w:asciiTheme="majorBidi" w:hAnsiTheme="majorBidi" w:cstheme="majorBidi"/>
        </w:rPr>
        <w:t xml:space="preserve">: </w:t>
      </w:r>
      <w:proofErr w:type="spellStart"/>
      <w:r w:rsidR="00EC715F" w:rsidRPr="008840AC">
        <w:rPr>
          <w:rFonts w:asciiTheme="majorBidi" w:hAnsiTheme="majorBidi" w:cstheme="majorBidi"/>
        </w:rPr>
        <w:t>Winter</w:t>
      </w:r>
      <w:proofErr w:type="spellEnd"/>
      <w:r w:rsidR="00EC715F" w:rsidRPr="008840AC">
        <w:rPr>
          <w:rFonts w:asciiTheme="majorBidi" w:hAnsiTheme="majorBidi" w:cstheme="majorBidi"/>
        </w:rPr>
        <w:t xml:space="preserve"> </w:t>
      </w:r>
      <w:proofErr w:type="spellStart"/>
      <w:r w:rsidR="00EC715F" w:rsidRPr="008840AC">
        <w:rPr>
          <w:rFonts w:asciiTheme="majorBidi" w:hAnsiTheme="majorBidi" w:cstheme="majorBidi"/>
        </w:rPr>
        <w:t>Verlag</w:t>
      </w:r>
      <w:proofErr w:type="spellEnd"/>
      <w:r w:rsidR="00EC715F" w:rsidRPr="008840AC">
        <w:rPr>
          <w:rFonts w:asciiTheme="majorBidi" w:hAnsiTheme="majorBidi" w:cstheme="majorBidi"/>
        </w:rPr>
        <w:t>,</w:t>
      </w:r>
      <w:r w:rsidR="00FE5310" w:rsidRPr="008840AC">
        <w:rPr>
          <w:rFonts w:asciiTheme="majorBidi" w:hAnsiTheme="majorBidi" w:cstheme="majorBidi"/>
        </w:rPr>
        <w:t xml:space="preserve"> 2013</w:t>
      </w:r>
      <w:r w:rsidR="00864737" w:rsidRPr="008840AC">
        <w:rPr>
          <w:rFonts w:asciiTheme="majorBidi" w:hAnsiTheme="majorBidi" w:cstheme="majorBidi"/>
        </w:rPr>
        <w:t xml:space="preserve">, </w:t>
      </w:r>
      <w:r w:rsidR="00EC715F" w:rsidRPr="008840AC">
        <w:rPr>
          <w:rFonts w:asciiTheme="majorBidi" w:hAnsiTheme="majorBidi" w:cstheme="majorBidi"/>
        </w:rPr>
        <w:t xml:space="preserve">s. </w:t>
      </w:r>
      <w:r w:rsidR="00FE5310" w:rsidRPr="008840AC">
        <w:rPr>
          <w:rFonts w:asciiTheme="majorBidi" w:hAnsiTheme="majorBidi" w:cstheme="majorBidi"/>
        </w:rPr>
        <w:t>59</w:t>
      </w:r>
      <w:r w:rsidR="00EC715F" w:rsidRPr="008840AC">
        <w:rPr>
          <w:rFonts w:asciiTheme="majorBidi" w:hAnsiTheme="majorBidi" w:cstheme="majorBidi"/>
        </w:rPr>
        <w:t>-</w:t>
      </w:r>
      <w:r w:rsidR="00FE5310" w:rsidRPr="008840AC">
        <w:rPr>
          <w:rFonts w:asciiTheme="majorBidi" w:hAnsiTheme="majorBidi" w:cstheme="majorBidi"/>
        </w:rPr>
        <w:t>74.</w:t>
      </w:r>
    </w:p>
  </w:footnote>
  <w:footnote w:id="428">
    <w:p w14:paraId="02BE27E4" w14:textId="10D55C8C" w:rsidR="006215B8" w:rsidRPr="008840AC" w:rsidRDefault="006215B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864737" w:rsidRPr="008840AC">
        <w:rPr>
          <w:rFonts w:asciiTheme="majorBidi" w:hAnsiTheme="majorBidi" w:cstheme="majorBidi"/>
        </w:rPr>
        <w:t xml:space="preserve">D. J. </w:t>
      </w:r>
      <w:proofErr w:type="spellStart"/>
      <w:r w:rsidR="00864737" w:rsidRPr="008840AC">
        <w:rPr>
          <w:rFonts w:asciiTheme="majorBidi" w:hAnsiTheme="majorBidi" w:cstheme="majorBidi"/>
        </w:rPr>
        <w:t>O’Meara</w:t>
      </w:r>
      <w:proofErr w:type="spellEnd"/>
      <w:r w:rsidR="00864737" w:rsidRPr="008840AC">
        <w:rPr>
          <w:rFonts w:asciiTheme="majorBidi" w:hAnsiTheme="majorBidi" w:cstheme="majorBidi"/>
        </w:rPr>
        <w:t>, “</w:t>
      </w:r>
      <w:proofErr w:type="spellStart"/>
      <w:r w:rsidR="00864737" w:rsidRPr="008840AC">
        <w:rPr>
          <w:rFonts w:asciiTheme="majorBidi" w:hAnsiTheme="majorBidi" w:cstheme="majorBidi"/>
        </w:rPr>
        <w:t>Psellos</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Commentary</w:t>
      </w:r>
      <w:proofErr w:type="spellEnd"/>
      <w:r w:rsidR="00864737" w:rsidRPr="008840AC">
        <w:rPr>
          <w:rFonts w:asciiTheme="majorBidi" w:hAnsiTheme="majorBidi" w:cstheme="majorBidi"/>
        </w:rPr>
        <w:t xml:space="preserve"> on </w:t>
      </w:r>
      <w:proofErr w:type="spellStart"/>
      <w:r w:rsidR="00864737" w:rsidRPr="008840AC">
        <w:rPr>
          <w:rFonts w:asciiTheme="majorBidi" w:hAnsiTheme="majorBidi" w:cstheme="majorBidi"/>
        </w:rPr>
        <w:t>the</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Chaldaean</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Oracles</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and</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Proclus</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lost</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Commentary</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i/>
          <w:iCs/>
        </w:rPr>
        <w:t>Platonismus</w:t>
      </w:r>
      <w:proofErr w:type="spellEnd"/>
      <w:r w:rsidR="00864737" w:rsidRPr="008840AC">
        <w:rPr>
          <w:rFonts w:asciiTheme="majorBidi" w:hAnsiTheme="majorBidi" w:cstheme="majorBidi"/>
          <w:i/>
          <w:iCs/>
        </w:rPr>
        <w:t xml:space="preserve"> </w:t>
      </w:r>
      <w:proofErr w:type="spellStart"/>
      <w:r w:rsidR="00864737" w:rsidRPr="008840AC">
        <w:rPr>
          <w:rFonts w:asciiTheme="majorBidi" w:hAnsiTheme="majorBidi" w:cstheme="majorBidi"/>
          <w:i/>
          <w:iCs/>
        </w:rPr>
        <w:t>und</w:t>
      </w:r>
      <w:proofErr w:type="spellEnd"/>
      <w:r w:rsidR="00864737" w:rsidRPr="008840AC">
        <w:rPr>
          <w:rFonts w:asciiTheme="majorBidi" w:hAnsiTheme="majorBidi" w:cstheme="majorBidi"/>
          <w:i/>
          <w:iCs/>
        </w:rPr>
        <w:t xml:space="preserve"> Esoterik in </w:t>
      </w:r>
      <w:proofErr w:type="spellStart"/>
      <w:r w:rsidR="00864737" w:rsidRPr="008840AC">
        <w:rPr>
          <w:rFonts w:asciiTheme="majorBidi" w:hAnsiTheme="majorBidi" w:cstheme="majorBidi"/>
          <w:i/>
          <w:iCs/>
        </w:rPr>
        <w:t>byzantinischem</w:t>
      </w:r>
      <w:proofErr w:type="spellEnd"/>
      <w:r w:rsidR="00864737" w:rsidRPr="008840AC">
        <w:rPr>
          <w:rFonts w:asciiTheme="majorBidi" w:hAnsiTheme="majorBidi" w:cstheme="majorBidi"/>
          <w:i/>
          <w:iCs/>
        </w:rPr>
        <w:t xml:space="preserve"> </w:t>
      </w:r>
      <w:proofErr w:type="spellStart"/>
      <w:r w:rsidR="00864737" w:rsidRPr="008840AC">
        <w:rPr>
          <w:rFonts w:asciiTheme="majorBidi" w:hAnsiTheme="majorBidi" w:cstheme="majorBidi"/>
          <w:i/>
          <w:iCs/>
        </w:rPr>
        <w:t>Mittelalter</w:t>
      </w:r>
      <w:proofErr w:type="spellEnd"/>
      <w:r w:rsidR="00864737" w:rsidRPr="008840AC">
        <w:rPr>
          <w:rFonts w:asciiTheme="majorBidi" w:hAnsiTheme="majorBidi" w:cstheme="majorBidi"/>
          <w:i/>
          <w:iCs/>
        </w:rPr>
        <w:t xml:space="preserve"> </w:t>
      </w:r>
      <w:proofErr w:type="spellStart"/>
      <w:r w:rsidR="00864737" w:rsidRPr="008840AC">
        <w:rPr>
          <w:rFonts w:asciiTheme="majorBidi" w:hAnsiTheme="majorBidi" w:cstheme="majorBidi"/>
          <w:i/>
          <w:iCs/>
        </w:rPr>
        <w:t>und</w:t>
      </w:r>
      <w:proofErr w:type="spellEnd"/>
      <w:r w:rsidR="00864737" w:rsidRPr="008840AC">
        <w:rPr>
          <w:rFonts w:asciiTheme="majorBidi" w:hAnsiTheme="majorBidi" w:cstheme="majorBidi"/>
          <w:i/>
          <w:iCs/>
        </w:rPr>
        <w:t xml:space="preserve"> </w:t>
      </w:r>
      <w:proofErr w:type="spellStart"/>
      <w:r w:rsidR="00864737" w:rsidRPr="008840AC">
        <w:rPr>
          <w:rFonts w:asciiTheme="majorBidi" w:hAnsiTheme="majorBidi" w:cstheme="majorBidi"/>
          <w:i/>
          <w:iCs/>
        </w:rPr>
        <w:t>italienischer</w:t>
      </w:r>
      <w:proofErr w:type="spellEnd"/>
      <w:r w:rsidR="00864737" w:rsidRPr="008840AC">
        <w:rPr>
          <w:rFonts w:asciiTheme="majorBidi" w:hAnsiTheme="majorBidi" w:cstheme="majorBidi"/>
          <w:i/>
          <w:iCs/>
        </w:rPr>
        <w:t xml:space="preserve"> </w:t>
      </w:r>
      <w:proofErr w:type="spellStart"/>
      <w:r w:rsidR="00864737" w:rsidRPr="008840AC">
        <w:rPr>
          <w:rFonts w:asciiTheme="majorBidi" w:hAnsiTheme="majorBidi" w:cstheme="majorBidi"/>
          <w:i/>
          <w:iCs/>
        </w:rPr>
        <w:t>Renaissance</w:t>
      </w:r>
      <w:proofErr w:type="spellEnd"/>
      <w:r w:rsidR="00864737" w:rsidRPr="008840AC">
        <w:rPr>
          <w:rFonts w:asciiTheme="majorBidi" w:hAnsiTheme="majorBidi" w:cstheme="majorBidi"/>
        </w:rPr>
        <w:t xml:space="preserve">. ed. </w:t>
      </w:r>
      <w:proofErr w:type="spellStart"/>
      <w:r w:rsidR="00864737" w:rsidRPr="008840AC">
        <w:rPr>
          <w:rFonts w:asciiTheme="majorBidi" w:hAnsiTheme="majorBidi" w:cstheme="majorBidi"/>
        </w:rPr>
        <w:t>Helmut</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Seng</w:t>
      </w:r>
      <w:proofErr w:type="spellEnd"/>
      <w:r w:rsidR="00864737" w:rsidRPr="008840AC">
        <w:rPr>
          <w:rFonts w:asciiTheme="majorBidi" w:hAnsiTheme="majorBidi" w:cstheme="majorBidi"/>
        </w:rPr>
        <w:t xml:space="preserve">. Heidelberg: </w:t>
      </w:r>
      <w:proofErr w:type="spellStart"/>
      <w:r w:rsidR="00864737" w:rsidRPr="008840AC">
        <w:rPr>
          <w:rFonts w:asciiTheme="majorBidi" w:hAnsiTheme="majorBidi" w:cstheme="majorBidi"/>
        </w:rPr>
        <w:t>Winter</w:t>
      </w:r>
      <w:proofErr w:type="spellEnd"/>
      <w:r w:rsidR="00864737" w:rsidRPr="008840AC">
        <w:rPr>
          <w:rFonts w:asciiTheme="majorBidi" w:hAnsiTheme="majorBidi" w:cstheme="majorBidi"/>
        </w:rPr>
        <w:t xml:space="preserve"> </w:t>
      </w:r>
      <w:proofErr w:type="spellStart"/>
      <w:r w:rsidR="00864737" w:rsidRPr="008840AC">
        <w:rPr>
          <w:rFonts w:asciiTheme="majorBidi" w:hAnsiTheme="majorBidi" w:cstheme="majorBidi"/>
        </w:rPr>
        <w:t>Verlag</w:t>
      </w:r>
      <w:proofErr w:type="spellEnd"/>
      <w:r w:rsidR="00864737" w:rsidRPr="008840AC">
        <w:rPr>
          <w:rFonts w:asciiTheme="majorBidi" w:hAnsiTheme="majorBidi" w:cstheme="majorBidi"/>
        </w:rPr>
        <w:t>, 2013, s. 45–58.</w:t>
      </w:r>
    </w:p>
  </w:footnote>
  <w:footnote w:id="429">
    <w:p w14:paraId="0DF8B158" w14:textId="0C511A49" w:rsidR="00107C27" w:rsidRPr="008840AC" w:rsidRDefault="00107C2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792821" w:rsidRPr="008840AC">
        <w:rPr>
          <w:rFonts w:asciiTheme="majorBidi" w:hAnsiTheme="majorBidi" w:cstheme="majorBidi"/>
        </w:rPr>
        <w:t>H. W. Parke</w:t>
      </w:r>
      <w:r w:rsidR="00792821" w:rsidRPr="008840AC">
        <w:rPr>
          <w:rFonts w:asciiTheme="majorBidi" w:hAnsiTheme="majorBidi" w:cstheme="majorBidi"/>
          <w:i/>
          <w:iCs/>
        </w:rPr>
        <w:t xml:space="preserve">, </w:t>
      </w:r>
      <w:proofErr w:type="spellStart"/>
      <w:r w:rsidR="00792821" w:rsidRPr="008840AC">
        <w:rPr>
          <w:rFonts w:asciiTheme="majorBidi" w:hAnsiTheme="majorBidi" w:cstheme="majorBidi"/>
          <w:i/>
          <w:iCs/>
        </w:rPr>
        <w:t>Sbyls</w:t>
      </w:r>
      <w:proofErr w:type="spellEnd"/>
      <w:r w:rsidR="00792821" w:rsidRPr="008840AC">
        <w:rPr>
          <w:rFonts w:asciiTheme="majorBidi" w:hAnsiTheme="majorBidi" w:cstheme="majorBidi"/>
          <w:i/>
          <w:iCs/>
        </w:rPr>
        <w:t xml:space="preserve"> </w:t>
      </w:r>
      <w:proofErr w:type="spellStart"/>
      <w:r w:rsidR="00792821" w:rsidRPr="008840AC">
        <w:rPr>
          <w:rFonts w:asciiTheme="majorBidi" w:hAnsiTheme="majorBidi" w:cstheme="majorBidi"/>
          <w:i/>
          <w:iCs/>
        </w:rPr>
        <w:t>and</w:t>
      </w:r>
      <w:proofErr w:type="spellEnd"/>
      <w:r w:rsidR="00792821" w:rsidRPr="008840AC">
        <w:rPr>
          <w:rFonts w:asciiTheme="majorBidi" w:hAnsiTheme="majorBidi" w:cstheme="majorBidi"/>
          <w:i/>
          <w:iCs/>
        </w:rPr>
        <w:t xml:space="preserve"> </w:t>
      </w:r>
      <w:proofErr w:type="spellStart"/>
      <w:r w:rsidR="00792821" w:rsidRPr="008840AC">
        <w:rPr>
          <w:rFonts w:asciiTheme="majorBidi" w:hAnsiTheme="majorBidi" w:cstheme="majorBidi"/>
          <w:i/>
          <w:iCs/>
        </w:rPr>
        <w:t>Sbylline</w:t>
      </w:r>
      <w:proofErr w:type="spellEnd"/>
      <w:r w:rsidR="00792821" w:rsidRPr="008840AC">
        <w:rPr>
          <w:rFonts w:asciiTheme="majorBidi" w:hAnsiTheme="majorBidi" w:cstheme="majorBidi"/>
          <w:i/>
          <w:iCs/>
        </w:rPr>
        <w:t xml:space="preserve"> </w:t>
      </w:r>
      <w:proofErr w:type="spellStart"/>
      <w:r w:rsidR="00792821" w:rsidRPr="008840AC">
        <w:rPr>
          <w:rFonts w:asciiTheme="majorBidi" w:hAnsiTheme="majorBidi" w:cstheme="majorBidi"/>
          <w:i/>
          <w:iCs/>
        </w:rPr>
        <w:t>Prophecy</w:t>
      </w:r>
      <w:proofErr w:type="spellEnd"/>
      <w:r w:rsidR="00792821" w:rsidRPr="008840AC">
        <w:rPr>
          <w:rFonts w:asciiTheme="majorBidi" w:hAnsiTheme="majorBidi" w:cstheme="majorBidi"/>
          <w:i/>
          <w:iCs/>
        </w:rPr>
        <w:t xml:space="preserve"> in </w:t>
      </w:r>
      <w:proofErr w:type="spellStart"/>
      <w:r w:rsidR="00792821" w:rsidRPr="008840AC">
        <w:rPr>
          <w:rFonts w:asciiTheme="majorBidi" w:hAnsiTheme="majorBidi" w:cstheme="majorBidi"/>
          <w:i/>
          <w:iCs/>
        </w:rPr>
        <w:t>Classical</w:t>
      </w:r>
      <w:proofErr w:type="spellEnd"/>
      <w:r w:rsidR="00792821" w:rsidRPr="008840AC">
        <w:rPr>
          <w:rFonts w:asciiTheme="majorBidi" w:hAnsiTheme="majorBidi" w:cstheme="majorBidi"/>
          <w:i/>
          <w:iCs/>
        </w:rPr>
        <w:t xml:space="preserve"> </w:t>
      </w:r>
      <w:proofErr w:type="spellStart"/>
      <w:r w:rsidR="00792821" w:rsidRPr="008840AC">
        <w:rPr>
          <w:rFonts w:asciiTheme="majorBidi" w:hAnsiTheme="majorBidi" w:cstheme="majorBidi"/>
          <w:i/>
          <w:iCs/>
        </w:rPr>
        <w:t>Antiquity</w:t>
      </w:r>
      <w:proofErr w:type="spellEnd"/>
      <w:r w:rsidR="00792821" w:rsidRPr="008840AC">
        <w:rPr>
          <w:rFonts w:asciiTheme="majorBidi" w:hAnsiTheme="majorBidi" w:cstheme="majorBidi"/>
        </w:rPr>
        <w:t xml:space="preserve">, Boston: </w:t>
      </w:r>
      <w:proofErr w:type="spellStart"/>
      <w:r w:rsidR="00792821" w:rsidRPr="008840AC">
        <w:rPr>
          <w:rFonts w:asciiTheme="majorBidi" w:hAnsiTheme="majorBidi" w:cstheme="majorBidi"/>
        </w:rPr>
        <w:t>Brill</w:t>
      </w:r>
      <w:proofErr w:type="spellEnd"/>
      <w:r w:rsidR="00792821" w:rsidRPr="008840AC">
        <w:rPr>
          <w:rFonts w:asciiTheme="majorBidi" w:hAnsiTheme="majorBidi" w:cstheme="majorBidi"/>
        </w:rPr>
        <w:t>, 1988,</w:t>
      </w:r>
      <w:r w:rsidR="003F78EE" w:rsidRPr="008840AC">
        <w:rPr>
          <w:rFonts w:asciiTheme="majorBidi" w:hAnsiTheme="majorBidi" w:cstheme="majorBidi"/>
        </w:rPr>
        <w:t xml:space="preserve"> s. 160.</w:t>
      </w:r>
    </w:p>
  </w:footnote>
  <w:footnote w:id="430">
    <w:p w14:paraId="760B9DD9" w14:textId="030B68DF" w:rsidR="002E4DAE" w:rsidRPr="008840AC" w:rsidRDefault="002E4DA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812AB7" w:rsidRPr="008840AC">
        <w:rPr>
          <w:rFonts w:asciiTheme="majorBidi" w:hAnsiTheme="majorBidi" w:cstheme="majorBidi"/>
        </w:rPr>
        <w:t xml:space="preserve">I. </w:t>
      </w:r>
      <w:proofErr w:type="spellStart"/>
      <w:r w:rsidR="00812AB7" w:rsidRPr="008840AC">
        <w:rPr>
          <w:rFonts w:asciiTheme="majorBidi" w:hAnsiTheme="majorBidi" w:cstheme="majorBidi"/>
        </w:rPr>
        <w:t>Skylitzes</w:t>
      </w:r>
      <w:proofErr w:type="spellEnd"/>
      <w:r w:rsidR="00812AB7" w:rsidRPr="008840AC">
        <w:rPr>
          <w:rFonts w:asciiTheme="majorBidi" w:hAnsiTheme="majorBidi" w:cstheme="majorBidi"/>
        </w:rPr>
        <w:t xml:space="preserve">, </w:t>
      </w:r>
      <w:proofErr w:type="spellStart"/>
      <w:r w:rsidR="003F78EE" w:rsidRPr="008840AC">
        <w:rPr>
          <w:rFonts w:asciiTheme="majorBidi" w:hAnsiTheme="majorBidi" w:cstheme="majorBidi"/>
          <w:i/>
          <w:iCs/>
        </w:rPr>
        <w:t>Synopsis</w:t>
      </w:r>
      <w:proofErr w:type="spellEnd"/>
      <w:r w:rsidR="00812AB7" w:rsidRPr="008840AC">
        <w:rPr>
          <w:rFonts w:asciiTheme="majorBidi" w:hAnsiTheme="majorBidi" w:cstheme="majorBidi"/>
          <w:i/>
          <w:iCs/>
        </w:rPr>
        <w:t xml:space="preserve"> </w:t>
      </w:r>
      <w:proofErr w:type="spellStart"/>
      <w:r w:rsidR="00812AB7" w:rsidRPr="008840AC">
        <w:rPr>
          <w:rFonts w:asciiTheme="majorBidi" w:hAnsiTheme="majorBidi" w:cstheme="majorBidi"/>
          <w:i/>
          <w:iCs/>
        </w:rPr>
        <w:t>Historia</w:t>
      </w:r>
      <w:proofErr w:type="spellEnd"/>
      <w:r w:rsidR="003F78EE" w:rsidRPr="008840AC">
        <w:rPr>
          <w:rFonts w:asciiTheme="majorBidi" w:hAnsiTheme="majorBidi" w:cstheme="majorBidi"/>
        </w:rPr>
        <w:t>,</w:t>
      </w:r>
      <w:r w:rsidR="00812AB7" w:rsidRPr="008840AC">
        <w:rPr>
          <w:rFonts w:asciiTheme="majorBidi" w:hAnsiTheme="majorBidi" w:cstheme="majorBidi"/>
        </w:rPr>
        <w:t xml:space="preserve"> </w:t>
      </w:r>
      <w:proofErr w:type="spellStart"/>
      <w:r w:rsidR="00812AB7" w:rsidRPr="008840AC">
        <w:rPr>
          <w:rFonts w:asciiTheme="majorBidi" w:hAnsiTheme="majorBidi" w:cstheme="majorBidi"/>
        </w:rPr>
        <w:t>ed</w:t>
      </w:r>
      <w:proofErr w:type="spellEnd"/>
      <w:r w:rsidR="00812AB7" w:rsidRPr="008840AC">
        <w:rPr>
          <w:rFonts w:asciiTheme="majorBidi" w:hAnsiTheme="majorBidi" w:cstheme="majorBidi"/>
        </w:rPr>
        <w:t xml:space="preserve"> ve İng. çev. J.</w:t>
      </w:r>
      <w:r w:rsidR="003F78EE" w:rsidRPr="008840AC">
        <w:rPr>
          <w:rFonts w:asciiTheme="majorBidi" w:hAnsiTheme="majorBidi" w:cstheme="majorBidi"/>
        </w:rPr>
        <w:t xml:space="preserve"> </w:t>
      </w:r>
      <w:proofErr w:type="spellStart"/>
      <w:r w:rsidR="003F78EE" w:rsidRPr="008840AC">
        <w:rPr>
          <w:rFonts w:asciiTheme="majorBidi" w:hAnsiTheme="majorBidi" w:cstheme="majorBidi"/>
        </w:rPr>
        <w:t>Wortley</w:t>
      </w:r>
      <w:proofErr w:type="spellEnd"/>
      <w:r w:rsidR="00812AB7" w:rsidRPr="008840AC">
        <w:rPr>
          <w:rFonts w:asciiTheme="majorBidi" w:hAnsiTheme="majorBidi" w:cstheme="majorBidi"/>
        </w:rPr>
        <w:t xml:space="preserve">, Cambridge: </w:t>
      </w:r>
      <w:r w:rsidR="0014676B" w:rsidRPr="008840AC">
        <w:rPr>
          <w:rFonts w:asciiTheme="majorBidi" w:hAnsiTheme="majorBidi" w:cstheme="majorBidi"/>
        </w:rPr>
        <w:t>CUP</w:t>
      </w:r>
      <w:r w:rsidR="00812AB7" w:rsidRPr="008840AC">
        <w:rPr>
          <w:rFonts w:asciiTheme="majorBidi" w:hAnsiTheme="majorBidi" w:cstheme="majorBidi"/>
        </w:rPr>
        <w:t>, 2010, s.</w:t>
      </w:r>
      <w:r w:rsidR="003F78EE" w:rsidRPr="008840AC">
        <w:rPr>
          <w:rFonts w:asciiTheme="majorBidi" w:hAnsiTheme="majorBidi" w:cstheme="majorBidi"/>
        </w:rPr>
        <w:t xml:space="preserve"> 23.</w:t>
      </w:r>
    </w:p>
  </w:footnote>
  <w:footnote w:id="431">
    <w:p w14:paraId="5C20AD86" w14:textId="2A2D92B5" w:rsidR="003B0F3C" w:rsidRPr="008840AC" w:rsidRDefault="003B0F3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492EAB" w:rsidRPr="008840AC">
        <w:rPr>
          <w:rFonts w:asciiTheme="majorBidi" w:hAnsiTheme="majorBidi" w:cstheme="majorBidi"/>
        </w:rPr>
        <w:t xml:space="preserve">Bu metnin Süryanice edisyonu için bk. </w:t>
      </w:r>
      <w:bookmarkStart w:id="34" w:name="_Hlk152960501"/>
      <w:proofErr w:type="spellStart"/>
      <w:r w:rsidR="00492EAB" w:rsidRPr="008840AC">
        <w:rPr>
          <w:rFonts w:asciiTheme="majorBidi" w:hAnsiTheme="majorBidi" w:cstheme="majorBidi"/>
          <w:i/>
          <w:iCs/>
        </w:rPr>
        <w:t>Die</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Syrische</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Apokalypse</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des</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Pseudo-Methodius</w:t>
      </w:r>
      <w:proofErr w:type="spellEnd"/>
      <w:r w:rsidR="00492EAB" w:rsidRPr="008840AC">
        <w:rPr>
          <w:rFonts w:asciiTheme="majorBidi" w:hAnsiTheme="majorBidi" w:cstheme="majorBidi"/>
        </w:rPr>
        <w:t xml:space="preserve">, CSCO 541 ed. G. </w:t>
      </w:r>
      <w:proofErr w:type="spellStart"/>
      <w:r w:rsidR="00492EAB" w:rsidRPr="008840AC">
        <w:rPr>
          <w:rFonts w:asciiTheme="majorBidi" w:hAnsiTheme="majorBidi" w:cstheme="majorBidi"/>
        </w:rPr>
        <w:t>Reinink</w:t>
      </w:r>
      <w:proofErr w:type="spellEnd"/>
      <w:r w:rsidR="00492EAB" w:rsidRPr="008840AC">
        <w:rPr>
          <w:rFonts w:asciiTheme="majorBidi" w:hAnsiTheme="majorBidi" w:cstheme="majorBidi"/>
        </w:rPr>
        <w:t xml:space="preserve">, </w:t>
      </w:r>
      <w:proofErr w:type="spellStart"/>
      <w:r w:rsidR="00492EAB" w:rsidRPr="008840AC">
        <w:rPr>
          <w:rFonts w:asciiTheme="majorBidi" w:hAnsiTheme="majorBidi" w:cstheme="majorBidi"/>
        </w:rPr>
        <w:t>Leuven</w:t>
      </w:r>
      <w:proofErr w:type="spellEnd"/>
      <w:r w:rsidR="00492EAB" w:rsidRPr="008840AC">
        <w:rPr>
          <w:rFonts w:asciiTheme="majorBidi" w:hAnsiTheme="majorBidi" w:cstheme="majorBidi"/>
        </w:rPr>
        <w:t xml:space="preserve">: </w:t>
      </w:r>
      <w:proofErr w:type="spellStart"/>
      <w:r w:rsidR="00492EAB" w:rsidRPr="008840AC">
        <w:rPr>
          <w:rFonts w:asciiTheme="majorBidi" w:hAnsiTheme="majorBidi" w:cstheme="majorBidi"/>
        </w:rPr>
        <w:t>Peeters</w:t>
      </w:r>
      <w:proofErr w:type="spellEnd"/>
      <w:r w:rsidR="00492EAB" w:rsidRPr="008840AC">
        <w:rPr>
          <w:rFonts w:asciiTheme="majorBidi" w:hAnsiTheme="majorBidi" w:cstheme="majorBidi"/>
        </w:rPr>
        <w:t xml:space="preserve">, 1993; Yunanca edisyonu için bk. </w:t>
      </w:r>
      <w:proofErr w:type="spellStart"/>
      <w:r w:rsidR="00492EAB" w:rsidRPr="008840AC">
        <w:rPr>
          <w:rFonts w:asciiTheme="majorBidi" w:hAnsiTheme="majorBidi" w:cstheme="majorBidi"/>
          <w:i/>
          <w:iCs/>
        </w:rPr>
        <w:t>Die</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Apokalypse</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des</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Pseudo-Methodius</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Die</w:t>
      </w:r>
      <w:proofErr w:type="spellEnd"/>
      <w:r w:rsidR="00492EAB" w:rsidRPr="008840AC">
        <w:rPr>
          <w:rFonts w:asciiTheme="majorBidi" w:hAnsiTheme="majorBidi" w:cstheme="majorBidi"/>
          <w:i/>
          <w:iCs/>
        </w:rPr>
        <w:t xml:space="preserve"> alteren </w:t>
      </w:r>
      <w:proofErr w:type="spellStart"/>
      <w:r w:rsidR="00492EAB" w:rsidRPr="008840AC">
        <w:rPr>
          <w:rFonts w:asciiTheme="majorBidi" w:hAnsiTheme="majorBidi" w:cstheme="majorBidi"/>
          <w:i/>
          <w:iCs/>
        </w:rPr>
        <w:t>Griechischen</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und</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Lateinischen</w:t>
      </w:r>
      <w:proofErr w:type="spellEnd"/>
      <w:r w:rsidR="00492EAB" w:rsidRPr="008840AC">
        <w:rPr>
          <w:rFonts w:asciiTheme="majorBidi" w:hAnsiTheme="majorBidi" w:cstheme="majorBidi"/>
          <w:i/>
          <w:iCs/>
        </w:rPr>
        <w:t xml:space="preserve"> </w:t>
      </w:r>
      <w:proofErr w:type="spellStart"/>
      <w:r w:rsidR="00492EAB" w:rsidRPr="008840AC">
        <w:rPr>
          <w:rFonts w:asciiTheme="majorBidi" w:hAnsiTheme="majorBidi" w:cstheme="majorBidi"/>
          <w:i/>
          <w:iCs/>
        </w:rPr>
        <w:t>Übersetzungen</w:t>
      </w:r>
      <w:proofErr w:type="spellEnd"/>
      <w:r w:rsidR="00492EAB" w:rsidRPr="008840AC">
        <w:rPr>
          <w:rFonts w:asciiTheme="majorBidi" w:hAnsiTheme="majorBidi" w:cstheme="majorBidi"/>
          <w:i/>
          <w:iCs/>
        </w:rPr>
        <w:t>,</w:t>
      </w:r>
      <w:r w:rsidR="00492EAB" w:rsidRPr="008840AC">
        <w:rPr>
          <w:rFonts w:asciiTheme="majorBidi" w:hAnsiTheme="majorBidi" w:cstheme="majorBidi"/>
        </w:rPr>
        <w:t xml:space="preserve"> ed. W. J. </w:t>
      </w:r>
      <w:proofErr w:type="spellStart"/>
      <w:r w:rsidR="00492EAB" w:rsidRPr="008840AC">
        <w:rPr>
          <w:rFonts w:asciiTheme="majorBidi" w:hAnsiTheme="majorBidi" w:cstheme="majorBidi"/>
        </w:rPr>
        <w:t>Aaerts</w:t>
      </w:r>
      <w:proofErr w:type="spellEnd"/>
      <w:r w:rsidR="00492EAB" w:rsidRPr="008840AC">
        <w:rPr>
          <w:rFonts w:asciiTheme="majorBidi" w:hAnsiTheme="majorBidi" w:cstheme="majorBidi"/>
        </w:rPr>
        <w:t xml:space="preserve"> ve G. A. A. </w:t>
      </w:r>
      <w:proofErr w:type="spellStart"/>
      <w:r w:rsidR="00492EAB" w:rsidRPr="008840AC">
        <w:rPr>
          <w:rFonts w:asciiTheme="majorBidi" w:hAnsiTheme="majorBidi" w:cstheme="majorBidi"/>
        </w:rPr>
        <w:t>Kortekass</w:t>
      </w:r>
      <w:proofErr w:type="spellEnd"/>
      <w:r w:rsidR="00492EAB" w:rsidRPr="008840AC">
        <w:rPr>
          <w:rFonts w:asciiTheme="majorBidi" w:hAnsiTheme="majorBidi" w:cstheme="majorBidi"/>
        </w:rPr>
        <w:t xml:space="preserve">, </w:t>
      </w:r>
      <w:proofErr w:type="spellStart"/>
      <w:r w:rsidR="00492EAB" w:rsidRPr="008840AC">
        <w:rPr>
          <w:rFonts w:asciiTheme="majorBidi" w:hAnsiTheme="majorBidi" w:cstheme="majorBidi"/>
        </w:rPr>
        <w:t>Louvain</w:t>
      </w:r>
      <w:proofErr w:type="spellEnd"/>
      <w:r w:rsidR="00492EAB" w:rsidRPr="008840AC">
        <w:rPr>
          <w:rFonts w:asciiTheme="majorBidi" w:hAnsiTheme="majorBidi" w:cstheme="majorBidi"/>
        </w:rPr>
        <w:t xml:space="preserve">: </w:t>
      </w:r>
      <w:proofErr w:type="spellStart"/>
      <w:r w:rsidR="00492EAB" w:rsidRPr="008840AC">
        <w:rPr>
          <w:rFonts w:asciiTheme="majorBidi" w:hAnsiTheme="majorBidi" w:cstheme="majorBidi"/>
        </w:rPr>
        <w:t>Peeters</w:t>
      </w:r>
      <w:proofErr w:type="spellEnd"/>
      <w:r w:rsidR="00492EAB" w:rsidRPr="008840AC">
        <w:rPr>
          <w:rFonts w:asciiTheme="majorBidi" w:hAnsiTheme="majorBidi" w:cstheme="majorBidi"/>
        </w:rPr>
        <w:t>, 1998.</w:t>
      </w:r>
    </w:p>
    <w:bookmarkEnd w:id="34"/>
  </w:footnote>
  <w:footnote w:id="432">
    <w:p w14:paraId="4DFB2E07" w14:textId="78C06411" w:rsidR="003B0F3C" w:rsidRPr="008840AC" w:rsidRDefault="003B0F3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bookmarkStart w:id="35" w:name="_Hlk152960759"/>
      <w:r w:rsidR="00DD0044" w:rsidRPr="008840AC">
        <w:rPr>
          <w:rFonts w:asciiTheme="majorBidi" w:hAnsiTheme="majorBidi" w:cstheme="majorBidi"/>
        </w:rPr>
        <w:t xml:space="preserve">M. P. Penn, </w:t>
      </w:r>
      <w:proofErr w:type="spellStart"/>
      <w:r w:rsidR="00DD0044" w:rsidRPr="008840AC">
        <w:rPr>
          <w:rFonts w:asciiTheme="majorBidi" w:hAnsiTheme="majorBidi" w:cstheme="majorBidi"/>
          <w:i/>
          <w:iCs/>
        </w:rPr>
        <w:t>When</w:t>
      </w:r>
      <w:proofErr w:type="spellEnd"/>
      <w:r w:rsidR="00DD0044" w:rsidRPr="008840AC">
        <w:rPr>
          <w:rFonts w:asciiTheme="majorBidi" w:hAnsiTheme="majorBidi" w:cstheme="majorBidi"/>
          <w:i/>
          <w:iCs/>
        </w:rPr>
        <w:t xml:space="preserve"> </w:t>
      </w:r>
      <w:proofErr w:type="spellStart"/>
      <w:r w:rsidR="00DD0044" w:rsidRPr="008840AC">
        <w:rPr>
          <w:rFonts w:asciiTheme="majorBidi" w:hAnsiTheme="majorBidi" w:cstheme="majorBidi"/>
          <w:i/>
          <w:iCs/>
        </w:rPr>
        <w:t>Christian</w:t>
      </w:r>
      <w:proofErr w:type="spellEnd"/>
      <w:r w:rsidR="00DD0044" w:rsidRPr="008840AC">
        <w:rPr>
          <w:rFonts w:asciiTheme="majorBidi" w:hAnsiTheme="majorBidi" w:cstheme="majorBidi"/>
          <w:i/>
          <w:iCs/>
        </w:rPr>
        <w:t xml:space="preserve"> First Met </w:t>
      </w:r>
      <w:proofErr w:type="spellStart"/>
      <w:r w:rsidR="00DD0044" w:rsidRPr="008840AC">
        <w:rPr>
          <w:rFonts w:asciiTheme="majorBidi" w:hAnsiTheme="majorBidi" w:cstheme="majorBidi"/>
          <w:i/>
          <w:iCs/>
        </w:rPr>
        <w:t>Muslims</w:t>
      </w:r>
      <w:proofErr w:type="spellEnd"/>
      <w:r w:rsidR="00DD0044" w:rsidRPr="008840AC">
        <w:rPr>
          <w:rFonts w:asciiTheme="majorBidi" w:hAnsiTheme="majorBidi" w:cstheme="majorBidi"/>
          <w:i/>
          <w:iCs/>
        </w:rPr>
        <w:t xml:space="preserve">: A </w:t>
      </w:r>
      <w:proofErr w:type="spellStart"/>
      <w:r w:rsidR="00DD0044" w:rsidRPr="008840AC">
        <w:rPr>
          <w:rFonts w:asciiTheme="majorBidi" w:hAnsiTheme="majorBidi" w:cstheme="majorBidi"/>
          <w:i/>
          <w:iCs/>
        </w:rPr>
        <w:t>Sourcebook</w:t>
      </w:r>
      <w:proofErr w:type="spellEnd"/>
      <w:r w:rsidR="00DD0044" w:rsidRPr="008840AC">
        <w:rPr>
          <w:rFonts w:asciiTheme="majorBidi" w:hAnsiTheme="majorBidi" w:cstheme="majorBidi"/>
          <w:i/>
          <w:iCs/>
        </w:rPr>
        <w:t xml:space="preserve"> of </w:t>
      </w:r>
      <w:proofErr w:type="spellStart"/>
      <w:r w:rsidR="00DD0044" w:rsidRPr="008840AC">
        <w:rPr>
          <w:rFonts w:asciiTheme="majorBidi" w:hAnsiTheme="majorBidi" w:cstheme="majorBidi"/>
          <w:i/>
          <w:iCs/>
        </w:rPr>
        <w:t>the</w:t>
      </w:r>
      <w:proofErr w:type="spellEnd"/>
      <w:r w:rsidR="00DD0044" w:rsidRPr="008840AC">
        <w:rPr>
          <w:rFonts w:asciiTheme="majorBidi" w:hAnsiTheme="majorBidi" w:cstheme="majorBidi"/>
          <w:i/>
          <w:iCs/>
        </w:rPr>
        <w:t xml:space="preserve"> </w:t>
      </w:r>
      <w:proofErr w:type="spellStart"/>
      <w:r w:rsidR="00DD0044" w:rsidRPr="008840AC">
        <w:rPr>
          <w:rFonts w:asciiTheme="majorBidi" w:hAnsiTheme="majorBidi" w:cstheme="majorBidi"/>
          <w:i/>
          <w:iCs/>
        </w:rPr>
        <w:t>Easrliest</w:t>
      </w:r>
      <w:proofErr w:type="spellEnd"/>
      <w:r w:rsidR="00DD0044" w:rsidRPr="008840AC">
        <w:rPr>
          <w:rFonts w:asciiTheme="majorBidi" w:hAnsiTheme="majorBidi" w:cstheme="majorBidi"/>
          <w:i/>
          <w:iCs/>
        </w:rPr>
        <w:t xml:space="preserve"> </w:t>
      </w:r>
      <w:proofErr w:type="spellStart"/>
      <w:r w:rsidR="00DD0044" w:rsidRPr="008840AC">
        <w:rPr>
          <w:rFonts w:asciiTheme="majorBidi" w:hAnsiTheme="majorBidi" w:cstheme="majorBidi"/>
          <w:i/>
          <w:iCs/>
        </w:rPr>
        <w:t>Syriac</w:t>
      </w:r>
      <w:proofErr w:type="spellEnd"/>
      <w:r w:rsidR="00DD0044" w:rsidRPr="008840AC">
        <w:rPr>
          <w:rFonts w:asciiTheme="majorBidi" w:hAnsiTheme="majorBidi" w:cstheme="majorBidi"/>
          <w:i/>
          <w:iCs/>
        </w:rPr>
        <w:t xml:space="preserve"> </w:t>
      </w:r>
      <w:proofErr w:type="spellStart"/>
      <w:r w:rsidR="00DD0044" w:rsidRPr="008840AC">
        <w:rPr>
          <w:rFonts w:asciiTheme="majorBidi" w:hAnsiTheme="majorBidi" w:cstheme="majorBidi"/>
          <w:i/>
          <w:iCs/>
        </w:rPr>
        <w:t>Sources</w:t>
      </w:r>
      <w:proofErr w:type="spellEnd"/>
      <w:r w:rsidR="00DD0044" w:rsidRPr="008840AC">
        <w:rPr>
          <w:rFonts w:asciiTheme="majorBidi" w:hAnsiTheme="majorBidi" w:cstheme="majorBidi"/>
          <w:i/>
          <w:iCs/>
        </w:rPr>
        <w:t xml:space="preserve"> on </w:t>
      </w:r>
      <w:proofErr w:type="spellStart"/>
      <w:r w:rsidR="00DD0044" w:rsidRPr="008840AC">
        <w:rPr>
          <w:rFonts w:asciiTheme="majorBidi" w:hAnsiTheme="majorBidi" w:cstheme="majorBidi"/>
          <w:i/>
          <w:iCs/>
        </w:rPr>
        <w:t>Islam</w:t>
      </w:r>
      <w:proofErr w:type="spellEnd"/>
      <w:r w:rsidR="00DD0044" w:rsidRPr="008840AC">
        <w:rPr>
          <w:rFonts w:asciiTheme="majorBidi" w:hAnsiTheme="majorBidi" w:cstheme="majorBidi"/>
        </w:rPr>
        <w:t xml:space="preserve">, California: </w:t>
      </w:r>
      <w:proofErr w:type="spellStart"/>
      <w:r w:rsidR="00DD0044" w:rsidRPr="008840AC">
        <w:rPr>
          <w:rFonts w:asciiTheme="majorBidi" w:hAnsiTheme="majorBidi" w:cstheme="majorBidi"/>
        </w:rPr>
        <w:t>University</w:t>
      </w:r>
      <w:proofErr w:type="spellEnd"/>
      <w:r w:rsidR="00DD0044" w:rsidRPr="008840AC">
        <w:rPr>
          <w:rFonts w:asciiTheme="majorBidi" w:hAnsiTheme="majorBidi" w:cstheme="majorBidi"/>
        </w:rPr>
        <w:t xml:space="preserve"> of California </w:t>
      </w:r>
      <w:proofErr w:type="spellStart"/>
      <w:r w:rsidR="00DD0044" w:rsidRPr="008840AC">
        <w:rPr>
          <w:rFonts w:asciiTheme="majorBidi" w:hAnsiTheme="majorBidi" w:cstheme="majorBidi"/>
        </w:rPr>
        <w:t>Press</w:t>
      </w:r>
      <w:proofErr w:type="spellEnd"/>
      <w:r w:rsidR="00DD0044" w:rsidRPr="008840AC">
        <w:rPr>
          <w:rFonts w:asciiTheme="majorBidi" w:hAnsiTheme="majorBidi" w:cstheme="majorBidi"/>
        </w:rPr>
        <w:t>, 2015, s. 109-110.</w:t>
      </w:r>
      <w:bookmarkEnd w:id="35"/>
    </w:p>
  </w:footnote>
  <w:footnote w:id="433">
    <w:p w14:paraId="4A482E5F" w14:textId="3C530C9A" w:rsidR="006503E0" w:rsidRPr="008840AC" w:rsidRDefault="006503E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bookmarkStart w:id="36" w:name="_Hlk152961093"/>
      <w:proofErr w:type="spellStart"/>
      <w:r w:rsidR="00AF1F24" w:rsidRPr="008840AC">
        <w:rPr>
          <w:rFonts w:asciiTheme="majorBidi" w:hAnsiTheme="majorBidi" w:cstheme="majorBidi"/>
          <w:i/>
          <w:iCs/>
        </w:rPr>
        <w:t>The</w:t>
      </w:r>
      <w:proofErr w:type="spellEnd"/>
      <w:r w:rsidR="00AF1F24" w:rsidRPr="008840AC">
        <w:rPr>
          <w:rFonts w:asciiTheme="majorBidi" w:hAnsiTheme="majorBidi" w:cstheme="majorBidi"/>
          <w:i/>
          <w:iCs/>
        </w:rPr>
        <w:t xml:space="preserve"> </w:t>
      </w:r>
      <w:proofErr w:type="spellStart"/>
      <w:r w:rsidR="00AF1F24" w:rsidRPr="008840AC">
        <w:rPr>
          <w:rFonts w:asciiTheme="majorBidi" w:hAnsiTheme="majorBidi" w:cstheme="majorBidi"/>
          <w:i/>
          <w:iCs/>
        </w:rPr>
        <w:t>Book</w:t>
      </w:r>
      <w:proofErr w:type="spellEnd"/>
      <w:r w:rsidR="00AF1F24" w:rsidRPr="008840AC">
        <w:rPr>
          <w:rFonts w:asciiTheme="majorBidi" w:hAnsiTheme="majorBidi" w:cstheme="majorBidi"/>
          <w:i/>
          <w:iCs/>
        </w:rPr>
        <w:t xml:space="preserve"> of Daniel</w:t>
      </w:r>
      <w:r w:rsidR="00AF1F24" w:rsidRPr="008840AC">
        <w:rPr>
          <w:rFonts w:asciiTheme="majorBidi" w:hAnsiTheme="majorBidi" w:cstheme="majorBidi"/>
        </w:rPr>
        <w:t xml:space="preserve">, ed. ve İng. çev. R. </w:t>
      </w:r>
      <w:proofErr w:type="spellStart"/>
      <w:r w:rsidR="00AF1F24" w:rsidRPr="008840AC">
        <w:rPr>
          <w:rFonts w:asciiTheme="majorBidi" w:hAnsiTheme="majorBidi" w:cstheme="majorBidi"/>
        </w:rPr>
        <w:t>Hammer</w:t>
      </w:r>
      <w:proofErr w:type="spellEnd"/>
      <w:r w:rsidR="00AF1F24" w:rsidRPr="008840AC">
        <w:rPr>
          <w:rFonts w:asciiTheme="majorBidi" w:hAnsiTheme="majorBidi" w:cstheme="majorBidi"/>
        </w:rPr>
        <w:t xml:space="preserve">, Cambridge: </w:t>
      </w:r>
      <w:r w:rsidR="0014676B" w:rsidRPr="008840AC">
        <w:rPr>
          <w:rFonts w:asciiTheme="majorBidi" w:hAnsiTheme="majorBidi" w:cstheme="majorBidi"/>
        </w:rPr>
        <w:t>CUP</w:t>
      </w:r>
      <w:r w:rsidR="00AF1F24" w:rsidRPr="008840AC">
        <w:rPr>
          <w:rFonts w:asciiTheme="majorBidi" w:hAnsiTheme="majorBidi" w:cstheme="majorBidi"/>
        </w:rPr>
        <w:t xml:space="preserve">, 1976. Ayrıca bk. J. J. Collins, </w:t>
      </w:r>
      <w:proofErr w:type="spellStart"/>
      <w:r w:rsidR="00AF1F24" w:rsidRPr="008840AC">
        <w:rPr>
          <w:rFonts w:asciiTheme="majorBidi" w:hAnsiTheme="majorBidi" w:cstheme="majorBidi"/>
          <w:i/>
          <w:iCs/>
        </w:rPr>
        <w:t>The</w:t>
      </w:r>
      <w:proofErr w:type="spellEnd"/>
      <w:r w:rsidR="00AF1F24" w:rsidRPr="008840AC">
        <w:rPr>
          <w:rFonts w:asciiTheme="majorBidi" w:hAnsiTheme="majorBidi" w:cstheme="majorBidi"/>
          <w:i/>
          <w:iCs/>
        </w:rPr>
        <w:t xml:space="preserve"> </w:t>
      </w:r>
      <w:proofErr w:type="spellStart"/>
      <w:r w:rsidR="00AF1F24" w:rsidRPr="008840AC">
        <w:rPr>
          <w:rFonts w:asciiTheme="majorBidi" w:hAnsiTheme="majorBidi" w:cstheme="majorBidi"/>
          <w:i/>
          <w:iCs/>
        </w:rPr>
        <w:t>Apocalyptic</w:t>
      </w:r>
      <w:proofErr w:type="spellEnd"/>
      <w:r w:rsidR="00AF1F24" w:rsidRPr="008840AC">
        <w:rPr>
          <w:rFonts w:asciiTheme="majorBidi" w:hAnsiTheme="majorBidi" w:cstheme="majorBidi"/>
          <w:i/>
          <w:iCs/>
        </w:rPr>
        <w:t xml:space="preserve"> </w:t>
      </w:r>
      <w:proofErr w:type="spellStart"/>
      <w:r w:rsidR="00AF1F24" w:rsidRPr="008840AC">
        <w:rPr>
          <w:rFonts w:asciiTheme="majorBidi" w:hAnsiTheme="majorBidi" w:cstheme="majorBidi"/>
          <w:i/>
          <w:iCs/>
        </w:rPr>
        <w:t>Vision</w:t>
      </w:r>
      <w:proofErr w:type="spellEnd"/>
      <w:r w:rsidR="00AF1F24" w:rsidRPr="008840AC">
        <w:rPr>
          <w:rFonts w:asciiTheme="majorBidi" w:hAnsiTheme="majorBidi" w:cstheme="majorBidi"/>
          <w:i/>
          <w:iCs/>
        </w:rPr>
        <w:t xml:space="preserve"> of Daniel</w:t>
      </w:r>
      <w:r w:rsidR="00AF1F24" w:rsidRPr="008840AC">
        <w:rPr>
          <w:rFonts w:asciiTheme="majorBidi" w:hAnsiTheme="majorBidi" w:cstheme="majorBidi"/>
        </w:rPr>
        <w:t xml:space="preserve">, </w:t>
      </w:r>
      <w:proofErr w:type="spellStart"/>
      <w:r w:rsidR="00AF1F24" w:rsidRPr="008840AC">
        <w:rPr>
          <w:rFonts w:asciiTheme="majorBidi" w:hAnsiTheme="majorBidi" w:cstheme="majorBidi"/>
        </w:rPr>
        <w:t>Leiden</w:t>
      </w:r>
      <w:proofErr w:type="spellEnd"/>
      <w:r w:rsidR="00AF1F24" w:rsidRPr="008840AC">
        <w:rPr>
          <w:rFonts w:asciiTheme="majorBidi" w:hAnsiTheme="majorBidi" w:cstheme="majorBidi"/>
        </w:rPr>
        <w:t xml:space="preserve">: </w:t>
      </w:r>
      <w:proofErr w:type="spellStart"/>
      <w:r w:rsidR="00AF1F24" w:rsidRPr="008840AC">
        <w:rPr>
          <w:rFonts w:asciiTheme="majorBidi" w:hAnsiTheme="majorBidi" w:cstheme="majorBidi"/>
        </w:rPr>
        <w:t>Brill</w:t>
      </w:r>
      <w:proofErr w:type="spellEnd"/>
      <w:r w:rsidR="00AF1F24" w:rsidRPr="008840AC">
        <w:rPr>
          <w:rFonts w:asciiTheme="majorBidi" w:hAnsiTheme="majorBidi" w:cstheme="majorBidi"/>
        </w:rPr>
        <w:t>, 1977.</w:t>
      </w:r>
      <w:bookmarkEnd w:id="36"/>
    </w:p>
  </w:footnote>
  <w:footnote w:id="434">
    <w:p w14:paraId="7D42C0E2" w14:textId="144F0F8A" w:rsidR="006503E0" w:rsidRPr="008840AC" w:rsidRDefault="006503E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AF1F24" w:rsidRPr="008840AC">
        <w:rPr>
          <w:rFonts w:asciiTheme="majorBidi" w:hAnsiTheme="majorBidi" w:cstheme="majorBidi"/>
          <w:i/>
          <w:iCs/>
        </w:rPr>
        <w:t>The</w:t>
      </w:r>
      <w:proofErr w:type="spellEnd"/>
      <w:r w:rsidR="00AF1F24" w:rsidRPr="008840AC">
        <w:rPr>
          <w:rFonts w:asciiTheme="majorBidi" w:hAnsiTheme="majorBidi" w:cstheme="majorBidi"/>
          <w:i/>
          <w:iCs/>
        </w:rPr>
        <w:t xml:space="preserve"> </w:t>
      </w:r>
      <w:proofErr w:type="spellStart"/>
      <w:r w:rsidR="00AF1F24" w:rsidRPr="008840AC">
        <w:rPr>
          <w:rFonts w:asciiTheme="majorBidi" w:hAnsiTheme="majorBidi" w:cstheme="majorBidi"/>
          <w:i/>
          <w:iCs/>
        </w:rPr>
        <w:t>Apocalyptic</w:t>
      </w:r>
      <w:proofErr w:type="spellEnd"/>
      <w:r w:rsidR="00AF1F24" w:rsidRPr="008840AC">
        <w:rPr>
          <w:rFonts w:asciiTheme="majorBidi" w:hAnsiTheme="majorBidi" w:cstheme="majorBidi"/>
          <w:i/>
          <w:iCs/>
        </w:rPr>
        <w:t xml:space="preserve"> </w:t>
      </w:r>
      <w:proofErr w:type="spellStart"/>
      <w:r w:rsidR="00AF1F24" w:rsidRPr="008840AC">
        <w:rPr>
          <w:rFonts w:asciiTheme="majorBidi" w:hAnsiTheme="majorBidi" w:cstheme="majorBidi"/>
          <w:i/>
          <w:iCs/>
        </w:rPr>
        <w:t>Vision</w:t>
      </w:r>
      <w:proofErr w:type="spellEnd"/>
      <w:r w:rsidR="00AF1F24" w:rsidRPr="008840AC">
        <w:rPr>
          <w:rFonts w:asciiTheme="majorBidi" w:hAnsiTheme="majorBidi" w:cstheme="majorBidi"/>
          <w:i/>
          <w:iCs/>
        </w:rPr>
        <w:t xml:space="preserve"> of Daniel</w:t>
      </w:r>
      <w:r w:rsidR="00AF1F24" w:rsidRPr="008840AC">
        <w:rPr>
          <w:rFonts w:asciiTheme="majorBidi" w:hAnsiTheme="majorBidi" w:cstheme="majorBidi"/>
        </w:rPr>
        <w:t>, s. 49-53.</w:t>
      </w:r>
    </w:p>
  </w:footnote>
  <w:footnote w:id="435">
    <w:p w14:paraId="69D59FCA" w14:textId="3B52F26E" w:rsidR="005E5265" w:rsidRPr="008840AC" w:rsidRDefault="005E526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P. Alexander, </w:t>
      </w:r>
      <w:r w:rsidR="007C1431" w:rsidRPr="008840AC">
        <w:rPr>
          <w:rFonts w:asciiTheme="majorBidi" w:hAnsiTheme="majorBidi" w:cstheme="majorBidi"/>
        </w:rPr>
        <w:t>“</w:t>
      </w:r>
      <w:proofErr w:type="spellStart"/>
      <w:r w:rsidR="007C1431" w:rsidRPr="008840AC">
        <w:rPr>
          <w:rFonts w:asciiTheme="majorBidi" w:hAnsiTheme="majorBidi" w:cstheme="majorBidi"/>
        </w:rPr>
        <w:t>Medieval</w:t>
      </w:r>
      <w:proofErr w:type="spellEnd"/>
      <w:r w:rsidR="007C1431" w:rsidRPr="008840AC">
        <w:rPr>
          <w:rFonts w:asciiTheme="majorBidi" w:hAnsiTheme="majorBidi" w:cstheme="majorBidi"/>
        </w:rPr>
        <w:t xml:space="preserve"> </w:t>
      </w:r>
      <w:proofErr w:type="spellStart"/>
      <w:r w:rsidR="007C1431" w:rsidRPr="008840AC">
        <w:rPr>
          <w:rFonts w:asciiTheme="majorBidi" w:hAnsiTheme="majorBidi" w:cstheme="majorBidi"/>
        </w:rPr>
        <w:t>Apocalypses</w:t>
      </w:r>
      <w:proofErr w:type="spellEnd"/>
      <w:r w:rsidR="007C1431" w:rsidRPr="008840AC">
        <w:rPr>
          <w:rFonts w:asciiTheme="majorBidi" w:hAnsiTheme="majorBidi" w:cstheme="majorBidi"/>
        </w:rPr>
        <w:t xml:space="preserve"> as </w:t>
      </w:r>
      <w:proofErr w:type="spellStart"/>
      <w:r w:rsidR="007C1431" w:rsidRPr="008840AC">
        <w:rPr>
          <w:rFonts w:asciiTheme="majorBidi" w:hAnsiTheme="majorBidi" w:cstheme="majorBidi"/>
        </w:rPr>
        <w:t>Historical</w:t>
      </w:r>
      <w:proofErr w:type="spellEnd"/>
      <w:r w:rsidR="007C1431" w:rsidRPr="008840AC">
        <w:rPr>
          <w:rFonts w:asciiTheme="majorBidi" w:hAnsiTheme="majorBidi" w:cstheme="majorBidi"/>
        </w:rPr>
        <w:t xml:space="preserve"> </w:t>
      </w:r>
      <w:proofErr w:type="spellStart"/>
      <w:r w:rsidR="007C1431" w:rsidRPr="008840AC">
        <w:rPr>
          <w:rFonts w:asciiTheme="majorBidi" w:hAnsiTheme="majorBidi" w:cstheme="majorBidi"/>
        </w:rPr>
        <w:t>Sources</w:t>
      </w:r>
      <w:proofErr w:type="spellEnd"/>
      <w:r w:rsidR="007C1431" w:rsidRPr="008840AC">
        <w:rPr>
          <w:rFonts w:asciiTheme="majorBidi" w:hAnsiTheme="majorBidi" w:cstheme="majorBidi"/>
        </w:rPr>
        <w:t xml:space="preserve">”, </w:t>
      </w:r>
      <w:proofErr w:type="spellStart"/>
      <w:r w:rsidR="007C1431" w:rsidRPr="008840AC">
        <w:rPr>
          <w:rFonts w:asciiTheme="majorBidi" w:hAnsiTheme="majorBidi" w:cstheme="majorBidi"/>
          <w:i/>
          <w:iCs/>
        </w:rPr>
        <w:t>American</w:t>
      </w:r>
      <w:proofErr w:type="spellEnd"/>
      <w:r w:rsidR="007C1431" w:rsidRPr="008840AC">
        <w:rPr>
          <w:rFonts w:asciiTheme="majorBidi" w:hAnsiTheme="majorBidi" w:cstheme="majorBidi"/>
          <w:i/>
          <w:iCs/>
        </w:rPr>
        <w:t xml:space="preserve"> </w:t>
      </w:r>
      <w:proofErr w:type="spellStart"/>
      <w:r w:rsidR="007C1431" w:rsidRPr="008840AC">
        <w:rPr>
          <w:rFonts w:asciiTheme="majorBidi" w:hAnsiTheme="majorBidi" w:cstheme="majorBidi"/>
          <w:i/>
          <w:iCs/>
        </w:rPr>
        <w:t>Historical</w:t>
      </w:r>
      <w:proofErr w:type="spellEnd"/>
      <w:r w:rsidR="007C1431" w:rsidRPr="008840AC">
        <w:rPr>
          <w:rFonts w:asciiTheme="majorBidi" w:hAnsiTheme="majorBidi" w:cstheme="majorBidi"/>
          <w:i/>
          <w:iCs/>
        </w:rPr>
        <w:t xml:space="preserve"> </w:t>
      </w:r>
      <w:proofErr w:type="spellStart"/>
      <w:r w:rsidR="007C1431" w:rsidRPr="008840AC">
        <w:rPr>
          <w:rFonts w:asciiTheme="majorBidi" w:hAnsiTheme="majorBidi" w:cstheme="majorBidi"/>
          <w:i/>
          <w:iCs/>
        </w:rPr>
        <w:t>Review</w:t>
      </w:r>
      <w:proofErr w:type="spellEnd"/>
      <w:r w:rsidR="007C1431" w:rsidRPr="008840AC">
        <w:rPr>
          <w:rFonts w:asciiTheme="majorBidi" w:hAnsiTheme="majorBidi" w:cstheme="majorBidi"/>
        </w:rPr>
        <w:t xml:space="preserve">, 73 (1967), s. </w:t>
      </w:r>
      <w:r w:rsidR="004006EC" w:rsidRPr="008840AC">
        <w:rPr>
          <w:rFonts w:asciiTheme="majorBidi" w:hAnsiTheme="majorBidi" w:cstheme="majorBidi"/>
        </w:rPr>
        <w:t>997-1018.</w:t>
      </w:r>
    </w:p>
  </w:footnote>
  <w:footnote w:id="436">
    <w:p w14:paraId="3FCA6035" w14:textId="639D28DC" w:rsidR="00C04190" w:rsidRPr="008840AC" w:rsidRDefault="00C0419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94006E" w:rsidRPr="008840AC">
        <w:rPr>
          <w:rFonts w:asciiTheme="majorBidi" w:hAnsiTheme="majorBidi" w:cstheme="majorBidi"/>
        </w:rPr>
        <w:t xml:space="preserve">Söz konusu yayının, 1955’te Atina’da ve 1986’da Gent’te olmak üzere iki tıpkıbasımı yayımlanmıştır. Bk. </w:t>
      </w:r>
      <w:proofErr w:type="spellStart"/>
      <w:r w:rsidR="0094006E" w:rsidRPr="008840AC">
        <w:rPr>
          <w:rFonts w:asciiTheme="majorBidi" w:hAnsiTheme="majorBidi" w:cstheme="majorBidi"/>
          <w:i/>
          <w:iCs/>
          <w:shd w:val="clear" w:color="auto" w:fill="FFFFFF"/>
        </w:rPr>
        <w:t>του</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σοφωτ</w:t>
      </w:r>
      <w:proofErr w:type="spellEnd"/>
      <w:r w:rsidR="0094006E" w:rsidRPr="008840AC">
        <w:rPr>
          <w:rFonts w:asciiTheme="majorBidi" w:hAnsiTheme="majorBidi" w:cstheme="majorBidi"/>
          <w:i/>
          <w:iCs/>
          <w:shd w:val="clear" w:color="auto" w:fill="FFFFFF"/>
        </w:rPr>
        <w:t>ατου βα</w:t>
      </w:r>
      <w:proofErr w:type="spellStart"/>
      <w:r w:rsidR="0094006E" w:rsidRPr="008840AC">
        <w:rPr>
          <w:rFonts w:asciiTheme="majorBidi" w:hAnsiTheme="majorBidi" w:cstheme="majorBidi"/>
          <w:i/>
          <w:iCs/>
          <w:shd w:val="clear" w:color="auto" w:fill="FFFFFF"/>
        </w:rPr>
        <w:t>σιλεως</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λεοντος</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χρησμοι</w:t>
      </w:r>
      <w:proofErr w:type="spellEnd"/>
      <w:r w:rsidR="0094006E" w:rsidRPr="008840AC">
        <w:rPr>
          <w:rFonts w:asciiTheme="majorBidi" w:hAnsiTheme="majorBidi" w:cstheme="majorBidi"/>
          <w:shd w:val="clear" w:color="auto" w:fill="FFFFFF"/>
        </w:rPr>
        <w:t xml:space="preserve">, ed. K. </w:t>
      </w:r>
      <w:proofErr w:type="spellStart"/>
      <w:r w:rsidR="0094006E" w:rsidRPr="008840AC">
        <w:rPr>
          <w:rFonts w:asciiTheme="majorBidi" w:hAnsiTheme="majorBidi" w:cstheme="majorBidi"/>
          <w:shd w:val="clear" w:color="auto" w:fill="FFFFFF"/>
        </w:rPr>
        <w:t>Kyriako</w:t>
      </w:r>
      <w:r w:rsidR="001804A5" w:rsidRPr="008840AC">
        <w:rPr>
          <w:rFonts w:asciiTheme="majorBidi" w:hAnsiTheme="majorBidi" w:cstheme="majorBidi"/>
          <w:shd w:val="clear" w:color="auto" w:fill="FFFFFF"/>
        </w:rPr>
        <w:t>u</w:t>
      </w:r>
      <w:proofErr w:type="spellEnd"/>
      <w:r w:rsidR="0094006E" w:rsidRPr="008840AC">
        <w:rPr>
          <w:rFonts w:asciiTheme="majorBidi" w:hAnsiTheme="majorBidi" w:cstheme="majorBidi"/>
          <w:shd w:val="clear" w:color="auto" w:fill="FFFFFF"/>
        </w:rPr>
        <w:t>, Atina, 1955;</w:t>
      </w:r>
      <w:r w:rsidR="0094006E" w:rsidRPr="008840AC">
        <w:rPr>
          <w:rFonts w:asciiTheme="majorBidi" w:hAnsiTheme="majorBidi" w:cstheme="majorBidi"/>
        </w:rPr>
        <w:t xml:space="preserve"> </w:t>
      </w:r>
      <w:proofErr w:type="spellStart"/>
      <w:r w:rsidR="0094006E" w:rsidRPr="008840AC">
        <w:rPr>
          <w:rFonts w:asciiTheme="majorBidi" w:hAnsiTheme="majorBidi" w:cstheme="majorBidi"/>
          <w:i/>
          <w:iCs/>
          <w:shd w:val="clear" w:color="auto" w:fill="FFFFFF"/>
        </w:rPr>
        <w:t>του</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σοφωτ</w:t>
      </w:r>
      <w:proofErr w:type="spellEnd"/>
      <w:r w:rsidR="0094006E" w:rsidRPr="008840AC">
        <w:rPr>
          <w:rFonts w:asciiTheme="majorBidi" w:hAnsiTheme="majorBidi" w:cstheme="majorBidi"/>
          <w:i/>
          <w:iCs/>
          <w:shd w:val="clear" w:color="auto" w:fill="FFFFFF"/>
        </w:rPr>
        <w:t>ατου βα</w:t>
      </w:r>
      <w:proofErr w:type="spellStart"/>
      <w:r w:rsidR="0094006E" w:rsidRPr="008840AC">
        <w:rPr>
          <w:rFonts w:asciiTheme="majorBidi" w:hAnsiTheme="majorBidi" w:cstheme="majorBidi"/>
          <w:i/>
          <w:iCs/>
          <w:shd w:val="clear" w:color="auto" w:fill="FFFFFF"/>
        </w:rPr>
        <w:t>σιλεως</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λεοντος</w:t>
      </w:r>
      <w:proofErr w:type="spellEnd"/>
      <w:r w:rsidR="0094006E" w:rsidRPr="008840AC">
        <w:rPr>
          <w:rFonts w:asciiTheme="majorBidi" w:hAnsiTheme="majorBidi" w:cstheme="majorBidi"/>
          <w:i/>
          <w:iCs/>
          <w:shd w:val="clear" w:color="auto" w:fill="FFFFFF"/>
        </w:rPr>
        <w:t xml:space="preserve"> </w:t>
      </w:r>
      <w:proofErr w:type="spellStart"/>
      <w:r w:rsidR="0094006E" w:rsidRPr="008840AC">
        <w:rPr>
          <w:rFonts w:asciiTheme="majorBidi" w:hAnsiTheme="majorBidi" w:cstheme="majorBidi"/>
          <w:i/>
          <w:iCs/>
          <w:shd w:val="clear" w:color="auto" w:fill="FFFFFF"/>
        </w:rPr>
        <w:t>χρησμ</w:t>
      </w:r>
      <w:proofErr w:type="spellEnd"/>
      <w:r w:rsidR="0094006E" w:rsidRPr="008840AC">
        <w:rPr>
          <w:rFonts w:asciiTheme="majorBidi" w:hAnsiTheme="majorBidi" w:cstheme="majorBidi"/>
          <w:i/>
          <w:iCs/>
          <w:shd w:val="clear" w:color="auto" w:fill="FFFFFF"/>
        </w:rPr>
        <w:t xml:space="preserve">, </w:t>
      </w:r>
      <w:r w:rsidR="0094006E" w:rsidRPr="008840AC">
        <w:rPr>
          <w:rFonts w:asciiTheme="majorBidi" w:hAnsiTheme="majorBidi" w:cstheme="majorBidi"/>
          <w:shd w:val="clear" w:color="auto" w:fill="FFFFFF"/>
        </w:rPr>
        <w:t xml:space="preserve">ed. J. </w:t>
      </w:r>
      <w:proofErr w:type="spellStart"/>
      <w:r w:rsidR="0094006E" w:rsidRPr="008840AC">
        <w:rPr>
          <w:rFonts w:asciiTheme="majorBidi" w:hAnsiTheme="majorBidi" w:cstheme="majorBidi"/>
          <w:shd w:val="clear" w:color="auto" w:fill="FFFFFF"/>
        </w:rPr>
        <w:t>Vereecken</w:t>
      </w:r>
      <w:proofErr w:type="spellEnd"/>
      <w:r w:rsidR="0094006E" w:rsidRPr="008840AC">
        <w:rPr>
          <w:rFonts w:asciiTheme="majorBidi" w:hAnsiTheme="majorBidi" w:cstheme="majorBidi"/>
          <w:shd w:val="clear" w:color="auto" w:fill="FFFFFF"/>
        </w:rPr>
        <w:t>, Gent: OGL, 1986.</w:t>
      </w:r>
    </w:p>
  </w:footnote>
  <w:footnote w:id="437">
    <w:p w14:paraId="00B155D4" w14:textId="6926A3BE" w:rsidR="0084283E" w:rsidRPr="008840AC" w:rsidRDefault="0084283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AC1A5E" w:rsidRPr="008840AC">
        <w:rPr>
          <w:rFonts w:asciiTheme="majorBidi" w:hAnsiTheme="majorBidi" w:cstheme="majorBidi"/>
        </w:rPr>
        <w:t xml:space="preserve">P. </w:t>
      </w:r>
      <w:proofErr w:type="spellStart"/>
      <w:r w:rsidR="00AC1A5E" w:rsidRPr="008840AC">
        <w:rPr>
          <w:rFonts w:asciiTheme="majorBidi" w:hAnsiTheme="majorBidi" w:cstheme="majorBidi"/>
        </w:rPr>
        <w:t>Lambeck</w:t>
      </w:r>
      <w:proofErr w:type="spellEnd"/>
      <w:r w:rsidR="00AC1A5E" w:rsidRPr="008840AC">
        <w:rPr>
          <w:rFonts w:asciiTheme="majorBidi" w:hAnsiTheme="majorBidi" w:cstheme="majorBidi"/>
        </w:rPr>
        <w:t xml:space="preserve">, </w:t>
      </w:r>
      <w:proofErr w:type="spellStart"/>
      <w:r w:rsidR="00AC1A5E" w:rsidRPr="008840AC">
        <w:rPr>
          <w:rFonts w:asciiTheme="majorBidi" w:hAnsiTheme="majorBidi" w:cstheme="majorBidi"/>
          <w:i/>
          <w:iCs/>
        </w:rPr>
        <w:t>Georgii</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Codini</w:t>
      </w:r>
      <w:proofErr w:type="spellEnd"/>
      <w:r w:rsidR="00AC1A5E" w:rsidRPr="008840AC">
        <w:rPr>
          <w:rFonts w:asciiTheme="majorBidi" w:hAnsiTheme="majorBidi" w:cstheme="majorBidi"/>
          <w:i/>
          <w:iCs/>
        </w:rPr>
        <w:t xml:space="preserve"> et </w:t>
      </w:r>
      <w:proofErr w:type="spellStart"/>
      <w:r w:rsidR="00AC1A5E" w:rsidRPr="008840AC">
        <w:rPr>
          <w:rFonts w:asciiTheme="majorBidi" w:hAnsiTheme="majorBidi" w:cstheme="majorBidi"/>
          <w:i/>
          <w:iCs/>
        </w:rPr>
        <w:t>alterius</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cuiusdam</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anonymi</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excerpta</w:t>
      </w:r>
      <w:proofErr w:type="spellEnd"/>
      <w:r w:rsidR="00AC1A5E" w:rsidRPr="008840AC">
        <w:rPr>
          <w:rFonts w:asciiTheme="majorBidi" w:hAnsiTheme="majorBidi" w:cstheme="majorBidi"/>
          <w:i/>
          <w:iCs/>
        </w:rPr>
        <w:t xml:space="preserve"> de </w:t>
      </w:r>
      <w:proofErr w:type="spellStart"/>
      <w:r w:rsidR="00AC1A5E" w:rsidRPr="008840AC">
        <w:rPr>
          <w:rFonts w:asciiTheme="majorBidi" w:hAnsiTheme="majorBidi" w:cstheme="majorBidi"/>
          <w:i/>
          <w:iCs/>
        </w:rPr>
        <w:t>antiquitatibus</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Constantinopolitanis</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Typographia</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Bartholomaei</w:t>
      </w:r>
      <w:proofErr w:type="spellEnd"/>
      <w:r w:rsidR="00AC1A5E" w:rsidRPr="008840AC">
        <w:rPr>
          <w:rFonts w:asciiTheme="majorBidi" w:hAnsiTheme="majorBidi" w:cstheme="majorBidi"/>
          <w:i/>
          <w:iCs/>
        </w:rPr>
        <w:t xml:space="preserve"> </w:t>
      </w:r>
      <w:proofErr w:type="spellStart"/>
      <w:r w:rsidR="00AC1A5E" w:rsidRPr="008840AC">
        <w:rPr>
          <w:rFonts w:asciiTheme="majorBidi" w:hAnsiTheme="majorBidi" w:cstheme="majorBidi"/>
          <w:i/>
          <w:iCs/>
        </w:rPr>
        <w:t>Javarina</w:t>
      </w:r>
      <w:proofErr w:type="spellEnd"/>
      <w:r w:rsidR="00AC1A5E" w:rsidRPr="008840AC">
        <w:rPr>
          <w:rFonts w:asciiTheme="majorBidi" w:hAnsiTheme="majorBidi" w:cstheme="majorBidi"/>
        </w:rPr>
        <w:t xml:space="preserve">, s. 155-188. </w:t>
      </w:r>
    </w:p>
  </w:footnote>
  <w:footnote w:id="438">
    <w:p w14:paraId="09F143CE" w14:textId="42F6C9E7" w:rsidR="00654BE8" w:rsidRPr="008840AC" w:rsidRDefault="00654BE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PG</w:t>
      </w:r>
      <w:r w:rsidRPr="008840AC">
        <w:rPr>
          <w:rFonts w:asciiTheme="majorBidi" w:hAnsiTheme="majorBidi" w:cstheme="majorBidi"/>
        </w:rPr>
        <w:t xml:space="preserve"> 107, ed. J. P. </w:t>
      </w:r>
      <w:proofErr w:type="spellStart"/>
      <w:r w:rsidRPr="008840AC">
        <w:rPr>
          <w:rFonts w:asciiTheme="majorBidi" w:hAnsiTheme="majorBidi" w:cstheme="majorBidi"/>
        </w:rPr>
        <w:t>Migne</w:t>
      </w:r>
      <w:proofErr w:type="spellEnd"/>
      <w:r w:rsidRPr="008840AC">
        <w:rPr>
          <w:rFonts w:asciiTheme="majorBidi" w:hAnsiTheme="majorBidi" w:cstheme="majorBidi"/>
        </w:rPr>
        <w:t xml:space="preserve">, Paris: </w:t>
      </w:r>
      <w:proofErr w:type="spellStart"/>
      <w:r w:rsidRPr="008840AC">
        <w:rPr>
          <w:rFonts w:asciiTheme="majorBidi" w:hAnsiTheme="majorBidi" w:cstheme="majorBidi"/>
        </w:rPr>
        <w:t>Fratres</w:t>
      </w:r>
      <w:proofErr w:type="spellEnd"/>
      <w:r w:rsidRPr="008840AC">
        <w:rPr>
          <w:rFonts w:asciiTheme="majorBidi" w:hAnsiTheme="majorBidi" w:cstheme="majorBidi"/>
        </w:rPr>
        <w:t>, 1863, s. 1122-</w:t>
      </w:r>
      <w:r w:rsidR="00541846" w:rsidRPr="008840AC">
        <w:rPr>
          <w:rFonts w:asciiTheme="majorBidi" w:hAnsiTheme="majorBidi" w:cstheme="majorBidi"/>
        </w:rPr>
        <w:t>1167.</w:t>
      </w:r>
    </w:p>
  </w:footnote>
  <w:footnote w:id="439">
    <w:p w14:paraId="52F130B3" w14:textId="35D67610" w:rsidR="001804A5" w:rsidRPr="008840AC" w:rsidRDefault="001804A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oracles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most</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vise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Leo</w:t>
      </w:r>
      <w:r w:rsidRPr="008840AC">
        <w:rPr>
          <w:rFonts w:asciiTheme="majorBidi" w:hAnsiTheme="majorBidi" w:cstheme="majorBidi"/>
        </w:rPr>
        <w:t xml:space="preserve">, ed. W. </w:t>
      </w:r>
      <w:proofErr w:type="spellStart"/>
      <w:r w:rsidRPr="008840AC">
        <w:rPr>
          <w:rFonts w:asciiTheme="majorBidi" w:hAnsiTheme="majorBidi" w:cstheme="majorBidi"/>
        </w:rPr>
        <w:t>Brokkaar</w:t>
      </w:r>
      <w:proofErr w:type="spellEnd"/>
      <w:r w:rsidRPr="008840AC">
        <w:rPr>
          <w:rFonts w:asciiTheme="majorBidi" w:hAnsiTheme="majorBidi" w:cstheme="majorBidi"/>
        </w:rPr>
        <w:t xml:space="preserve"> ve J. I. </w:t>
      </w:r>
      <w:proofErr w:type="spellStart"/>
      <w:r w:rsidRPr="008840AC">
        <w:rPr>
          <w:rFonts w:asciiTheme="majorBidi" w:hAnsiTheme="majorBidi" w:cstheme="majorBidi"/>
        </w:rPr>
        <w:t>Beijermann</w:t>
      </w:r>
      <w:proofErr w:type="spellEnd"/>
      <w:r w:rsidRPr="008840AC">
        <w:rPr>
          <w:rFonts w:asciiTheme="majorBidi" w:hAnsiTheme="majorBidi" w:cstheme="majorBidi"/>
        </w:rPr>
        <w:t xml:space="preserve">, Amsterdam: </w:t>
      </w:r>
      <w:proofErr w:type="spellStart"/>
      <w:r w:rsidRPr="008840AC">
        <w:rPr>
          <w:rFonts w:asciiTheme="majorBidi" w:hAnsiTheme="majorBidi" w:cstheme="majorBidi"/>
          <w:shd w:val="clear" w:color="auto" w:fill="FFFFFF"/>
        </w:rPr>
        <w:t>Leerstoelgroep</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Nieuwgriekse</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Taal</w:t>
      </w:r>
      <w:proofErr w:type="spellEnd"/>
      <w:r w:rsidRPr="008840AC">
        <w:rPr>
          <w:rFonts w:asciiTheme="majorBidi" w:hAnsiTheme="majorBidi" w:cstheme="majorBidi"/>
          <w:shd w:val="clear" w:color="auto" w:fill="FFFFFF"/>
        </w:rPr>
        <w:t xml:space="preserve"> en </w:t>
      </w:r>
      <w:proofErr w:type="spellStart"/>
      <w:r w:rsidRPr="008840AC">
        <w:rPr>
          <w:rFonts w:asciiTheme="majorBidi" w:hAnsiTheme="majorBidi" w:cstheme="majorBidi"/>
          <w:shd w:val="clear" w:color="auto" w:fill="FFFFFF"/>
        </w:rPr>
        <w:t>Letterkunde</w:t>
      </w:r>
      <w:proofErr w:type="spellEnd"/>
      <w:r w:rsidRPr="008840AC">
        <w:rPr>
          <w:rFonts w:asciiTheme="majorBidi" w:hAnsiTheme="majorBidi" w:cstheme="majorBidi"/>
          <w:shd w:val="clear" w:color="auto" w:fill="FFFFFF"/>
        </w:rPr>
        <w:t xml:space="preserve"> en </w:t>
      </w:r>
      <w:proofErr w:type="spellStart"/>
      <w:r w:rsidRPr="008840AC">
        <w:rPr>
          <w:rFonts w:asciiTheme="majorBidi" w:hAnsiTheme="majorBidi" w:cstheme="majorBidi"/>
          <w:shd w:val="clear" w:color="auto" w:fill="FFFFFF"/>
        </w:rPr>
        <w:t>Byzantino</w:t>
      </w:r>
      <w:proofErr w:type="spellEnd"/>
      <w:r w:rsidRPr="008840AC">
        <w:rPr>
          <w:rFonts w:asciiTheme="majorBidi" w:hAnsiTheme="majorBidi" w:cstheme="majorBidi"/>
          <w:shd w:val="clear" w:color="auto" w:fill="FFFFFF"/>
        </w:rPr>
        <w:t>, 2002.</w:t>
      </w:r>
    </w:p>
  </w:footnote>
  <w:footnote w:id="440">
    <w:p w14:paraId="3A37680C" w14:textId="1122377B" w:rsidR="00C56260" w:rsidRPr="008840AC" w:rsidRDefault="00C56260" w:rsidP="008840AC">
      <w:pPr>
        <w:pStyle w:val="DipnotMetni"/>
        <w:jc w:val="both"/>
        <w:rPr>
          <w:rFonts w:asciiTheme="majorBidi" w:hAnsiTheme="majorBidi" w:cstheme="majorBidi"/>
        </w:rPr>
      </w:pPr>
      <w:bookmarkStart w:id="38" w:name="_Hlk152967781"/>
      <w:r w:rsidRPr="008840AC">
        <w:rPr>
          <w:rStyle w:val="DipnotBavurusu"/>
          <w:rFonts w:asciiTheme="majorBidi" w:hAnsiTheme="majorBidi" w:cstheme="majorBidi"/>
        </w:rPr>
        <w:footnoteRef/>
      </w:r>
      <w:r w:rsidRPr="008840AC">
        <w:rPr>
          <w:rFonts w:asciiTheme="majorBidi" w:hAnsiTheme="majorBidi" w:cstheme="majorBidi"/>
        </w:rPr>
        <w:t xml:space="preserve"> J. </w:t>
      </w:r>
      <w:proofErr w:type="spellStart"/>
      <w:r w:rsidRPr="008840AC">
        <w:rPr>
          <w:rFonts w:asciiTheme="majorBidi" w:hAnsiTheme="majorBidi" w:cstheme="majorBidi"/>
        </w:rPr>
        <w:t>Foufopoulos</w:t>
      </w:r>
      <w:proofErr w:type="spellEnd"/>
      <w:r w:rsidRPr="008840AC">
        <w:rPr>
          <w:rFonts w:asciiTheme="majorBidi" w:hAnsiTheme="majorBidi" w:cstheme="majorBidi"/>
        </w:rPr>
        <w:t>, “</w:t>
      </w:r>
      <w:proofErr w:type="spellStart"/>
      <w:r w:rsidRPr="008840AC">
        <w:rPr>
          <w:rFonts w:asciiTheme="majorBidi" w:hAnsiTheme="majorBidi" w:cstheme="majorBidi"/>
        </w:rPr>
        <w:t>Crows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Ravens</w:t>
      </w:r>
      <w:proofErr w:type="spellEnd"/>
      <w:r w:rsidRPr="008840AC">
        <w:rPr>
          <w:rFonts w:asciiTheme="majorBidi" w:hAnsiTheme="majorBidi" w:cstheme="majorBidi"/>
        </w:rPr>
        <w:t xml:space="preserve"> </w:t>
      </w:r>
      <w:r w:rsidR="002D5071" w:rsidRPr="008840AC">
        <w:rPr>
          <w:rFonts w:asciiTheme="majorBidi" w:hAnsiTheme="majorBidi" w:cstheme="majorBidi"/>
        </w:rPr>
        <w:t xml:space="preserve">in </w:t>
      </w:r>
      <w:proofErr w:type="spellStart"/>
      <w:r w:rsidR="002D5071" w:rsidRPr="008840AC">
        <w:rPr>
          <w:rFonts w:asciiTheme="majorBidi" w:hAnsiTheme="majorBidi" w:cstheme="majorBidi"/>
        </w:rPr>
        <w:t>the</w:t>
      </w:r>
      <w:proofErr w:type="spellEnd"/>
      <w:r w:rsidR="002D5071" w:rsidRPr="008840AC">
        <w:rPr>
          <w:rFonts w:asciiTheme="majorBidi" w:hAnsiTheme="majorBidi" w:cstheme="majorBidi"/>
        </w:rPr>
        <w:t xml:space="preserve"> </w:t>
      </w:r>
      <w:proofErr w:type="spellStart"/>
      <w:r w:rsidR="002D5071" w:rsidRPr="008840AC">
        <w:rPr>
          <w:rFonts w:asciiTheme="majorBidi" w:hAnsiTheme="majorBidi" w:cstheme="majorBidi"/>
        </w:rPr>
        <w:t>Mediterranean</w:t>
      </w:r>
      <w:proofErr w:type="spellEnd"/>
      <w:r w:rsidR="002D5071" w:rsidRPr="008840AC">
        <w:rPr>
          <w:rFonts w:asciiTheme="majorBidi" w:hAnsiTheme="majorBidi" w:cstheme="majorBidi"/>
        </w:rPr>
        <w:t xml:space="preserve"> as </w:t>
      </w:r>
      <w:proofErr w:type="spellStart"/>
      <w:r w:rsidR="002D5071" w:rsidRPr="008840AC">
        <w:rPr>
          <w:rFonts w:asciiTheme="majorBidi" w:hAnsiTheme="majorBidi" w:cstheme="majorBidi"/>
        </w:rPr>
        <w:t>Presented</w:t>
      </w:r>
      <w:proofErr w:type="spellEnd"/>
      <w:r w:rsidR="002D5071" w:rsidRPr="008840AC">
        <w:rPr>
          <w:rFonts w:asciiTheme="majorBidi" w:hAnsiTheme="majorBidi" w:cstheme="majorBidi"/>
        </w:rPr>
        <w:t xml:space="preserve"> in </w:t>
      </w:r>
      <w:proofErr w:type="spellStart"/>
      <w:r w:rsidR="002D5071" w:rsidRPr="008840AC">
        <w:rPr>
          <w:rFonts w:asciiTheme="majorBidi" w:hAnsiTheme="majorBidi" w:cstheme="majorBidi"/>
        </w:rPr>
        <w:t>the</w:t>
      </w:r>
      <w:proofErr w:type="spellEnd"/>
      <w:r w:rsidR="002D5071" w:rsidRPr="008840AC">
        <w:rPr>
          <w:rFonts w:asciiTheme="majorBidi" w:hAnsiTheme="majorBidi" w:cstheme="majorBidi"/>
        </w:rPr>
        <w:t xml:space="preserve"> Ancient </w:t>
      </w:r>
      <w:proofErr w:type="spellStart"/>
      <w:r w:rsidR="002D5071" w:rsidRPr="008840AC">
        <w:rPr>
          <w:rFonts w:asciiTheme="majorBidi" w:hAnsiTheme="majorBidi" w:cstheme="majorBidi"/>
        </w:rPr>
        <w:t>and</w:t>
      </w:r>
      <w:proofErr w:type="spellEnd"/>
      <w:r w:rsidR="002D5071" w:rsidRPr="008840AC">
        <w:rPr>
          <w:rFonts w:asciiTheme="majorBidi" w:hAnsiTheme="majorBidi" w:cstheme="majorBidi"/>
        </w:rPr>
        <w:t xml:space="preserve"> Modern </w:t>
      </w:r>
      <w:proofErr w:type="spellStart"/>
      <w:r w:rsidR="002D5071" w:rsidRPr="008840AC">
        <w:rPr>
          <w:rFonts w:asciiTheme="majorBidi" w:hAnsiTheme="majorBidi" w:cstheme="majorBidi"/>
        </w:rPr>
        <w:t>Proverbial</w:t>
      </w:r>
      <w:proofErr w:type="spellEnd"/>
      <w:r w:rsidR="002D5071" w:rsidRPr="008840AC">
        <w:rPr>
          <w:rFonts w:asciiTheme="majorBidi" w:hAnsiTheme="majorBidi" w:cstheme="majorBidi"/>
        </w:rPr>
        <w:t xml:space="preserve"> </w:t>
      </w:r>
      <w:proofErr w:type="spellStart"/>
      <w:r w:rsidR="002D5071" w:rsidRPr="008840AC">
        <w:rPr>
          <w:rFonts w:asciiTheme="majorBidi" w:hAnsiTheme="majorBidi" w:cstheme="majorBidi"/>
        </w:rPr>
        <w:t>Literature</w:t>
      </w:r>
      <w:proofErr w:type="spellEnd"/>
      <w:r w:rsidR="002D5071" w:rsidRPr="008840AC">
        <w:rPr>
          <w:rFonts w:asciiTheme="majorBidi" w:hAnsiTheme="majorBidi" w:cstheme="majorBidi"/>
        </w:rPr>
        <w:t xml:space="preserve">”, </w:t>
      </w:r>
      <w:proofErr w:type="spellStart"/>
      <w:r w:rsidR="002D5071" w:rsidRPr="008840AC">
        <w:rPr>
          <w:rFonts w:asciiTheme="majorBidi" w:hAnsiTheme="majorBidi" w:cstheme="majorBidi"/>
          <w:i/>
          <w:iCs/>
        </w:rPr>
        <w:t>Bulletin</w:t>
      </w:r>
      <w:proofErr w:type="spellEnd"/>
      <w:r w:rsidR="002D5071" w:rsidRPr="008840AC">
        <w:rPr>
          <w:rFonts w:asciiTheme="majorBidi" w:hAnsiTheme="majorBidi" w:cstheme="majorBidi"/>
          <w:i/>
          <w:iCs/>
        </w:rPr>
        <w:t xml:space="preserve"> of </w:t>
      </w:r>
      <w:proofErr w:type="spellStart"/>
      <w:r w:rsidR="002D5071" w:rsidRPr="008840AC">
        <w:rPr>
          <w:rFonts w:asciiTheme="majorBidi" w:hAnsiTheme="majorBidi" w:cstheme="majorBidi"/>
          <w:i/>
          <w:iCs/>
        </w:rPr>
        <w:t>American</w:t>
      </w:r>
      <w:proofErr w:type="spellEnd"/>
      <w:r w:rsidR="002D5071" w:rsidRPr="008840AC">
        <w:rPr>
          <w:rFonts w:asciiTheme="majorBidi" w:hAnsiTheme="majorBidi" w:cstheme="majorBidi"/>
          <w:i/>
          <w:iCs/>
        </w:rPr>
        <w:t xml:space="preserve"> </w:t>
      </w:r>
      <w:proofErr w:type="spellStart"/>
      <w:r w:rsidR="002D5071" w:rsidRPr="008840AC">
        <w:rPr>
          <w:rFonts w:asciiTheme="majorBidi" w:hAnsiTheme="majorBidi" w:cstheme="majorBidi"/>
          <w:i/>
          <w:iCs/>
        </w:rPr>
        <w:t>Society</w:t>
      </w:r>
      <w:proofErr w:type="spellEnd"/>
      <w:r w:rsidR="002D5071" w:rsidRPr="008840AC">
        <w:rPr>
          <w:rFonts w:asciiTheme="majorBidi" w:hAnsiTheme="majorBidi" w:cstheme="majorBidi"/>
          <w:i/>
          <w:iCs/>
        </w:rPr>
        <w:t xml:space="preserve"> of </w:t>
      </w:r>
      <w:proofErr w:type="spellStart"/>
      <w:r w:rsidR="002D5071" w:rsidRPr="008840AC">
        <w:rPr>
          <w:rFonts w:asciiTheme="majorBidi" w:hAnsiTheme="majorBidi" w:cstheme="majorBidi"/>
          <w:i/>
          <w:iCs/>
        </w:rPr>
        <w:t>Papyrologist</w:t>
      </w:r>
      <w:proofErr w:type="spellEnd"/>
      <w:r w:rsidR="002D5071" w:rsidRPr="008840AC">
        <w:rPr>
          <w:rFonts w:asciiTheme="majorBidi" w:hAnsiTheme="majorBidi" w:cstheme="majorBidi"/>
        </w:rPr>
        <w:t>, 42 (2005), s. 7-39.</w:t>
      </w:r>
    </w:p>
    <w:bookmarkEnd w:id="38"/>
  </w:footnote>
  <w:footnote w:id="441">
    <w:p w14:paraId="514811D6" w14:textId="6AE9F30C" w:rsidR="004A09B5" w:rsidRPr="008840AC" w:rsidRDefault="004A09B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bookmarkStart w:id="39" w:name="_Hlk152971626"/>
      <w:r w:rsidRPr="008840AC">
        <w:rPr>
          <w:rFonts w:asciiTheme="majorBidi" w:hAnsiTheme="majorBidi" w:cstheme="majorBidi"/>
        </w:rPr>
        <w:t xml:space="preserve">E. N. </w:t>
      </w:r>
      <w:proofErr w:type="spellStart"/>
      <w:r w:rsidRPr="008840AC">
        <w:rPr>
          <w:rFonts w:asciiTheme="majorBidi" w:hAnsiTheme="majorBidi" w:cstheme="majorBidi"/>
        </w:rPr>
        <w:t>Boeck</w:t>
      </w:r>
      <w:proofErr w:type="spellEnd"/>
      <w:r w:rsidRPr="008840AC">
        <w:rPr>
          <w:rFonts w:asciiTheme="majorBidi" w:hAnsiTheme="majorBidi" w:cstheme="majorBidi"/>
        </w:rPr>
        <w:t>, “</w:t>
      </w:r>
      <w:proofErr w:type="spellStart"/>
      <w:r w:rsidRPr="008840AC">
        <w:rPr>
          <w:rFonts w:asciiTheme="majorBidi" w:hAnsiTheme="majorBidi" w:cstheme="majorBidi"/>
        </w:rPr>
        <w:t>Horse</w:t>
      </w:r>
      <w:proofErr w:type="spellEnd"/>
      <w:r w:rsidRPr="008840AC">
        <w:rPr>
          <w:rFonts w:asciiTheme="majorBidi" w:hAnsiTheme="majorBidi" w:cstheme="majorBidi"/>
        </w:rPr>
        <w:t xml:space="preserve"> as </w:t>
      </w:r>
      <w:proofErr w:type="spellStart"/>
      <w:r w:rsidRPr="008840AC">
        <w:rPr>
          <w:rFonts w:asciiTheme="majorBidi" w:hAnsiTheme="majorBidi" w:cstheme="majorBidi"/>
        </w:rPr>
        <w:t>Historia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Byzantium</w:t>
      </w:r>
      <w:proofErr w:type="spellEnd"/>
      <w:r w:rsidRPr="008840AC">
        <w:rPr>
          <w:rFonts w:asciiTheme="majorBidi" w:hAnsiTheme="majorBidi" w:cstheme="majorBidi"/>
        </w:rPr>
        <w:t xml:space="preserve"> as </w:t>
      </w:r>
      <w:proofErr w:type="spellStart"/>
      <w:r w:rsidRPr="008840AC">
        <w:rPr>
          <w:rFonts w:asciiTheme="majorBidi" w:hAnsiTheme="majorBidi" w:cstheme="majorBidi"/>
        </w:rPr>
        <w:t>Allegory</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Bronze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Horseman</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Justinian</w:t>
      </w:r>
      <w:proofErr w:type="spellEnd"/>
      <w:r w:rsidRPr="008840AC">
        <w:rPr>
          <w:rFonts w:asciiTheme="majorBidi" w:hAnsiTheme="majorBidi" w:cstheme="majorBidi"/>
          <w:i/>
          <w:iCs/>
        </w:rPr>
        <w:t xml:space="preserve"> in Constantinople</w:t>
      </w:r>
      <w:r w:rsidRPr="008840AC">
        <w:rPr>
          <w:rFonts w:asciiTheme="majorBidi" w:hAnsiTheme="majorBidi" w:cstheme="majorBidi"/>
        </w:rPr>
        <w:t xml:space="preserve">, ed. E. N. </w:t>
      </w:r>
      <w:proofErr w:type="spellStart"/>
      <w:r w:rsidRPr="008840AC">
        <w:rPr>
          <w:rFonts w:asciiTheme="majorBidi" w:hAnsiTheme="majorBidi" w:cstheme="majorBidi"/>
        </w:rPr>
        <w:t>Boeck</w:t>
      </w:r>
      <w:proofErr w:type="spellEnd"/>
      <w:r w:rsidRPr="008840AC">
        <w:rPr>
          <w:rFonts w:asciiTheme="majorBidi" w:hAnsiTheme="majorBidi" w:cstheme="majorBidi"/>
        </w:rPr>
        <w:t xml:space="preserve">, Cambridge: </w:t>
      </w:r>
      <w:r w:rsidR="0014676B" w:rsidRPr="008840AC">
        <w:rPr>
          <w:rFonts w:asciiTheme="majorBidi" w:hAnsiTheme="majorBidi" w:cstheme="majorBidi"/>
        </w:rPr>
        <w:t>CUP</w:t>
      </w:r>
      <w:r w:rsidRPr="008840AC">
        <w:rPr>
          <w:rFonts w:asciiTheme="majorBidi" w:hAnsiTheme="majorBidi" w:cstheme="majorBidi"/>
        </w:rPr>
        <w:t>, 2021, s. 335-365.</w:t>
      </w:r>
      <w:bookmarkEnd w:id="39"/>
    </w:p>
  </w:footnote>
  <w:footnote w:id="442">
    <w:p w14:paraId="49B3FFCC" w14:textId="435F394E" w:rsidR="004A09B5" w:rsidRPr="008840AC" w:rsidRDefault="004A09B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Oracle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Most</w:t>
      </w:r>
      <w:proofErr w:type="spellEnd"/>
      <w:r w:rsidRPr="008840AC">
        <w:rPr>
          <w:rFonts w:asciiTheme="majorBidi" w:hAnsiTheme="majorBidi" w:cstheme="majorBidi"/>
          <w:i/>
          <w:iCs/>
        </w:rPr>
        <w:t xml:space="preserve"> Wise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Leo VI,</w:t>
      </w:r>
      <w:r w:rsidRPr="008840AC">
        <w:rPr>
          <w:rFonts w:asciiTheme="majorBidi" w:hAnsiTheme="majorBidi" w:cstheme="majorBidi"/>
        </w:rPr>
        <w:t xml:space="preserve"> s. 36.</w:t>
      </w:r>
    </w:p>
  </w:footnote>
  <w:footnote w:id="443">
    <w:p w14:paraId="2A150488" w14:textId="2E6E6D8B" w:rsidR="0092732E" w:rsidRPr="008840AC" w:rsidRDefault="0092732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Bu konu </w:t>
      </w:r>
      <w:proofErr w:type="spellStart"/>
      <w:r w:rsidRPr="008840AC">
        <w:rPr>
          <w:rFonts w:asciiTheme="majorBidi" w:hAnsiTheme="majorBidi" w:cstheme="majorBidi"/>
        </w:rPr>
        <w:t>hk</w:t>
      </w:r>
      <w:proofErr w:type="spellEnd"/>
      <w:r w:rsidRPr="008840AC">
        <w:rPr>
          <w:rFonts w:asciiTheme="majorBidi" w:hAnsiTheme="majorBidi" w:cstheme="majorBidi"/>
        </w:rPr>
        <w:t>. Bk.</w:t>
      </w:r>
      <w:bookmarkStart w:id="40" w:name="_Hlk152971612"/>
      <w:r w:rsidRPr="008840AC">
        <w:rPr>
          <w:rFonts w:asciiTheme="majorBidi" w:hAnsiTheme="majorBidi" w:cstheme="majorBidi"/>
        </w:rPr>
        <w:t xml:space="preserve"> </w:t>
      </w:r>
      <w:proofErr w:type="spellStart"/>
      <w:r w:rsidRPr="00C24256">
        <w:rPr>
          <w:rFonts w:asciiTheme="majorBidi" w:hAnsiTheme="majorBidi" w:cstheme="majorBidi"/>
          <w:i/>
          <w:iCs/>
        </w:rPr>
        <w:t>Syriac</w:t>
      </w:r>
      <w:proofErr w:type="spellEnd"/>
      <w:r w:rsidRPr="00C24256">
        <w:rPr>
          <w:rFonts w:asciiTheme="majorBidi" w:hAnsiTheme="majorBidi" w:cstheme="majorBidi"/>
          <w:i/>
          <w:iCs/>
        </w:rPr>
        <w:t xml:space="preserve"> </w:t>
      </w:r>
      <w:proofErr w:type="spellStart"/>
      <w:r w:rsidRPr="00C24256">
        <w:rPr>
          <w:rFonts w:asciiTheme="majorBidi" w:hAnsiTheme="majorBidi" w:cstheme="majorBidi"/>
          <w:i/>
          <w:iCs/>
        </w:rPr>
        <w:t>Polemic</w:t>
      </w:r>
      <w:proofErr w:type="spellEnd"/>
      <w:r w:rsidRPr="00C24256">
        <w:rPr>
          <w:rFonts w:asciiTheme="majorBidi" w:hAnsiTheme="majorBidi" w:cstheme="majorBidi"/>
          <w:i/>
          <w:iCs/>
        </w:rPr>
        <w:t xml:space="preserve">: </w:t>
      </w:r>
      <w:proofErr w:type="spellStart"/>
      <w:r w:rsidRPr="00C24256">
        <w:rPr>
          <w:rFonts w:asciiTheme="majorBidi" w:hAnsiTheme="majorBidi" w:cstheme="majorBidi"/>
          <w:i/>
          <w:iCs/>
        </w:rPr>
        <w:t>Studies</w:t>
      </w:r>
      <w:proofErr w:type="spellEnd"/>
      <w:r w:rsidRPr="00C24256">
        <w:rPr>
          <w:rFonts w:asciiTheme="majorBidi" w:hAnsiTheme="majorBidi" w:cstheme="majorBidi"/>
          <w:i/>
          <w:iCs/>
        </w:rPr>
        <w:t xml:space="preserve"> in </w:t>
      </w:r>
      <w:proofErr w:type="spellStart"/>
      <w:r w:rsidRPr="00C24256">
        <w:rPr>
          <w:rFonts w:asciiTheme="majorBidi" w:hAnsiTheme="majorBidi" w:cstheme="majorBidi"/>
          <w:i/>
          <w:iCs/>
        </w:rPr>
        <w:t>Honor</w:t>
      </w:r>
      <w:proofErr w:type="spellEnd"/>
      <w:r w:rsidRPr="00C24256">
        <w:rPr>
          <w:rFonts w:asciiTheme="majorBidi" w:hAnsiTheme="majorBidi" w:cstheme="majorBidi"/>
          <w:i/>
          <w:iCs/>
        </w:rPr>
        <w:t xml:space="preserve"> of </w:t>
      </w:r>
      <w:proofErr w:type="spellStart"/>
      <w:r w:rsidRPr="00C24256">
        <w:rPr>
          <w:rFonts w:asciiTheme="majorBidi" w:hAnsiTheme="majorBidi" w:cstheme="majorBidi"/>
          <w:i/>
          <w:iCs/>
        </w:rPr>
        <w:t>Gerrit</w:t>
      </w:r>
      <w:proofErr w:type="spellEnd"/>
      <w:r w:rsidRPr="00C24256">
        <w:rPr>
          <w:rFonts w:asciiTheme="majorBidi" w:hAnsiTheme="majorBidi" w:cstheme="majorBidi"/>
          <w:i/>
          <w:iCs/>
        </w:rPr>
        <w:t xml:space="preserve"> Jan </w:t>
      </w:r>
      <w:proofErr w:type="spellStart"/>
      <w:r w:rsidRPr="00C24256">
        <w:rPr>
          <w:rFonts w:asciiTheme="majorBidi" w:hAnsiTheme="majorBidi" w:cstheme="majorBidi"/>
          <w:i/>
          <w:iCs/>
        </w:rPr>
        <w:t>Reinink</w:t>
      </w:r>
      <w:proofErr w:type="spellEnd"/>
      <w:r w:rsidRPr="00C24256">
        <w:rPr>
          <w:rFonts w:asciiTheme="majorBidi" w:hAnsiTheme="majorBidi" w:cstheme="majorBidi"/>
          <w:i/>
          <w:iCs/>
        </w:rPr>
        <w:t>,</w:t>
      </w:r>
      <w:r w:rsidRPr="008840AC">
        <w:rPr>
          <w:rFonts w:asciiTheme="majorBidi" w:hAnsiTheme="majorBidi" w:cstheme="majorBidi"/>
        </w:rPr>
        <w:t xml:space="preserve"> ed. W. C. </w:t>
      </w:r>
      <w:proofErr w:type="spellStart"/>
      <w:r w:rsidRPr="008840AC">
        <w:rPr>
          <w:rFonts w:asciiTheme="majorBidi" w:hAnsiTheme="majorBidi" w:cstheme="majorBidi"/>
        </w:rPr>
        <w:t>van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Bekkum</w:t>
      </w:r>
      <w:proofErr w:type="spellEnd"/>
      <w:r w:rsidRPr="008840AC">
        <w:rPr>
          <w:rFonts w:asciiTheme="majorBidi" w:hAnsiTheme="majorBidi" w:cstheme="majorBidi"/>
        </w:rPr>
        <w:t xml:space="preserve"> vd., </w:t>
      </w:r>
      <w:proofErr w:type="spellStart"/>
      <w:r w:rsidRPr="008840AC">
        <w:rPr>
          <w:rFonts w:asciiTheme="majorBidi" w:hAnsiTheme="majorBidi" w:cstheme="majorBidi"/>
        </w:rPr>
        <w:t>Leuven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Peeters</w:t>
      </w:r>
      <w:proofErr w:type="spellEnd"/>
      <w:r w:rsidRPr="008840AC">
        <w:rPr>
          <w:rFonts w:asciiTheme="majorBidi" w:hAnsiTheme="majorBidi" w:cstheme="majorBidi"/>
        </w:rPr>
        <w:t>, 2007</w:t>
      </w:r>
      <w:bookmarkEnd w:id="40"/>
      <w:r w:rsidRPr="008840AC">
        <w:rPr>
          <w:rFonts w:asciiTheme="majorBidi" w:hAnsiTheme="majorBidi" w:cstheme="majorBidi"/>
        </w:rPr>
        <w:t xml:space="preserve">, s. 97.  </w:t>
      </w:r>
    </w:p>
  </w:footnote>
  <w:footnote w:id="444">
    <w:p w14:paraId="58B173E9" w14:textId="244E0B1E" w:rsidR="00EA2BC4" w:rsidRPr="008840AC" w:rsidRDefault="00EA2BC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995F62" w:rsidRPr="008840AC">
        <w:rPr>
          <w:rFonts w:asciiTheme="majorBidi" w:hAnsiTheme="majorBidi" w:cstheme="majorBidi"/>
        </w:rPr>
        <w:t>İkonografideki bu yorumlamaya göre</w:t>
      </w:r>
      <w:r w:rsidRPr="008840AC">
        <w:rPr>
          <w:rFonts w:asciiTheme="majorBidi" w:hAnsiTheme="majorBidi" w:cstheme="majorBidi"/>
        </w:rPr>
        <w:t xml:space="preserve"> imparator, tırpanla tarlasını ürüne hazırlayan bir çiftçi gibi devletine ve halkına karşı itinayla sorumluluklarını </w:t>
      </w:r>
      <w:r w:rsidR="00995F62" w:rsidRPr="008840AC">
        <w:rPr>
          <w:rFonts w:asciiTheme="majorBidi" w:hAnsiTheme="majorBidi" w:cstheme="majorBidi"/>
        </w:rPr>
        <w:t xml:space="preserve">yerine getirir. Bk. </w:t>
      </w:r>
      <w:bookmarkStart w:id="41" w:name="_Hlk152971600"/>
      <w:r w:rsidR="00995F62" w:rsidRPr="008840AC">
        <w:rPr>
          <w:rFonts w:asciiTheme="majorBidi" w:hAnsiTheme="majorBidi" w:cstheme="majorBidi"/>
        </w:rPr>
        <w:t xml:space="preserve">M. G. </w:t>
      </w:r>
      <w:proofErr w:type="spellStart"/>
      <w:r w:rsidR="00995F62" w:rsidRPr="008840AC">
        <w:rPr>
          <w:rFonts w:asciiTheme="majorBidi" w:hAnsiTheme="majorBidi" w:cstheme="majorBidi"/>
        </w:rPr>
        <w:t>Parani</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Reconstructing</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the</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Reality</w:t>
      </w:r>
      <w:proofErr w:type="spellEnd"/>
      <w:r w:rsidR="00995F62" w:rsidRPr="008840AC">
        <w:rPr>
          <w:rFonts w:asciiTheme="majorBidi" w:hAnsiTheme="majorBidi" w:cstheme="majorBidi"/>
          <w:i/>
          <w:iCs/>
        </w:rPr>
        <w:t xml:space="preserve"> of </w:t>
      </w:r>
      <w:proofErr w:type="spellStart"/>
      <w:r w:rsidR="00995F62" w:rsidRPr="008840AC">
        <w:rPr>
          <w:rFonts w:asciiTheme="majorBidi" w:hAnsiTheme="majorBidi" w:cstheme="majorBidi"/>
          <w:i/>
          <w:iCs/>
        </w:rPr>
        <w:t>Images</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Byzantine</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Material</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Culture</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and</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Religious</w:t>
      </w:r>
      <w:proofErr w:type="spellEnd"/>
      <w:r w:rsidR="00995F62" w:rsidRPr="008840AC">
        <w:rPr>
          <w:rFonts w:asciiTheme="majorBidi" w:hAnsiTheme="majorBidi" w:cstheme="majorBidi"/>
          <w:i/>
          <w:iCs/>
        </w:rPr>
        <w:t xml:space="preserve"> </w:t>
      </w:r>
      <w:proofErr w:type="spellStart"/>
      <w:r w:rsidR="00995F62" w:rsidRPr="008840AC">
        <w:rPr>
          <w:rFonts w:asciiTheme="majorBidi" w:hAnsiTheme="majorBidi" w:cstheme="majorBidi"/>
          <w:i/>
          <w:iCs/>
        </w:rPr>
        <w:t>Iconography</w:t>
      </w:r>
      <w:proofErr w:type="spellEnd"/>
      <w:r w:rsidR="00995F62" w:rsidRPr="008840AC">
        <w:rPr>
          <w:rFonts w:asciiTheme="majorBidi" w:hAnsiTheme="majorBidi" w:cstheme="majorBidi"/>
        </w:rPr>
        <w:t xml:space="preserve">, </w:t>
      </w:r>
      <w:proofErr w:type="spellStart"/>
      <w:r w:rsidR="00995F62" w:rsidRPr="008840AC">
        <w:rPr>
          <w:rFonts w:asciiTheme="majorBidi" w:hAnsiTheme="majorBidi" w:cstheme="majorBidi"/>
        </w:rPr>
        <w:t>Leiden</w:t>
      </w:r>
      <w:proofErr w:type="spellEnd"/>
      <w:r w:rsidR="00995F62" w:rsidRPr="008840AC">
        <w:rPr>
          <w:rFonts w:asciiTheme="majorBidi" w:hAnsiTheme="majorBidi" w:cstheme="majorBidi"/>
        </w:rPr>
        <w:t xml:space="preserve">: </w:t>
      </w:r>
      <w:proofErr w:type="spellStart"/>
      <w:r w:rsidR="00995F62" w:rsidRPr="008840AC">
        <w:rPr>
          <w:rFonts w:asciiTheme="majorBidi" w:hAnsiTheme="majorBidi" w:cstheme="majorBidi"/>
        </w:rPr>
        <w:t>Brill</w:t>
      </w:r>
      <w:proofErr w:type="spellEnd"/>
      <w:r w:rsidR="00995F62" w:rsidRPr="008840AC">
        <w:rPr>
          <w:rFonts w:asciiTheme="majorBidi" w:hAnsiTheme="majorBidi" w:cstheme="majorBidi"/>
        </w:rPr>
        <w:t>, 2003</w:t>
      </w:r>
      <w:bookmarkEnd w:id="41"/>
      <w:r w:rsidR="00995F62" w:rsidRPr="008840AC">
        <w:rPr>
          <w:rFonts w:asciiTheme="majorBidi" w:hAnsiTheme="majorBidi" w:cstheme="majorBidi"/>
        </w:rPr>
        <w:t>, s. 190-192.</w:t>
      </w:r>
    </w:p>
  </w:footnote>
  <w:footnote w:id="445">
    <w:p w14:paraId="74BB25EB" w14:textId="42D2A531" w:rsidR="004E2D6C" w:rsidRPr="008840AC" w:rsidRDefault="004E2D6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Mesih karşıtı karakteri ilerleyen sayfalarda açıklanmıştır.</w:t>
      </w:r>
    </w:p>
  </w:footnote>
  <w:footnote w:id="446">
    <w:p w14:paraId="1EDF793A" w14:textId="2542084C" w:rsidR="00160B72" w:rsidRPr="008840AC" w:rsidRDefault="00160B7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Oracle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Most</w:t>
      </w:r>
      <w:proofErr w:type="spellEnd"/>
      <w:r w:rsidRPr="008840AC">
        <w:rPr>
          <w:rFonts w:asciiTheme="majorBidi" w:hAnsiTheme="majorBidi" w:cstheme="majorBidi"/>
          <w:i/>
          <w:iCs/>
        </w:rPr>
        <w:t xml:space="preserve"> Wise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Leo VI,</w:t>
      </w:r>
      <w:r w:rsidRPr="008840AC">
        <w:rPr>
          <w:rFonts w:asciiTheme="majorBidi" w:hAnsiTheme="majorBidi" w:cstheme="majorBidi"/>
        </w:rPr>
        <w:t xml:space="preserve"> s. 32.</w:t>
      </w:r>
    </w:p>
  </w:footnote>
  <w:footnote w:id="447">
    <w:p w14:paraId="545AF900" w14:textId="75C7F5CC" w:rsidR="00687447" w:rsidRPr="008840AC" w:rsidRDefault="0068744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Kamateros</w:t>
      </w:r>
      <w:proofErr w:type="spellEnd"/>
      <w:r w:rsidRPr="008840AC">
        <w:rPr>
          <w:rFonts w:asciiTheme="majorBidi" w:hAnsiTheme="majorBidi" w:cstheme="majorBidi"/>
        </w:rPr>
        <w:t xml:space="preserve">, John”, </w:t>
      </w:r>
      <w:r w:rsidRPr="008840AC">
        <w:rPr>
          <w:rFonts w:asciiTheme="majorBidi" w:hAnsiTheme="majorBidi" w:cstheme="majorBidi"/>
          <w:i/>
          <w:iCs/>
        </w:rPr>
        <w:t xml:space="preserve">Oxford Dictionary of </w:t>
      </w:r>
      <w:proofErr w:type="spellStart"/>
      <w:r w:rsidRPr="008840AC">
        <w:rPr>
          <w:rFonts w:asciiTheme="majorBidi" w:hAnsiTheme="majorBidi" w:cstheme="majorBidi"/>
          <w:i/>
          <w:iCs/>
        </w:rPr>
        <w:t>Byzantium</w:t>
      </w:r>
      <w:proofErr w:type="spellEnd"/>
      <w:r w:rsidRPr="008840AC">
        <w:rPr>
          <w:rFonts w:asciiTheme="majorBidi" w:hAnsiTheme="majorBidi" w:cstheme="majorBidi"/>
        </w:rPr>
        <w:t>, s. 1054-1055.</w:t>
      </w:r>
    </w:p>
  </w:footnote>
  <w:footnote w:id="448">
    <w:p w14:paraId="5D31A37A" w14:textId="60E0288D" w:rsidR="00BB05CB" w:rsidRPr="008840AC" w:rsidRDefault="00BB05C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Oracle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Most</w:t>
      </w:r>
      <w:proofErr w:type="spellEnd"/>
      <w:r w:rsidRPr="008840AC">
        <w:rPr>
          <w:rFonts w:asciiTheme="majorBidi" w:hAnsiTheme="majorBidi" w:cstheme="majorBidi"/>
          <w:i/>
          <w:iCs/>
        </w:rPr>
        <w:t xml:space="preserve"> Wise </w:t>
      </w:r>
      <w:proofErr w:type="spellStart"/>
      <w:r w:rsidRPr="008840AC">
        <w:rPr>
          <w:rFonts w:asciiTheme="majorBidi" w:hAnsiTheme="majorBidi" w:cstheme="majorBidi"/>
          <w:i/>
          <w:iCs/>
        </w:rPr>
        <w:t>Emperor</w:t>
      </w:r>
      <w:proofErr w:type="spellEnd"/>
      <w:r w:rsidRPr="008840AC">
        <w:rPr>
          <w:rFonts w:asciiTheme="majorBidi" w:hAnsiTheme="majorBidi" w:cstheme="majorBidi"/>
          <w:i/>
          <w:iCs/>
        </w:rPr>
        <w:t xml:space="preserve"> Leo VI,</w:t>
      </w:r>
      <w:r w:rsidRPr="008840AC">
        <w:rPr>
          <w:rFonts w:asciiTheme="majorBidi" w:hAnsiTheme="majorBidi" w:cstheme="majorBidi"/>
        </w:rPr>
        <w:t xml:space="preserve"> s. 31.</w:t>
      </w:r>
    </w:p>
  </w:footnote>
  <w:footnote w:id="449">
    <w:p w14:paraId="77AAB1EF" w14:textId="0A38FF80" w:rsidR="00681506" w:rsidRPr="008840AC" w:rsidRDefault="0068150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P. Alexander,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Medieval</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Legend</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Last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It’s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Messianic</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Origin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Journal</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Warburg</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Courtauld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Institute</w:t>
      </w:r>
      <w:proofErr w:type="spellEnd"/>
      <w:r w:rsidRPr="008840AC">
        <w:rPr>
          <w:rFonts w:asciiTheme="majorBidi" w:hAnsiTheme="majorBidi" w:cstheme="majorBidi"/>
        </w:rPr>
        <w:t>, 41 (1978), s. 1-15; P. Alexander</w:t>
      </w:r>
      <w:r w:rsidRPr="008840AC">
        <w:rPr>
          <w:rFonts w:asciiTheme="majorBidi" w:hAnsiTheme="majorBidi" w:cstheme="majorBidi"/>
          <w:i/>
          <w:iCs/>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Apocalyptic</w:t>
      </w:r>
      <w:proofErr w:type="spellEnd"/>
      <w:r w:rsidRPr="008840AC">
        <w:rPr>
          <w:rFonts w:asciiTheme="majorBidi" w:hAnsiTheme="majorBidi" w:cstheme="majorBidi"/>
        </w:rPr>
        <w:t>, s. 174-184</w:t>
      </w:r>
      <w:r w:rsidR="00747BA5" w:rsidRPr="008840AC">
        <w:rPr>
          <w:rFonts w:asciiTheme="majorBidi" w:hAnsiTheme="majorBidi" w:cstheme="majorBidi"/>
        </w:rPr>
        <w:t xml:space="preserve">; Ayrıca bk. W. </w:t>
      </w:r>
      <w:proofErr w:type="spellStart"/>
      <w:r w:rsidR="00747BA5" w:rsidRPr="008840AC">
        <w:rPr>
          <w:rFonts w:asciiTheme="majorBidi" w:hAnsiTheme="majorBidi" w:cstheme="majorBidi"/>
        </w:rPr>
        <w:t>Bousset</w:t>
      </w:r>
      <w:proofErr w:type="spellEnd"/>
      <w:r w:rsidR="00747BA5" w:rsidRPr="008840AC">
        <w:rPr>
          <w:rFonts w:asciiTheme="majorBidi" w:hAnsiTheme="majorBidi" w:cstheme="majorBidi"/>
        </w:rPr>
        <w:t xml:space="preserve"> ve </w:t>
      </w:r>
      <w:r w:rsidR="00826A03" w:rsidRPr="008840AC">
        <w:rPr>
          <w:rFonts w:asciiTheme="majorBidi" w:hAnsiTheme="majorBidi" w:cstheme="majorBidi"/>
        </w:rPr>
        <w:t xml:space="preserve">H. </w:t>
      </w:r>
      <w:proofErr w:type="spellStart"/>
      <w:r w:rsidR="00826A03" w:rsidRPr="008840AC">
        <w:rPr>
          <w:rFonts w:asciiTheme="majorBidi" w:hAnsiTheme="majorBidi" w:cstheme="majorBidi"/>
        </w:rPr>
        <w:t>Gressmann</w:t>
      </w:r>
      <w:proofErr w:type="spellEnd"/>
      <w:r w:rsidR="00826A03" w:rsidRPr="008840AC">
        <w:rPr>
          <w:rFonts w:asciiTheme="majorBidi" w:hAnsiTheme="majorBidi" w:cstheme="majorBidi"/>
        </w:rPr>
        <w:t xml:space="preserve">, </w:t>
      </w:r>
      <w:proofErr w:type="spellStart"/>
      <w:r w:rsidR="00826A03" w:rsidRPr="008840AC">
        <w:rPr>
          <w:rFonts w:asciiTheme="majorBidi" w:hAnsiTheme="majorBidi" w:cstheme="majorBidi"/>
          <w:i/>
          <w:iCs/>
        </w:rPr>
        <w:t>Die</w:t>
      </w:r>
      <w:proofErr w:type="spellEnd"/>
      <w:r w:rsidR="00826A03" w:rsidRPr="008840AC">
        <w:rPr>
          <w:rFonts w:asciiTheme="majorBidi" w:hAnsiTheme="majorBidi" w:cstheme="majorBidi"/>
          <w:i/>
          <w:iCs/>
        </w:rPr>
        <w:t xml:space="preserve"> </w:t>
      </w:r>
      <w:proofErr w:type="spellStart"/>
      <w:r w:rsidR="00826A03" w:rsidRPr="008840AC">
        <w:rPr>
          <w:rFonts w:asciiTheme="majorBidi" w:hAnsiTheme="majorBidi" w:cstheme="majorBidi"/>
          <w:i/>
          <w:iCs/>
        </w:rPr>
        <w:t>Religion</w:t>
      </w:r>
      <w:proofErr w:type="spellEnd"/>
      <w:r w:rsidR="00826A03" w:rsidRPr="008840AC">
        <w:rPr>
          <w:rFonts w:asciiTheme="majorBidi" w:hAnsiTheme="majorBidi" w:cstheme="majorBidi"/>
          <w:i/>
          <w:iCs/>
        </w:rPr>
        <w:t xml:space="preserve"> </w:t>
      </w:r>
      <w:proofErr w:type="spellStart"/>
      <w:r w:rsidR="00826A03" w:rsidRPr="008840AC">
        <w:rPr>
          <w:rFonts w:asciiTheme="majorBidi" w:hAnsiTheme="majorBidi" w:cstheme="majorBidi"/>
          <w:i/>
          <w:iCs/>
        </w:rPr>
        <w:t>des</w:t>
      </w:r>
      <w:proofErr w:type="spellEnd"/>
      <w:r w:rsidR="00826A03" w:rsidRPr="008840AC">
        <w:rPr>
          <w:rFonts w:asciiTheme="majorBidi" w:hAnsiTheme="majorBidi" w:cstheme="majorBidi"/>
          <w:i/>
          <w:iCs/>
        </w:rPr>
        <w:t xml:space="preserve"> </w:t>
      </w:r>
      <w:proofErr w:type="spellStart"/>
      <w:r w:rsidR="00826A03" w:rsidRPr="008840AC">
        <w:rPr>
          <w:rFonts w:asciiTheme="majorBidi" w:hAnsiTheme="majorBidi" w:cstheme="majorBidi"/>
          <w:i/>
          <w:iCs/>
        </w:rPr>
        <w:t>Judentums</w:t>
      </w:r>
      <w:proofErr w:type="spellEnd"/>
      <w:r w:rsidR="00826A03" w:rsidRPr="008840AC">
        <w:rPr>
          <w:rFonts w:asciiTheme="majorBidi" w:hAnsiTheme="majorBidi" w:cstheme="majorBidi"/>
          <w:i/>
          <w:iCs/>
        </w:rPr>
        <w:t xml:space="preserve"> in </w:t>
      </w:r>
      <w:proofErr w:type="spellStart"/>
      <w:r w:rsidR="00826A03" w:rsidRPr="008840AC">
        <w:rPr>
          <w:rFonts w:asciiTheme="majorBidi" w:hAnsiTheme="majorBidi" w:cstheme="majorBidi"/>
          <w:i/>
          <w:iCs/>
        </w:rPr>
        <w:t>Spdthellenistischen</w:t>
      </w:r>
      <w:proofErr w:type="spellEnd"/>
      <w:r w:rsidR="00826A03" w:rsidRPr="008840AC">
        <w:rPr>
          <w:rFonts w:asciiTheme="majorBidi" w:hAnsiTheme="majorBidi" w:cstheme="majorBidi"/>
          <w:i/>
          <w:iCs/>
        </w:rPr>
        <w:t xml:space="preserve"> </w:t>
      </w:r>
      <w:proofErr w:type="spellStart"/>
      <w:r w:rsidR="00826A03" w:rsidRPr="008840AC">
        <w:rPr>
          <w:rFonts w:asciiTheme="majorBidi" w:hAnsiTheme="majorBidi" w:cstheme="majorBidi"/>
          <w:i/>
          <w:iCs/>
        </w:rPr>
        <w:t>Zeitalt</w:t>
      </w:r>
      <w:proofErr w:type="spellEnd"/>
      <w:r w:rsidR="00826A03" w:rsidRPr="008840AC">
        <w:rPr>
          <w:rFonts w:asciiTheme="majorBidi" w:hAnsiTheme="majorBidi" w:cstheme="majorBidi"/>
        </w:rPr>
        <w:t xml:space="preserve">, </w:t>
      </w:r>
      <w:proofErr w:type="spellStart"/>
      <w:r w:rsidR="00826A03" w:rsidRPr="008840AC">
        <w:rPr>
          <w:rFonts w:asciiTheme="majorBidi" w:hAnsiTheme="majorBidi" w:cstheme="majorBidi"/>
        </w:rPr>
        <w:t>Tubingen</w:t>
      </w:r>
      <w:proofErr w:type="spellEnd"/>
      <w:r w:rsidR="00826A03" w:rsidRPr="008840AC">
        <w:rPr>
          <w:rFonts w:asciiTheme="majorBidi" w:hAnsiTheme="majorBidi" w:cstheme="majorBidi"/>
        </w:rPr>
        <w:t xml:space="preserve">: JCB </w:t>
      </w:r>
      <w:proofErr w:type="spellStart"/>
      <w:r w:rsidR="00826A03" w:rsidRPr="008840AC">
        <w:rPr>
          <w:rFonts w:asciiTheme="majorBidi" w:hAnsiTheme="majorBidi" w:cstheme="majorBidi"/>
        </w:rPr>
        <w:t>Mohr</w:t>
      </w:r>
      <w:proofErr w:type="spellEnd"/>
      <w:r w:rsidR="00826A03" w:rsidRPr="008840AC">
        <w:rPr>
          <w:rFonts w:asciiTheme="majorBidi" w:hAnsiTheme="majorBidi" w:cstheme="majorBidi"/>
        </w:rPr>
        <w:t xml:space="preserve">, 1926, s. </w:t>
      </w:r>
      <w:r w:rsidR="0056440B" w:rsidRPr="008840AC">
        <w:rPr>
          <w:rFonts w:asciiTheme="majorBidi" w:hAnsiTheme="majorBidi" w:cstheme="majorBidi"/>
        </w:rPr>
        <w:t>202-204.</w:t>
      </w:r>
    </w:p>
  </w:footnote>
  <w:footnote w:id="450">
    <w:p w14:paraId="491E69B2" w14:textId="614795E9" w:rsidR="00FE4F19" w:rsidRPr="008840AC" w:rsidRDefault="00FE4F1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Matta 24:44.</w:t>
      </w:r>
    </w:p>
  </w:footnote>
  <w:footnote w:id="451">
    <w:p w14:paraId="3050C009" w14:textId="124EFA51" w:rsidR="00FE4F19" w:rsidRPr="008840AC" w:rsidRDefault="00FE4F1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G. </w:t>
      </w:r>
      <w:proofErr w:type="spellStart"/>
      <w:r w:rsidRPr="008840AC">
        <w:rPr>
          <w:rFonts w:asciiTheme="majorBidi" w:hAnsiTheme="majorBidi" w:cstheme="majorBidi"/>
        </w:rPr>
        <w:t>Reinink</w:t>
      </w:r>
      <w:proofErr w:type="spellEnd"/>
      <w:r w:rsidRPr="008840AC">
        <w:rPr>
          <w:rFonts w:asciiTheme="majorBidi" w:hAnsiTheme="majorBidi" w:cstheme="majorBidi"/>
        </w:rPr>
        <w:t>, “</w:t>
      </w:r>
      <w:proofErr w:type="spellStart"/>
      <w:r w:rsidRPr="008840AC">
        <w:rPr>
          <w:rFonts w:asciiTheme="majorBidi" w:hAnsiTheme="majorBidi" w:cstheme="majorBidi"/>
        </w:rPr>
        <w:t>Die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Religion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des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Judentums</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Spdthellenistischen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Zeitalt</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Non</w:t>
      </w:r>
      <w:proofErr w:type="spellEnd"/>
      <w:r w:rsidRPr="008840AC">
        <w:rPr>
          <w:rFonts w:asciiTheme="majorBidi" w:hAnsiTheme="majorBidi" w:cstheme="majorBidi"/>
          <w:i/>
          <w:iCs/>
        </w:rPr>
        <w:t xml:space="preserve"> Nova, </w:t>
      </w:r>
      <w:proofErr w:type="spellStart"/>
      <w:r w:rsidRPr="008840AC">
        <w:rPr>
          <w:rFonts w:asciiTheme="majorBidi" w:hAnsiTheme="majorBidi" w:cstheme="majorBidi"/>
          <w:i/>
          <w:iCs/>
        </w:rPr>
        <w:t>Sed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Nove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Mélanges</w:t>
      </w:r>
      <w:proofErr w:type="spellEnd"/>
      <w:r w:rsidRPr="008840AC">
        <w:rPr>
          <w:rFonts w:asciiTheme="majorBidi" w:hAnsiTheme="majorBidi" w:cstheme="majorBidi"/>
          <w:i/>
          <w:iCs/>
        </w:rPr>
        <w:t xml:space="preserve"> de </w:t>
      </w:r>
      <w:proofErr w:type="spellStart"/>
      <w:r w:rsidRPr="008840AC">
        <w:rPr>
          <w:rFonts w:asciiTheme="majorBidi" w:hAnsiTheme="majorBidi" w:cstheme="majorBidi"/>
          <w:i/>
          <w:iCs/>
        </w:rPr>
        <w:t>civilisation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médiévale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dédiés</w:t>
      </w:r>
      <w:proofErr w:type="spellEnd"/>
      <w:r w:rsidRPr="008840AC">
        <w:rPr>
          <w:rFonts w:asciiTheme="majorBidi" w:hAnsiTheme="majorBidi" w:cstheme="majorBidi"/>
          <w:i/>
          <w:iCs/>
        </w:rPr>
        <w:t xml:space="preserve"> a W. </w:t>
      </w:r>
      <w:proofErr w:type="spellStart"/>
      <w:r w:rsidRPr="008840AC">
        <w:rPr>
          <w:rFonts w:asciiTheme="majorBidi" w:hAnsiTheme="majorBidi" w:cstheme="majorBidi"/>
          <w:i/>
          <w:iCs/>
        </w:rPr>
        <w:t>Noomen</w:t>
      </w:r>
      <w:proofErr w:type="spellEnd"/>
      <w:r w:rsidRPr="008840AC">
        <w:rPr>
          <w:rFonts w:asciiTheme="majorBidi" w:hAnsiTheme="majorBidi" w:cstheme="majorBidi"/>
        </w:rPr>
        <w:t xml:space="preserve">, ed. M. </w:t>
      </w:r>
      <w:proofErr w:type="spellStart"/>
      <w:r w:rsidRPr="008840AC">
        <w:rPr>
          <w:rFonts w:asciiTheme="majorBidi" w:hAnsiTheme="majorBidi" w:cstheme="majorBidi"/>
        </w:rPr>
        <w:t>Gosman</w:t>
      </w:r>
      <w:proofErr w:type="spellEnd"/>
      <w:r w:rsidRPr="008840AC">
        <w:rPr>
          <w:rFonts w:asciiTheme="majorBidi" w:hAnsiTheme="majorBidi" w:cstheme="majorBidi"/>
        </w:rPr>
        <w:t xml:space="preserve"> ve J. </w:t>
      </w:r>
      <w:proofErr w:type="spellStart"/>
      <w:r w:rsidRPr="008840AC">
        <w:rPr>
          <w:rFonts w:asciiTheme="majorBidi" w:hAnsiTheme="majorBidi" w:cstheme="majorBidi"/>
        </w:rPr>
        <w:t>van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Os</w:t>
      </w:r>
      <w:proofErr w:type="spellEnd"/>
      <w:r w:rsidRPr="008840AC">
        <w:rPr>
          <w:rFonts w:asciiTheme="majorBidi" w:hAnsiTheme="majorBidi" w:cstheme="majorBidi"/>
        </w:rPr>
        <w:t xml:space="preserve">, Groningen: </w:t>
      </w:r>
      <w:proofErr w:type="spellStart"/>
      <w:r w:rsidRPr="008840AC">
        <w:rPr>
          <w:rFonts w:asciiTheme="majorBidi" w:hAnsiTheme="majorBidi" w:cstheme="majorBidi"/>
        </w:rPr>
        <w:t>Bouma’s</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Boekhius</w:t>
      </w:r>
      <w:proofErr w:type="spellEnd"/>
      <w:r w:rsidRPr="008840AC">
        <w:rPr>
          <w:rFonts w:asciiTheme="majorBidi" w:hAnsiTheme="majorBidi" w:cstheme="majorBidi"/>
        </w:rPr>
        <w:t xml:space="preserve">, 1984, s. 195-209; G. </w:t>
      </w:r>
      <w:proofErr w:type="spellStart"/>
      <w:r w:rsidRPr="008840AC">
        <w:rPr>
          <w:rFonts w:asciiTheme="majorBidi" w:hAnsiTheme="majorBidi" w:cstheme="majorBidi"/>
        </w:rPr>
        <w:t>Reinink</w:t>
      </w:r>
      <w:proofErr w:type="spellEnd"/>
      <w:r w:rsidRPr="008840AC">
        <w:rPr>
          <w:rFonts w:asciiTheme="majorBidi" w:hAnsiTheme="majorBidi" w:cstheme="majorBidi"/>
        </w:rPr>
        <w:t>, “</w:t>
      </w:r>
      <w:r w:rsidRPr="008840AC">
        <w:rPr>
          <w:rStyle w:val="Vurgu"/>
          <w:rFonts w:asciiTheme="majorBidi" w:hAnsiTheme="majorBidi" w:cstheme="majorBidi"/>
          <w:i w:val="0"/>
          <w:iCs w:val="0"/>
          <w:shd w:val="clear" w:color="auto" w:fill="FFFFFF"/>
        </w:rPr>
        <w:t xml:space="preserve">Alexandre et le </w:t>
      </w:r>
      <w:proofErr w:type="spellStart"/>
      <w:r w:rsidRPr="008840AC">
        <w:rPr>
          <w:rStyle w:val="Vurgu"/>
          <w:rFonts w:asciiTheme="majorBidi" w:hAnsiTheme="majorBidi" w:cstheme="majorBidi"/>
          <w:i w:val="0"/>
          <w:iCs w:val="0"/>
          <w:shd w:val="clear" w:color="auto" w:fill="FFFFFF"/>
        </w:rPr>
        <w:t>dernier</w:t>
      </w:r>
      <w:proofErr w:type="spellEnd"/>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empereur</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du</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monde</w:t>
      </w:r>
      <w:proofErr w:type="spellEnd"/>
      <w:r w:rsidRPr="008840AC">
        <w:rPr>
          <w:rFonts w:asciiTheme="majorBidi" w:hAnsiTheme="majorBidi" w:cstheme="majorBidi"/>
          <w:shd w:val="clear" w:color="auto" w:fill="FFFFFF"/>
        </w:rPr>
        <w:t>: </w:t>
      </w:r>
      <w:proofErr w:type="spellStart"/>
      <w:r w:rsidRPr="008840AC">
        <w:rPr>
          <w:rStyle w:val="Vurgu"/>
          <w:rFonts w:asciiTheme="majorBidi" w:hAnsiTheme="majorBidi" w:cstheme="majorBidi"/>
          <w:i w:val="0"/>
          <w:iCs w:val="0"/>
          <w:shd w:val="clear" w:color="auto" w:fill="FFFFFF"/>
        </w:rPr>
        <w:t>les</w:t>
      </w:r>
      <w:proofErr w:type="spellEnd"/>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développements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du</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con</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cept</w:t>
      </w:r>
      <w:proofErr w:type="spellEnd"/>
      <w:r w:rsidRPr="008840AC">
        <w:rPr>
          <w:rFonts w:asciiTheme="majorBidi" w:hAnsiTheme="majorBidi" w:cstheme="majorBidi"/>
          <w:shd w:val="clear" w:color="auto" w:fill="FFFFFF"/>
        </w:rPr>
        <w:t> </w:t>
      </w:r>
      <w:r w:rsidRPr="008840AC">
        <w:rPr>
          <w:rStyle w:val="Vurgu"/>
          <w:rFonts w:asciiTheme="majorBidi" w:hAnsiTheme="majorBidi" w:cstheme="majorBidi"/>
          <w:i w:val="0"/>
          <w:iCs w:val="0"/>
          <w:shd w:val="clear" w:color="auto" w:fill="FFFFFF"/>
        </w:rPr>
        <w:t>de la</w:t>
      </w:r>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royauté</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chrétienne</w:t>
      </w:r>
      <w:proofErr w:type="spellEnd"/>
      <w:r w:rsidRPr="008840AC">
        <w:rPr>
          <w:rFonts w:asciiTheme="majorBidi" w:hAnsiTheme="majorBidi" w:cstheme="majorBidi"/>
          <w:shd w:val="clear" w:color="auto" w:fill="FFFFFF"/>
        </w:rPr>
        <w:t> </w:t>
      </w:r>
      <w:r w:rsidRPr="008840AC">
        <w:rPr>
          <w:rStyle w:val="Vurgu"/>
          <w:rFonts w:asciiTheme="majorBidi" w:hAnsiTheme="majorBidi" w:cstheme="majorBidi"/>
          <w:i w:val="0"/>
          <w:iCs w:val="0"/>
          <w:shd w:val="clear" w:color="auto" w:fill="FFFFFF"/>
        </w:rPr>
        <w:t xml:space="preserve">dans </w:t>
      </w:r>
      <w:proofErr w:type="spellStart"/>
      <w:r w:rsidRPr="008840AC">
        <w:rPr>
          <w:rStyle w:val="Vurgu"/>
          <w:rFonts w:asciiTheme="majorBidi" w:hAnsiTheme="majorBidi" w:cstheme="majorBidi"/>
          <w:i w:val="0"/>
          <w:iCs w:val="0"/>
          <w:shd w:val="clear" w:color="auto" w:fill="FFFFFF"/>
        </w:rPr>
        <w:t>les</w:t>
      </w:r>
      <w:proofErr w:type="spellEnd"/>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sources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syriaques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du</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septième</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siècle</w:t>
      </w:r>
      <w:proofErr w:type="spellEnd"/>
      <w:r w:rsidRPr="008840AC">
        <w:rPr>
          <w:rFonts w:asciiTheme="majorBidi" w:hAnsiTheme="majorBidi" w:cstheme="majorBidi"/>
          <w:shd w:val="clear" w:color="auto" w:fill="FFFFFF"/>
        </w:rPr>
        <w:t xml:space="preserve">”, Alexandre le Grand dans </w:t>
      </w:r>
      <w:proofErr w:type="spellStart"/>
      <w:r w:rsidRPr="008840AC">
        <w:rPr>
          <w:rFonts w:asciiTheme="majorBidi" w:hAnsiTheme="majorBidi" w:cstheme="majorBidi"/>
          <w:shd w:val="clear" w:color="auto" w:fill="FFFFFF"/>
        </w:rPr>
        <w:t>les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littératures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occidentales</w:t>
      </w:r>
      <w:proofErr w:type="spellEnd"/>
      <w:r w:rsidRPr="008840AC">
        <w:rPr>
          <w:rFonts w:asciiTheme="majorBidi" w:hAnsiTheme="majorBidi" w:cstheme="majorBidi"/>
          <w:shd w:val="clear" w:color="auto" w:fill="FFFFFF"/>
        </w:rPr>
        <w:t xml:space="preserve"> et </w:t>
      </w:r>
      <w:proofErr w:type="spellStart"/>
      <w:r w:rsidRPr="008840AC">
        <w:rPr>
          <w:rFonts w:asciiTheme="majorBidi" w:hAnsiTheme="majorBidi" w:cstheme="majorBidi"/>
          <w:shd w:val="clear" w:color="auto" w:fill="FFFFFF"/>
        </w:rPr>
        <w:t>proche-orientales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actes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du</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Colloque</w:t>
      </w:r>
      <w:proofErr w:type="spellEnd"/>
      <w:r w:rsidRPr="008840AC">
        <w:rPr>
          <w:rFonts w:asciiTheme="majorBidi" w:hAnsiTheme="majorBidi" w:cstheme="majorBidi"/>
          <w:shd w:val="clear" w:color="auto" w:fill="FFFFFF"/>
        </w:rPr>
        <w:t xml:space="preserve"> de Paris, </w:t>
      </w:r>
      <w:proofErr w:type="spellStart"/>
      <w:r w:rsidRPr="008840AC">
        <w:rPr>
          <w:rFonts w:asciiTheme="majorBidi" w:hAnsiTheme="majorBidi" w:cstheme="majorBidi"/>
          <w:shd w:val="clear" w:color="auto" w:fill="FFFFFF"/>
        </w:rPr>
        <w:t>ed.L</w:t>
      </w:r>
      <w:proofErr w:type="spellEnd"/>
      <w:r w:rsidRPr="008840AC">
        <w:rPr>
          <w:rFonts w:asciiTheme="majorBidi" w:hAnsiTheme="majorBidi" w:cstheme="majorBidi"/>
          <w:shd w:val="clear" w:color="auto" w:fill="FFFFFF"/>
        </w:rPr>
        <w:t xml:space="preserve">. Harf vd., Paris: </w:t>
      </w:r>
      <w:proofErr w:type="spellStart"/>
      <w:r w:rsidRPr="008840AC">
        <w:rPr>
          <w:rFonts w:asciiTheme="majorBidi" w:hAnsiTheme="majorBidi" w:cstheme="majorBidi"/>
          <w:shd w:val="clear" w:color="auto" w:fill="FFFFFF"/>
        </w:rPr>
        <w:t>Nanterre</w:t>
      </w:r>
      <w:proofErr w:type="spellEnd"/>
      <w:r w:rsidRPr="008840AC">
        <w:rPr>
          <w:rFonts w:asciiTheme="majorBidi" w:hAnsiTheme="majorBidi" w:cstheme="majorBidi"/>
          <w:shd w:val="clear" w:color="auto" w:fill="FFFFFF"/>
        </w:rPr>
        <w:t>, 1999, s. 149-159.</w:t>
      </w:r>
    </w:p>
  </w:footnote>
  <w:footnote w:id="452">
    <w:p w14:paraId="113F4D63" w14:textId="66EF8C56" w:rsidR="00FE4F19" w:rsidRPr="008840AC" w:rsidRDefault="00FE4F1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72370" w:rsidRPr="008840AC">
        <w:rPr>
          <w:rFonts w:asciiTheme="majorBidi" w:hAnsiTheme="majorBidi" w:cstheme="majorBidi"/>
        </w:rPr>
        <w:t>Reinink</w:t>
      </w:r>
      <w:proofErr w:type="spellEnd"/>
      <w:r w:rsidR="00F72370" w:rsidRPr="008840AC">
        <w:rPr>
          <w:rFonts w:asciiTheme="majorBidi" w:hAnsiTheme="majorBidi" w:cstheme="majorBidi"/>
        </w:rPr>
        <w:t>, “</w:t>
      </w:r>
      <w:proofErr w:type="spellStart"/>
      <w:r w:rsidR="00F72370" w:rsidRPr="008840AC">
        <w:rPr>
          <w:rFonts w:asciiTheme="majorBidi" w:hAnsiTheme="majorBidi" w:cstheme="majorBidi"/>
          <w:i/>
          <w:iCs/>
        </w:rPr>
        <w:t>Die</w:t>
      </w:r>
      <w:proofErr w:type="spellEnd"/>
      <w:r w:rsidR="00F72370" w:rsidRPr="008840AC">
        <w:rPr>
          <w:rFonts w:asciiTheme="majorBidi" w:hAnsiTheme="majorBidi" w:cstheme="majorBidi"/>
          <w:i/>
          <w:iCs/>
        </w:rPr>
        <w:t xml:space="preserve"> </w:t>
      </w:r>
      <w:proofErr w:type="spellStart"/>
      <w:r w:rsidR="00F72370" w:rsidRPr="008840AC">
        <w:rPr>
          <w:rFonts w:asciiTheme="majorBidi" w:hAnsiTheme="majorBidi" w:cstheme="majorBidi"/>
          <w:i/>
          <w:iCs/>
        </w:rPr>
        <w:t>Religion</w:t>
      </w:r>
      <w:proofErr w:type="spellEnd"/>
      <w:r w:rsidR="00F72370" w:rsidRPr="008840AC">
        <w:rPr>
          <w:rFonts w:asciiTheme="majorBidi" w:hAnsiTheme="majorBidi" w:cstheme="majorBidi"/>
          <w:i/>
          <w:iCs/>
        </w:rPr>
        <w:t xml:space="preserve"> </w:t>
      </w:r>
      <w:proofErr w:type="spellStart"/>
      <w:r w:rsidR="00F72370" w:rsidRPr="008840AC">
        <w:rPr>
          <w:rFonts w:asciiTheme="majorBidi" w:hAnsiTheme="majorBidi" w:cstheme="majorBidi"/>
          <w:i/>
          <w:iCs/>
        </w:rPr>
        <w:t>des</w:t>
      </w:r>
      <w:proofErr w:type="spellEnd"/>
      <w:r w:rsidR="00F72370" w:rsidRPr="008840AC">
        <w:rPr>
          <w:rFonts w:asciiTheme="majorBidi" w:hAnsiTheme="majorBidi" w:cstheme="majorBidi"/>
          <w:i/>
          <w:iCs/>
        </w:rPr>
        <w:t xml:space="preserve"> </w:t>
      </w:r>
      <w:proofErr w:type="spellStart"/>
      <w:r w:rsidR="00F72370" w:rsidRPr="008840AC">
        <w:rPr>
          <w:rFonts w:asciiTheme="majorBidi" w:hAnsiTheme="majorBidi" w:cstheme="majorBidi"/>
          <w:i/>
          <w:iCs/>
        </w:rPr>
        <w:t>Judentums</w:t>
      </w:r>
      <w:proofErr w:type="spellEnd"/>
      <w:r w:rsidR="00F72370" w:rsidRPr="008840AC">
        <w:rPr>
          <w:rFonts w:asciiTheme="majorBidi" w:hAnsiTheme="majorBidi" w:cstheme="majorBidi"/>
        </w:rPr>
        <w:t>”, s. 203</w:t>
      </w:r>
      <w:r w:rsidRPr="008840AC">
        <w:rPr>
          <w:rFonts w:asciiTheme="majorBidi" w:hAnsiTheme="majorBidi" w:cstheme="majorBidi"/>
        </w:rPr>
        <w:t xml:space="preserve">. Ayrıca bk. </w:t>
      </w:r>
      <w:r w:rsidR="00F72370" w:rsidRPr="008840AC">
        <w:rPr>
          <w:rFonts w:ascii="Estrangelo Edessa" w:hAnsi="Estrangelo Edessa" w:cs="Estrangelo Edessa" w:hint="cs"/>
          <w:i/>
          <w:iCs/>
          <w:shd w:val="clear" w:color="auto" w:fill="FFFFFF"/>
          <w:rtl/>
          <w:lang w:bidi="syr-SY"/>
        </w:rPr>
        <w:t>ܡܥܪܬ</w:t>
      </w:r>
      <w:r w:rsidR="00F72370" w:rsidRPr="008840AC">
        <w:rPr>
          <w:rFonts w:asciiTheme="majorBidi" w:hAnsiTheme="majorBidi" w:cstheme="majorBidi"/>
          <w:i/>
          <w:iCs/>
          <w:shd w:val="clear" w:color="auto" w:fill="FFFFFF"/>
          <w:rtl/>
          <w:lang w:bidi="syr-SY"/>
        </w:rPr>
        <w:t xml:space="preserve"> </w:t>
      </w:r>
      <w:r w:rsidR="00F72370" w:rsidRPr="008840AC">
        <w:rPr>
          <w:rFonts w:ascii="Estrangelo Edessa" w:hAnsi="Estrangelo Edessa" w:cs="Estrangelo Edessa" w:hint="cs"/>
          <w:i/>
          <w:iCs/>
          <w:shd w:val="clear" w:color="auto" w:fill="FFFFFF"/>
          <w:rtl/>
          <w:lang w:bidi="syr-SY"/>
        </w:rPr>
        <w:t>ܓܙܐ</w:t>
      </w:r>
      <w:r w:rsidR="00F72370" w:rsidRPr="008840AC">
        <w:rPr>
          <w:rFonts w:asciiTheme="majorBidi" w:hAnsiTheme="majorBidi" w:cstheme="majorBidi"/>
          <w:i/>
          <w:iCs/>
          <w:shd w:val="clear" w:color="auto" w:fill="FFFFFF"/>
          <w:lang w:bidi="syr-SY"/>
        </w:rPr>
        <w:t xml:space="preserve"> (</w:t>
      </w:r>
      <w:proofErr w:type="spellStart"/>
      <w:r w:rsidR="00F72370" w:rsidRPr="008840AC">
        <w:rPr>
          <w:rFonts w:asciiTheme="majorBidi" w:hAnsiTheme="majorBidi" w:cstheme="majorBidi"/>
          <w:i/>
          <w:iCs/>
          <w:shd w:val="clear" w:color="auto" w:fill="FFFFFF"/>
          <w:lang w:bidi="syr-SY"/>
        </w:rPr>
        <w:t>Cave</w:t>
      </w:r>
      <w:proofErr w:type="spellEnd"/>
      <w:r w:rsidR="00F72370" w:rsidRPr="008840AC">
        <w:rPr>
          <w:rFonts w:asciiTheme="majorBidi" w:hAnsiTheme="majorBidi" w:cstheme="majorBidi"/>
          <w:i/>
          <w:iCs/>
          <w:shd w:val="clear" w:color="auto" w:fill="FFFFFF"/>
          <w:lang w:bidi="syr-SY"/>
        </w:rPr>
        <w:t xml:space="preserve"> of </w:t>
      </w:r>
      <w:proofErr w:type="spellStart"/>
      <w:r w:rsidR="00F72370" w:rsidRPr="008840AC">
        <w:rPr>
          <w:rFonts w:asciiTheme="majorBidi" w:hAnsiTheme="majorBidi" w:cstheme="majorBidi"/>
          <w:i/>
          <w:iCs/>
          <w:shd w:val="clear" w:color="auto" w:fill="FFFFFF"/>
          <w:lang w:bidi="syr-SY"/>
        </w:rPr>
        <w:t>Treasures</w:t>
      </w:r>
      <w:proofErr w:type="spellEnd"/>
      <w:r w:rsidR="00F72370" w:rsidRPr="008840AC">
        <w:rPr>
          <w:rFonts w:asciiTheme="majorBidi" w:hAnsiTheme="majorBidi" w:cstheme="majorBidi"/>
          <w:i/>
          <w:iCs/>
          <w:shd w:val="clear" w:color="auto" w:fill="FFFFFF"/>
          <w:lang w:bidi="syr-SY"/>
        </w:rPr>
        <w:t>),</w:t>
      </w:r>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ed</w:t>
      </w:r>
      <w:proofErr w:type="spellEnd"/>
      <w:r w:rsidR="00F72370" w:rsidRPr="008840AC">
        <w:rPr>
          <w:rFonts w:asciiTheme="majorBidi" w:hAnsiTheme="majorBidi" w:cstheme="majorBidi"/>
          <w:shd w:val="clear" w:color="auto" w:fill="FFFFFF"/>
          <w:lang w:bidi="syr-SY"/>
        </w:rPr>
        <w:t xml:space="preserve"> ve İng. çev. E. A. W. </w:t>
      </w:r>
      <w:proofErr w:type="spellStart"/>
      <w:r w:rsidR="00F72370" w:rsidRPr="008840AC">
        <w:rPr>
          <w:rFonts w:asciiTheme="majorBidi" w:hAnsiTheme="majorBidi" w:cstheme="majorBidi"/>
          <w:shd w:val="clear" w:color="auto" w:fill="FFFFFF"/>
          <w:lang w:bidi="syr-SY"/>
        </w:rPr>
        <w:t>Budge</w:t>
      </w:r>
      <w:proofErr w:type="spellEnd"/>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London</w:t>
      </w:r>
      <w:proofErr w:type="spellEnd"/>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The</w:t>
      </w:r>
      <w:proofErr w:type="spellEnd"/>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Religious</w:t>
      </w:r>
      <w:proofErr w:type="spellEnd"/>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Tract</w:t>
      </w:r>
      <w:proofErr w:type="spellEnd"/>
      <w:r w:rsidR="00F72370" w:rsidRPr="008840AC">
        <w:rPr>
          <w:rFonts w:asciiTheme="majorBidi" w:hAnsiTheme="majorBidi" w:cstheme="majorBidi"/>
          <w:shd w:val="clear" w:color="auto" w:fill="FFFFFF"/>
          <w:lang w:bidi="syr-SY"/>
        </w:rPr>
        <w:t xml:space="preserve"> </w:t>
      </w:r>
      <w:proofErr w:type="spellStart"/>
      <w:r w:rsidR="00F72370" w:rsidRPr="008840AC">
        <w:rPr>
          <w:rFonts w:asciiTheme="majorBidi" w:hAnsiTheme="majorBidi" w:cstheme="majorBidi"/>
          <w:shd w:val="clear" w:color="auto" w:fill="FFFFFF"/>
          <w:lang w:bidi="syr-SY"/>
        </w:rPr>
        <w:t>Society</w:t>
      </w:r>
      <w:proofErr w:type="spellEnd"/>
      <w:r w:rsidR="00F72370" w:rsidRPr="008840AC">
        <w:rPr>
          <w:rFonts w:asciiTheme="majorBidi" w:hAnsiTheme="majorBidi" w:cstheme="majorBidi"/>
          <w:shd w:val="clear" w:color="auto" w:fill="FFFFFF"/>
          <w:lang w:bidi="syr-SY"/>
        </w:rPr>
        <w:t>, 1927.</w:t>
      </w:r>
    </w:p>
  </w:footnote>
  <w:footnote w:id="453">
    <w:p w14:paraId="2E881DD4" w14:textId="4832EB19" w:rsidR="00F72370" w:rsidRPr="008840AC" w:rsidRDefault="00F7237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Reinink</w:t>
      </w:r>
      <w:proofErr w:type="spellEnd"/>
      <w:r w:rsidRPr="008840AC">
        <w:rPr>
          <w:rFonts w:asciiTheme="majorBidi" w:hAnsiTheme="majorBidi" w:cstheme="majorBidi"/>
        </w:rPr>
        <w:t>, “</w:t>
      </w:r>
      <w:proofErr w:type="spellStart"/>
      <w:r w:rsidRPr="008840AC">
        <w:rPr>
          <w:rFonts w:asciiTheme="majorBidi" w:hAnsiTheme="majorBidi" w:cstheme="majorBidi"/>
          <w:i/>
          <w:iCs/>
        </w:rPr>
        <w:t>Die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Religion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Judentums</w:t>
      </w:r>
      <w:proofErr w:type="spellEnd"/>
      <w:r w:rsidRPr="008840AC">
        <w:rPr>
          <w:rFonts w:asciiTheme="majorBidi" w:hAnsiTheme="majorBidi" w:cstheme="majorBidi"/>
        </w:rPr>
        <w:t>”, s. 200-201.</w:t>
      </w:r>
    </w:p>
  </w:footnote>
  <w:footnote w:id="454">
    <w:p w14:paraId="51B4DE81" w14:textId="07BD38A8" w:rsidR="001B03F5" w:rsidRPr="008840AC" w:rsidRDefault="001B03F5" w:rsidP="008840AC">
      <w:pPr>
        <w:spacing w:after="0" w:line="240" w:lineRule="auto"/>
        <w:jc w:val="both"/>
        <w:rPr>
          <w:rFonts w:asciiTheme="majorBidi" w:eastAsia="Times New Roman" w:hAnsiTheme="majorBidi" w:cstheme="majorBidi"/>
          <w:sz w:val="20"/>
          <w:szCs w:val="20"/>
          <w:u w:val="single"/>
          <w:shd w:val="clear" w:color="auto" w:fill="FFFFFF"/>
          <w:lang w:val="nl-NL"/>
        </w:rPr>
      </w:pPr>
      <w:r w:rsidRPr="008840AC">
        <w:rPr>
          <w:rStyle w:val="DipnotBavurusu"/>
          <w:rFonts w:asciiTheme="majorBidi" w:hAnsiTheme="majorBidi" w:cstheme="majorBidi"/>
          <w:sz w:val="20"/>
          <w:szCs w:val="20"/>
        </w:rPr>
        <w:footnoteRef/>
      </w:r>
      <w:r w:rsidRPr="008840AC">
        <w:rPr>
          <w:rFonts w:asciiTheme="majorBidi" w:hAnsiTheme="majorBidi" w:cstheme="majorBidi"/>
          <w:sz w:val="20"/>
          <w:szCs w:val="20"/>
        </w:rPr>
        <w:t xml:space="preserve"> </w:t>
      </w:r>
      <w:r w:rsidR="00016792" w:rsidRPr="008840AC">
        <w:rPr>
          <w:rFonts w:asciiTheme="majorBidi" w:hAnsiTheme="majorBidi" w:cstheme="majorBidi"/>
          <w:sz w:val="20"/>
          <w:szCs w:val="20"/>
        </w:rPr>
        <w:t xml:space="preserve">H. </w:t>
      </w:r>
      <w:proofErr w:type="spellStart"/>
      <w:r w:rsidR="00016792" w:rsidRPr="008840AC">
        <w:rPr>
          <w:rFonts w:asciiTheme="majorBidi" w:hAnsiTheme="majorBidi" w:cstheme="majorBidi"/>
          <w:sz w:val="20"/>
          <w:szCs w:val="20"/>
        </w:rPr>
        <w:t>Suermann</w:t>
      </w:r>
      <w:proofErr w:type="spellEnd"/>
      <w:r w:rsidR="00016792" w:rsidRPr="008840AC">
        <w:rPr>
          <w:rFonts w:asciiTheme="majorBidi" w:hAnsiTheme="majorBidi" w:cstheme="majorBidi"/>
          <w:sz w:val="20"/>
          <w:szCs w:val="20"/>
        </w:rPr>
        <w:t>, “</w:t>
      </w:r>
      <w:hyperlink r:id="rId3" w:history="1">
        <w:r w:rsidR="00016792" w:rsidRPr="008840AC">
          <w:rPr>
            <w:rFonts w:asciiTheme="majorBidi" w:eastAsia="Times New Roman" w:hAnsiTheme="majorBidi" w:cstheme="majorBidi"/>
            <w:sz w:val="20"/>
            <w:szCs w:val="20"/>
            <w:lang w:val="nl-NL"/>
          </w:rPr>
          <w:t>Der</w:t>
        </w:r>
      </w:hyperlink>
      <w:r w:rsidR="00016792" w:rsidRPr="008840AC">
        <w:rPr>
          <w:rFonts w:asciiTheme="majorBidi" w:eastAsia="Times New Roman" w:hAnsiTheme="majorBidi" w:cstheme="majorBidi"/>
          <w:sz w:val="20"/>
          <w:szCs w:val="20"/>
          <w:lang w:val="nl-NL"/>
        </w:rPr>
        <w:t xml:space="preserve"> byzantinische Endkaiser bei Pseudo-Methodius”, </w:t>
      </w:r>
      <w:r w:rsidR="000064DF" w:rsidRPr="008840AC">
        <w:rPr>
          <w:rFonts w:asciiTheme="majorBidi" w:eastAsia="Times New Roman" w:hAnsiTheme="majorBidi" w:cstheme="majorBidi"/>
          <w:i/>
          <w:iCs/>
          <w:sz w:val="20"/>
          <w:szCs w:val="20"/>
          <w:lang w:val="nl-NL"/>
        </w:rPr>
        <w:t>OC</w:t>
      </w:r>
      <w:r w:rsidR="000064DF" w:rsidRPr="008840AC">
        <w:rPr>
          <w:rFonts w:asciiTheme="majorBidi" w:eastAsia="Times New Roman" w:hAnsiTheme="majorBidi" w:cstheme="majorBidi"/>
          <w:sz w:val="20"/>
          <w:szCs w:val="20"/>
          <w:lang w:val="nl-NL"/>
        </w:rPr>
        <w:t>, 71 (1987), s. 140-155.</w:t>
      </w:r>
    </w:p>
  </w:footnote>
  <w:footnote w:id="455">
    <w:p w14:paraId="68A78CEF" w14:textId="776E97D0" w:rsidR="00F72370" w:rsidRPr="008840AC" w:rsidRDefault="00F72370"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Yahudi, Süryani ve Bizans apokaliptik metinleri arasındaki benzer kültürel veriler için bk. </w:t>
      </w:r>
      <w:bookmarkStart w:id="44" w:name="_Hlk153024146"/>
      <w:proofErr w:type="spellStart"/>
      <w:r w:rsidRPr="008840AC">
        <w:rPr>
          <w:rFonts w:asciiTheme="majorBidi" w:hAnsiTheme="majorBidi" w:cstheme="majorBidi"/>
          <w:i/>
          <w:iCs/>
        </w:rPr>
        <w:t>Apocalypticsm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Escathology</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Late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Antiquity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Encounters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Abrahamic</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Religions</w:t>
      </w:r>
      <w:proofErr w:type="spellEnd"/>
      <w:r w:rsidRPr="008840AC">
        <w:rPr>
          <w:rFonts w:asciiTheme="majorBidi" w:hAnsiTheme="majorBidi" w:cstheme="majorBidi"/>
          <w:i/>
          <w:iCs/>
        </w:rPr>
        <w:t>, 6th-8th Century</w:t>
      </w:r>
      <w:r w:rsidR="00710EAC" w:rsidRPr="008840AC">
        <w:rPr>
          <w:rFonts w:asciiTheme="majorBidi" w:hAnsiTheme="majorBidi" w:cstheme="majorBidi"/>
        </w:rPr>
        <w:t xml:space="preserve">, ed. H. </w:t>
      </w:r>
      <w:proofErr w:type="spellStart"/>
      <w:r w:rsidR="00710EAC" w:rsidRPr="008840AC">
        <w:rPr>
          <w:rFonts w:asciiTheme="majorBidi" w:hAnsiTheme="majorBidi" w:cstheme="majorBidi"/>
        </w:rPr>
        <w:t>Amirav</w:t>
      </w:r>
      <w:proofErr w:type="spellEnd"/>
      <w:r w:rsidR="00710EAC" w:rsidRPr="008840AC">
        <w:rPr>
          <w:rFonts w:asciiTheme="majorBidi" w:hAnsiTheme="majorBidi" w:cstheme="majorBidi"/>
        </w:rPr>
        <w:t xml:space="preserve"> vd., </w:t>
      </w:r>
      <w:proofErr w:type="spellStart"/>
      <w:r w:rsidR="00710EAC" w:rsidRPr="008840AC">
        <w:rPr>
          <w:rFonts w:asciiTheme="majorBidi" w:hAnsiTheme="majorBidi" w:cstheme="majorBidi"/>
        </w:rPr>
        <w:t>Leuven</w:t>
      </w:r>
      <w:proofErr w:type="spellEnd"/>
      <w:r w:rsidR="00710EAC" w:rsidRPr="008840AC">
        <w:rPr>
          <w:rFonts w:asciiTheme="majorBidi" w:hAnsiTheme="majorBidi" w:cstheme="majorBidi"/>
        </w:rPr>
        <w:t xml:space="preserve">: </w:t>
      </w:r>
      <w:proofErr w:type="spellStart"/>
      <w:r w:rsidR="00710EAC" w:rsidRPr="008840AC">
        <w:rPr>
          <w:rFonts w:asciiTheme="majorBidi" w:hAnsiTheme="majorBidi" w:cstheme="majorBidi"/>
        </w:rPr>
        <w:t>Peeters</w:t>
      </w:r>
      <w:proofErr w:type="spellEnd"/>
      <w:r w:rsidR="00710EAC" w:rsidRPr="008840AC">
        <w:rPr>
          <w:rFonts w:asciiTheme="majorBidi" w:hAnsiTheme="majorBidi" w:cstheme="majorBidi"/>
        </w:rPr>
        <w:t>, 2017.</w:t>
      </w:r>
    </w:p>
    <w:bookmarkEnd w:id="44"/>
  </w:footnote>
  <w:footnote w:id="456">
    <w:p w14:paraId="597705C4" w14:textId="745281BA" w:rsidR="006B5825" w:rsidRPr="008840AC" w:rsidRDefault="006B582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Oxford Dictionary of </w:t>
      </w:r>
      <w:proofErr w:type="spellStart"/>
      <w:r w:rsidRPr="008840AC">
        <w:rPr>
          <w:rFonts w:asciiTheme="majorBidi" w:hAnsiTheme="majorBidi" w:cstheme="majorBidi"/>
          <w:i/>
          <w:iCs/>
        </w:rPr>
        <w:t>Christianity</w:t>
      </w:r>
      <w:proofErr w:type="spellEnd"/>
      <w:r w:rsidRPr="008840AC">
        <w:rPr>
          <w:rFonts w:asciiTheme="majorBidi" w:hAnsiTheme="majorBidi" w:cstheme="majorBidi"/>
        </w:rPr>
        <w:t>, s. 1223.</w:t>
      </w:r>
    </w:p>
  </w:footnote>
  <w:footnote w:id="457">
    <w:p w14:paraId="3730FDB2" w14:textId="12A25299" w:rsidR="00710EAC" w:rsidRPr="008840AC" w:rsidRDefault="00710EA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Matta</w:t>
      </w:r>
      <w:r w:rsidRPr="008840AC">
        <w:rPr>
          <w:rFonts w:asciiTheme="majorBidi" w:hAnsiTheme="majorBidi" w:cstheme="majorBidi"/>
        </w:rPr>
        <w:t xml:space="preserve"> 24:3; </w:t>
      </w:r>
      <w:r w:rsidRPr="008840AC">
        <w:rPr>
          <w:rFonts w:asciiTheme="majorBidi" w:hAnsiTheme="majorBidi" w:cstheme="majorBidi"/>
          <w:i/>
          <w:iCs/>
        </w:rPr>
        <w:t>Markos</w:t>
      </w:r>
      <w:r w:rsidRPr="008840AC">
        <w:rPr>
          <w:rFonts w:asciiTheme="majorBidi" w:hAnsiTheme="majorBidi" w:cstheme="majorBidi"/>
        </w:rPr>
        <w:t xml:space="preserve"> 8:31-38; </w:t>
      </w:r>
      <w:r w:rsidRPr="008840AC">
        <w:rPr>
          <w:rFonts w:asciiTheme="majorBidi" w:hAnsiTheme="majorBidi" w:cstheme="majorBidi"/>
          <w:i/>
          <w:iCs/>
        </w:rPr>
        <w:t>Luka</w:t>
      </w:r>
      <w:r w:rsidRPr="008840AC">
        <w:rPr>
          <w:rFonts w:asciiTheme="majorBidi" w:hAnsiTheme="majorBidi" w:cstheme="majorBidi"/>
        </w:rPr>
        <w:t xml:space="preserve"> </w:t>
      </w:r>
      <w:r w:rsidR="00522EBE" w:rsidRPr="008840AC">
        <w:rPr>
          <w:rFonts w:asciiTheme="majorBidi" w:hAnsiTheme="majorBidi" w:cstheme="majorBidi"/>
        </w:rPr>
        <w:t xml:space="preserve">12:38; </w:t>
      </w:r>
      <w:proofErr w:type="spellStart"/>
      <w:r w:rsidR="00522EBE" w:rsidRPr="008840AC">
        <w:rPr>
          <w:rFonts w:asciiTheme="majorBidi" w:hAnsiTheme="majorBidi" w:cstheme="majorBidi"/>
          <w:i/>
          <w:iCs/>
        </w:rPr>
        <w:t>Yuhanna</w:t>
      </w:r>
      <w:proofErr w:type="spellEnd"/>
      <w:r w:rsidR="00522EBE" w:rsidRPr="008840AC">
        <w:rPr>
          <w:rFonts w:asciiTheme="majorBidi" w:hAnsiTheme="majorBidi" w:cstheme="majorBidi"/>
        </w:rPr>
        <w:t xml:space="preserve"> 2:28. </w:t>
      </w:r>
      <w:r w:rsidRPr="008840AC">
        <w:rPr>
          <w:rFonts w:asciiTheme="majorBidi" w:hAnsiTheme="majorBidi" w:cstheme="majorBidi"/>
        </w:rPr>
        <w:t xml:space="preserve"> </w:t>
      </w:r>
    </w:p>
  </w:footnote>
  <w:footnote w:id="458">
    <w:p w14:paraId="54C2A9EC" w14:textId="3EE14413" w:rsidR="002C3A08" w:rsidRPr="008840AC" w:rsidRDefault="002C3A0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6A4F2A" w:rsidRPr="008840AC">
        <w:rPr>
          <w:rFonts w:asciiTheme="majorBidi" w:hAnsiTheme="majorBidi" w:cstheme="majorBidi"/>
        </w:rPr>
        <w:t xml:space="preserve">M. </w:t>
      </w:r>
      <w:proofErr w:type="spellStart"/>
      <w:r w:rsidR="006A4F2A" w:rsidRPr="008840AC">
        <w:rPr>
          <w:rFonts w:asciiTheme="majorBidi" w:hAnsiTheme="majorBidi" w:cstheme="majorBidi"/>
        </w:rPr>
        <w:t>Inzulza</w:t>
      </w:r>
      <w:proofErr w:type="spellEnd"/>
      <w:r w:rsidR="006A4F2A" w:rsidRPr="008840AC">
        <w:rPr>
          <w:rFonts w:asciiTheme="majorBidi" w:hAnsiTheme="majorBidi" w:cstheme="majorBidi"/>
        </w:rPr>
        <w:t xml:space="preserve">,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Parousia</w:t>
      </w:r>
      <w:proofErr w:type="spellEnd"/>
      <w:r w:rsidRPr="008840AC">
        <w:rPr>
          <w:rFonts w:asciiTheme="majorBidi" w:hAnsiTheme="majorBidi" w:cstheme="majorBidi"/>
          <w:i/>
          <w:iCs/>
        </w:rPr>
        <w:t xml:space="preserve">: A </w:t>
      </w:r>
      <w:proofErr w:type="spellStart"/>
      <w:r w:rsidRPr="008840AC">
        <w:rPr>
          <w:rFonts w:asciiTheme="majorBidi" w:hAnsiTheme="majorBidi" w:cstheme="majorBidi"/>
          <w:i/>
          <w:iCs/>
        </w:rPr>
        <w:t>Suitable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Symbol</w:t>
      </w:r>
      <w:proofErr w:type="spellEnd"/>
      <w:r w:rsidR="00A36C53" w:rsidRPr="008840AC">
        <w:rPr>
          <w:rFonts w:asciiTheme="majorBidi" w:hAnsiTheme="majorBidi" w:cstheme="majorBidi"/>
          <w:i/>
          <w:iCs/>
        </w:rPr>
        <w:t xml:space="preserve"> </w:t>
      </w:r>
      <w:proofErr w:type="spellStart"/>
      <w:r w:rsidR="00A36C53" w:rsidRPr="008840AC">
        <w:rPr>
          <w:rFonts w:asciiTheme="majorBidi" w:hAnsiTheme="majorBidi" w:cstheme="majorBidi"/>
          <w:i/>
          <w:iCs/>
        </w:rPr>
        <w:t>for</w:t>
      </w:r>
      <w:proofErr w:type="spellEnd"/>
      <w:r w:rsidR="00A36C53" w:rsidRPr="008840AC">
        <w:rPr>
          <w:rFonts w:asciiTheme="majorBidi" w:hAnsiTheme="majorBidi" w:cstheme="majorBidi"/>
          <w:i/>
          <w:iCs/>
        </w:rPr>
        <w:t xml:space="preserve"> a </w:t>
      </w:r>
      <w:proofErr w:type="spellStart"/>
      <w:r w:rsidR="00A36C53" w:rsidRPr="008840AC">
        <w:rPr>
          <w:rFonts w:asciiTheme="majorBidi" w:hAnsiTheme="majorBidi" w:cstheme="majorBidi"/>
          <w:i/>
          <w:iCs/>
        </w:rPr>
        <w:t>Renewed</w:t>
      </w:r>
      <w:proofErr w:type="spellEnd"/>
      <w:r w:rsidR="00A36C53" w:rsidRPr="008840AC">
        <w:rPr>
          <w:rFonts w:asciiTheme="majorBidi" w:hAnsiTheme="majorBidi" w:cstheme="majorBidi"/>
          <w:i/>
          <w:iCs/>
        </w:rPr>
        <w:t xml:space="preserve"> </w:t>
      </w:r>
      <w:proofErr w:type="spellStart"/>
      <w:r w:rsidR="00A36C53" w:rsidRPr="008840AC">
        <w:rPr>
          <w:rFonts w:asciiTheme="majorBidi" w:hAnsiTheme="majorBidi" w:cstheme="majorBidi"/>
          <w:i/>
          <w:iCs/>
        </w:rPr>
        <w:t>Escatological</w:t>
      </w:r>
      <w:proofErr w:type="spellEnd"/>
      <w:r w:rsidR="00A36C53" w:rsidRPr="008840AC">
        <w:rPr>
          <w:rFonts w:asciiTheme="majorBidi" w:hAnsiTheme="majorBidi" w:cstheme="majorBidi"/>
          <w:i/>
          <w:iCs/>
        </w:rPr>
        <w:t xml:space="preserve">, </w:t>
      </w:r>
      <w:proofErr w:type="spellStart"/>
      <w:r w:rsidR="00A36C53" w:rsidRPr="008840AC">
        <w:rPr>
          <w:rFonts w:asciiTheme="majorBidi" w:hAnsiTheme="majorBidi" w:cstheme="majorBidi"/>
          <w:i/>
          <w:iCs/>
        </w:rPr>
        <w:t>cosmic</w:t>
      </w:r>
      <w:proofErr w:type="spellEnd"/>
      <w:r w:rsidR="00A36C53" w:rsidRPr="008840AC">
        <w:rPr>
          <w:rFonts w:asciiTheme="majorBidi" w:hAnsiTheme="majorBidi" w:cstheme="majorBidi"/>
          <w:i/>
          <w:iCs/>
        </w:rPr>
        <w:t xml:space="preserve"> </w:t>
      </w:r>
      <w:proofErr w:type="spellStart"/>
      <w:r w:rsidR="00A36C53" w:rsidRPr="008840AC">
        <w:rPr>
          <w:rFonts w:asciiTheme="majorBidi" w:hAnsiTheme="majorBidi" w:cstheme="majorBidi"/>
          <w:i/>
          <w:iCs/>
        </w:rPr>
        <w:t>Narrative</w:t>
      </w:r>
      <w:proofErr w:type="spellEnd"/>
      <w:r w:rsidR="006A4F2A" w:rsidRPr="008840AC">
        <w:rPr>
          <w:rFonts w:asciiTheme="majorBidi" w:hAnsiTheme="majorBidi" w:cstheme="majorBidi"/>
        </w:rPr>
        <w:t xml:space="preserve">, (yayımlanmamış doktora tezi), Boston </w:t>
      </w:r>
      <w:proofErr w:type="spellStart"/>
      <w:r w:rsidR="006A4F2A" w:rsidRPr="008840AC">
        <w:rPr>
          <w:rFonts w:asciiTheme="majorBidi" w:hAnsiTheme="majorBidi" w:cstheme="majorBidi"/>
        </w:rPr>
        <w:t>College</w:t>
      </w:r>
      <w:proofErr w:type="spellEnd"/>
      <w:r w:rsidR="006A4F2A" w:rsidRPr="008840AC">
        <w:rPr>
          <w:rFonts w:asciiTheme="majorBidi" w:hAnsiTheme="majorBidi" w:cstheme="majorBidi"/>
        </w:rPr>
        <w:t xml:space="preserve">, School of </w:t>
      </w:r>
      <w:proofErr w:type="spellStart"/>
      <w:r w:rsidR="006A4F2A" w:rsidRPr="008840AC">
        <w:rPr>
          <w:rFonts w:asciiTheme="majorBidi" w:hAnsiTheme="majorBidi" w:cstheme="majorBidi"/>
        </w:rPr>
        <w:t>Theology</w:t>
      </w:r>
      <w:proofErr w:type="spellEnd"/>
      <w:r w:rsidR="006A4F2A" w:rsidRPr="008840AC">
        <w:rPr>
          <w:rFonts w:asciiTheme="majorBidi" w:hAnsiTheme="majorBidi" w:cstheme="majorBidi"/>
        </w:rPr>
        <w:t xml:space="preserve"> </w:t>
      </w:r>
      <w:proofErr w:type="spellStart"/>
      <w:r w:rsidR="006A4F2A" w:rsidRPr="008840AC">
        <w:rPr>
          <w:rFonts w:asciiTheme="majorBidi" w:hAnsiTheme="majorBidi" w:cstheme="majorBidi"/>
        </w:rPr>
        <w:t>and</w:t>
      </w:r>
      <w:proofErr w:type="spellEnd"/>
      <w:r w:rsidR="006A4F2A" w:rsidRPr="008840AC">
        <w:rPr>
          <w:rFonts w:asciiTheme="majorBidi" w:hAnsiTheme="majorBidi" w:cstheme="majorBidi"/>
        </w:rPr>
        <w:t xml:space="preserve"> </w:t>
      </w:r>
      <w:proofErr w:type="spellStart"/>
      <w:r w:rsidR="006A4F2A" w:rsidRPr="008840AC">
        <w:rPr>
          <w:rFonts w:asciiTheme="majorBidi" w:hAnsiTheme="majorBidi" w:cstheme="majorBidi"/>
        </w:rPr>
        <w:t>Ministry</w:t>
      </w:r>
      <w:proofErr w:type="spellEnd"/>
      <w:r w:rsidR="006A4F2A" w:rsidRPr="008840AC">
        <w:rPr>
          <w:rFonts w:asciiTheme="majorBidi" w:hAnsiTheme="majorBidi" w:cstheme="majorBidi"/>
        </w:rPr>
        <w:t>, Boston 2018, s. 108-109.</w:t>
      </w:r>
    </w:p>
  </w:footnote>
  <w:footnote w:id="459">
    <w:p w14:paraId="2F63CCCC" w14:textId="342D7755" w:rsidR="006A4F2A" w:rsidRPr="008840AC" w:rsidRDefault="006A4F2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w:t>
      </w:r>
      <w:bookmarkStart w:id="45" w:name="_Hlk153025889"/>
      <w:r w:rsidRPr="008840AC">
        <w:rPr>
          <w:rFonts w:asciiTheme="majorBidi" w:hAnsiTheme="majorBidi" w:cstheme="majorBidi"/>
        </w:rPr>
        <w:t xml:space="preserve">. </w:t>
      </w:r>
      <w:proofErr w:type="spellStart"/>
      <w:r w:rsidRPr="008840AC">
        <w:rPr>
          <w:rFonts w:asciiTheme="majorBidi" w:hAnsiTheme="majorBidi" w:cstheme="majorBidi"/>
        </w:rPr>
        <w:t>Brandes</w:t>
      </w:r>
      <w:proofErr w:type="spellEnd"/>
      <w:r w:rsidRPr="008840AC">
        <w:rPr>
          <w:rFonts w:asciiTheme="majorBidi" w:hAnsiTheme="majorBidi" w:cstheme="majorBidi"/>
        </w:rPr>
        <w:t>, “</w:t>
      </w:r>
      <w:proofErr w:type="spellStart"/>
      <w:r w:rsidRPr="008840AC">
        <w:rPr>
          <w:rFonts w:asciiTheme="majorBidi" w:hAnsiTheme="majorBidi" w:cstheme="majorBidi"/>
        </w:rPr>
        <w:t>Byzantine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Predictions</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End</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World 500, 1000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1492 AD”,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End</w:t>
      </w:r>
      <w:proofErr w:type="spellEnd"/>
      <w:r w:rsidRPr="008840AC">
        <w:rPr>
          <w:rFonts w:asciiTheme="majorBidi" w:hAnsiTheme="majorBidi" w:cstheme="majorBidi"/>
          <w:i/>
          <w:iCs/>
        </w:rPr>
        <w:t xml:space="preserve">(s) of Time(s): </w:t>
      </w:r>
      <w:proofErr w:type="spellStart"/>
      <w:r w:rsidRPr="008840AC">
        <w:rPr>
          <w:rFonts w:asciiTheme="majorBidi" w:hAnsiTheme="majorBidi" w:cstheme="majorBidi"/>
          <w:i/>
          <w:iCs/>
        </w:rPr>
        <w:t>Apocalypticism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Messianism</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Utopianism</w:t>
      </w:r>
      <w:proofErr w:type="spellEnd"/>
      <w:r w:rsidRPr="008840AC">
        <w:rPr>
          <w:rFonts w:asciiTheme="majorBidi" w:hAnsiTheme="majorBidi" w:cstheme="majorBidi"/>
          <w:i/>
          <w:iCs/>
        </w:rPr>
        <w:t xml:space="preserve"> Through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Ages</w:t>
      </w:r>
      <w:proofErr w:type="spellEnd"/>
      <w:r w:rsidRPr="008840AC">
        <w:rPr>
          <w:rFonts w:asciiTheme="majorBidi" w:hAnsiTheme="majorBidi" w:cstheme="majorBidi"/>
          <w:i/>
          <w:iCs/>
        </w:rPr>
        <w:t>,</w:t>
      </w:r>
      <w:r w:rsidRPr="008840AC">
        <w:rPr>
          <w:rFonts w:asciiTheme="majorBidi" w:hAnsiTheme="majorBidi" w:cstheme="majorBidi"/>
        </w:rPr>
        <w:t xml:space="preserve"> ed. H. C. </w:t>
      </w:r>
      <w:proofErr w:type="spellStart"/>
      <w:r w:rsidRPr="008840AC">
        <w:rPr>
          <w:rFonts w:asciiTheme="majorBidi" w:hAnsiTheme="majorBidi" w:cstheme="majorBidi"/>
        </w:rPr>
        <w:t>Lehner</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Leiden</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Brill</w:t>
      </w:r>
      <w:proofErr w:type="spellEnd"/>
      <w:r w:rsidRPr="008840AC">
        <w:rPr>
          <w:rFonts w:asciiTheme="majorBidi" w:hAnsiTheme="majorBidi" w:cstheme="majorBidi"/>
        </w:rPr>
        <w:t>, 2021, s. 32-63.</w:t>
      </w:r>
      <w:bookmarkEnd w:id="45"/>
    </w:p>
  </w:footnote>
  <w:footnote w:id="460">
    <w:p w14:paraId="415D50D2" w14:textId="29886E74" w:rsidR="00117A22" w:rsidRPr="008840AC" w:rsidRDefault="00117A2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Bernard </w:t>
      </w:r>
      <w:proofErr w:type="spellStart"/>
      <w:r w:rsidRPr="008840AC">
        <w:rPr>
          <w:rFonts w:asciiTheme="majorBidi" w:hAnsiTheme="majorBidi" w:cstheme="majorBidi"/>
        </w:rPr>
        <w:t>McGinn</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Visions</w:t>
      </w:r>
      <w:proofErr w:type="spellEnd"/>
      <w:r w:rsidRPr="008840AC">
        <w:rPr>
          <w:rFonts w:asciiTheme="majorBidi" w:hAnsiTheme="majorBidi" w:cstheme="majorBidi"/>
          <w:i/>
          <w:iCs/>
        </w:rPr>
        <w:t xml:space="preserve"> of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End</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Apocalyptic</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Traditions</w:t>
      </w:r>
      <w:proofErr w:type="spellEnd"/>
      <w:r w:rsidRPr="008840AC">
        <w:rPr>
          <w:rFonts w:asciiTheme="majorBidi" w:hAnsiTheme="majorBidi" w:cstheme="majorBidi"/>
          <w:i/>
          <w:iCs/>
        </w:rPr>
        <w:t xml:space="preserve"> in </w:t>
      </w:r>
      <w:proofErr w:type="spellStart"/>
      <w:r w:rsidRPr="008840AC">
        <w:rPr>
          <w:rFonts w:asciiTheme="majorBidi" w:hAnsiTheme="majorBidi" w:cstheme="majorBidi"/>
          <w:i/>
          <w:iCs/>
        </w:rPr>
        <w:t>the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Middle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Ages</w:t>
      </w:r>
      <w:proofErr w:type="spellEnd"/>
      <w:r w:rsidRPr="008840AC">
        <w:rPr>
          <w:rFonts w:asciiTheme="majorBidi" w:hAnsiTheme="majorBidi" w:cstheme="majorBidi"/>
        </w:rPr>
        <w:t>, New York</w:t>
      </w:r>
      <w:r w:rsidR="006A4F2A" w:rsidRPr="008840AC">
        <w:rPr>
          <w:rFonts w:asciiTheme="majorBidi" w:hAnsiTheme="majorBidi" w:cstheme="majorBidi"/>
        </w:rPr>
        <w:t xml:space="preserve">: </w:t>
      </w:r>
      <w:r w:rsidRPr="008840AC">
        <w:rPr>
          <w:rFonts w:asciiTheme="majorBidi" w:hAnsiTheme="majorBidi" w:cstheme="majorBidi"/>
        </w:rPr>
        <w:t xml:space="preserve">Columbia </w:t>
      </w:r>
      <w:proofErr w:type="spellStart"/>
      <w:r w:rsidRPr="008840AC">
        <w:rPr>
          <w:rFonts w:asciiTheme="majorBidi" w:hAnsiTheme="majorBidi" w:cstheme="majorBidi"/>
        </w:rPr>
        <w:t>University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Press</w:t>
      </w:r>
      <w:proofErr w:type="spellEnd"/>
      <w:r w:rsidR="006A4F2A" w:rsidRPr="008840AC">
        <w:rPr>
          <w:rFonts w:asciiTheme="majorBidi" w:hAnsiTheme="majorBidi" w:cstheme="majorBidi"/>
        </w:rPr>
        <w:t xml:space="preserve">, </w:t>
      </w:r>
      <w:r w:rsidRPr="008840AC">
        <w:rPr>
          <w:rFonts w:asciiTheme="majorBidi" w:hAnsiTheme="majorBidi" w:cstheme="majorBidi"/>
        </w:rPr>
        <w:t xml:space="preserve">1979, </w:t>
      </w:r>
      <w:r w:rsidR="006A4F2A" w:rsidRPr="008840AC">
        <w:rPr>
          <w:rFonts w:asciiTheme="majorBidi" w:hAnsiTheme="majorBidi" w:cstheme="majorBidi"/>
        </w:rPr>
        <w:t>s</w:t>
      </w:r>
      <w:r w:rsidRPr="008840AC">
        <w:rPr>
          <w:rFonts w:asciiTheme="majorBidi" w:hAnsiTheme="majorBidi" w:cstheme="majorBidi"/>
        </w:rPr>
        <w:t>. 44</w:t>
      </w:r>
      <w:r w:rsidR="001C3610" w:rsidRPr="008840AC">
        <w:rPr>
          <w:rFonts w:asciiTheme="majorBidi" w:hAnsiTheme="majorBidi" w:cstheme="majorBidi"/>
        </w:rPr>
        <w:t xml:space="preserve">, Norman </w:t>
      </w:r>
      <w:proofErr w:type="spellStart"/>
      <w:r w:rsidR="001C3610" w:rsidRPr="008840AC">
        <w:rPr>
          <w:rFonts w:asciiTheme="majorBidi" w:hAnsiTheme="majorBidi" w:cstheme="majorBidi"/>
        </w:rPr>
        <w:t>Cohn</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i/>
          <w:iCs/>
        </w:rPr>
        <w:t>The</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Pursuit</w:t>
      </w:r>
      <w:proofErr w:type="spellEnd"/>
      <w:r w:rsidR="001C3610" w:rsidRPr="008840AC">
        <w:rPr>
          <w:rFonts w:asciiTheme="majorBidi" w:hAnsiTheme="majorBidi" w:cstheme="majorBidi"/>
          <w:i/>
          <w:iCs/>
        </w:rPr>
        <w:t xml:space="preserve"> of </w:t>
      </w:r>
      <w:proofErr w:type="spellStart"/>
      <w:r w:rsidR="001C3610" w:rsidRPr="008840AC">
        <w:rPr>
          <w:rFonts w:asciiTheme="majorBidi" w:hAnsiTheme="majorBidi" w:cstheme="majorBidi"/>
          <w:i/>
          <w:iCs/>
        </w:rPr>
        <w:t>the</w:t>
      </w:r>
      <w:proofErr w:type="spellEnd"/>
      <w:r w:rsidR="001C3610" w:rsidRPr="008840AC">
        <w:rPr>
          <w:rFonts w:asciiTheme="majorBidi" w:hAnsiTheme="majorBidi" w:cstheme="majorBidi"/>
          <w:i/>
          <w:iCs/>
        </w:rPr>
        <w:t xml:space="preserve"> Millennium: </w:t>
      </w:r>
      <w:proofErr w:type="spellStart"/>
      <w:r w:rsidR="001C3610" w:rsidRPr="008840AC">
        <w:rPr>
          <w:rFonts w:asciiTheme="majorBidi" w:hAnsiTheme="majorBidi" w:cstheme="majorBidi"/>
          <w:i/>
          <w:iCs/>
        </w:rPr>
        <w:t>Revolutionary</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Millenarians</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and</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Mystical</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Anarchists</w:t>
      </w:r>
      <w:proofErr w:type="spellEnd"/>
      <w:r w:rsidR="001C3610" w:rsidRPr="008840AC">
        <w:rPr>
          <w:rFonts w:asciiTheme="majorBidi" w:hAnsiTheme="majorBidi" w:cstheme="majorBidi"/>
          <w:i/>
          <w:iCs/>
        </w:rPr>
        <w:t xml:space="preserve"> of </w:t>
      </w:r>
      <w:proofErr w:type="spellStart"/>
      <w:r w:rsidR="001C3610" w:rsidRPr="008840AC">
        <w:rPr>
          <w:rFonts w:asciiTheme="majorBidi" w:hAnsiTheme="majorBidi" w:cstheme="majorBidi"/>
          <w:i/>
          <w:iCs/>
        </w:rPr>
        <w:t>the</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Middle</w:t>
      </w:r>
      <w:proofErr w:type="spellEnd"/>
      <w:r w:rsidR="001C3610" w:rsidRPr="008840AC">
        <w:rPr>
          <w:rFonts w:asciiTheme="majorBidi" w:hAnsiTheme="majorBidi" w:cstheme="majorBidi"/>
          <w:i/>
          <w:iCs/>
        </w:rPr>
        <w:t xml:space="preserve"> </w:t>
      </w:r>
      <w:proofErr w:type="spellStart"/>
      <w:r w:rsidR="001C3610" w:rsidRPr="008840AC">
        <w:rPr>
          <w:rFonts w:asciiTheme="majorBidi" w:hAnsiTheme="majorBidi" w:cstheme="majorBidi"/>
          <w:i/>
          <w:iCs/>
        </w:rPr>
        <w:t>Ages</w:t>
      </w:r>
      <w:proofErr w:type="spellEnd"/>
      <w:r w:rsidR="001C3610" w:rsidRPr="008840AC">
        <w:rPr>
          <w:rFonts w:asciiTheme="majorBidi" w:hAnsiTheme="majorBidi" w:cstheme="majorBidi"/>
        </w:rPr>
        <w:t>, New York</w:t>
      </w:r>
      <w:r w:rsidR="006A4F2A" w:rsidRPr="008840AC">
        <w:rPr>
          <w:rFonts w:asciiTheme="majorBidi" w:hAnsiTheme="majorBidi" w:cstheme="majorBidi"/>
        </w:rPr>
        <w:t>:</w:t>
      </w:r>
      <w:r w:rsidR="001C3610" w:rsidRPr="008840AC">
        <w:rPr>
          <w:rFonts w:asciiTheme="majorBidi" w:hAnsiTheme="majorBidi" w:cstheme="majorBidi"/>
        </w:rPr>
        <w:t xml:space="preserve"> Oxford </w:t>
      </w:r>
      <w:proofErr w:type="spellStart"/>
      <w:r w:rsidR="001C3610" w:rsidRPr="008840AC">
        <w:rPr>
          <w:rFonts w:asciiTheme="majorBidi" w:hAnsiTheme="majorBidi" w:cstheme="majorBidi"/>
        </w:rPr>
        <w:t>University</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Press</w:t>
      </w:r>
      <w:proofErr w:type="spellEnd"/>
      <w:r w:rsidR="001C3610" w:rsidRPr="008840AC">
        <w:rPr>
          <w:rFonts w:asciiTheme="majorBidi" w:hAnsiTheme="majorBidi" w:cstheme="majorBidi"/>
        </w:rPr>
        <w:t>, 1970</w:t>
      </w:r>
      <w:r w:rsidR="006A4F2A" w:rsidRPr="008840AC">
        <w:rPr>
          <w:rFonts w:asciiTheme="majorBidi" w:hAnsiTheme="majorBidi" w:cstheme="majorBidi"/>
        </w:rPr>
        <w:t>, s</w:t>
      </w:r>
      <w:r w:rsidR="001C3610" w:rsidRPr="008840AC">
        <w:rPr>
          <w:rFonts w:asciiTheme="majorBidi" w:hAnsiTheme="majorBidi" w:cstheme="majorBidi"/>
        </w:rPr>
        <w:t xml:space="preserve">. 32-33, </w:t>
      </w:r>
      <w:bookmarkStart w:id="46" w:name="_Hlk153026029"/>
      <w:r w:rsidR="001205DA" w:rsidRPr="008840AC">
        <w:rPr>
          <w:rFonts w:asciiTheme="majorBidi" w:hAnsiTheme="majorBidi" w:cstheme="majorBidi"/>
        </w:rPr>
        <w:t xml:space="preserve">S. </w:t>
      </w:r>
      <w:proofErr w:type="spellStart"/>
      <w:r w:rsidR="001C3610" w:rsidRPr="008840AC">
        <w:rPr>
          <w:rFonts w:asciiTheme="majorBidi" w:hAnsiTheme="majorBidi" w:cstheme="majorBidi"/>
        </w:rPr>
        <w:t>Shoemaker</w:t>
      </w:r>
      <w:proofErr w:type="spellEnd"/>
      <w:r w:rsidR="001C3610" w:rsidRPr="008840AC">
        <w:rPr>
          <w:rFonts w:asciiTheme="majorBidi" w:hAnsiTheme="majorBidi" w:cstheme="majorBidi"/>
        </w:rPr>
        <w:t>, “</w:t>
      </w:r>
      <w:proofErr w:type="spellStart"/>
      <w:r w:rsidR="001C3610" w:rsidRPr="008840AC">
        <w:rPr>
          <w:rFonts w:asciiTheme="majorBidi" w:hAnsiTheme="majorBidi" w:cstheme="majorBidi"/>
        </w:rPr>
        <w:t>The</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Reign</w:t>
      </w:r>
      <w:proofErr w:type="spellEnd"/>
      <w:r w:rsidR="001C3610" w:rsidRPr="008840AC">
        <w:rPr>
          <w:rFonts w:asciiTheme="majorBidi" w:hAnsiTheme="majorBidi" w:cstheme="majorBidi"/>
        </w:rPr>
        <w:t xml:space="preserve"> of </w:t>
      </w:r>
      <w:proofErr w:type="spellStart"/>
      <w:r w:rsidR="001C3610" w:rsidRPr="008840AC">
        <w:rPr>
          <w:rFonts w:asciiTheme="majorBidi" w:hAnsiTheme="majorBidi" w:cstheme="majorBidi"/>
        </w:rPr>
        <w:t>God</w:t>
      </w:r>
      <w:proofErr w:type="spellEnd"/>
      <w:r w:rsidR="001C3610" w:rsidRPr="008840AC">
        <w:rPr>
          <w:rFonts w:asciiTheme="majorBidi" w:hAnsiTheme="majorBidi" w:cstheme="majorBidi"/>
        </w:rPr>
        <w:t xml:space="preserve"> Has </w:t>
      </w:r>
      <w:proofErr w:type="spellStart"/>
      <w:r w:rsidR="001C3610" w:rsidRPr="008840AC">
        <w:rPr>
          <w:rFonts w:asciiTheme="majorBidi" w:hAnsiTheme="majorBidi" w:cstheme="majorBidi"/>
        </w:rPr>
        <w:t>Come</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Eschatology</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and</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Empire</w:t>
      </w:r>
      <w:proofErr w:type="spellEnd"/>
      <w:r w:rsidR="001C3610" w:rsidRPr="008840AC">
        <w:rPr>
          <w:rFonts w:asciiTheme="majorBidi" w:hAnsiTheme="majorBidi" w:cstheme="majorBidi"/>
        </w:rPr>
        <w:t xml:space="preserve"> in </w:t>
      </w:r>
      <w:proofErr w:type="spellStart"/>
      <w:r w:rsidR="001C3610" w:rsidRPr="008840AC">
        <w:rPr>
          <w:rFonts w:asciiTheme="majorBidi" w:hAnsiTheme="majorBidi" w:cstheme="majorBidi"/>
        </w:rPr>
        <w:t>Late</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Antiquity</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and</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Early</w:t>
      </w:r>
      <w:proofErr w:type="spellEnd"/>
      <w:r w:rsidR="001C3610" w:rsidRPr="008840AC">
        <w:rPr>
          <w:rFonts w:asciiTheme="majorBidi" w:hAnsiTheme="majorBidi" w:cstheme="majorBidi"/>
        </w:rPr>
        <w:t xml:space="preserve"> </w:t>
      </w:r>
      <w:proofErr w:type="spellStart"/>
      <w:r w:rsidR="001C3610" w:rsidRPr="008840AC">
        <w:rPr>
          <w:rFonts w:asciiTheme="majorBidi" w:hAnsiTheme="majorBidi" w:cstheme="majorBidi"/>
        </w:rPr>
        <w:t>Islam</w:t>
      </w:r>
      <w:proofErr w:type="spellEnd"/>
      <w:r w:rsidR="001C3610" w:rsidRPr="008840AC">
        <w:rPr>
          <w:rFonts w:asciiTheme="majorBidi" w:hAnsiTheme="majorBidi" w:cstheme="majorBidi"/>
        </w:rPr>
        <w:t>”</w:t>
      </w:r>
      <w:r w:rsidR="001205DA" w:rsidRPr="008840AC">
        <w:rPr>
          <w:rFonts w:asciiTheme="majorBidi" w:hAnsiTheme="majorBidi" w:cstheme="majorBidi"/>
        </w:rPr>
        <w:t xml:space="preserve">, </w:t>
      </w:r>
      <w:proofErr w:type="spellStart"/>
      <w:r w:rsidR="001205DA" w:rsidRPr="008840AC">
        <w:rPr>
          <w:rFonts w:asciiTheme="majorBidi" w:hAnsiTheme="majorBidi" w:cstheme="majorBidi"/>
          <w:i/>
          <w:iCs/>
        </w:rPr>
        <w:t>Arabica</w:t>
      </w:r>
      <w:proofErr w:type="spellEnd"/>
      <w:r w:rsidR="001205DA" w:rsidRPr="008840AC">
        <w:rPr>
          <w:rFonts w:asciiTheme="majorBidi" w:hAnsiTheme="majorBidi" w:cstheme="majorBidi"/>
        </w:rPr>
        <w:t>, 61 (2014), s. 514-558.</w:t>
      </w:r>
      <w:bookmarkEnd w:id="46"/>
    </w:p>
  </w:footnote>
  <w:footnote w:id="461">
    <w:p w14:paraId="16AE7125" w14:textId="54462527" w:rsidR="001205DA" w:rsidRPr="008840AC" w:rsidRDefault="001205D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Selanikliler</w:t>
      </w:r>
      <w:r w:rsidRPr="008840AC">
        <w:rPr>
          <w:rFonts w:asciiTheme="majorBidi" w:hAnsiTheme="majorBidi" w:cstheme="majorBidi"/>
        </w:rPr>
        <w:t xml:space="preserve"> 2:1-2.</w:t>
      </w:r>
    </w:p>
  </w:footnote>
  <w:footnote w:id="462">
    <w:p w14:paraId="74EEAFAC" w14:textId="7493869E" w:rsidR="00E51DA9" w:rsidRPr="008840AC" w:rsidRDefault="00E51DA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1205DA" w:rsidRPr="008840AC">
        <w:rPr>
          <w:rFonts w:asciiTheme="majorBidi" w:hAnsiTheme="majorBidi" w:cstheme="majorBidi"/>
          <w:shd w:val="clear" w:color="auto" w:fill="FFFFFF"/>
        </w:rPr>
        <w:t xml:space="preserve">C. Schmitt, </w:t>
      </w:r>
      <w:hyperlink r:id="rId4" w:history="1">
        <w:proofErr w:type="spellStart"/>
        <w:r w:rsidR="00DB2AF1" w:rsidRPr="008840AC">
          <w:rPr>
            <w:rStyle w:val="Kpr"/>
            <w:rFonts w:asciiTheme="majorBidi" w:hAnsiTheme="majorBidi" w:cstheme="majorBidi"/>
            <w:i/>
            <w:iCs/>
            <w:color w:val="auto"/>
            <w:u w:val="none"/>
          </w:rPr>
          <w:t>The</w:t>
        </w:r>
        <w:proofErr w:type="spellEnd"/>
        <w:r w:rsidR="00DB2AF1" w:rsidRPr="008840AC">
          <w:rPr>
            <w:rStyle w:val="Kpr"/>
            <w:rFonts w:asciiTheme="majorBidi" w:hAnsiTheme="majorBidi" w:cstheme="majorBidi"/>
            <w:i/>
            <w:iCs/>
            <w:color w:val="auto"/>
            <w:u w:val="none"/>
          </w:rPr>
          <w:t xml:space="preserve"> </w:t>
        </w:r>
        <w:proofErr w:type="spellStart"/>
        <w:r w:rsidR="00DB2AF1" w:rsidRPr="008840AC">
          <w:rPr>
            <w:rStyle w:val="Kpr"/>
            <w:rFonts w:asciiTheme="majorBidi" w:hAnsiTheme="majorBidi" w:cstheme="majorBidi"/>
            <w:i/>
            <w:iCs/>
            <w:color w:val="auto"/>
            <w:u w:val="none"/>
          </w:rPr>
          <w:t>Nomos</w:t>
        </w:r>
        <w:proofErr w:type="spellEnd"/>
        <w:r w:rsidR="00DB2AF1" w:rsidRPr="008840AC">
          <w:rPr>
            <w:rStyle w:val="Kpr"/>
            <w:rFonts w:asciiTheme="majorBidi" w:hAnsiTheme="majorBidi" w:cstheme="majorBidi"/>
            <w:i/>
            <w:iCs/>
            <w:color w:val="auto"/>
            <w:u w:val="none"/>
          </w:rPr>
          <w:t xml:space="preserve"> of </w:t>
        </w:r>
        <w:proofErr w:type="spellStart"/>
        <w:r w:rsidR="00DB2AF1" w:rsidRPr="008840AC">
          <w:rPr>
            <w:rStyle w:val="Kpr"/>
            <w:rFonts w:asciiTheme="majorBidi" w:hAnsiTheme="majorBidi" w:cstheme="majorBidi"/>
            <w:i/>
            <w:iCs/>
            <w:color w:val="auto"/>
            <w:u w:val="none"/>
          </w:rPr>
          <w:t>the</w:t>
        </w:r>
        <w:proofErr w:type="spellEnd"/>
        <w:r w:rsidR="00DB2AF1" w:rsidRPr="008840AC">
          <w:rPr>
            <w:rStyle w:val="Kpr"/>
            <w:rFonts w:asciiTheme="majorBidi" w:hAnsiTheme="majorBidi" w:cstheme="majorBidi"/>
            <w:i/>
            <w:iCs/>
            <w:color w:val="auto"/>
            <w:u w:val="none"/>
          </w:rPr>
          <w:t xml:space="preserve"> Earth in </w:t>
        </w:r>
        <w:proofErr w:type="spellStart"/>
        <w:r w:rsidR="00DB2AF1" w:rsidRPr="008840AC">
          <w:rPr>
            <w:rStyle w:val="Kpr"/>
            <w:rFonts w:asciiTheme="majorBidi" w:hAnsiTheme="majorBidi" w:cstheme="majorBidi"/>
            <w:i/>
            <w:iCs/>
            <w:color w:val="auto"/>
            <w:u w:val="none"/>
          </w:rPr>
          <w:t>the</w:t>
        </w:r>
        <w:proofErr w:type="spellEnd"/>
        <w:r w:rsidR="00DB2AF1" w:rsidRPr="008840AC">
          <w:rPr>
            <w:rStyle w:val="Kpr"/>
            <w:rFonts w:asciiTheme="majorBidi" w:hAnsiTheme="majorBidi" w:cstheme="majorBidi"/>
            <w:i/>
            <w:iCs/>
            <w:color w:val="auto"/>
            <w:u w:val="none"/>
          </w:rPr>
          <w:t xml:space="preserve"> International </w:t>
        </w:r>
        <w:proofErr w:type="spellStart"/>
        <w:r w:rsidR="00DB2AF1" w:rsidRPr="008840AC">
          <w:rPr>
            <w:rStyle w:val="Kpr"/>
            <w:rFonts w:asciiTheme="majorBidi" w:hAnsiTheme="majorBidi" w:cstheme="majorBidi"/>
            <w:i/>
            <w:iCs/>
            <w:color w:val="auto"/>
            <w:u w:val="none"/>
          </w:rPr>
          <w:t>Law</w:t>
        </w:r>
        <w:proofErr w:type="spellEnd"/>
        <w:r w:rsidR="00DB2AF1" w:rsidRPr="008840AC">
          <w:rPr>
            <w:rStyle w:val="Kpr"/>
            <w:rFonts w:asciiTheme="majorBidi" w:hAnsiTheme="majorBidi" w:cstheme="majorBidi"/>
            <w:i/>
            <w:iCs/>
            <w:color w:val="auto"/>
            <w:u w:val="none"/>
          </w:rPr>
          <w:t xml:space="preserve"> of </w:t>
        </w:r>
        <w:proofErr w:type="spellStart"/>
        <w:r w:rsidR="00DB2AF1" w:rsidRPr="008840AC">
          <w:rPr>
            <w:rStyle w:val="Kpr"/>
            <w:rFonts w:asciiTheme="majorBidi" w:hAnsiTheme="majorBidi" w:cstheme="majorBidi"/>
            <w:i/>
            <w:iCs/>
            <w:color w:val="auto"/>
            <w:u w:val="none"/>
          </w:rPr>
          <w:t>the</w:t>
        </w:r>
        <w:proofErr w:type="spellEnd"/>
        <w:r w:rsidR="00DB2AF1" w:rsidRPr="008840AC">
          <w:rPr>
            <w:rStyle w:val="Kpr"/>
            <w:rFonts w:asciiTheme="majorBidi" w:hAnsiTheme="majorBidi" w:cstheme="majorBidi"/>
            <w:i/>
            <w:iCs/>
            <w:color w:val="auto"/>
            <w:u w:val="none"/>
          </w:rPr>
          <w:t xml:space="preserve"> </w:t>
        </w:r>
        <w:proofErr w:type="spellStart"/>
        <w:r w:rsidR="00DB2AF1" w:rsidRPr="008840AC">
          <w:rPr>
            <w:rStyle w:val="Kpr"/>
            <w:rFonts w:asciiTheme="majorBidi" w:hAnsiTheme="majorBidi" w:cstheme="majorBidi"/>
            <w:i/>
            <w:iCs/>
            <w:color w:val="auto"/>
            <w:u w:val="none"/>
          </w:rPr>
          <w:t>Jus</w:t>
        </w:r>
        <w:proofErr w:type="spellEnd"/>
        <w:r w:rsidR="00DB2AF1" w:rsidRPr="008840AC">
          <w:rPr>
            <w:rStyle w:val="Kpr"/>
            <w:rFonts w:asciiTheme="majorBidi" w:hAnsiTheme="majorBidi" w:cstheme="majorBidi"/>
            <w:i/>
            <w:iCs/>
            <w:color w:val="auto"/>
            <w:u w:val="none"/>
          </w:rPr>
          <w:t xml:space="preserve"> </w:t>
        </w:r>
        <w:proofErr w:type="spellStart"/>
        <w:r w:rsidR="00DB2AF1" w:rsidRPr="008840AC">
          <w:rPr>
            <w:rStyle w:val="Kpr"/>
            <w:rFonts w:asciiTheme="majorBidi" w:hAnsiTheme="majorBidi" w:cstheme="majorBidi"/>
            <w:i/>
            <w:iCs/>
            <w:color w:val="auto"/>
            <w:u w:val="none"/>
          </w:rPr>
          <w:t>Publicum</w:t>
        </w:r>
        <w:proofErr w:type="spellEnd"/>
        <w:r w:rsidR="00DB2AF1" w:rsidRPr="008840AC">
          <w:rPr>
            <w:rStyle w:val="Kpr"/>
            <w:rFonts w:asciiTheme="majorBidi" w:hAnsiTheme="majorBidi" w:cstheme="majorBidi"/>
            <w:i/>
            <w:iCs/>
            <w:color w:val="auto"/>
            <w:u w:val="none"/>
          </w:rPr>
          <w:t xml:space="preserve"> </w:t>
        </w:r>
        <w:proofErr w:type="spellStart"/>
        <w:r w:rsidR="00DB2AF1" w:rsidRPr="008840AC">
          <w:rPr>
            <w:rStyle w:val="Kpr"/>
            <w:rFonts w:asciiTheme="majorBidi" w:hAnsiTheme="majorBidi" w:cstheme="majorBidi"/>
            <w:i/>
            <w:iCs/>
            <w:color w:val="auto"/>
            <w:u w:val="none"/>
          </w:rPr>
          <w:t>Europaeum</w:t>
        </w:r>
        <w:proofErr w:type="spellEnd"/>
      </w:hyperlink>
      <w:r w:rsidR="001205DA" w:rsidRPr="008840AC">
        <w:rPr>
          <w:rFonts w:asciiTheme="majorBidi" w:hAnsiTheme="majorBidi" w:cstheme="majorBidi"/>
          <w:shd w:val="clear" w:color="auto" w:fill="FFFFFF"/>
        </w:rPr>
        <w:t xml:space="preserve">, New York: </w:t>
      </w:r>
      <w:proofErr w:type="spellStart"/>
      <w:r w:rsidR="00DB2AF1" w:rsidRPr="008840AC">
        <w:rPr>
          <w:rFonts w:asciiTheme="majorBidi" w:hAnsiTheme="majorBidi" w:cstheme="majorBidi"/>
          <w:shd w:val="clear" w:color="auto" w:fill="FFFFFF"/>
        </w:rPr>
        <w:t>Telos</w:t>
      </w:r>
      <w:proofErr w:type="spellEnd"/>
      <w:r w:rsidR="00DB2AF1" w:rsidRPr="008840AC">
        <w:rPr>
          <w:rFonts w:asciiTheme="majorBidi" w:hAnsiTheme="majorBidi" w:cstheme="majorBidi"/>
          <w:shd w:val="clear" w:color="auto" w:fill="FFFFFF"/>
        </w:rPr>
        <w:t xml:space="preserve"> </w:t>
      </w:r>
      <w:proofErr w:type="spellStart"/>
      <w:r w:rsidR="00DB2AF1" w:rsidRPr="008840AC">
        <w:rPr>
          <w:rFonts w:asciiTheme="majorBidi" w:hAnsiTheme="majorBidi" w:cstheme="majorBidi"/>
          <w:shd w:val="clear" w:color="auto" w:fill="FFFFFF"/>
        </w:rPr>
        <w:t>Pres</w:t>
      </w:r>
      <w:r w:rsidR="001205DA" w:rsidRPr="008840AC">
        <w:rPr>
          <w:rFonts w:asciiTheme="majorBidi" w:hAnsiTheme="majorBidi" w:cstheme="majorBidi"/>
          <w:shd w:val="clear" w:color="auto" w:fill="FFFFFF"/>
        </w:rPr>
        <w:t>s</w:t>
      </w:r>
      <w:proofErr w:type="spellEnd"/>
      <w:r w:rsidR="001205DA" w:rsidRPr="008840AC">
        <w:rPr>
          <w:rFonts w:asciiTheme="majorBidi" w:hAnsiTheme="majorBidi" w:cstheme="majorBidi"/>
          <w:shd w:val="clear" w:color="auto" w:fill="FFFFFF"/>
        </w:rPr>
        <w:t xml:space="preserve"> 1950,</w:t>
      </w:r>
      <w:r w:rsidR="00DB2AF1" w:rsidRPr="008840AC">
        <w:rPr>
          <w:rFonts w:asciiTheme="majorBidi" w:hAnsiTheme="majorBidi" w:cstheme="majorBidi"/>
          <w:shd w:val="clear" w:color="auto" w:fill="FFFFFF"/>
        </w:rPr>
        <w:t xml:space="preserve"> </w:t>
      </w:r>
      <w:r w:rsidR="001205DA" w:rsidRPr="008840AC">
        <w:rPr>
          <w:rFonts w:asciiTheme="majorBidi" w:hAnsiTheme="majorBidi" w:cstheme="majorBidi"/>
          <w:shd w:val="clear" w:color="auto" w:fill="FFFFFF"/>
        </w:rPr>
        <w:t>s</w:t>
      </w:r>
      <w:r w:rsidR="00DB2AF1" w:rsidRPr="008840AC">
        <w:rPr>
          <w:rFonts w:asciiTheme="majorBidi" w:hAnsiTheme="majorBidi" w:cstheme="majorBidi"/>
          <w:shd w:val="clear" w:color="auto" w:fill="FFFFFF"/>
        </w:rPr>
        <w:t>. 59–60</w:t>
      </w:r>
      <w:r w:rsidR="001205DA" w:rsidRPr="008840AC">
        <w:rPr>
          <w:rFonts w:asciiTheme="majorBidi" w:hAnsiTheme="majorBidi" w:cstheme="majorBidi"/>
          <w:shd w:val="clear" w:color="auto" w:fill="FFFFFF"/>
        </w:rPr>
        <w:t>.</w:t>
      </w:r>
    </w:p>
  </w:footnote>
  <w:footnote w:id="463">
    <w:p w14:paraId="4AF4D441" w14:textId="2EFA005A" w:rsidR="0047125F" w:rsidRPr="008840AC" w:rsidRDefault="0047125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bookmarkStart w:id="48" w:name="_Hlk153029241"/>
      <w:proofErr w:type="spellStart"/>
      <w:r w:rsidR="00AB33B0" w:rsidRPr="008840AC">
        <w:rPr>
          <w:rFonts w:asciiTheme="majorBidi" w:hAnsiTheme="majorBidi" w:cstheme="majorBidi"/>
          <w:i/>
          <w:iCs/>
        </w:rPr>
        <w:t>Apocalypse</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Pseudo-Methodius</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and</w:t>
      </w:r>
      <w:proofErr w:type="spellEnd"/>
      <w:r w:rsidR="00AB33B0" w:rsidRPr="008840AC">
        <w:rPr>
          <w:rFonts w:asciiTheme="majorBidi" w:hAnsiTheme="majorBidi" w:cstheme="majorBidi"/>
          <w:i/>
          <w:iCs/>
        </w:rPr>
        <w:t xml:space="preserve"> An </w:t>
      </w:r>
      <w:proofErr w:type="spellStart"/>
      <w:r w:rsidR="00AB33B0" w:rsidRPr="008840AC">
        <w:rPr>
          <w:rFonts w:asciiTheme="majorBidi" w:hAnsiTheme="majorBidi" w:cstheme="majorBidi"/>
          <w:i/>
          <w:iCs/>
        </w:rPr>
        <w:t>Alexandrian</w:t>
      </w:r>
      <w:proofErr w:type="spellEnd"/>
      <w:r w:rsidR="00AB33B0" w:rsidRPr="008840AC">
        <w:rPr>
          <w:rFonts w:asciiTheme="majorBidi" w:hAnsiTheme="majorBidi" w:cstheme="majorBidi"/>
          <w:i/>
          <w:iCs/>
        </w:rPr>
        <w:t xml:space="preserve"> World </w:t>
      </w:r>
      <w:proofErr w:type="spellStart"/>
      <w:r w:rsidR="00AB33B0" w:rsidRPr="008840AC">
        <w:rPr>
          <w:rFonts w:asciiTheme="majorBidi" w:hAnsiTheme="majorBidi" w:cstheme="majorBidi"/>
          <w:i/>
          <w:iCs/>
        </w:rPr>
        <w:t>Chronicle</w:t>
      </w:r>
      <w:proofErr w:type="spellEnd"/>
      <w:r w:rsidR="00AB33B0" w:rsidRPr="008840AC">
        <w:rPr>
          <w:rFonts w:asciiTheme="majorBidi" w:hAnsiTheme="majorBidi" w:cstheme="majorBidi"/>
        </w:rPr>
        <w:t xml:space="preserve">, ed. ve İng. çev. B. </w:t>
      </w:r>
      <w:proofErr w:type="spellStart"/>
      <w:r w:rsidR="00AB33B0" w:rsidRPr="008840AC">
        <w:rPr>
          <w:rFonts w:asciiTheme="majorBidi" w:hAnsiTheme="majorBidi" w:cstheme="majorBidi"/>
        </w:rPr>
        <w:t>Garstad</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London</w:t>
      </w:r>
      <w:proofErr w:type="spellEnd"/>
      <w:r w:rsidR="00AB33B0" w:rsidRPr="008840AC">
        <w:rPr>
          <w:rFonts w:asciiTheme="majorBidi" w:hAnsiTheme="majorBidi" w:cstheme="majorBidi"/>
        </w:rPr>
        <w:t xml:space="preserve">: Harvard </w:t>
      </w:r>
      <w:proofErr w:type="spellStart"/>
      <w:r w:rsidR="00AB33B0" w:rsidRPr="008840AC">
        <w:rPr>
          <w:rFonts w:asciiTheme="majorBidi" w:hAnsiTheme="majorBidi" w:cstheme="majorBidi"/>
        </w:rPr>
        <w:t>University</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Press</w:t>
      </w:r>
      <w:proofErr w:type="spellEnd"/>
      <w:r w:rsidR="00AB33B0" w:rsidRPr="008840AC">
        <w:rPr>
          <w:rFonts w:asciiTheme="majorBidi" w:hAnsiTheme="majorBidi" w:cstheme="majorBidi"/>
        </w:rPr>
        <w:t xml:space="preserve">, 2012, s. xiii; Y. </w:t>
      </w:r>
      <w:proofErr w:type="spellStart"/>
      <w:r w:rsidR="00AB33B0" w:rsidRPr="008840AC">
        <w:rPr>
          <w:rFonts w:asciiTheme="majorBidi" w:hAnsiTheme="majorBidi" w:cstheme="majorBidi"/>
        </w:rPr>
        <w:t>Stoyanov</w:t>
      </w:r>
      <w:proofErr w:type="spellEnd"/>
      <w:r w:rsidR="00AB33B0" w:rsidRPr="008840AC">
        <w:rPr>
          <w:rFonts w:asciiTheme="majorBidi" w:hAnsiTheme="majorBidi" w:cstheme="majorBidi"/>
        </w:rPr>
        <w:t>, “</w:t>
      </w:r>
      <w:proofErr w:type="spellStart"/>
      <w:r w:rsidR="00AB33B0" w:rsidRPr="008840AC">
        <w:rPr>
          <w:rFonts w:asciiTheme="majorBidi" w:hAnsiTheme="majorBidi" w:cstheme="majorBidi"/>
        </w:rPr>
        <w:t>Apocalypticizing</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Warfare</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from</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Political</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Theology</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to</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Imperial</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Escathology</w:t>
      </w:r>
      <w:proofErr w:type="spellEnd"/>
      <w:r w:rsidR="00AB33B0" w:rsidRPr="008840AC">
        <w:rPr>
          <w:rFonts w:asciiTheme="majorBidi" w:hAnsiTheme="majorBidi" w:cstheme="majorBidi"/>
        </w:rPr>
        <w:t xml:space="preserve"> in </w:t>
      </w:r>
      <w:proofErr w:type="spellStart"/>
      <w:r w:rsidR="00AB33B0" w:rsidRPr="008840AC">
        <w:rPr>
          <w:rFonts w:asciiTheme="majorBidi" w:hAnsiTheme="majorBidi" w:cstheme="majorBidi"/>
        </w:rPr>
        <w:t>Seventh</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to</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Early</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Eighth</w:t>
      </w:r>
      <w:proofErr w:type="spellEnd"/>
      <w:r w:rsidR="00AB33B0" w:rsidRPr="008840AC">
        <w:rPr>
          <w:rFonts w:asciiTheme="majorBidi" w:hAnsiTheme="majorBidi" w:cstheme="majorBidi"/>
        </w:rPr>
        <w:t xml:space="preserve"> Century </w:t>
      </w:r>
      <w:proofErr w:type="spellStart"/>
      <w:r w:rsidR="00AB33B0" w:rsidRPr="008840AC">
        <w:rPr>
          <w:rFonts w:asciiTheme="majorBidi" w:hAnsiTheme="majorBidi" w:cstheme="majorBidi"/>
        </w:rPr>
        <w:t>Byzantium</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i/>
          <w:iCs/>
        </w:rPr>
        <w:t>The</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Armenian</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Apocalyptic</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Tradition.A</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Comperative</w:t>
      </w:r>
      <w:proofErr w:type="spellEnd"/>
      <w:r w:rsidR="00AB33B0" w:rsidRPr="008840AC">
        <w:rPr>
          <w:rFonts w:asciiTheme="majorBidi" w:hAnsiTheme="majorBidi" w:cstheme="majorBidi"/>
          <w:i/>
          <w:iCs/>
        </w:rPr>
        <w:t xml:space="preserve"> </w:t>
      </w:r>
      <w:proofErr w:type="spellStart"/>
      <w:r w:rsidR="00AB33B0" w:rsidRPr="008840AC">
        <w:rPr>
          <w:rFonts w:asciiTheme="majorBidi" w:hAnsiTheme="majorBidi" w:cstheme="majorBidi"/>
          <w:i/>
          <w:iCs/>
        </w:rPr>
        <w:t>Perspective</w:t>
      </w:r>
      <w:proofErr w:type="spellEnd"/>
      <w:r w:rsidR="00AB33B0" w:rsidRPr="008840AC">
        <w:rPr>
          <w:rFonts w:asciiTheme="majorBidi" w:hAnsiTheme="majorBidi" w:cstheme="majorBidi"/>
          <w:i/>
          <w:iCs/>
        </w:rPr>
        <w:t>,</w:t>
      </w:r>
      <w:r w:rsidR="00AB33B0" w:rsidRPr="008840AC">
        <w:rPr>
          <w:rFonts w:asciiTheme="majorBidi" w:hAnsiTheme="majorBidi" w:cstheme="majorBidi"/>
        </w:rPr>
        <w:t xml:space="preserve"> ed. S. La Porta ve K. </w:t>
      </w:r>
      <w:proofErr w:type="spellStart"/>
      <w:r w:rsidR="00AB33B0" w:rsidRPr="008840AC">
        <w:rPr>
          <w:rFonts w:asciiTheme="majorBidi" w:hAnsiTheme="majorBidi" w:cstheme="majorBidi"/>
        </w:rPr>
        <w:t>Bardakjian</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Leiden</w:t>
      </w:r>
      <w:proofErr w:type="spellEnd"/>
      <w:r w:rsidR="00AB33B0" w:rsidRPr="008840AC">
        <w:rPr>
          <w:rFonts w:asciiTheme="majorBidi" w:hAnsiTheme="majorBidi" w:cstheme="majorBidi"/>
        </w:rPr>
        <w:t xml:space="preserve">: </w:t>
      </w:r>
      <w:proofErr w:type="spellStart"/>
      <w:r w:rsidR="00AB33B0" w:rsidRPr="008840AC">
        <w:rPr>
          <w:rFonts w:asciiTheme="majorBidi" w:hAnsiTheme="majorBidi" w:cstheme="majorBidi"/>
        </w:rPr>
        <w:t>Brill</w:t>
      </w:r>
      <w:proofErr w:type="spellEnd"/>
      <w:r w:rsidR="00AB33B0" w:rsidRPr="008840AC">
        <w:rPr>
          <w:rFonts w:asciiTheme="majorBidi" w:hAnsiTheme="majorBidi" w:cstheme="majorBidi"/>
        </w:rPr>
        <w:t>, 2014, s. 379-433;</w:t>
      </w:r>
      <w:bookmarkEnd w:id="48"/>
    </w:p>
  </w:footnote>
  <w:footnote w:id="464">
    <w:p w14:paraId="78B69618" w14:textId="154696A7" w:rsidR="00E40EB8" w:rsidRPr="008840AC" w:rsidRDefault="00E40EB8"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2870F5" w:rsidRPr="008840AC">
        <w:rPr>
          <w:rFonts w:asciiTheme="majorBidi" w:hAnsiTheme="majorBidi" w:cstheme="majorBidi"/>
        </w:rPr>
        <w:t xml:space="preserve">A. </w:t>
      </w:r>
      <w:proofErr w:type="spellStart"/>
      <w:r w:rsidR="002870F5" w:rsidRPr="008840AC">
        <w:rPr>
          <w:rFonts w:asciiTheme="majorBidi" w:hAnsiTheme="majorBidi" w:cstheme="majorBidi"/>
        </w:rPr>
        <w:t>Kaldellis</w:t>
      </w:r>
      <w:proofErr w:type="spellEnd"/>
      <w:r w:rsidR="002870F5" w:rsidRPr="008840AC">
        <w:rPr>
          <w:rFonts w:asciiTheme="majorBidi" w:hAnsiTheme="majorBidi" w:cstheme="majorBidi"/>
        </w:rPr>
        <w:t xml:space="preserve">, “Alexander </w:t>
      </w:r>
      <w:proofErr w:type="spellStart"/>
      <w:r w:rsidR="002870F5" w:rsidRPr="008840AC">
        <w:rPr>
          <w:rFonts w:asciiTheme="majorBidi" w:hAnsiTheme="majorBidi" w:cstheme="majorBidi"/>
        </w:rPr>
        <w:t>the</w:t>
      </w:r>
      <w:proofErr w:type="spellEnd"/>
      <w:r w:rsidR="002870F5" w:rsidRPr="008840AC">
        <w:rPr>
          <w:rFonts w:asciiTheme="majorBidi" w:hAnsiTheme="majorBidi" w:cstheme="majorBidi"/>
        </w:rPr>
        <w:t xml:space="preserve"> Great in </w:t>
      </w:r>
      <w:proofErr w:type="spellStart"/>
      <w:r w:rsidR="002870F5" w:rsidRPr="008840AC">
        <w:rPr>
          <w:rFonts w:asciiTheme="majorBidi" w:hAnsiTheme="majorBidi" w:cstheme="majorBidi"/>
        </w:rPr>
        <w:t>the</w:t>
      </w:r>
      <w:proofErr w:type="spellEnd"/>
      <w:r w:rsidR="002870F5" w:rsidRPr="008840AC">
        <w:rPr>
          <w:rFonts w:asciiTheme="majorBidi" w:hAnsiTheme="majorBidi" w:cstheme="majorBidi"/>
        </w:rPr>
        <w:t xml:space="preserve"> </w:t>
      </w:r>
      <w:proofErr w:type="spellStart"/>
      <w:r w:rsidR="002870F5" w:rsidRPr="008840AC">
        <w:rPr>
          <w:rFonts w:asciiTheme="majorBidi" w:hAnsiTheme="majorBidi" w:cstheme="majorBidi"/>
        </w:rPr>
        <w:t>Byzantine</w:t>
      </w:r>
      <w:proofErr w:type="spellEnd"/>
      <w:r w:rsidR="002870F5" w:rsidRPr="008840AC">
        <w:rPr>
          <w:rFonts w:asciiTheme="majorBidi" w:hAnsiTheme="majorBidi" w:cstheme="majorBidi"/>
        </w:rPr>
        <w:t xml:space="preserve"> </w:t>
      </w:r>
      <w:proofErr w:type="spellStart"/>
      <w:r w:rsidR="002870F5" w:rsidRPr="008840AC">
        <w:rPr>
          <w:rFonts w:asciiTheme="majorBidi" w:hAnsiTheme="majorBidi" w:cstheme="majorBidi"/>
        </w:rPr>
        <w:t>Tradition</w:t>
      </w:r>
      <w:proofErr w:type="spellEnd"/>
      <w:r w:rsidR="002870F5" w:rsidRPr="008840AC">
        <w:rPr>
          <w:rFonts w:asciiTheme="majorBidi" w:hAnsiTheme="majorBidi" w:cstheme="majorBidi"/>
        </w:rPr>
        <w:t xml:space="preserve">”, </w:t>
      </w:r>
      <w:r w:rsidR="002870F5" w:rsidRPr="008840AC">
        <w:rPr>
          <w:rFonts w:asciiTheme="majorBidi" w:hAnsiTheme="majorBidi" w:cstheme="majorBidi"/>
          <w:i/>
          <w:iCs/>
        </w:rPr>
        <w:t xml:space="preserve">A </w:t>
      </w:r>
      <w:proofErr w:type="spellStart"/>
      <w:r w:rsidR="002870F5" w:rsidRPr="008840AC">
        <w:rPr>
          <w:rFonts w:asciiTheme="majorBidi" w:hAnsiTheme="majorBidi" w:cstheme="majorBidi"/>
          <w:i/>
          <w:iCs/>
        </w:rPr>
        <w:t>History</w:t>
      </w:r>
      <w:proofErr w:type="spellEnd"/>
      <w:r w:rsidR="002870F5" w:rsidRPr="008840AC">
        <w:rPr>
          <w:rFonts w:asciiTheme="majorBidi" w:hAnsiTheme="majorBidi" w:cstheme="majorBidi"/>
          <w:i/>
          <w:iCs/>
        </w:rPr>
        <w:t xml:space="preserve"> of Alexander </w:t>
      </w:r>
      <w:proofErr w:type="spellStart"/>
      <w:r w:rsidR="002870F5" w:rsidRPr="008840AC">
        <w:rPr>
          <w:rFonts w:asciiTheme="majorBidi" w:hAnsiTheme="majorBidi" w:cstheme="majorBidi"/>
          <w:i/>
          <w:iCs/>
        </w:rPr>
        <w:t>the</w:t>
      </w:r>
      <w:proofErr w:type="spellEnd"/>
      <w:r w:rsidR="002870F5" w:rsidRPr="008840AC">
        <w:rPr>
          <w:rFonts w:asciiTheme="majorBidi" w:hAnsiTheme="majorBidi" w:cstheme="majorBidi"/>
          <w:i/>
          <w:iCs/>
        </w:rPr>
        <w:t xml:space="preserve"> Great in World </w:t>
      </w:r>
      <w:proofErr w:type="spellStart"/>
      <w:r w:rsidR="002870F5" w:rsidRPr="008840AC">
        <w:rPr>
          <w:rFonts w:asciiTheme="majorBidi" w:hAnsiTheme="majorBidi" w:cstheme="majorBidi"/>
          <w:i/>
          <w:iCs/>
        </w:rPr>
        <w:t>Culture</w:t>
      </w:r>
      <w:proofErr w:type="spellEnd"/>
      <w:r w:rsidR="002870F5" w:rsidRPr="008840AC">
        <w:rPr>
          <w:rFonts w:asciiTheme="majorBidi" w:hAnsiTheme="majorBidi" w:cstheme="majorBidi"/>
        </w:rPr>
        <w:t xml:space="preserve">, ed. R. </w:t>
      </w:r>
      <w:proofErr w:type="spellStart"/>
      <w:r w:rsidR="002870F5" w:rsidRPr="008840AC">
        <w:rPr>
          <w:rFonts w:asciiTheme="majorBidi" w:hAnsiTheme="majorBidi" w:cstheme="majorBidi"/>
        </w:rPr>
        <w:t>Stoneman</w:t>
      </w:r>
      <w:proofErr w:type="spellEnd"/>
      <w:r w:rsidR="002870F5" w:rsidRPr="008840AC">
        <w:rPr>
          <w:rFonts w:asciiTheme="majorBidi" w:hAnsiTheme="majorBidi" w:cstheme="majorBidi"/>
        </w:rPr>
        <w:t xml:space="preserve">, Cambridge: </w:t>
      </w:r>
      <w:r w:rsidR="0014676B" w:rsidRPr="008840AC">
        <w:rPr>
          <w:rFonts w:asciiTheme="majorBidi" w:hAnsiTheme="majorBidi" w:cstheme="majorBidi"/>
        </w:rPr>
        <w:t>CUP</w:t>
      </w:r>
      <w:r w:rsidR="002870F5" w:rsidRPr="008840AC">
        <w:rPr>
          <w:rFonts w:asciiTheme="majorBidi" w:hAnsiTheme="majorBidi" w:cstheme="majorBidi"/>
        </w:rPr>
        <w:t>, 2022, s. 216-241.</w:t>
      </w:r>
    </w:p>
  </w:footnote>
  <w:footnote w:id="465">
    <w:p w14:paraId="67EDB923" w14:textId="714A1320" w:rsidR="003658D5" w:rsidRPr="008840AC" w:rsidRDefault="003658D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4531AB" w:rsidRPr="008840AC">
        <w:rPr>
          <w:rFonts w:asciiTheme="majorBidi" w:hAnsiTheme="majorBidi" w:cstheme="majorBidi"/>
          <w:shd w:val="clear" w:color="auto" w:fill="FFFFFF"/>
          <w:lang w:bidi="syr-SY"/>
        </w:rPr>
        <w:t xml:space="preserve">Mısır’da Yeni Krallığın MÖ. VIII. yüzyılın son çeyreğinde dağılışının ardından günümüzde Güney Mısır ve Sudan’ın konumlandığı bölgede kurulan </w:t>
      </w:r>
      <w:proofErr w:type="spellStart"/>
      <w:r w:rsidR="004531AB" w:rsidRPr="008840AC">
        <w:rPr>
          <w:rFonts w:asciiTheme="majorBidi" w:hAnsiTheme="majorBidi" w:cstheme="majorBidi"/>
          <w:shd w:val="clear" w:color="auto" w:fill="FFFFFF"/>
          <w:lang w:bidi="syr-SY"/>
        </w:rPr>
        <w:t>Kuşit</w:t>
      </w:r>
      <w:proofErr w:type="spellEnd"/>
      <w:r w:rsidR="004531AB" w:rsidRPr="008840AC">
        <w:rPr>
          <w:rFonts w:asciiTheme="majorBidi" w:hAnsiTheme="majorBidi" w:cstheme="majorBidi"/>
          <w:shd w:val="clear" w:color="auto" w:fill="FFFFFF"/>
          <w:lang w:bidi="syr-SY"/>
        </w:rPr>
        <w:t xml:space="preserve"> Krallığı, miladi IV. yüzyıla kadar siyasi etkinliğini sürdürmekle birlikte Asurlular, </w:t>
      </w:r>
      <w:proofErr w:type="spellStart"/>
      <w:r w:rsidR="004531AB" w:rsidRPr="008840AC">
        <w:rPr>
          <w:rFonts w:asciiTheme="majorBidi" w:hAnsiTheme="majorBidi" w:cstheme="majorBidi"/>
          <w:shd w:val="clear" w:color="auto" w:fill="FFFFFF"/>
          <w:lang w:bidi="syr-SY"/>
        </w:rPr>
        <w:t>Ahamenişler</w:t>
      </w:r>
      <w:proofErr w:type="spellEnd"/>
      <w:r w:rsidR="004531AB" w:rsidRPr="008840AC">
        <w:rPr>
          <w:rFonts w:asciiTheme="majorBidi" w:hAnsiTheme="majorBidi" w:cstheme="majorBidi"/>
          <w:shd w:val="clear" w:color="auto" w:fill="FFFFFF"/>
          <w:lang w:bidi="syr-SY"/>
        </w:rPr>
        <w:t xml:space="preserve">, Yunanlar ve Roma İmparatorluğu ile yoğun siyasi, askeri, ekonomik ve kültürel etkileşimlerde bulunmuşlardır. Fakat bu tez bağlamında </w:t>
      </w:r>
      <w:proofErr w:type="spellStart"/>
      <w:r w:rsidR="004531AB" w:rsidRPr="008840AC">
        <w:rPr>
          <w:rFonts w:asciiTheme="majorBidi" w:hAnsiTheme="majorBidi" w:cstheme="majorBidi"/>
          <w:shd w:val="clear" w:color="auto" w:fill="FFFFFF"/>
          <w:lang w:bidi="syr-SY"/>
        </w:rPr>
        <w:t>Kuşitlerin</w:t>
      </w:r>
      <w:proofErr w:type="spellEnd"/>
      <w:r w:rsidR="004531AB" w:rsidRPr="008840AC">
        <w:rPr>
          <w:rFonts w:asciiTheme="majorBidi" w:hAnsiTheme="majorBidi" w:cstheme="majorBidi"/>
          <w:shd w:val="clear" w:color="auto" w:fill="FFFFFF"/>
          <w:lang w:bidi="syr-SY"/>
        </w:rPr>
        <w:t xml:space="preserve"> önemi, krallığın dini yapısıyla ilgilidir. Mısır ile geliştirdiği yakın ilişkilerden ötürü politeist Mısır dinine oldukça yakın bir inanç sistemine sahip olan </w:t>
      </w:r>
      <w:proofErr w:type="spellStart"/>
      <w:r w:rsidR="004531AB" w:rsidRPr="008840AC">
        <w:rPr>
          <w:rFonts w:asciiTheme="majorBidi" w:hAnsiTheme="majorBidi" w:cstheme="majorBidi"/>
          <w:shd w:val="clear" w:color="auto" w:fill="FFFFFF"/>
          <w:lang w:bidi="syr-SY"/>
        </w:rPr>
        <w:t>Kuşitler</w:t>
      </w:r>
      <w:proofErr w:type="spellEnd"/>
      <w:r w:rsidR="004531AB" w:rsidRPr="008840AC">
        <w:rPr>
          <w:rFonts w:asciiTheme="majorBidi" w:hAnsiTheme="majorBidi" w:cstheme="majorBidi"/>
          <w:shd w:val="clear" w:color="auto" w:fill="FFFFFF"/>
          <w:lang w:bidi="syr-SY"/>
        </w:rPr>
        <w:t xml:space="preserve">, bilhassa krallığın son döneminde bölgede Roma etkisinin artmasıyla Hristiyanlığı benimsemeye başlamışlardır. </w:t>
      </w:r>
      <w:proofErr w:type="spellStart"/>
      <w:r w:rsidR="004531AB" w:rsidRPr="008840AC">
        <w:rPr>
          <w:rFonts w:asciiTheme="majorBidi" w:hAnsiTheme="majorBidi" w:cstheme="majorBidi"/>
          <w:shd w:val="clear" w:color="auto" w:fill="FFFFFF"/>
          <w:lang w:bidi="syr-SY"/>
        </w:rPr>
        <w:t>Kuşit</w:t>
      </w:r>
      <w:proofErr w:type="spellEnd"/>
      <w:r w:rsidR="004531AB" w:rsidRPr="008840AC">
        <w:rPr>
          <w:rFonts w:asciiTheme="majorBidi" w:hAnsiTheme="majorBidi" w:cstheme="majorBidi"/>
          <w:shd w:val="clear" w:color="auto" w:fill="FFFFFF"/>
          <w:lang w:bidi="syr-SY"/>
        </w:rPr>
        <w:t xml:space="preserve"> Krallığı’nın yıkılışından sonra bölgede kurulan bakiyelerin önemli bir kısmı ise </w:t>
      </w:r>
      <w:proofErr w:type="spellStart"/>
      <w:r w:rsidR="004531AB" w:rsidRPr="008840AC">
        <w:rPr>
          <w:rFonts w:asciiTheme="majorBidi" w:hAnsiTheme="majorBidi" w:cstheme="majorBidi"/>
          <w:shd w:val="clear" w:color="auto" w:fill="FFFFFF"/>
          <w:lang w:bidi="syr-SY"/>
        </w:rPr>
        <w:t>miafizit</w:t>
      </w:r>
      <w:proofErr w:type="spellEnd"/>
      <w:r w:rsidR="004531AB" w:rsidRPr="008840AC">
        <w:rPr>
          <w:rFonts w:asciiTheme="majorBidi" w:hAnsiTheme="majorBidi" w:cstheme="majorBidi"/>
          <w:shd w:val="clear" w:color="auto" w:fill="FFFFFF"/>
          <w:lang w:bidi="syr-SY"/>
        </w:rPr>
        <w:t xml:space="preserve"> </w:t>
      </w:r>
      <w:proofErr w:type="spellStart"/>
      <w:r w:rsidR="004531AB" w:rsidRPr="008840AC">
        <w:rPr>
          <w:rFonts w:asciiTheme="majorBidi" w:hAnsiTheme="majorBidi" w:cstheme="majorBidi"/>
          <w:shd w:val="clear" w:color="auto" w:fill="FFFFFF"/>
          <w:lang w:bidi="syr-SY"/>
        </w:rPr>
        <w:t>kristolojiyi</w:t>
      </w:r>
      <w:proofErr w:type="spellEnd"/>
      <w:r w:rsidR="004531AB" w:rsidRPr="008840AC">
        <w:rPr>
          <w:rFonts w:asciiTheme="majorBidi" w:hAnsiTheme="majorBidi" w:cstheme="majorBidi"/>
          <w:shd w:val="clear" w:color="auto" w:fill="FFFFFF"/>
          <w:lang w:bidi="syr-SY"/>
        </w:rPr>
        <w:t xml:space="preserve"> benimseyen Hristiyan devletler olarak varlıklarını sürdürmüşlerdir. </w:t>
      </w:r>
      <w:proofErr w:type="spellStart"/>
      <w:r w:rsidR="004531AB" w:rsidRPr="008840AC">
        <w:rPr>
          <w:rFonts w:asciiTheme="majorBidi" w:hAnsiTheme="majorBidi" w:cstheme="majorBidi"/>
          <w:shd w:val="clear" w:color="auto" w:fill="FFFFFF"/>
          <w:lang w:bidi="syr-SY"/>
        </w:rPr>
        <w:t>Kuşitler</w:t>
      </w:r>
      <w:proofErr w:type="spellEnd"/>
      <w:r w:rsidR="004531AB" w:rsidRPr="008840AC">
        <w:rPr>
          <w:rFonts w:asciiTheme="majorBidi" w:hAnsiTheme="majorBidi" w:cstheme="majorBidi"/>
          <w:shd w:val="clear" w:color="auto" w:fill="FFFFFF"/>
          <w:lang w:bidi="syr-SY"/>
        </w:rPr>
        <w:t xml:space="preserve"> ve bakiyeleri Hristiyanlığı o denli benimsemişlerdir ki aynı kültür havzası içindeki en güçlü Hristiyan devleti</w:t>
      </w:r>
      <w:r w:rsidR="00487CFD" w:rsidRPr="008840AC">
        <w:rPr>
          <w:rFonts w:asciiTheme="majorBidi" w:hAnsiTheme="majorBidi" w:cstheme="majorBidi"/>
          <w:shd w:val="clear" w:color="auto" w:fill="FFFFFF"/>
          <w:lang w:bidi="syr-SY"/>
        </w:rPr>
        <w:t xml:space="preserve">nden </w:t>
      </w:r>
      <w:r w:rsidR="004531AB" w:rsidRPr="008840AC">
        <w:rPr>
          <w:rFonts w:asciiTheme="majorBidi" w:hAnsiTheme="majorBidi" w:cstheme="majorBidi"/>
          <w:shd w:val="clear" w:color="auto" w:fill="FFFFFF"/>
          <w:lang w:bidi="syr-SY"/>
        </w:rPr>
        <w:t xml:space="preserve">yani Bizans İmparatorluğu’ndan her alanda etkilenmişlerdir. Öyle ki bazı bakiyeler, direkt Bizans saray hiyerarşisini </w:t>
      </w:r>
      <w:proofErr w:type="spellStart"/>
      <w:r w:rsidR="004531AB" w:rsidRPr="008840AC">
        <w:rPr>
          <w:rFonts w:asciiTheme="majorBidi" w:hAnsiTheme="majorBidi" w:cstheme="majorBidi"/>
          <w:i/>
          <w:iCs/>
          <w:shd w:val="clear" w:color="auto" w:fill="FFFFFF"/>
          <w:lang w:bidi="syr-SY"/>
        </w:rPr>
        <w:t>domestikos</w:t>
      </w:r>
      <w:proofErr w:type="spellEnd"/>
      <w:r w:rsidR="004531AB" w:rsidRPr="008840AC">
        <w:rPr>
          <w:rFonts w:asciiTheme="majorBidi" w:hAnsiTheme="majorBidi" w:cstheme="majorBidi"/>
          <w:i/>
          <w:iCs/>
          <w:shd w:val="clear" w:color="auto" w:fill="FFFFFF"/>
          <w:lang w:bidi="syr-SY"/>
        </w:rPr>
        <w:t xml:space="preserve">, </w:t>
      </w:r>
      <w:proofErr w:type="spellStart"/>
      <w:r w:rsidR="004531AB" w:rsidRPr="008840AC">
        <w:rPr>
          <w:rFonts w:asciiTheme="majorBidi" w:hAnsiTheme="majorBidi" w:cstheme="majorBidi"/>
          <w:i/>
          <w:iCs/>
          <w:shd w:val="clear" w:color="auto" w:fill="FFFFFF"/>
          <w:lang w:bidi="syr-SY"/>
        </w:rPr>
        <w:t>notarios</w:t>
      </w:r>
      <w:proofErr w:type="spellEnd"/>
      <w:r w:rsidR="004531AB" w:rsidRPr="008840AC">
        <w:rPr>
          <w:rFonts w:asciiTheme="majorBidi" w:hAnsiTheme="majorBidi" w:cstheme="majorBidi"/>
          <w:i/>
          <w:iCs/>
          <w:shd w:val="clear" w:color="auto" w:fill="FFFFFF"/>
          <w:lang w:bidi="syr-SY"/>
        </w:rPr>
        <w:t xml:space="preserve">, </w:t>
      </w:r>
      <w:proofErr w:type="spellStart"/>
      <w:r w:rsidR="004531AB" w:rsidRPr="008840AC">
        <w:rPr>
          <w:rFonts w:asciiTheme="majorBidi" w:hAnsiTheme="majorBidi" w:cstheme="majorBidi"/>
          <w:i/>
          <w:iCs/>
          <w:shd w:val="clear" w:color="auto" w:fill="FFFFFF"/>
          <w:lang w:bidi="syr-SY"/>
        </w:rPr>
        <w:t>triklinarios</w:t>
      </w:r>
      <w:proofErr w:type="spellEnd"/>
      <w:r w:rsidR="004531AB" w:rsidRPr="008840AC">
        <w:rPr>
          <w:rFonts w:asciiTheme="majorBidi" w:hAnsiTheme="majorBidi" w:cstheme="majorBidi"/>
          <w:shd w:val="clear" w:color="auto" w:fill="FFFFFF"/>
          <w:lang w:bidi="syr-SY"/>
        </w:rPr>
        <w:t xml:space="preserve"> gibi unvanlarla birlikte kendi saraylarına adapte etmişler; krallar resmedildiğinde ise Bizans imparatorları gibi </w:t>
      </w:r>
      <w:proofErr w:type="spellStart"/>
      <w:r w:rsidR="00487CFD" w:rsidRPr="008840AC">
        <w:rPr>
          <w:rFonts w:asciiTheme="majorBidi" w:hAnsiTheme="majorBidi" w:cstheme="majorBidi"/>
          <w:shd w:val="clear" w:color="auto" w:fill="FFFFFF"/>
          <w:lang w:bidi="syr-SY"/>
        </w:rPr>
        <w:t>kostümlenmişlerdir</w:t>
      </w:r>
      <w:proofErr w:type="spellEnd"/>
      <w:r w:rsidR="004531AB" w:rsidRPr="008840AC">
        <w:rPr>
          <w:rFonts w:asciiTheme="majorBidi" w:hAnsiTheme="majorBidi" w:cstheme="majorBidi"/>
          <w:shd w:val="clear" w:color="auto" w:fill="FFFFFF"/>
          <w:lang w:bidi="syr-SY"/>
        </w:rPr>
        <w:t xml:space="preserve">. Ancak </w:t>
      </w:r>
      <w:proofErr w:type="spellStart"/>
      <w:r w:rsidR="004531AB" w:rsidRPr="008840AC">
        <w:rPr>
          <w:rFonts w:asciiTheme="majorBidi" w:hAnsiTheme="majorBidi" w:cstheme="majorBidi"/>
          <w:shd w:val="clear" w:color="auto" w:fill="FFFFFF"/>
          <w:lang w:bidi="syr-SY"/>
        </w:rPr>
        <w:t>Kuşitler</w:t>
      </w:r>
      <w:proofErr w:type="spellEnd"/>
      <w:r w:rsidR="004531AB" w:rsidRPr="008840AC">
        <w:rPr>
          <w:rFonts w:asciiTheme="majorBidi" w:hAnsiTheme="majorBidi" w:cstheme="majorBidi"/>
          <w:shd w:val="clear" w:color="auto" w:fill="FFFFFF"/>
          <w:lang w:bidi="syr-SY"/>
        </w:rPr>
        <w:t xml:space="preserve"> ile bakiyelerinin Bizans’a yönelik bu ilgileri tek taraflı değildir. Zira bu topluluğun hem Afrika politikaları için son derece önemli bir konuma sahip olması hem de Kutsal Kitap anlatıları içerisinde yer al</w:t>
      </w:r>
      <w:r w:rsidR="00487CFD" w:rsidRPr="008840AC">
        <w:rPr>
          <w:rFonts w:asciiTheme="majorBidi" w:hAnsiTheme="majorBidi" w:cstheme="majorBidi"/>
          <w:shd w:val="clear" w:color="auto" w:fill="FFFFFF"/>
          <w:lang w:bidi="syr-SY"/>
        </w:rPr>
        <w:t xml:space="preserve">arak </w:t>
      </w:r>
      <w:r w:rsidR="004531AB" w:rsidRPr="008840AC">
        <w:rPr>
          <w:rFonts w:asciiTheme="majorBidi" w:hAnsiTheme="majorBidi" w:cstheme="majorBidi"/>
          <w:shd w:val="clear" w:color="auto" w:fill="FFFFFF"/>
          <w:lang w:bidi="syr-SY"/>
        </w:rPr>
        <w:t xml:space="preserve">oldukça erken bir dönemde Hristiyanlığı benimsemeleri Bizans’ın ilgisine haiz olmak için yeterli kriterlerdir. </w:t>
      </w:r>
      <w:proofErr w:type="spellStart"/>
      <w:r w:rsidR="004531AB" w:rsidRPr="008840AC">
        <w:rPr>
          <w:rFonts w:asciiTheme="majorBidi" w:hAnsiTheme="majorBidi" w:cstheme="majorBidi"/>
          <w:shd w:val="clear" w:color="auto" w:fill="FFFFFF"/>
          <w:lang w:bidi="syr-SY"/>
        </w:rPr>
        <w:t>Kuşitlerin</w:t>
      </w:r>
      <w:proofErr w:type="spellEnd"/>
      <w:r w:rsidR="004531AB" w:rsidRPr="008840AC">
        <w:rPr>
          <w:rFonts w:asciiTheme="majorBidi" w:hAnsiTheme="majorBidi" w:cstheme="majorBidi"/>
          <w:shd w:val="clear" w:color="auto" w:fill="FFFFFF"/>
          <w:lang w:bidi="syr-SY"/>
        </w:rPr>
        <w:t xml:space="preserve"> yaşadıkları bölgenin Mısır ile gayet yakın olması, belirli ticaret yollarının ke</w:t>
      </w:r>
      <w:r w:rsidR="00487CFD" w:rsidRPr="008840AC">
        <w:rPr>
          <w:rFonts w:asciiTheme="majorBidi" w:hAnsiTheme="majorBidi" w:cstheme="majorBidi"/>
          <w:shd w:val="clear" w:color="auto" w:fill="FFFFFF"/>
          <w:lang w:bidi="syr-SY"/>
        </w:rPr>
        <w:t>s</w:t>
      </w:r>
      <w:r w:rsidR="004531AB" w:rsidRPr="008840AC">
        <w:rPr>
          <w:rFonts w:asciiTheme="majorBidi" w:hAnsiTheme="majorBidi" w:cstheme="majorBidi"/>
          <w:shd w:val="clear" w:color="auto" w:fill="FFFFFF"/>
          <w:lang w:bidi="syr-SY"/>
        </w:rPr>
        <w:t>i</w:t>
      </w:r>
      <w:r w:rsidR="00487CFD" w:rsidRPr="008840AC">
        <w:rPr>
          <w:rFonts w:asciiTheme="majorBidi" w:hAnsiTheme="majorBidi" w:cstheme="majorBidi"/>
          <w:shd w:val="clear" w:color="auto" w:fill="FFFFFF"/>
          <w:lang w:bidi="syr-SY"/>
        </w:rPr>
        <w:t>ş</w:t>
      </w:r>
      <w:r w:rsidR="004531AB" w:rsidRPr="008840AC">
        <w:rPr>
          <w:rFonts w:asciiTheme="majorBidi" w:hAnsiTheme="majorBidi" w:cstheme="majorBidi"/>
          <w:shd w:val="clear" w:color="auto" w:fill="FFFFFF"/>
          <w:lang w:bidi="syr-SY"/>
        </w:rPr>
        <w:t>me noktalarında bulunmaları ve dahası VII. yüzyıl itibariyle Müslüman Araplara karşı son derece stratejik bir konumda bulunmaları Bizans-</w:t>
      </w:r>
      <w:proofErr w:type="spellStart"/>
      <w:r w:rsidR="004531AB" w:rsidRPr="008840AC">
        <w:rPr>
          <w:rFonts w:asciiTheme="majorBidi" w:hAnsiTheme="majorBidi" w:cstheme="majorBidi"/>
          <w:shd w:val="clear" w:color="auto" w:fill="FFFFFF"/>
          <w:lang w:bidi="syr-SY"/>
        </w:rPr>
        <w:t>Kuşit</w:t>
      </w:r>
      <w:proofErr w:type="spellEnd"/>
      <w:r w:rsidR="004531AB" w:rsidRPr="008840AC">
        <w:rPr>
          <w:rFonts w:asciiTheme="majorBidi" w:hAnsiTheme="majorBidi" w:cstheme="majorBidi"/>
          <w:shd w:val="clear" w:color="auto" w:fill="FFFFFF"/>
          <w:lang w:bidi="syr-SY"/>
        </w:rPr>
        <w:t xml:space="preserve"> ilişkilerinde Afrika politikaları çerçevesinde son derece önemli enstrümanlar olmuştur. Ancak bu tez çerçevesinde Bizans-</w:t>
      </w:r>
      <w:proofErr w:type="spellStart"/>
      <w:r w:rsidR="004531AB" w:rsidRPr="008840AC">
        <w:rPr>
          <w:rFonts w:asciiTheme="majorBidi" w:hAnsiTheme="majorBidi" w:cstheme="majorBidi"/>
          <w:shd w:val="clear" w:color="auto" w:fill="FFFFFF"/>
          <w:lang w:bidi="syr-SY"/>
        </w:rPr>
        <w:t>Kuşit</w:t>
      </w:r>
      <w:proofErr w:type="spellEnd"/>
      <w:r w:rsidR="004531AB" w:rsidRPr="008840AC">
        <w:rPr>
          <w:rFonts w:asciiTheme="majorBidi" w:hAnsiTheme="majorBidi" w:cstheme="majorBidi"/>
          <w:shd w:val="clear" w:color="auto" w:fill="FFFFFF"/>
          <w:lang w:bidi="syr-SY"/>
        </w:rPr>
        <w:t xml:space="preserve"> ilişkileri için önemli olan nokta ikinci kriterdir. </w:t>
      </w:r>
      <w:r w:rsidR="004531AB" w:rsidRPr="008840AC">
        <w:rPr>
          <w:rFonts w:asciiTheme="majorBidi" w:hAnsiTheme="majorBidi" w:cstheme="majorBidi"/>
        </w:rPr>
        <w:t xml:space="preserve">L. </w:t>
      </w:r>
      <w:proofErr w:type="spellStart"/>
      <w:r w:rsidR="004531AB" w:rsidRPr="008840AC">
        <w:rPr>
          <w:rFonts w:asciiTheme="majorBidi" w:hAnsiTheme="majorBidi" w:cstheme="majorBidi"/>
        </w:rPr>
        <w:t>Török</w:t>
      </w:r>
      <w:proofErr w:type="spellEnd"/>
      <w:r w:rsidR="004531AB" w:rsidRPr="008840AC">
        <w:rPr>
          <w:rFonts w:asciiTheme="majorBidi" w:hAnsiTheme="majorBidi" w:cstheme="majorBidi"/>
        </w:rPr>
        <w:t>, “</w:t>
      </w:r>
      <w:proofErr w:type="spellStart"/>
      <w:r w:rsidR="004531AB" w:rsidRPr="008840AC">
        <w:rPr>
          <w:rFonts w:asciiTheme="majorBidi" w:hAnsiTheme="majorBidi" w:cstheme="majorBidi"/>
        </w:rPr>
        <w:t>The</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Kindgom</w:t>
      </w:r>
      <w:proofErr w:type="spellEnd"/>
      <w:r w:rsidR="004531AB" w:rsidRPr="008840AC">
        <w:rPr>
          <w:rFonts w:asciiTheme="majorBidi" w:hAnsiTheme="majorBidi" w:cstheme="majorBidi"/>
        </w:rPr>
        <w:t xml:space="preserve"> of </w:t>
      </w:r>
      <w:proofErr w:type="spellStart"/>
      <w:r w:rsidR="004531AB" w:rsidRPr="008840AC">
        <w:rPr>
          <w:rFonts w:asciiTheme="majorBidi" w:hAnsiTheme="majorBidi" w:cstheme="majorBidi"/>
        </w:rPr>
        <w:t>Kush</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Handbook</w:t>
      </w:r>
      <w:proofErr w:type="spellEnd"/>
      <w:r w:rsidR="004531AB" w:rsidRPr="008840AC">
        <w:rPr>
          <w:rFonts w:asciiTheme="majorBidi" w:hAnsiTheme="majorBidi" w:cstheme="majorBidi"/>
        </w:rPr>
        <w:t xml:space="preserve"> of </w:t>
      </w:r>
      <w:proofErr w:type="spellStart"/>
      <w:r w:rsidR="004531AB" w:rsidRPr="008840AC">
        <w:rPr>
          <w:rFonts w:asciiTheme="majorBidi" w:hAnsiTheme="majorBidi" w:cstheme="majorBidi"/>
        </w:rPr>
        <w:t>the</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Napatan-Meroitic</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Civlisation</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i/>
          <w:iCs/>
        </w:rPr>
        <w:t>Handbook</w:t>
      </w:r>
      <w:proofErr w:type="spellEnd"/>
      <w:r w:rsidR="004531AB" w:rsidRPr="008840AC">
        <w:rPr>
          <w:rFonts w:asciiTheme="majorBidi" w:hAnsiTheme="majorBidi" w:cstheme="majorBidi"/>
          <w:i/>
          <w:iCs/>
        </w:rPr>
        <w:t xml:space="preserve"> of </w:t>
      </w:r>
      <w:proofErr w:type="spellStart"/>
      <w:r w:rsidR="004531AB" w:rsidRPr="008840AC">
        <w:rPr>
          <w:rFonts w:asciiTheme="majorBidi" w:hAnsiTheme="majorBidi" w:cstheme="majorBidi"/>
          <w:i/>
          <w:iCs/>
        </w:rPr>
        <w:t>Oriental</w:t>
      </w:r>
      <w:proofErr w:type="spellEnd"/>
      <w:r w:rsidR="004531AB" w:rsidRPr="008840AC">
        <w:rPr>
          <w:rFonts w:asciiTheme="majorBidi" w:hAnsiTheme="majorBidi" w:cstheme="majorBidi"/>
          <w:i/>
          <w:iCs/>
        </w:rPr>
        <w:t xml:space="preserve"> </w:t>
      </w:r>
      <w:proofErr w:type="spellStart"/>
      <w:r w:rsidR="004531AB" w:rsidRPr="008840AC">
        <w:rPr>
          <w:rFonts w:asciiTheme="majorBidi" w:hAnsiTheme="majorBidi" w:cstheme="majorBidi"/>
          <w:i/>
          <w:iCs/>
        </w:rPr>
        <w:t>Studies</w:t>
      </w:r>
      <w:proofErr w:type="spellEnd"/>
      <w:r w:rsidR="004531AB" w:rsidRPr="008840AC">
        <w:rPr>
          <w:rFonts w:asciiTheme="majorBidi" w:hAnsiTheme="majorBidi" w:cstheme="majorBidi"/>
          <w:i/>
          <w:iCs/>
        </w:rPr>
        <w:t xml:space="preserve"> I,</w:t>
      </w:r>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Leiden</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Brill</w:t>
      </w:r>
      <w:proofErr w:type="spellEnd"/>
      <w:r w:rsidR="004531AB" w:rsidRPr="008840AC">
        <w:rPr>
          <w:rFonts w:asciiTheme="majorBidi" w:hAnsiTheme="majorBidi" w:cstheme="majorBidi"/>
        </w:rPr>
        <w:t xml:space="preserve">, 1998, s. 144; S. M. </w:t>
      </w:r>
      <w:proofErr w:type="spellStart"/>
      <w:r w:rsidR="004531AB" w:rsidRPr="008840AC">
        <w:rPr>
          <w:rFonts w:asciiTheme="majorBidi" w:hAnsiTheme="majorBidi" w:cstheme="majorBidi"/>
        </w:rPr>
        <w:t>Burstein</w:t>
      </w:r>
      <w:proofErr w:type="spellEnd"/>
      <w:r w:rsidR="004531AB" w:rsidRPr="008840AC">
        <w:rPr>
          <w:rFonts w:asciiTheme="majorBidi" w:hAnsiTheme="majorBidi" w:cstheme="majorBidi"/>
        </w:rPr>
        <w:t>, “</w:t>
      </w:r>
      <w:proofErr w:type="spellStart"/>
      <w:r w:rsidR="004531AB" w:rsidRPr="008840AC">
        <w:rPr>
          <w:rFonts w:asciiTheme="majorBidi" w:hAnsiTheme="majorBidi" w:cstheme="majorBidi"/>
        </w:rPr>
        <w:t>When</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Greek</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was</w:t>
      </w:r>
      <w:proofErr w:type="spellEnd"/>
      <w:r w:rsidR="004531AB" w:rsidRPr="008840AC">
        <w:rPr>
          <w:rFonts w:asciiTheme="majorBidi" w:hAnsiTheme="majorBidi" w:cstheme="majorBidi"/>
        </w:rPr>
        <w:t xml:space="preserve"> an </w:t>
      </w:r>
      <w:proofErr w:type="spellStart"/>
      <w:r w:rsidR="004531AB" w:rsidRPr="008840AC">
        <w:rPr>
          <w:rFonts w:asciiTheme="majorBidi" w:hAnsiTheme="majorBidi" w:cstheme="majorBidi"/>
        </w:rPr>
        <w:t>African</w:t>
      </w:r>
      <w:proofErr w:type="spellEnd"/>
      <w:r w:rsidR="004531AB" w:rsidRPr="008840AC">
        <w:rPr>
          <w:rFonts w:asciiTheme="majorBidi" w:hAnsiTheme="majorBidi" w:cstheme="majorBidi"/>
        </w:rPr>
        <w:t xml:space="preserve"> Language: </w:t>
      </w:r>
      <w:proofErr w:type="spellStart"/>
      <w:r w:rsidR="004531AB" w:rsidRPr="008840AC">
        <w:rPr>
          <w:rFonts w:asciiTheme="majorBidi" w:hAnsiTheme="majorBidi" w:cstheme="majorBidi"/>
        </w:rPr>
        <w:t>The</w:t>
      </w:r>
      <w:proofErr w:type="spellEnd"/>
      <w:r w:rsidR="004531AB" w:rsidRPr="008840AC">
        <w:rPr>
          <w:rFonts w:asciiTheme="majorBidi" w:hAnsiTheme="majorBidi" w:cstheme="majorBidi"/>
        </w:rPr>
        <w:t xml:space="preserve"> Role of </w:t>
      </w:r>
      <w:proofErr w:type="spellStart"/>
      <w:r w:rsidR="004531AB" w:rsidRPr="008840AC">
        <w:rPr>
          <w:rFonts w:asciiTheme="majorBidi" w:hAnsiTheme="majorBidi" w:cstheme="majorBidi"/>
        </w:rPr>
        <w:t>Greek</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Culture</w:t>
      </w:r>
      <w:proofErr w:type="spellEnd"/>
      <w:r w:rsidR="004531AB" w:rsidRPr="008840AC">
        <w:rPr>
          <w:rFonts w:asciiTheme="majorBidi" w:hAnsiTheme="majorBidi" w:cstheme="majorBidi"/>
        </w:rPr>
        <w:t xml:space="preserve"> in Ancient </w:t>
      </w:r>
      <w:proofErr w:type="spellStart"/>
      <w:r w:rsidR="004531AB" w:rsidRPr="008840AC">
        <w:rPr>
          <w:rFonts w:asciiTheme="majorBidi" w:hAnsiTheme="majorBidi" w:cstheme="majorBidi"/>
        </w:rPr>
        <w:t>and</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Medieval</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Nubia</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i/>
          <w:iCs/>
        </w:rPr>
        <w:t>Journal</w:t>
      </w:r>
      <w:proofErr w:type="spellEnd"/>
      <w:r w:rsidR="004531AB" w:rsidRPr="008840AC">
        <w:rPr>
          <w:rFonts w:asciiTheme="majorBidi" w:hAnsiTheme="majorBidi" w:cstheme="majorBidi"/>
          <w:i/>
          <w:iCs/>
        </w:rPr>
        <w:t xml:space="preserve"> of World </w:t>
      </w:r>
      <w:proofErr w:type="spellStart"/>
      <w:r w:rsidR="004531AB" w:rsidRPr="008840AC">
        <w:rPr>
          <w:rFonts w:asciiTheme="majorBidi" w:hAnsiTheme="majorBidi" w:cstheme="majorBidi"/>
          <w:i/>
          <w:iCs/>
        </w:rPr>
        <w:t>History</w:t>
      </w:r>
      <w:proofErr w:type="spellEnd"/>
      <w:r w:rsidR="004531AB" w:rsidRPr="008840AC">
        <w:rPr>
          <w:rFonts w:asciiTheme="majorBidi" w:hAnsiTheme="majorBidi" w:cstheme="majorBidi"/>
        </w:rPr>
        <w:t xml:space="preserve">, 19/1 (2008), s. 41-61; T. </w:t>
      </w:r>
      <w:proofErr w:type="spellStart"/>
      <w:r w:rsidR="004531AB" w:rsidRPr="008840AC">
        <w:rPr>
          <w:rFonts w:asciiTheme="majorBidi" w:hAnsiTheme="majorBidi" w:cstheme="majorBidi"/>
        </w:rPr>
        <w:t>Hagg</w:t>
      </w:r>
      <w:proofErr w:type="spellEnd"/>
      <w:r w:rsidR="004531AB" w:rsidRPr="008840AC">
        <w:rPr>
          <w:rFonts w:asciiTheme="majorBidi" w:hAnsiTheme="majorBidi" w:cstheme="majorBidi"/>
        </w:rPr>
        <w:t>, “</w:t>
      </w:r>
      <w:proofErr w:type="spellStart"/>
      <w:r w:rsidR="004531AB" w:rsidRPr="008840AC">
        <w:rPr>
          <w:rFonts w:asciiTheme="majorBidi" w:hAnsiTheme="majorBidi" w:cstheme="majorBidi"/>
        </w:rPr>
        <w:t>Titles</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and</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Honorific</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Epithets</w:t>
      </w:r>
      <w:proofErr w:type="spellEnd"/>
      <w:r w:rsidR="004531AB" w:rsidRPr="008840AC">
        <w:rPr>
          <w:rFonts w:asciiTheme="majorBidi" w:hAnsiTheme="majorBidi" w:cstheme="majorBidi"/>
        </w:rPr>
        <w:t xml:space="preserve"> in </w:t>
      </w:r>
      <w:proofErr w:type="spellStart"/>
      <w:r w:rsidR="004531AB" w:rsidRPr="008840AC">
        <w:rPr>
          <w:rFonts w:asciiTheme="majorBidi" w:hAnsiTheme="majorBidi" w:cstheme="majorBidi"/>
        </w:rPr>
        <w:t>Nubian</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Greek</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rPr>
        <w:t>Texts</w:t>
      </w:r>
      <w:proofErr w:type="spellEnd"/>
      <w:r w:rsidR="004531AB" w:rsidRPr="008840AC">
        <w:rPr>
          <w:rFonts w:asciiTheme="majorBidi" w:hAnsiTheme="majorBidi" w:cstheme="majorBidi"/>
        </w:rPr>
        <w:t xml:space="preserve">”, </w:t>
      </w:r>
      <w:proofErr w:type="spellStart"/>
      <w:r w:rsidR="004531AB" w:rsidRPr="008840AC">
        <w:rPr>
          <w:rFonts w:asciiTheme="majorBidi" w:hAnsiTheme="majorBidi" w:cstheme="majorBidi"/>
          <w:i/>
          <w:iCs/>
        </w:rPr>
        <w:t>Norwegian</w:t>
      </w:r>
      <w:proofErr w:type="spellEnd"/>
      <w:r w:rsidR="004531AB" w:rsidRPr="008840AC">
        <w:rPr>
          <w:rFonts w:asciiTheme="majorBidi" w:hAnsiTheme="majorBidi" w:cstheme="majorBidi"/>
          <w:i/>
          <w:iCs/>
        </w:rPr>
        <w:t xml:space="preserve"> </w:t>
      </w:r>
      <w:proofErr w:type="spellStart"/>
      <w:r w:rsidR="004531AB" w:rsidRPr="008840AC">
        <w:rPr>
          <w:rFonts w:asciiTheme="majorBidi" w:hAnsiTheme="majorBidi" w:cstheme="majorBidi"/>
          <w:i/>
          <w:iCs/>
        </w:rPr>
        <w:t>Journal</w:t>
      </w:r>
      <w:proofErr w:type="spellEnd"/>
      <w:r w:rsidR="004531AB" w:rsidRPr="008840AC">
        <w:rPr>
          <w:rFonts w:asciiTheme="majorBidi" w:hAnsiTheme="majorBidi" w:cstheme="majorBidi"/>
          <w:i/>
          <w:iCs/>
        </w:rPr>
        <w:t xml:space="preserve"> of </w:t>
      </w:r>
      <w:proofErr w:type="spellStart"/>
      <w:r w:rsidR="004531AB" w:rsidRPr="008840AC">
        <w:rPr>
          <w:rFonts w:asciiTheme="majorBidi" w:hAnsiTheme="majorBidi" w:cstheme="majorBidi"/>
          <w:i/>
          <w:iCs/>
        </w:rPr>
        <w:t>Greek</w:t>
      </w:r>
      <w:proofErr w:type="spellEnd"/>
      <w:r w:rsidR="004531AB" w:rsidRPr="008840AC">
        <w:rPr>
          <w:rFonts w:asciiTheme="majorBidi" w:hAnsiTheme="majorBidi" w:cstheme="majorBidi"/>
          <w:i/>
          <w:iCs/>
        </w:rPr>
        <w:t xml:space="preserve"> </w:t>
      </w:r>
      <w:proofErr w:type="spellStart"/>
      <w:r w:rsidR="004531AB" w:rsidRPr="008840AC">
        <w:rPr>
          <w:rFonts w:asciiTheme="majorBidi" w:hAnsiTheme="majorBidi" w:cstheme="majorBidi"/>
          <w:i/>
          <w:iCs/>
        </w:rPr>
        <w:t>and</w:t>
      </w:r>
      <w:proofErr w:type="spellEnd"/>
      <w:r w:rsidR="004531AB" w:rsidRPr="008840AC">
        <w:rPr>
          <w:rFonts w:asciiTheme="majorBidi" w:hAnsiTheme="majorBidi" w:cstheme="majorBidi"/>
          <w:i/>
          <w:iCs/>
        </w:rPr>
        <w:t xml:space="preserve"> Latin </w:t>
      </w:r>
      <w:proofErr w:type="spellStart"/>
      <w:r w:rsidR="004531AB" w:rsidRPr="008840AC">
        <w:rPr>
          <w:rFonts w:asciiTheme="majorBidi" w:hAnsiTheme="majorBidi" w:cstheme="majorBidi"/>
          <w:i/>
          <w:iCs/>
        </w:rPr>
        <w:t>Studies</w:t>
      </w:r>
      <w:proofErr w:type="spellEnd"/>
      <w:r w:rsidR="004531AB" w:rsidRPr="008840AC">
        <w:rPr>
          <w:rFonts w:asciiTheme="majorBidi" w:hAnsiTheme="majorBidi" w:cstheme="majorBidi"/>
        </w:rPr>
        <w:t xml:space="preserve">, 65 (1990), s. </w:t>
      </w:r>
      <w:r w:rsidR="00487CFD" w:rsidRPr="008840AC">
        <w:rPr>
          <w:rFonts w:asciiTheme="majorBidi" w:hAnsiTheme="majorBidi" w:cstheme="majorBidi"/>
        </w:rPr>
        <w:t>147-177.</w:t>
      </w:r>
    </w:p>
  </w:footnote>
  <w:footnote w:id="466">
    <w:p w14:paraId="2FB66FF5" w14:textId="096D32E5" w:rsidR="00896103" w:rsidRPr="008840AC" w:rsidRDefault="00896103"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Alexander, </w:t>
      </w:r>
      <w:proofErr w:type="spellStart"/>
      <w:r w:rsidRPr="008840AC">
        <w:rPr>
          <w:rFonts w:asciiTheme="majorBidi" w:hAnsiTheme="majorBidi" w:cstheme="majorBidi"/>
          <w:i/>
          <w:iCs/>
        </w:rPr>
        <w:t>Apocalyptic</w:t>
      </w:r>
      <w:proofErr w:type="spellEnd"/>
      <w:r w:rsidRPr="008840AC">
        <w:rPr>
          <w:rFonts w:asciiTheme="majorBidi" w:hAnsiTheme="majorBidi" w:cstheme="majorBidi"/>
        </w:rPr>
        <w:t>, s. 156-157.</w:t>
      </w:r>
    </w:p>
  </w:footnote>
  <w:footnote w:id="467">
    <w:p w14:paraId="71DA1C4E" w14:textId="08D49F4B" w:rsidR="00896103" w:rsidRPr="008840AC" w:rsidRDefault="00896103"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bookmarkStart w:id="49" w:name="_Hlk153043948"/>
      <w:r w:rsidRPr="008840AC">
        <w:rPr>
          <w:rFonts w:asciiTheme="majorBidi" w:hAnsiTheme="majorBidi" w:cstheme="majorBidi"/>
        </w:rPr>
        <w:t>F. J. Martinez,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w:t>
      </w:r>
      <w:r w:rsidRPr="008840AC">
        <w:rPr>
          <w:rStyle w:val="Vurgu"/>
          <w:rFonts w:asciiTheme="majorBidi" w:hAnsiTheme="majorBidi" w:cstheme="majorBidi"/>
          <w:i w:val="0"/>
          <w:iCs w:val="0"/>
          <w:shd w:val="clear" w:color="auto" w:fill="FFFFFF"/>
        </w:rPr>
        <w:t xml:space="preserve">King of </w:t>
      </w:r>
      <w:proofErr w:type="spellStart"/>
      <w:r w:rsidRPr="008840AC">
        <w:rPr>
          <w:rStyle w:val="Vurgu"/>
          <w:rFonts w:asciiTheme="majorBidi" w:hAnsiTheme="majorBidi" w:cstheme="majorBidi"/>
          <w:i w:val="0"/>
          <w:iCs w:val="0"/>
          <w:shd w:val="clear" w:color="auto" w:fill="FFFFFF"/>
        </w:rPr>
        <w:t>Rūm</w:t>
      </w:r>
      <w:proofErr w:type="spellEnd"/>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and</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w:t>
      </w:r>
      <w:r w:rsidRPr="008840AC">
        <w:rPr>
          <w:rStyle w:val="Vurgu"/>
          <w:rFonts w:asciiTheme="majorBidi" w:hAnsiTheme="majorBidi" w:cstheme="majorBidi"/>
          <w:i w:val="0"/>
          <w:iCs w:val="0"/>
          <w:shd w:val="clear" w:color="auto" w:fill="FFFFFF"/>
        </w:rPr>
        <w:t>King</w:t>
      </w:r>
      <w:r w:rsidRPr="008840AC">
        <w:rPr>
          <w:rFonts w:asciiTheme="majorBidi" w:hAnsiTheme="majorBidi" w:cstheme="majorBidi"/>
          <w:shd w:val="clear" w:color="auto" w:fill="FFFFFF"/>
        </w:rPr>
        <w:t xml:space="preserve"> of </w:t>
      </w:r>
      <w:proofErr w:type="spellStart"/>
      <w:r w:rsidRPr="008840AC">
        <w:rPr>
          <w:rFonts w:asciiTheme="majorBidi" w:hAnsiTheme="majorBidi" w:cstheme="majorBidi"/>
          <w:shd w:val="clear" w:color="auto" w:fill="FFFFFF"/>
        </w:rPr>
        <w:t>Ethiopia</w:t>
      </w:r>
      <w:proofErr w:type="spellEnd"/>
      <w:r w:rsidRPr="008840AC">
        <w:rPr>
          <w:rFonts w:asciiTheme="majorBidi" w:hAnsiTheme="majorBidi" w:cstheme="majorBidi"/>
          <w:shd w:val="clear" w:color="auto" w:fill="FFFFFF"/>
        </w:rPr>
        <w:t xml:space="preserve"> in </w:t>
      </w:r>
      <w:proofErr w:type="spellStart"/>
      <w:r w:rsidRPr="008840AC">
        <w:rPr>
          <w:rFonts w:asciiTheme="majorBidi" w:hAnsiTheme="majorBidi" w:cstheme="majorBidi"/>
          <w:shd w:val="clear" w:color="auto" w:fill="FFFFFF"/>
        </w:rPr>
        <w:t>Medieval</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Apocalyptic</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Texts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from</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Egypt</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i/>
          <w:iCs/>
          <w:shd w:val="clear" w:color="auto" w:fill="FFFFFF"/>
        </w:rPr>
        <w:t>Coptic</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Studies</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Acts</w:t>
      </w:r>
      <w:proofErr w:type="spellEnd"/>
      <w:r w:rsidRPr="008840AC">
        <w:rPr>
          <w:rFonts w:asciiTheme="majorBidi" w:hAnsiTheme="majorBidi" w:cstheme="majorBidi"/>
          <w:i/>
          <w:iCs/>
          <w:shd w:val="clear" w:color="auto" w:fill="FFFFFF"/>
        </w:rPr>
        <w:t xml:space="preserve"> of </w:t>
      </w:r>
      <w:proofErr w:type="spellStart"/>
      <w:r w:rsidRPr="008840AC">
        <w:rPr>
          <w:rFonts w:asciiTheme="majorBidi" w:hAnsiTheme="majorBidi" w:cstheme="majorBidi"/>
          <w:i/>
          <w:iCs/>
          <w:shd w:val="clear" w:color="auto" w:fill="FFFFFF"/>
        </w:rPr>
        <w:t>the</w:t>
      </w:r>
      <w:proofErr w:type="spellEnd"/>
      <w:r w:rsidRPr="008840AC">
        <w:rPr>
          <w:rFonts w:asciiTheme="majorBidi" w:hAnsiTheme="majorBidi" w:cstheme="majorBidi"/>
          <w:i/>
          <w:iCs/>
          <w:shd w:val="clear" w:color="auto" w:fill="FFFFFF"/>
        </w:rPr>
        <w:t xml:space="preserve"> Third International </w:t>
      </w:r>
      <w:proofErr w:type="spellStart"/>
      <w:r w:rsidRPr="008840AC">
        <w:rPr>
          <w:rFonts w:asciiTheme="majorBidi" w:hAnsiTheme="majorBidi" w:cstheme="majorBidi"/>
          <w:i/>
          <w:iCs/>
          <w:shd w:val="clear" w:color="auto" w:fill="FFFFFF"/>
        </w:rPr>
        <w:t>Congress</w:t>
      </w:r>
      <w:proofErr w:type="spellEnd"/>
      <w:r w:rsidRPr="008840AC">
        <w:rPr>
          <w:rFonts w:asciiTheme="majorBidi" w:hAnsiTheme="majorBidi" w:cstheme="majorBidi"/>
          <w:i/>
          <w:iCs/>
          <w:shd w:val="clear" w:color="auto" w:fill="FFFFFF"/>
        </w:rPr>
        <w:t xml:space="preserve"> of </w:t>
      </w:r>
      <w:proofErr w:type="spellStart"/>
      <w:r w:rsidRPr="008840AC">
        <w:rPr>
          <w:rFonts w:asciiTheme="majorBidi" w:hAnsiTheme="majorBidi" w:cstheme="majorBidi"/>
          <w:i/>
          <w:iCs/>
          <w:shd w:val="clear" w:color="auto" w:fill="FFFFFF"/>
        </w:rPr>
        <w:t>Coptic</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Studies</w:t>
      </w:r>
      <w:proofErr w:type="spellEnd"/>
      <w:r w:rsidRPr="008840AC">
        <w:rPr>
          <w:rFonts w:asciiTheme="majorBidi" w:hAnsiTheme="majorBidi" w:cstheme="majorBidi"/>
          <w:shd w:val="clear" w:color="auto" w:fill="FFFFFF"/>
        </w:rPr>
        <w:t xml:space="preserve">, ed. W. </w:t>
      </w:r>
      <w:proofErr w:type="spellStart"/>
      <w:r w:rsidRPr="008840AC">
        <w:rPr>
          <w:rFonts w:asciiTheme="majorBidi" w:hAnsiTheme="majorBidi" w:cstheme="majorBidi"/>
          <w:shd w:val="clear" w:color="auto" w:fill="FFFFFF"/>
        </w:rPr>
        <w:t>Godlevski</w:t>
      </w:r>
      <w:proofErr w:type="spellEnd"/>
      <w:r w:rsidRPr="008840AC">
        <w:rPr>
          <w:rFonts w:asciiTheme="majorBidi" w:hAnsiTheme="majorBidi" w:cstheme="majorBidi"/>
          <w:shd w:val="clear" w:color="auto" w:fill="FFFFFF"/>
        </w:rPr>
        <w:t xml:space="preserve">, </w:t>
      </w:r>
      <w:proofErr w:type="spellStart"/>
      <w:r w:rsidR="002B4ADB" w:rsidRPr="008840AC">
        <w:rPr>
          <w:rFonts w:asciiTheme="majorBidi" w:hAnsiTheme="majorBidi" w:cstheme="majorBidi"/>
          <w:shd w:val="clear" w:color="auto" w:fill="FFFFFF"/>
        </w:rPr>
        <w:t>Warsaw</w:t>
      </w:r>
      <w:proofErr w:type="spellEnd"/>
      <w:r w:rsidR="002B4ADB" w:rsidRPr="008840AC">
        <w:rPr>
          <w:rFonts w:asciiTheme="majorBidi" w:hAnsiTheme="majorBidi" w:cstheme="majorBidi"/>
          <w:shd w:val="clear" w:color="auto" w:fill="FFFFFF"/>
        </w:rPr>
        <w:t xml:space="preserve">: </w:t>
      </w:r>
      <w:proofErr w:type="spellStart"/>
      <w:r w:rsidR="002B4ADB" w:rsidRPr="008840AC">
        <w:rPr>
          <w:rFonts w:asciiTheme="majorBidi" w:hAnsiTheme="majorBidi" w:cstheme="majorBidi"/>
          <w:shd w:val="clear" w:color="auto" w:fill="FFFFFF"/>
        </w:rPr>
        <w:t>Editions</w:t>
      </w:r>
      <w:proofErr w:type="spellEnd"/>
      <w:r w:rsidR="002B4ADB" w:rsidRPr="008840AC">
        <w:rPr>
          <w:rFonts w:asciiTheme="majorBidi" w:hAnsiTheme="majorBidi" w:cstheme="majorBidi"/>
          <w:shd w:val="clear" w:color="auto" w:fill="FFFFFF"/>
        </w:rPr>
        <w:t xml:space="preserve"> </w:t>
      </w:r>
      <w:proofErr w:type="spellStart"/>
      <w:r w:rsidR="002B4ADB" w:rsidRPr="008840AC">
        <w:rPr>
          <w:rFonts w:asciiTheme="majorBidi" w:hAnsiTheme="majorBidi" w:cstheme="majorBidi"/>
          <w:shd w:val="clear" w:color="auto" w:fill="FFFFFF"/>
        </w:rPr>
        <w:t>Scientifiques</w:t>
      </w:r>
      <w:proofErr w:type="spellEnd"/>
      <w:r w:rsidR="002B4ADB" w:rsidRPr="008840AC">
        <w:rPr>
          <w:rFonts w:asciiTheme="majorBidi" w:hAnsiTheme="majorBidi" w:cstheme="majorBidi"/>
          <w:shd w:val="clear" w:color="auto" w:fill="FFFFFF"/>
        </w:rPr>
        <w:t xml:space="preserve"> de </w:t>
      </w:r>
      <w:proofErr w:type="spellStart"/>
      <w:r w:rsidR="002B4ADB" w:rsidRPr="008840AC">
        <w:rPr>
          <w:rFonts w:asciiTheme="majorBidi" w:hAnsiTheme="majorBidi" w:cstheme="majorBidi"/>
          <w:shd w:val="clear" w:color="auto" w:fill="FFFFFF"/>
        </w:rPr>
        <w:t>Pologne</w:t>
      </w:r>
      <w:proofErr w:type="spellEnd"/>
      <w:r w:rsidR="002B4ADB" w:rsidRPr="008840AC">
        <w:rPr>
          <w:rFonts w:asciiTheme="majorBidi" w:hAnsiTheme="majorBidi" w:cstheme="majorBidi"/>
          <w:shd w:val="clear" w:color="auto" w:fill="FFFFFF"/>
        </w:rPr>
        <w:t>, 1990, s.249-257;</w:t>
      </w:r>
      <w:r w:rsidRPr="008840AC">
        <w:rPr>
          <w:rFonts w:asciiTheme="majorBidi" w:hAnsiTheme="majorBidi" w:cstheme="majorBidi"/>
        </w:rPr>
        <w:t xml:space="preserve"> I. </w:t>
      </w:r>
      <w:proofErr w:type="spellStart"/>
      <w:r w:rsidRPr="008840AC">
        <w:rPr>
          <w:rFonts w:asciiTheme="majorBidi" w:hAnsiTheme="majorBidi" w:cstheme="majorBidi"/>
        </w:rPr>
        <w:t>Shahid</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Kebra</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Nagast</w:t>
      </w:r>
      <w:proofErr w:type="spellEnd"/>
      <w:r w:rsidRPr="008840AC">
        <w:rPr>
          <w:rFonts w:asciiTheme="majorBidi" w:hAnsiTheme="majorBidi" w:cstheme="majorBidi"/>
        </w:rPr>
        <w:t xml:space="preserve"> in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Light</w:t>
      </w:r>
      <w:proofErr w:type="spellEnd"/>
      <w:r w:rsidRPr="008840AC">
        <w:rPr>
          <w:rFonts w:asciiTheme="majorBidi" w:hAnsiTheme="majorBidi" w:cstheme="majorBidi"/>
        </w:rPr>
        <w:t xml:space="preserve"> of </w:t>
      </w:r>
      <w:proofErr w:type="spellStart"/>
      <w:r w:rsidRPr="008840AC">
        <w:rPr>
          <w:rFonts w:asciiTheme="majorBidi" w:hAnsiTheme="majorBidi" w:cstheme="majorBidi"/>
        </w:rPr>
        <w:t>Recent</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Research</w:t>
      </w:r>
      <w:proofErr w:type="spellEnd"/>
      <w:r w:rsidRPr="008840AC">
        <w:rPr>
          <w:rFonts w:asciiTheme="majorBidi" w:hAnsiTheme="majorBidi" w:cstheme="majorBidi"/>
        </w:rPr>
        <w:t xml:space="preserve">”, </w:t>
      </w:r>
      <w:r w:rsidRPr="008840AC">
        <w:rPr>
          <w:rFonts w:asciiTheme="majorBidi" w:hAnsiTheme="majorBidi" w:cstheme="majorBidi"/>
          <w:i/>
          <w:iCs/>
        </w:rPr>
        <w:t xml:space="preserve">Le </w:t>
      </w:r>
      <w:proofErr w:type="spellStart"/>
      <w:r w:rsidRPr="008840AC">
        <w:rPr>
          <w:rFonts w:asciiTheme="majorBidi" w:hAnsiTheme="majorBidi" w:cstheme="majorBidi"/>
          <w:i/>
          <w:iCs/>
        </w:rPr>
        <w:t>Museon</w:t>
      </w:r>
      <w:proofErr w:type="spellEnd"/>
      <w:r w:rsidRPr="008840AC">
        <w:rPr>
          <w:rFonts w:asciiTheme="majorBidi" w:hAnsiTheme="majorBidi" w:cstheme="majorBidi"/>
        </w:rPr>
        <w:t>, 89 (1976), s. 133-178.</w:t>
      </w:r>
    </w:p>
    <w:bookmarkEnd w:id="49"/>
  </w:footnote>
  <w:footnote w:id="468">
    <w:p w14:paraId="3FB7E2FD" w14:textId="38A524CA" w:rsidR="002B4ADB" w:rsidRPr="008840AC" w:rsidRDefault="002B4AD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Eski Ahit</w:t>
      </w:r>
      <w:r w:rsidR="00400503" w:rsidRPr="008840AC">
        <w:rPr>
          <w:rFonts w:asciiTheme="majorBidi" w:hAnsiTheme="majorBidi" w:cstheme="majorBidi"/>
        </w:rPr>
        <w:t xml:space="preserve"> ve Kur’an-ı Kerim’de </w:t>
      </w:r>
      <w:r w:rsidRPr="008840AC">
        <w:rPr>
          <w:rFonts w:asciiTheme="majorBidi" w:hAnsiTheme="majorBidi" w:cstheme="majorBidi"/>
        </w:rPr>
        <w:t xml:space="preserve">Süleyman peygamber ve </w:t>
      </w:r>
      <w:r w:rsidR="00400503" w:rsidRPr="008840AC">
        <w:rPr>
          <w:rFonts w:asciiTheme="majorBidi" w:hAnsiTheme="majorBidi" w:cstheme="majorBidi"/>
        </w:rPr>
        <w:t xml:space="preserve">Seba melikesi </w:t>
      </w:r>
      <w:proofErr w:type="spellStart"/>
      <w:r w:rsidR="005C6FFB" w:rsidRPr="008840AC">
        <w:rPr>
          <w:rFonts w:asciiTheme="majorBidi" w:hAnsiTheme="majorBidi" w:cstheme="majorBidi"/>
        </w:rPr>
        <w:t>Makeda’nın</w:t>
      </w:r>
      <w:proofErr w:type="spellEnd"/>
      <w:r w:rsidR="00400503" w:rsidRPr="008840AC">
        <w:rPr>
          <w:rFonts w:asciiTheme="majorBidi" w:hAnsiTheme="majorBidi" w:cstheme="majorBidi"/>
        </w:rPr>
        <w:t xml:space="preserve"> ilişkileri </w:t>
      </w:r>
      <w:r w:rsidRPr="008840AC">
        <w:rPr>
          <w:rFonts w:asciiTheme="majorBidi" w:hAnsiTheme="majorBidi" w:cstheme="majorBidi"/>
        </w:rPr>
        <w:t xml:space="preserve">hakkında </w:t>
      </w:r>
      <w:r w:rsidR="00400503" w:rsidRPr="008840AC">
        <w:rPr>
          <w:rFonts w:asciiTheme="majorBidi" w:hAnsiTheme="majorBidi" w:cstheme="majorBidi"/>
        </w:rPr>
        <w:t xml:space="preserve">kısa bilgiler mevcuttur. Eski Ahit’te ismi belirtilmeyen </w:t>
      </w:r>
      <w:proofErr w:type="spellStart"/>
      <w:r w:rsidR="00400503" w:rsidRPr="008840AC">
        <w:rPr>
          <w:rFonts w:asciiTheme="majorBidi" w:hAnsiTheme="majorBidi" w:cstheme="majorBidi"/>
        </w:rPr>
        <w:t>Şeba</w:t>
      </w:r>
      <w:proofErr w:type="spellEnd"/>
      <w:r w:rsidR="00400503" w:rsidRPr="008840AC">
        <w:rPr>
          <w:rFonts w:asciiTheme="majorBidi" w:hAnsiTheme="majorBidi" w:cstheme="majorBidi"/>
        </w:rPr>
        <w:t xml:space="preserve"> kraliçesinin Kudüs’e gelişinden ve burada peygamberle kurduğu iyi ilişkilerden bahsedilmektedir. Bk</w:t>
      </w:r>
      <w:r w:rsidR="00400503" w:rsidRPr="008840AC">
        <w:rPr>
          <w:rFonts w:asciiTheme="majorBidi" w:hAnsiTheme="majorBidi" w:cstheme="majorBidi"/>
          <w:i/>
          <w:iCs/>
        </w:rPr>
        <w:t>. I. Krallar</w:t>
      </w:r>
      <w:r w:rsidR="00400503" w:rsidRPr="008840AC">
        <w:rPr>
          <w:rFonts w:asciiTheme="majorBidi" w:hAnsiTheme="majorBidi" w:cstheme="majorBidi"/>
        </w:rPr>
        <w:t xml:space="preserve">, 10:1-13. </w:t>
      </w:r>
      <w:r w:rsidRPr="008840AC">
        <w:rPr>
          <w:rFonts w:asciiTheme="majorBidi" w:hAnsiTheme="majorBidi" w:cstheme="majorBidi"/>
        </w:rPr>
        <w:t xml:space="preserve">Kur’an-ı Kerim’de </w:t>
      </w:r>
      <w:r w:rsidR="00400503" w:rsidRPr="008840AC">
        <w:rPr>
          <w:rFonts w:asciiTheme="majorBidi" w:hAnsiTheme="majorBidi" w:cstheme="majorBidi"/>
        </w:rPr>
        <w:t xml:space="preserve">ise </w:t>
      </w:r>
      <w:proofErr w:type="spellStart"/>
      <w:r w:rsidRPr="008840AC">
        <w:rPr>
          <w:rFonts w:asciiTheme="majorBidi" w:hAnsiTheme="majorBidi" w:cstheme="majorBidi"/>
        </w:rPr>
        <w:t>hüdhüd</w:t>
      </w:r>
      <w:proofErr w:type="spellEnd"/>
      <w:r w:rsidRPr="008840AC">
        <w:rPr>
          <w:rFonts w:asciiTheme="majorBidi" w:hAnsiTheme="majorBidi" w:cstheme="majorBidi"/>
        </w:rPr>
        <w:t xml:space="preserve"> kuşunun peygambere bu </w:t>
      </w:r>
      <w:r w:rsidR="00400503" w:rsidRPr="008840AC">
        <w:rPr>
          <w:rFonts w:asciiTheme="majorBidi" w:hAnsiTheme="majorBidi" w:cstheme="majorBidi"/>
        </w:rPr>
        <w:t>karakter</w:t>
      </w:r>
      <w:r w:rsidRPr="008840AC">
        <w:rPr>
          <w:rFonts w:asciiTheme="majorBidi" w:hAnsiTheme="majorBidi" w:cstheme="majorBidi"/>
        </w:rPr>
        <w:t xml:space="preserve"> hakkında verdiği kısa bilgiden başka bir veri bulunmamaktadır. Bk. </w:t>
      </w:r>
      <w:proofErr w:type="spellStart"/>
      <w:r w:rsidRPr="008840AC">
        <w:rPr>
          <w:rFonts w:asciiTheme="majorBidi" w:hAnsiTheme="majorBidi" w:cstheme="majorBidi"/>
          <w:i/>
          <w:iCs/>
        </w:rPr>
        <w:t>Neml</w:t>
      </w:r>
      <w:proofErr w:type="spellEnd"/>
      <w:r w:rsidRPr="008840AC">
        <w:rPr>
          <w:rFonts w:asciiTheme="majorBidi" w:hAnsiTheme="majorBidi" w:cstheme="majorBidi"/>
          <w:i/>
          <w:iCs/>
        </w:rPr>
        <w:t xml:space="preserve"> Suresi</w:t>
      </w:r>
      <w:r w:rsidR="00400503" w:rsidRPr="008840AC">
        <w:rPr>
          <w:rFonts w:asciiTheme="majorBidi" w:hAnsiTheme="majorBidi" w:cstheme="majorBidi"/>
        </w:rPr>
        <w:t>: 23-43. Diğer</w:t>
      </w:r>
      <w:r w:rsidRPr="008840AC">
        <w:rPr>
          <w:rFonts w:asciiTheme="majorBidi" w:hAnsiTheme="majorBidi" w:cstheme="majorBidi"/>
        </w:rPr>
        <w:t xml:space="preserve"> kaynaklarda verilen bilgilerin ise güvenilirliği sorunludur. </w:t>
      </w:r>
      <w:r w:rsidR="00400503" w:rsidRPr="008840AC">
        <w:rPr>
          <w:rFonts w:asciiTheme="majorBidi" w:hAnsiTheme="majorBidi" w:cstheme="majorBidi"/>
        </w:rPr>
        <w:t xml:space="preserve">Bu kaynaklardaki anlatıya göre </w:t>
      </w:r>
      <w:proofErr w:type="spellStart"/>
      <w:r w:rsidR="00400503" w:rsidRPr="008840AC">
        <w:rPr>
          <w:rFonts w:asciiTheme="majorBidi" w:hAnsiTheme="majorBidi" w:cstheme="majorBidi"/>
        </w:rPr>
        <w:t>hüdhüd</w:t>
      </w:r>
      <w:proofErr w:type="spellEnd"/>
      <w:r w:rsidR="00400503" w:rsidRPr="008840AC">
        <w:rPr>
          <w:rFonts w:asciiTheme="majorBidi" w:hAnsiTheme="majorBidi" w:cstheme="majorBidi"/>
        </w:rPr>
        <w:t xml:space="preserve">, peygambere melike hakkında kısa bilgiler vermiştir. Bunun üzerine Süleyman peygamber melikeye bir mektup yollayarak onu ve halkını doğru yola çağırmıştır. Melike ise bu mektup üzerine peygambere türlü hediyeler göndermiştir. Nihayetinde melike, Kudüs’e gitmiş ve peygamberin ihtişamlı karşılamasına mazhar olmuştur. Burada </w:t>
      </w:r>
      <w:r w:rsidR="005C6FFB" w:rsidRPr="008840AC">
        <w:rPr>
          <w:rFonts w:asciiTheme="majorBidi" w:hAnsiTheme="majorBidi" w:cstheme="majorBidi"/>
        </w:rPr>
        <w:t xml:space="preserve">Tanrı’ya şükürler ederek peygamberin övgüsünü kazanmıştır. </w:t>
      </w:r>
      <w:r w:rsidR="00400503" w:rsidRPr="008840AC">
        <w:rPr>
          <w:rFonts w:asciiTheme="majorBidi" w:hAnsiTheme="majorBidi" w:cstheme="majorBidi"/>
        </w:rPr>
        <w:t xml:space="preserve">Hemen ardından Belkıs ve maiyeti Kudüs’te ihtida etmiştir. </w:t>
      </w:r>
      <w:r w:rsidR="005C6FFB" w:rsidRPr="008840AC">
        <w:rPr>
          <w:rFonts w:asciiTheme="majorBidi" w:hAnsiTheme="majorBidi" w:cstheme="majorBidi"/>
        </w:rPr>
        <w:t xml:space="preserve">[Bu ihtida anlatısı sadece Kur’an-ı Kerim’de mevcuttur.] Kutsal kitaplardaki bu anlatı </w:t>
      </w:r>
      <w:proofErr w:type="spellStart"/>
      <w:r w:rsidR="005C6FFB" w:rsidRPr="008840AC">
        <w:rPr>
          <w:rFonts w:asciiTheme="majorBidi" w:hAnsiTheme="majorBidi" w:cstheme="majorBidi"/>
        </w:rPr>
        <w:t>Kebra</w:t>
      </w:r>
      <w:proofErr w:type="spellEnd"/>
      <w:r w:rsidR="005C6FFB" w:rsidRPr="008840AC">
        <w:rPr>
          <w:rFonts w:asciiTheme="majorBidi" w:hAnsiTheme="majorBidi" w:cstheme="majorBidi"/>
        </w:rPr>
        <w:t xml:space="preserve"> </w:t>
      </w:r>
      <w:proofErr w:type="spellStart"/>
      <w:r w:rsidR="005C6FFB" w:rsidRPr="008840AC">
        <w:rPr>
          <w:rFonts w:asciiTheme="majorBidi" w:hAnsiTheme="majorBidi" w:cstheme="majorBidi"/>
        </w:rPr>
        <w:t>Nagast</w:t>
      </w:r>
      <w:proofErr w:type="spellEnd"/>
      <w:r w:rsidR="005C6FFB" w:rsidRPr="008840AC">
        <w:rPr>
          <w:rFonts w:asciiTheme="majorBidi" w:hAnsiTheme="majorBidi" w:cstheme="majorBidi"/>
        </w:rPr>
        <w:t xml:space="preserve"> Destanı ile bir kurgusallık kazanmıştır. Destana göre </w:t>
      </w:r>
      <w:proofErr w:type="spellStart"/>
      <w:r w:rsidR="005C6FFB" w:rsidRPr="008840AC">
        <w:rPr>
          <w:rFonts w:asciiTheme="majorBidi" w:hAnsiTheme="majorBidi" w:cstheme="majorBidi"/>
        </w:rPr>
        <w:t>Makeda</w:t>
      </w:r>
      <w:proofErr w:type="spellEnd"/>
      <w:r w:rsidR="005C6FFB" w:rsidRPr="008840AC">
        <w:rPr>
          <w:rFonts w:asciiTheme="majorBidi" w:hAnsiTheme="majorBidi" w:cstheme="majorBidi"/>
        </w:rPr>
        <w:t xml:space="preserve">, dönüş yolunda peygamberin çocuğunu doğurmuş ve ona </w:t>
      </w:r>
      <w:proofErr w:type="spellStart"/>
      <w:r w:rsidR="005C6FFB" w:rsidRPr="008840AC">
        <w:rPr>
          <w:rFonts w:asciiTheme="majorBidi" w:hAnsiTheme="majorBidi" w:cstheme="majorBidi"/>
        </w:rPr>
        <w:t>Baina</w:t>
      </w:r>
      <w:proofErr w:type="spellEnd"/>
      <w:r w:rsidR="005C6FFB" w:rsidRPr="008840AC">
        <w:rPr>
          <w:rFonts w:asciiTheme="majorBidi" w:hAnsiTheme="majorBidi" w:cstheme="majorBidi"/>
        </w:rPr>
        <w:t xml:space="preserve">-Lekem (Hikmetlinin oğlu) adını vermiştir. Çocuk büyüdükten sonra Kudüs’e gitmiş ve peygamberin ilgisine mazhar olarak çeşitli övgüler ile Etiyopya’ya dönmüştür. Burada Davud adıyla tahta çıkan </w:t>
      </w:r>
      <w:proofErr w:type="spellStart"/>
      <w:r w:rsidR="005C6FFB" w:rsidRPr="008840AC">
        <w:rPr>
          <w:rFonts w:asciiTheme="majorBidi" w:hAnsiTheme="majorBidi" w:cstheme="majorBidi"/>
        </w:rPr>
        <w:t>Baina</w:t>
      </w:r>
      <w:proofErr w:type="spellEnd"/>
      <w:r w:rsidR="005C6FFB" w:rsidRPr="008840AC">
        <w:rPr>
          <w:rFonts w:asciiTheme="majorBidi" w:hAnsiTheme="majorBidi" w:cstheme="majorBidi"/>
        </w:rPr>
        <w:t xml:space="preserve">-Lekem, Etiyopya’daki tahtın kurucusu olmuş ve soyu bu ülkeyi çağlar boyu yönetmiştir. </w:t>
      </w:r>
      <w:r w:rsidR="00E40EB8" w:rsidRPr="008840AC">
        <w:rPr>
          <w:rFonts w:asciiTheme="majorBidi" w:hAnsiTheme="majorBidi" w:cstheme="majorBidi"/>
        </w:rPr>
        <w:t xml:space="preserve">Bk. </w:t>
      </w:r>
      <w:bookmarkStart w:id="50" w:name="_Hlk153043936"/>
      <w:proofErr w:type="spellStart"/>
      <w:r w:rsidR="00E40EB8" w:rsidRPr="008840AC">
        <w:rPr>
          <w:rFonts w:asciiTheme="majorBidi" w:hAnsiTheme="majorBidi" w:cstheme="majorBidi"/>
          <w:i/>
          <w:iCs/>
          <w:shd w:val="clear" w:color="auto" w:fill="FFFFFF"/>
        </w:rPr>
        <w:t>Kebra</w:t>
      </w:r>
      <w:proofErr w:type="spellEnd"/>
      <w:r w:rsidR="00E40EB8" w:rsidRPr="008840AC">
        <w:rPr>
          <w:rFonts w:asciiTheme="majorBidi" w:hAnsiTheme="majorBidi" w:cstheme="majorBidi"/>
          <w:i/>
          <w:iCs/>
          <w:shd w:val="clear" w:color="auto" w:fill="FFFFFF"/>
        </w:rPr>
        <w:t xml:space="preserve"> </w:t>
      </w:r>
      <w:proofErr w:type="spellStart"/>
      <w:r w:rsidR="00E40EB8" w:rsidRPr="008840AC">
        <w:rPr>
          <w:rFonts w:asciiTheme="majorBidi" w:hAnsiTheme="majorBidi" w:cstheme="majorBidi"/>
          <w:i/>
          <w:iCs/>
          <w:shd w:val="clear" w:color="auto" w:fill="FFFFFF"/>
        </w:rPr>
        <w:t>Nagast</w:t>
      </w:r>
      <w:proofErr w:type="spellEnd"/>
      <w:r w:rsidR="00E40EB8" w:rsidRPr="008840AC">
        <w:rPr>
          <w:rFonts w:asciiTheme="majorBidi" w:hAnsiTheme="majorBidi" w:cstheme="majorBidi"/>
          <w:shd w:val="clear" w:color="auto" w:fill="FFFFFF"/>
        </w:rPr>
        <w:t xml:space="preserve">, ed. ve İng. çev. E. A. W. </w:t>
      </w:r>
      <w:proofErr w:type="spellStart"/>
      <w:r w:rsidR="00E40EB8" w:rsidRPr="008840AC">
        <w:rPr>
          <w:rFonts w:asciiTheme="majorBidi" w:hAnsiTheme="majorBidi" w:cstheme="majorBidi"/>
          <w:shd w:val="clear" w:color="auto" w:fill="FFFFFF"/>
        </w:rPr>
        <w:t>Budge</w:t>
      </w:r>
      <w:proofErr w:type="spellEnd"/>
      <w:r w:rsidR="00E40EB8" w:rsidRPr="008840AC">
        <w:rPr>
          <w:rFonts w:asciiTheme="majorBidi" w:hAnsiTheme="majorBidi" w:cstheme="majorBidi"/>
          <w:shd w:val="clear" w:color="auto" w:fill="FFFFFF"/>
        </w:rPr>
        <w:t xml:space="preserve"> </w:t>
      </w:r>
      <w:proofErr w:type="spellStart"/>
      <w:r w:rsidR="00E40EB8" w:rsidRPr="008840AC">
        <w:rPr>
          <w:rFonts w:asciiTheme="majorBidi" w:hAnsiTheme="majorBidi" w:cstheme="majorBidi"/>
          <w:shd w:val="clear" w:color="auto" w:fill="FFFFFF"/>
        </w:rPr>
        <w:t>London</w:t>
      </w:r>
      <w:proofErr w:type="spellEnd"/>
      <w:r w:rsidR="00E40EB8" w:rsidRPr="008840AC">
        <w:rPr>
          <w:rFonts w:asciiTheme="majorBidi" w:hAnsiTheme="majorBidi" w:cstheme="majorBidi"/>
          <w:shd w:val="clear" w:color="auto" w:fill="FFFFFF"/>
        </w:rPr>
        <w:t xml:space="preserve">: Medici </w:t>
      </w:r>
      <w:proofErr w:type="spellStart"/>
      <w:r w:rsidR="00E40EB8" w:rsidRPr="008840AC">
        <w:rPr>
          <w:rFonts w:asciiTheme="majorBidi" w:hAnsiTheme="majorBidi" w:cstheme="majorBidi"/>
          <w:shd w:val="clear" w:color="auto" w:fill="FFFFFF"/>
        </w:rPr>
        <w:t>Society</w:t>
      </w:r>
      <w:proofErr w:type="spellEnd"/>
      <w:r w:rsidR="00E40EB8" w:rsidRPr="008840AC">
        <w:rPr>
          <w:rFonts w:asciiTheme="majorBidi" w:hAnsiTheme="majorBidi" w:cstheme="majorBidi"/>
          <w:shd w:val="clear" w:color="auto" w:fill="FFFFFF"/>
        </w:rPr>
        <w:t xml:space="preserve">, 1922, s. 40-47; </w:t>
      </w:r>
      <w:r w:rsidR="00E40EB8" w:rsidRPr="008840AC">
        <w:rPr>
          <w:rFonts w:asciiTheme="majorBidi" w:hAnsiTheme="majorBidi" w:cstheme="majorBidi"/>
        </w:rPr>
        <w:t>“</w:t>
      </w:r>
      <w:proofErr w:type="spellStart"/>
      <w:r w:rsidR="00E40EB8" w:rsidRPr="008840AC">
        <w:rPr>
          <w:rFonts w:asciiTheme="majorBidi" w:hAnsiTheme="majorBidi" w:cstheme="majorBidi"/>
        </w:rPr>
        <w:t>Solomonic</w:t>
      </w:r>
      <w:proofErr w:type="spellEnd"/>
      <w:r w:rsidR="00E40EB8" w:rsidRPr="008840AC">
        <w:rPr>
          <w:rFonts w:asciiTheme="majorBidi" w:hAnsiTheme="majorBidi" w:cstheme="majorBidi"/>
        </w:rPr>
        <w:t xml:space="preserve"> </w:t>
      </w:r>
      <w:proofErr w:type="spellStart"/>
      <w:r w:rsidR="00E40EB8" w:rsidRPr="008840AC">
        <w:rPr>
          <w:rFonts w:asciiTheme="majorBidi" w:hAnsiTheme="majorBidi" w:cstheme="majorBidi"/>
        </w:rPr>
        <w:t>Dynasty</w:t>
      </w:r>
      <w:proofErr w:type="spellEnd"/>
      <w:r w:rsidR="00E40EB8" w:rsidRPr="008840AC">
        <w:rPr>
          <w:rFonts w:asciiTheme="majorBidi" w:hAnsiTheme="majorBidi" w:cstheme="majorBidi"/>
        </w:rPr>
        <w:t xml:space="preserve">”, </w:t>
      </w:r>
      <w:r w:rsidR="00E40EB8" w:rsidRPr="008840AC">
        <w:rPr>
          <w:rFonts w:asciiTheme="majorBidi" w:hAnsiTheme="majorBidi" w:cstheme="majorBidi"/>
          <w:i/>
          <w:iCs/>
          <w:shd w:val="clear" w:color="auto" w:fill="FFFFFF"/>
        </w:rPr>
        <w:t xml:space="preserve">Encyclopedia of </w:t>
      </w:r>
      <w:proofErr w:type="spellStart"/>
      <w:r w:rsidR="00E40EB8" w:rsidRPr="008840AC">
        <w:rPr>
          <w:rFonts w:asciiTheme="majorBidi" w:hAnsiTheme="majorBidi" w:cstheme="majorBidi"/>
          <w:i/>
          <w:iCs/>
          <w:shd w:val="clear" w:color="auto" w:fill="FFFFFF"/>
        </w:rPr>
        <w:t>African</w:t>
      </w:r>
      <w:proofErr w:type="spellEnd"/>
      <w:r w:rsidR="00E40EB8" w:rsidRPr="008840AC">
        <w:rPr>
          <w:rFonts w:asciiTheme="majorBidi" w:hAnsiTheme="majorBidi" w:cstheme="majorBidi"/>
          <w:i/>
          <w:iCs/>
          <w:shd w:val="clear" w:color="auto" w:fill="FFFFFF"/>
        </w:rPr>
        <w:t xml:space="preserve"> </w:t>
      </w:r>
      <w:proofErr w:type="spellStart"/>
      <w:r w:rsidR="00E40EB8" w:rsidRPr="008840AC">
        <w:rPr>
          <w:rFonts w:asciiTheme="majorBidi" w:hAnsiTheme="majorBidi" w:cstheme="majorBidi"/>
          <w:i/>
          <w:iCs/>
          <w:shd w:val="clear" w:color="auto" w:fill="FFFFFF"/>
        </w:rPr>
        <w:t>History</w:t>
      </w:r>
      <w:proofErr w:type="spellEnd"/>
      <w:r w:rsidR="00E40EB8" w:rsidRPr="008840AC">
        <w:rPr>
          <w:rFonts w:asciiTheme="majorBidi" w:hAnsiTheme="majorBidi" w:cstheme="majorBidi"/>
          <w:i/>
          <w:iCs/>
          <w:shd w:val="clear" w:color="auto" w:fill="FFFFFF"/>
        </w:rPr>
        <w:t xml:space="preserve"> </w:t>
      </w:r>
      <w:proofErr w:type="spellStart"/>
      <w:r w:rsidR="00E40EB8" w:rsidRPr="008840AC">
        <w:rPr>
          <w:rFonts w:asciiTheme="majorBidi" w:hAnsiTheme="majorBidi" w:cstheme="majorBidi"/>
          <w:i/>
          <w:iCs/>
          <w:shd w:val="clear" w:color="auto" w:fill="FFFFFF"/>
        </w:rPr>
        <w:t>and</w:t>
      </w:r>
      <w:proofErr w:type="spellEnd"/>
      <w:r w:rsidR="00E40EB8" w:rsidRPr="008840AC">
        <w:rPr>
          <w:rFonts w:asciiTheme="majorBidi" w:hAnsiTheme="majorBidi" w:cstheme="majorBidi"/>
          <w:i/>
          <w:iCs/>
          <w:shd w:val="clear" w:color="auto" w:fill="FFFFFF"/>
        </w:rPr>
        <w:t xml:space="preserve"> </w:t>
      </w:r>
      <w:proofErr w:type="spellStart"/>
      <w:r w:rsidR="00E40EB8" w:rsidRPr="008840AC">
        <w:rPr>
          <w:rFonts w:asciiTheme="majorBidi" w:hAnsiTheme="majorBidi" w:cstheme="majorBidi"/>
          <w:i/>
          <w:iCs/>
          <w:shd w:val="clear" w:color="auto" w:fill="FFFFFF"/>
        </w:rPr>
        <w:t>Culture</w:t>
      </w:r>
      <w:proofErr w:type="spellEnd"/>
      <w:r w:rsidR="00E40EB8" w:rsidRPr="008840AC">
        <w:rPr>
          <w:rFonts w:asciiTheme="majorBidi" w:hAnsiTheme="majorBidi" w:cstheme="majorBidi"/>
          <w:i/>
          <w:iCs/>
          <w:shd w:val="clear" w:color="auto" w:fill="FFFFFF"/>
        </w:rPr>
        <w:t xml:space="preserve"> II, ed. W. F. </w:t>
      </w:r>
      <w:proofErr w:type="spellStart"/>
      <w:r w:rsidR="00E40EB8" w:rsidRPr="008840AC">
        <w:rPr>
          <w:rFonts w:asciiTheme="majorBidi" w:hAnsiTheme="majorBidi" w:cstheme="majorBidi"/>
          <w:i/>
          <w:iCs/>
          <w:shd w:val="clear" w:color="auto" w:fill="FFFFFF"/>
        </w:rPr>
        <w:t>Page</w:t>
      </w:r>
      <w:proofErr w:type="spellEnd"/>
      <w:r w:rsidR="00E40EB8" w:rsidRPr="008840AC">
        <w:rPr>
          <w:rFonts w:asciiTheme="majorBidi" w:hAnsiTheme="majorBidi" w:cstheme="majorBidi"/>
          <w:i/>
          <w:iCs/>
          <w:shd w:val="clear" w:color="auto" w:fill="FFFFFF"/>
        </w:rPr>
        <w:t xml:space="preserve"> ve R. H. Davis, </w:t>
      </w:r>
      <w:proofErr w:type="spellStart"/>
      <w:r w:rsidR="00E40EB8" w:rsidRPr="008840AC">
        <w:rPr>
          <w:rFonts w:asciiTheme="majorBidi" w:hAnsiTheme="majorBidi" w:cstheme="majorBidi"/>
          <w:i/>
          <w:iCs/>
          <w:shd w:val="clear" w:color="auto" w:fill="FFFFFF"/>
        </w:rPr>
        <w:t>London</w:t>
      </w:r>
      <w:proofErr w:type="spellEnd"/>
      <w:r w:rsidR="00E40EB8" w:rsidRPr="008840AC">
        <w:rPr>
          <w:rFonts w:asciiTheme="majorBidi" w:hAnsiTheme="majorBidi" w:cstheme="majorBidi"/>
          <w:i/>
          <w:iCs/>
          <w:shd w:val="clear" w:color="auto" w:fill="FFFFFF"/>
        </w:rPr>
        <w:t>: FOF, 2005, s. 206</w:t>
      </w:r>
      <w:r w:rsidR="00E40EB8" w:rsidRPr="008840AC">
        <w:rPr>
          <w:rFonts w:asciiTheme="majorBidi" w:hAnsiTheme="majorBidi" w:cstheme="majorBidi"/>
          <w:shd w:val="clear" w:color="auto" w:fill="FFFFFF"/>
        </w:rPr>
        <w:t>.</w:t>
      </w:r>
    </w:p>
    <w:bookmarkEnd w:id="50"/>
  </w:footnote>
  <w:footnote w:id="469">
    <w:p w14:paraId="2CF081F7" w14:textId="51EF6E00" w:rsidR="00286922" w:rsidRPr="008840AC" w:rsidRDefault="0028692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bookmarkStart w:id="51" w:name="_Hlk153043920"/>
      <w:r w:rsidR="00461069" w:rsidRPr="008840AC">
        <w:rPr>
          <w:rFonts w:asciiTheme="majorBidi" w:hAnsiTheme="majorBidi" w:cstheme="majorBidi"/>
        </w:rPr>
        <w:t xml:space="preserve">P. </w:t>
      </w:r>
      <w:proofErr w:type="spellStart"/>
      <w:r w:rsidR="00461069" w:rsidRPr="008840AC">
        <w:rPr>
          <w:rFonts w:asciiTheme="majorBidi" w:hAnsiTheme="majorBidi" w:cstheme="majorBidi"/>
        </w:rPr>
        <w:t>Wood</w:t>
      </w:r>
      <w:proofErr w:type="spellEnd"/>
      <w:r w:rsidR="00461069" w:rsidRPr="008840AC">
        <w:rPr>
          <w:rFonts w:asciiTheme="majorBidi" w:hAnsiTheme="majorBidi" w:cstheme="majorBidi"/>
        </w:rPr>
        <w:t xml:space="preserve">, </w:t>
      </w:r>
      <w:r w:rsidR="00461069" w:rsidRPr="008840AC">
        <w:rPr>
          <w:rFonts w:asciiTheme="majorBidi" w:hAnsiTheme="majorBidi" w:cstheme="majorBidi"/>
          <w:i/>
          <w:iCs/>
        </w:rPr>
        <w:t>‘</w:t>
      </w:r>
      <w:proofErr w:type="spellStart"/>
      <w:r w:rsidR="00461069" w:rsidRPr="008840AC">
        <w:rPr>
          <w:rFonts w:asciiTheme="majorBidi" w:hAnsiTheme="majorBidi" w:cstheme="majorBidi"/>
          <w:i/>
          <w:iCs/>
        </w:rPr>
        <w:t>We</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have</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no</w:t>
      </w:r>
      <w:proofErr w:type="spellEnd"/>
      <w:r w:rsidR="00461069" w:rsidRPr="008840AC">
        <w:rPr>
          <w:rFonts w:asciiTheme="majorBidi" w:hAnsiTheme="majorBidi" w:cstheme="majorBidi"/>
          <w:i/>
          <w:iCs/>
        </w:rPr>
        <w:t xml:space="preserve"> king but </w:t>
      </w:r>
      <w:proofErr w:type="spellStart"/>
      <w:r w:rsidR="00461069" w:rsidRPr="008840AC">
        <w:rPr>
          <w:rFonts w:asciiTheme="majorBidi" w:hAnsiTheme="majorBidi" w:cstheme="majorBidi"/>
          <w:i/>
          <w:iCs/>
        </w:rPr>
        <w:t>Christ</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Christian</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Political</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Thought</w:t>
      </w:r>
      <w:proofErr w:type="spellEnd"/>
      <w:r w:rsidR="00461069" w:rsidRPr="008840AC">
        <w:rPr>
          <w:rFonts w:asciiTheme="majorBidi" w:hAnsiTheme="majorBidi" w:cstheme="majorBidi"/>
          <w:i/>
          <w:iCs/>
        </w:rPr>
        <w:t xml:space="preserve"> in </w:t>
      </w:r>
      <w:proofErr w:type="spellStart"/>
      <w:r w:rsidR="00461069" w:rsidRPr="008840AC">
        <w:rPr>
          <w:rFonts w:asciiTheme="majorBidi" w:hAnsiTheme="majorBidi" w:cstheme="majorBidi"/>
          <w:i/>
          <w:iCs/>
        </w:rPr>
        <w:t>Greater</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Syria</w:t>
      </w:r>
      <w:proofErr w:type="spellEnd"/>
      <w:r w:rsidR="00461069" w:rsidRPr="008840AC">
        <w:rPr>
          <w:rFonts w:asciiTheme="majorBidi" w:hAnsiTheme="majorBidi" w:cstheme="majorBidi"/>
          <w:i/>
          <w:iCs/>
        </w:rPr>
        <w:t xml:space="preserve"> on </w:t>
      </w:r>
      <w:proofErr w:type="spellStart"/>
      <w:r w:rsidR="00461069" w:rsidRPr="008840AC">
        <w:rPr>
          <w:rFonts w:asciiTheme="majorBidi" w:hAnsiTheme="majorBidi" w:cstheme="majorBidi"/>
          <w:i/>
          <w:iCs/>
        </w:rPr>
        <w:t>the</w:t>
      </w:r>
      <w:proofErr w:type="spellEnd"/>
      <w:r w:rsidR="00461069" w:rsidRPr="008840AC">
        <w:rPr>
          <w:rFonts w:asciiTheme="majorBidi" w:hAnsiTheme="majorBidi" w:cstheme="majorBidi"/>
          <w:i/>
          <w:iCs/>
        </w:rPr>
        <w:t xml:space="preserve"> Eve of </w:t>
      </w:r>
      <w:proofErr w:type="spellStart"/>
      <w:r w:rsidR="00461069" w:rsidRPr="008840AC">
        <w:rPr>
          <w:rFonts w:asciiTheme="majorBidi" w:hAnsiTheme="majorBidi" w:cstheme="majorBidi"/>
          <w:i/>
          <w:iCs/>
        </w:rPr>
        <w:t>the</w:t>
      </w:r>
      <w:proofErr w:type="spellEnd"/>
      <w:r w:rsidR="00461069" w:rsidRPr="008840AC">
        <w:rPr>
          <w:rFonts w:asciiTheme="majorBidi" w:hAnsiTheme="majorBidi" w:cstheme="majorBidi"/>
          <w:i/>
          <w:iCs/>
        </w:rPr>
        <w:t xml:space="preserve"> </w:t>
      </w:r>
      <w:proofErr w:type="spellStart"/>
      <w:r w:rsidR="00461069" w:rsidRPr="008840AC">
        <w:rPr>
          <w:rFonts w:asciiTheme="majorBidi" w:hAnsiTheme="majorBidi" w:cstheme="majorBidi"/>
          <w:i/>
          <w:iCs/>
        </w:rPr>
        <w:t>Arab</w:t>
      </w:r>
      <w:proofErr w:type="spellEnd"/>
      <w:r w:rsidR="00461069" w:rsidRPr="008840AC">
        <w:rPr>
          <w:rFonts w:asciiTheme="majorBidi" w:hAnsiTheme="majorBidi" w:cstheme="majorBidi"/>
          <w:i/>
          <w:iCs/>
        </w:rPr>
        <w:t xml:space="preserve"> Conquest,</w:t>
      </w:r>
      <w:r w:rsidR="00461069" w:rsidRPr="008840AC">
        <w:rPr>
          <w:rFonts w:asciiTheme="majorBidi" w:hAnsiTheme="majorBidi" w:cstheme="majorBidi"/>
        </w:rPr>
        <w:t xml:space="preserve"> Oxford: Oxford </w:t>
      </w:r>
      <w:proofErr w:type="spellStart"/>
      <w:r w:rsidR="00461069" w:rsidRPr="008840AC">
        <w:rPr>
          <w:rFonts w:asciiTheme="majorBidi" w:hAnsiTheme="majorBidi" w:cstheme="majorBidi"/>
        </w:rPr>
        <w:t>University</w:t>
      </w:r>
      <w:proofErr w:type="spellEnd"/>
      <w:r w:rsidR="00461069" w:rsidRPr="008840AC">
        <w:rPr>
          <w:rFonts w:asciiTheme="majorBidi" w:hAnsiTheme="majorBidi" w:cstheme="majorBidi"/>
        </w:rPr>
        <w:t xml:space="preserve"> </w:t>
      </w:r>
      <w:proofErr w:type="spellStart"/>
      <w:r w:rsidR="00461069" w:rsidRPr="008840AC">
        <w:rPr>
          <w:rFonts w:asciiTheme="majorBidi" w:hAnsiTheme="majorBidi" w:cstheme="majorBidi"/>
        </w:rPr>
        <w:t>Press</w:t>
      </w:r>
      <w:proofErr w:type="spellEnd"/>
      <w:r w:rsidR="00461069" w:rsidRPr="008840AC">
        <w:rPr>
          <w:rFonts w:asciiTheme="majorBidi" w:hAnsiTheme="majorBidi" w:cstheme="majorBidi"/>
        </w:rPr>
        <w:t xml:space="preserve">, 2010, </w:t>
      </w:r>
      <w:bookmarkEnd w:id="51"/>
      <w:r w:rsidR="00461069" w:rsidRPr="008840AC">
        <w:rPr>
          <w:rFonts w:asciiTheme="majorBidi" w:hAnsiTheme="majorBidi" w:cstheme="majorBidi"/>
        </w:rPr>
        <w:t>s. 261-264.</w:t>
      </w:r>
    </w:p>
  </w:footnote>
  <w:footnote w:id="470">
    <w:p w14:paraId="7A5CE7F3" w14:textId="5D71291B" w:rsidR="00461069" w:rsidRPr="008840AC" w:rsidRDefault="0046106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Wood</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Christian</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Political</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Thought</w:t>
      </w:r>
      <w:proofErr w:type="spellEnd"/>
      <w:r w:rsidRPr="008840AC">
        <w:rPr>
          <w:rFonts w:asciiTheme="majorBidi" w:hAnsiTheme="majorBidi" w:cstheme="majorBidi"/>
        </w:rPr>
        <w:t>, s. 264.</w:t>
      </w:r>
    </w:p>
  </w:footnote>
  <w:footnote w:id="471">
    <w:p w14:paraId="7FB30996" w14:textId="568E281E" w:rsidR="00B5408C" w:rsidRPr="008840AC" w:rsidRDefault="00B5408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E61291" w:rsidRPr="008840AC">
        <w:rPr>
          <w:rFonts w:asciiTheme="majorBidi" w:hAnsiTheme="majorBidi" w:cstheme="majorBidi"/>
          <w:i/>
          <w:iCs/>
        </w:rPr>
        <w:t>Oracula</w:t>
      </w:r>
      <w:proofErr w:type="spellEnd"/>
      <w:r w:rsidR="00E61291" w:rsidRPr="008840AC">
        <w:rPr>
          <w:rFonts w:asciiTheme="majorBidi" w:hAnsiTheme="majorBidi" w:cstheme="majorBidi"/>
        </w:rPr>
        <w:t>, 3:1-2.</w:t>
      </w:r>
    </w:p>
  </w:footnote>
  <w:footnote w:id="472">
    <w:p w14:paraId="1AACF3CC" w14:textId="30708661" w:rsidR="002005AA" w:rsidRPr="008840AC" w:rsidRDefault="002005AA" w:rsidP="008840AC">
      <w:pPr>
        <w:shd w:val="clear" w:color="auto" w:fill="FFFFFF"/>
        <w:spacing w:after="0" w:line="240" w:lineRule="auto"/>
        <w:jc w:val="both"/>
        <w:rPr>
          <w:rFonts w:asciiTheme="majorBidi" w:eastAsia="Times New Roman" w:hAnsiTheme="majorBidi" w:cstheme="majorBidi"/>
          <w:sz w:val="20"/>
          <w:szCs w:val="20"/>
        </w:rPr>
      </w:pPr>
      <w:r w:rsidRPr="008840AC">
        <w:rPr>
          <w:rStyle w:val="DipnotBavurusu"/>
          <w:rFonts w:asciiTheme="majorBidi" w:hAnsiTheme="majorBidi" w:cstheme="majorBidi"/>
          <w:sz w:val="20"/>
          <w:szCs w:val="20"/>
        </w:rPr>
        <w:footnoteRef/>
      </w:r>
      <w:r w:rsidRPr="008840AC">
        <w:rPr>
          <w:rFonts w:asciiTheme="majorBidi" w:hAnsiTheme="majorBidi" w:cstheme="majorBidi"/>
          <w:sz w:val="20"/>
          <w:szCs w:val="20"/>
        </w:rPr>
        <w:t xml:space="preserve"> </w:t>
      </w:r>
      <w:r w:rsidR="002D5FD7" w:rsidRPr="008840AC">
        <w:rPr>
          <w:rFonts w:asciiTheme="majorBidi" w:hAnsiTheme="majorBidi" w:cstheme="majorBidi"/>
          <w:i/>
          <w:iCs/>
          <w:sz w:val="20"/>
          <w:szCs w:val="20"/>
        </w:rPr>
        <w:t>Yaratılış</w:t>
      </w:r>
      <w:r w:rsidR="002D5FD7" w:rsidRPr="008840AC">
        <w:rPr>
          <w:rFonts w:asciiTheme="majorBidi" w:hAnsiTheme="majorBidi" w:cstheme="majorBidi"/>
          <w:sz w:val="20"/>
          <w:szCs w:val="20"/>
        </w:rPr>
        <w:t>, 32:22-32.</w:t>
      </w:r>
      <w:r w:rsidR="005C63A3" w:rsidRPr="008840AC">
        <w:rPr>
          <w:rFonts w:asciiTheme="majorBidi" w:hAnsiTheme="majorBidi" w:cstheme="majorBidi"/>
          <w:sz w:val="20"/>
          <w:szCs w:val="20"/>
        </w:rPr>
        <w:t xml:space="preserve"> </w:t>
      </w:r>
      <w:r w:rsidR="005C63A3" w:rsidRPr="008840AC">
        <w:rPr>
          <w:rFonts w:asciiTheme="majorBidi" w:eastAsia="Times New Roman" w:hAnsiTheme="majorBidi" w:cstheme="majorBidi"/>
          <w:sz w:val="20"/>
          <w:szCs w:val="20"/>
        </w:rPr>
        <w:t xml:space="preserve">Yakup o gece kalktı; iki karısını, iki cariyesini, on bir oğlunu yanına alıp </w:t>
      </w:r>
      <w:proofErr w:type="spellStart"/>
      <w:r w:rsidR="005C63A3" w:rsidRPr="008840AC">
        <w:rPr>
          <w:rFonts w:asciiTheme="majorBidi" w:eastAsia="Times New Roman" w:hAnsiTheme="majorBidi" w:cstheme="majorBidi"/>
          <w:sz w:val="20"/>
          <w:szCs w:val="20"/>
        </w:rPr>
        <w:t>Yabbuk</w:t>
      </w:r>
      <w:proofErr w:type="spellEnd"/>
      <w:r w:rsidR="005C63A3" w:rsidRPr="008840AC">
        <w:rPr>
          <w:rFonts w:asciiTheme="majorBidi" w:eastAsia="Times New Roman" w:hAnsiTheme="majorBidi" w:cstheme="majorBidi"/>
          <w:sz w:val="20"/>
          <w:szCs w:val="20"/>
        </w:rPr>
        <w:t xml:space="preserve"> Irmağı'nın sığ yerinden karşıya geçti. Onları geçirdikten sonra sahip olduğu her şeyi de karşıya geçirdi. Böylece Yakup arkada yalnız kaldı. Bir adam gün ağarıncaya kadar onunla güreşti. Yakup'u yenemeyeceğini anlayınca, onun uyluk kemiğinin başına çarptı. Öyle ki, güreşirken Yakup'un uyluk kemiği çıktı. Adam, “Bırak beni, gün ağarıyor” dedi. Yakup, “Beni kutsamadıkça seni bırakmam” diye yanıtladı. Adam, “Adın ne?” diye sordu. “Yakup” dedi. Adam, “Artık sana Yakup değil, İsrail denecek” dedi, “Çünkü Tanrı'yla, insanlarla güreşip yendin. Yakup, “Lütfen adını söyler misin?” diye sordu. Ama adam, “Neden adımı soruyorsun?” dedi. Sonra Yakup'u kutsadı. Yakup, “Tanrı'yla yüz yüze görüştüm, ama canım bağışlandı” diyerek oraya </w:t>
      </w:r>
      <w:proofErr w:type="spellStart"/>
      <w:r w:rsidR="005C63A3" w:rsidRPr="008840AC">
        <w:rPr>
          <w:rFonts w:asciiTheme="majorBidi" w:eastAsia="Times New Roman" w:hAnsiTheme="majorBidi" w:cstheme="majorBidi"/>
          <w:sz w:val="20"/>
          <w:szCs w:val="20"/>
        </w:rPr>
        <w:t>Peniel</w:t>
      </w:r>
      <w:proofErr w:type="spellEnd"/>
      <w:r w:rsidR="005C63A3" w:rsidRPr="008840AC">
        <w:rPr>
          <w:rFonts w:asciiTheme="majorBidi" w:eastAsia="Times New Roman" w:hAnsiTheme="majorBidi" w:cstheme="majorBidi"/>
          <w:sz w:val="20"/>
          <w:szCs w:val="20"/>
        </w:rPr>
        <w:t> adını verdi.</w:t>
      </w:r>
    </w:p>
  </w:footnote>
  <w:footnote w:id="473">
    <w:p w14:paraId="626D1DA6" w14:textId="26A5DA98" w:rsidR="00EB0AE6" w:rsidRPr="008840AC" w:rsidRDefault="00EB0AE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Orac</w:t>
      </w:r>
      <w:r w:rsidR="00E61291" w:rsidRPr="008840AC">
        <w:rPr>
          <w:rFonts w:asciiTheme="majorBidi" w:hAnsiTheme="majorBidi" w:cstheme="majorBidi"/>
          <w:i/>
          <w:iCs/>
        </w:rPr>
        <w:t>u</w:t>
      </w:r>
      <w:r w:rsidRPr="008840AC">
        <w:rPr>
          <w:rFonts w:asciiTheme="majorBidi" w:hAnsiTheme="majorBidi" w:cstheme="majorBidi"/>
          <w:i/>
          <w:iCs/>
        </w:rPr>
        <w:t>l</w:t>
      </w:r>
      <w:r w:rsidR="00E61291" w:rsidRPr="008840AC">
        <w:rPr>
          <w:rFonts w:asciiTheme="majorBidi" w:hAnsiTheme="majorBidi" w:cstheme="majorBidi"/>
          <w:i/>
          <w:iCs/>
        </w:rPr>
        <w:t>a</w:t>
      </w:r>
      <w:proofErr w:type="spellEnd"/>
      <w:r w:rsidRPr="008840AC">
        <w:rPr>
          <w:rFonts w:asciiTheme="majorBidi" w:hAnsiTheme="majorBidi" w:cstheme="majorBidi"/>
        </w:rPr>
        <w:t xml:space="preserve">, </w:t>
      </w:r>
      <w:r w:rsidR="00EC713F" w:rsidRPr="008840AC">
        <w:rPr>
          <w:rFonts w:asciiTheme="majorBidi" w:hAnsiTheme="majorBidi" w:cstheme="majorBidi"/>
        </w:rPr>
        <w:t>16</w:t>
      </w:r>
      <w:r w:rsidR="000F6661" w:rsidRPr="008840AC">
        <w:rPr>
          <w:rFonts w:asciiTheme="majorBidi" w:hAnsiTheme="majorBidi" w:cstheme="majorBidi"/>
        </w:rPr>
        <w:t>: 30- 40.</w:t>
      </w:r>
    </w:p>
  </w:footnote>
  <w:footnote w:id="474">
    <w:p w14:paraId="594749AD" w14:textId="66CDE6CB" w:rsidR="0055691B" w:rsidRPr="008840AC" w:rsidRDefault="0055691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İzopsefi</w:t>
      </w:r>
      <w:proofErr w:type="spellEnd"/>
      <w:r w:rsidRPr="008840AC">
        <w:rPr>
          <w:rFonts w:asciiTheme="majorBidi" w:hAnsiTheme="majorBidi" w:cstheme="majorBidi"/>
        </w:rPr>
        <w:t>, tek bir sayı oluşturmak için bir yahut birkaç harfin değerlerinin dizgesi anlamına gelmektedir. Bilhassa Yakın Doğu toplumlarında kullanılan bu yöntem, gizem dinlerine ait yahut eskatolojik eserlerde açıkça yazılmaması gereken bazı sayısal değerleri vermektedir. Bk.</w:t>
      </w:r>
      <w:r w:rsidRPr="008840AC">
        <w:rPr>
          <w:rFonts w:asciiTheme="majorBidi" w:hAnsiTheme="majorBidi" w:cstheme="majorBidi"/>
          <w:shd w:val="clear" w:color="auto" w:fill="FFFFFF"/>
        </w:rPr>
        <w:t xml:space="preserve"> </w:t>
      </w:r>
      <w:bookmarkStart w:id="53" w:name="_Hlk153043908"/>
      <w:r w:rsidRPr="008840AC">
        <w:rPr>
          <w:rFonts w:asciiTheme="majorBidi" w:hAnsiTheme="majorBidi" w:cstheme="majorBidi"/>
          <w:shd w:val="clear" w:color="auto" w:fill="FFFFFF"/>
        </w:rPr>
        <w:t xml:space="preserve">R. Ast ve J. </w:t>
      </w:r>
      <w:proofErr w:type="spellStart"/>
      <w:r w:rsidRPr="008840AC">
        <w:rPr>
          <w:rFonts w:asciiTheme="majorBidi" w:hAnsiTheme="majorBidi" w:cstheme="majorBidi"/>
          <w:shd w:val="clear" w:color="auto" w:fill="FFFFFF"/>
        </w:rPr>
        <w:t>Lougovaya</w:t>
      </w:r>
      <w:proofErr w:type="spellEnd"/>
      <w:r w:rsidRPr="008840AC">
        <w:rPr>
          <w:rFonts w:asciiTheme="majorBidi" w:hAnsiTheme="majorBidi" w:cstheme="majorBidi"/>
          <w:shd w:val="clear" w:color="auto" w:fill="FFFFFF"/>
        </w:rPr>
        <w:t>,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xml:space="preserve"> Art of </w:t>
      </w:r>
      <w:proofErr w:type="spellStart"/>
      <w:r w:rsidRPr="008840AC">
        <w:rPr>
          <w:rFonts w:asciiTheme="majorBidi" w:hAnsiTheme="majorBidi" w:cstheme="majorBidi"/>
          <w:shd w:val="clear" w:color="auto" w:fill="FFFFFF"/>
        </w:rPr>
        <w:t>Isopsephism</w:t>
      </w:r>
      <w:proofErr w:type="spellEnd"/>
      <w:r w:rsidRPr="008840AC">
        <w:rPr>
          <w:rFonts w:asciiTheme="majorBidi" w:hAnsiTheme="majorBidi" w:cstheme="majorBidi"/>
          <w:shd w:val="clear" w:color="auto" w:fill="FFFFFF"/>
        </w:rPr>
        <w:t xml:space="preserve"> in </w:t>
      </w:r>
      <w:proofErr w:type="spellStart"/>
      <w:r w:rsidRPr="008840AC">
        <w:rPr>
          <w:rFonts w:asciiTheme="majorBidi" w:hAnsiTheme="majorBidi" w:cstheme="majorBidi"/>
          <w:shd w:val="clear" w:color="auto" w:fill="FFFFFF"/>
        </w:rPr>
        <w:t>the</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Greco</w:t>
      </w:r>
      <w:proofErr w:type="spellEnd"/>
      <w:r w:rsidRPr="008840AC">
        <w:rPr>
          <w:rFonts w:asciiTheme="majorBidi" w:hAnsiTheme="majorBidi" w:cstheme="majorBidi"/>
          <w:shd w:val="clear" w:color="auto" w:fill="FFFFFF"/>
        </w:rPr>
        <w:t>-Roman World”,</w:t>
      </w:r>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Ägyptische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Magie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und</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ihre</w:t>
      </w:r>
      <w:proofErr w:type="spellEnd"/>
      <w:r w:rsidRPr="008840AC">
        <w:rPr>
          <w:rFonts w:asciiTheme="majorBidi" w:hAnsiTheme="majorBidi" w:cstheme="majorBidi"/>
          <w:i/>
          <w:iCs/>
          <w:shd w:val="clear" w:color="auto" w:fill="FFFFFF"/>
        </w:rPr>
        <w:t xml:space="preserve"> </w:t>
      </w:r>
      <w:proofErr w:type="spellStart"/>
      <w:r w:rsidRPr="008840AC">
        <w:rPr>
          <w:rFonts w:asciiTheme="majorBidi" w:hAnsiTheme="majorBidi" w:cstheme="majorBidi"/>
          <w:i/>
          <w:iCs/>
          <w:shd w:val="clear" w:color="auto" w:fill="FFFFFF"/>
        </w:rPr>
        <w:t>Umwelt</w:t>
      </w:r>
      <w:proofErr w:type="spellEnd"/>
      <w:r w:rsidRPr="008840AC">
        <w:rPr>
          <w:rFonts w:asciiTheme="majorBidi" w:hAnsiTheme="majorBidi" w:cstheme="majorBidi"/>
          <w:shd w:val="clear" w:color="auto" w:fill="FFFFFF"/>
        </w:rPr>
        <w:t xml:space="preserve">. ed. A. </w:t>
      </w:r>
      <w:proofErr w:type="spellStart"/>
      <w:r w:rsidRPr="008840AC">
        <w:rPr>
          <w:rFonts w:asciiTheme="majorBidi" w:hAnsiTheme="majorBidi" w:cstheme="majorBidi"/>
          <w:shd w:val="clear" w:color="auto" w:fill="FFFFFF"/>
        </w:rPr>
        <w:t>Jördens</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Wiesbaden</w:t>
      </w:r>
      <w:proofErr w:type="spellEnd"/>
      <w:r w:rsidRPr="008840AC">
        <w:rPr>
          <w:rFonts w:asciiTheme="majorBidi" w:hAnsiTheme="majorBidi" w:cstheme="majorBidi"/>
          <w:shd w:val="clear" w:color="auto" w:fill="FFFFFF"/>
        </w:rPr>
        <w:t xml:space="preserve">: </w:t>
      </w:r>
      <w:proofErr w:type="spellStart"/>
      <w:r w:rsidRPr="008840AC">
        <w:rPr>
          <w:rFonts w:asciiTheme="majorBidi" w:hAnsiTheme="majorBidi" w:cstheme="majorBidi"/>
          <w:shd w:val="clear" w:color="auto" w:fill="FFFFFF"/>
        </w:rPr>
        <w:t>Harrassowitz</w:t>
      </w:r>
      <w:proofErr w:type="spellEnd"/>
      <w:r w:rsidRPr="008840AC">
        <w:rPr>
          <w:rFonts w:asciiTheme="majorBidi" w:hAnsiTheme="majorBidi" w:cstheme="majorBidi"/>
          <w:shd w:val="clear" w:color="auto" w:fill="FFFFFF"/>
        </w:rPr>
        <w:t>, 2015, s. 82–98.</w:t>
      </w:r>
    </w:p>
    <w:bookmarkEnd w:id="53"/>
  </w:footnote>
  <w:footnote w:id="475">
    <w:p w14:paraId="4D3A4697" w14:textId="79C7D7BD" w:rsidR="000F6661" w:rsidRPr="008840AC" w:rsidRDefault="000F666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8840AC">
        <w:rPr>
          <w:rFonts w:asciiTheme="majorBidi" w:hAnsiTheme="majorBidi" w:cstheme="majorBidi"/>
        </w:rPr>
        <w:t>, 16: 25-30.</w:t>
      </w:r>
    </w:p>
  </w:footnote>
  <w:footnote w:id="476">
    <w:p w14:paraId="75FC57FE" w14:textId="2A2AFE0A" w:rsidR="000F6661" w:rsidRPr="008840AC" w:rsidRDefault="000F666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8840AC">
        <w:rPr>
          <w:rFonts w:asciiTheme="majorBidi" w:hAnsiTheme="majorBidi" w:cstheme="majorBidi"/>
        </w:rPr>
        <w:t xml:space="preserve">, 16: </w:t>
      </w:r>
      <w:r w:rsidR="007528E8" w:rsidRPr="008840AC">
        <w:rPr>
          <w:rFonts w:asciiTheme="majorBidi" w:hAnsiTheme="majorBidi" w:cstheme="majorBidi"/>
        </w:rPr>
        <w:t>68-80.</w:t>
      </w:r>
    </w:p>
  </w:footnote>
  <w:footnote w:id="477">
    <w:p w14:paraId="11B32E76" w14:textId="3AE481BA" w:rsidR="00C77262" w:rsidRPr="008840AC" w:rsidRDefault="00C7726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847043" w:rsidRPr="008840AC">
        <w:rPr>
          <w:rFonts w:asciiTheme="majorBidi" w:hAnsiTheme="majorBidi" w:cstheme="majorBidi"/>
        </w:rPr>
        <w:t xml:space="preserve">J. </w:t>
      </w:r>
      <w:proofErr w:type="spellStart"/>
      <w:r w:rsidR="00847043" w:rsidRPr="008840AC">
        <w:rPr>
          <w:rFonts w:asciiTheme="majorBidi" w:hAnsiTheme="majorBidi" w:cstheme="majorBidi"/>
        </w:rPr>
        <w:t>Draycott</w:t>
      </w:r>
      <w:proofErr w:type="spellEnd"/>
      <w:r w:rsidR="00847043" w:rsidRPr="008840AC">
        <w:rPr>
          <w:rFonts w:asciiTheme="majorBidi" w:hAnsiTheme="majorBidi" w:cstheme="majorBidi"/>
        </w:rPr>
        <w:t xml:space="preserve">, </w:t>
      </w:r>
      <w:r w:rsidR="0022588E" w:rsidRPr="008840AC">
        <w:rPr>
          <w:rFonts w:asciiTheme="majorBidi" w:hAnsiTheme="majorBidi" w:cstheme="majorBidi"/>
        </w:rPr>
        <w:t>“</w:t>
      </w:r>
      <w:proofErr w:type="spellStart"/>
      <w:r w:rsidR="00847043" w:rsidRPr="008840AC">
        <w:rPr>
          <w:rFonts w:asciiTheme="majorBidi" w:hAnsiTheme="majorBidi" w:cstheme="majorBidi"/>
        </w:rPr>
        <w:t>Hair</w:t>
      </w:r>
      <w:proofErr w:type="spellEnd"/>
      <w:r w:rsidR="00847043" w:rsidRPr="008840AC">
        <w:rPr>
          <w:rFonts w:asciiTheme="majorBidi" w:hAnsiTheme="majorBidi" w:cstheme="majorBidi"/>
        </w:rPr>
        <w:t xml:space="preserve"> </w:t>
      </w:r>
      <w:proofErr w:type="spellStart"/>
      <w:r w:rsidR="00847043" w:rsidRPr="008840AC">
        <w:rPr>
          <w:rFonts w:asciiTheme="majorBidi" w:hAnsiTheme="majorBidi" w:cstheme="majorBidi"/>
        </w:rPr>
        <w:t>Loss</w:t>
      </w:r>
      <w:proofErr w:type="spellEnd"/>
      <w:r w:rsidR="00847043" w:rsidRPr="008840AC">
        <w:rPr>
          <w:rFonts w:asciiTheme="majorBidi" w:hAnsiTheme="majorBidi" w:cstheme="majorBidi"/>
        </w:rPr>
        <w:t xml:space="preserve"> as a </w:t>
      </w:r>
      <w:proofErr w:type="spellStart"/>
      <w:r w:rsidR="00847043" w:rsidRPr="008840AC">
        <w:rPr>
          <w:rFonts w:asciiTheme="majorBidi" w:hAnsiTheme="majorBidi" w:cstheme="majorBidi"/>
        </w:rPr>
        <w:t>Facial</w:t>
      </w:r>
      <w:proofErr w:type="spellEnd"/>
      <w:r w:rsidR="00847043" w:rsidRPr="008840AC">
        <w:rPr>
          <w:rFonts w:asciiTheme="majorBidi" w:hAnsiTheme="majorBidi" w:cstheme="majorBidi"/>
        </w:rPr>
        <w:t xml:space="preserve"> </w:t>
      </w:r>
      <w:proofErr w:type="spellStart"/>
      <w:r w:rsidR="00847043" w:rsidRPr="008840AC">
        <w:rPr>
          <w:rFonts w:asciiTheme="majorBidi" w:hAnsiTheme="majorBidi" w:cstheme="majorBidi"/>
        </w:rPr>
        <w:t>Disfigurement</w:t>
      </w:r>
      <w:proofErr w:type="spellEnd"/>
      <w:r w:rsidR="00847043" w:rsidRPr="008840AC">
        <w:rPr>
          <w:rFonts w:asciiTheme="majorBidi" w:hAnsiTheme="majorBidi" w:cstheme="majorBidi"/>
        </w:rPr>
        <w:t xml:space="preserve"> in Ancient Rome?</w:t>
      </w:r>
      <w:r w:rsidR="0022588E" w:rsidRPr="008840AC">
        <w:rPr>
          <w:rFonts w:asciiTheme="majorBidi" w:hAnsiTheme="majorBidi" w:cstheme="majorBidi"/>
        </w:rPr>
        <w:t xml:space="preserve">”, </w:t>
      </w:r>
      <w:proofErr w:type="spellStart"/>
      <w:r w:rsidR="0022588E" w:rsidRPr="008840AC">
        <w:rPr>
          <w:rFonts w:asciiTheme="majorBidi" w:hAnsiTheme="majorBidi" w:cstheme="majorBidi"/>
          <w:i/>
          <w:iCs/>
        </w:rPr>
        <w:t>Approaching</w:t>
      </w:r>
      <w:proofErr w:type="spellEnd"/>
      <w:r w:rsidR="0022588E" w:rsidRPr="008840AC">
        <w:rPr>
          <w:rFonts w:asciiTheme="majorBidi" w:hAnsiTheme="majorBidi" w:cstheme="majorBidi"/>
          <w:i/>
          <w:iCs/>
        </w:rPr>
        <w:t xml:space="preserve"> </w:t>
      </w:r>
      <w:proofErr w:type="spellStart"/>
      <w:r w:rsidR="0022588E" w:rsidRPr="008840AC">
        <w:rPr>
          <w:rFonts w:asciiTheme="majorBidi" w:hAnsiTheme="majorBidi" w:cstheme="majorBidi"/>
          <w:i/>
          <w:iCs/>
        </w:rPr>
        <w:t>Facial</w:t>
      </w:r>
      <w:proofErr w:type="spellEnd"/>
      <w:r w:rsidR="0022588E" w:rsidRPr="008840AC">
        <w:rPr>
          <w:rFonts w:asciiTheme="majorBidi" w:hAnsiTheme="majorBidi" w:cstheme="majorBidi"/>
          <w:i/>
          <w:iCs/>
        </w:rPr>
        <w:t xml:space="preserve"> </w:t>
      </w:r>
      <w:proofErr w:type="spellStart"/>
      <w:r w:rsidR="0022588E" w:rsidRPr="008840AC">
        <w:rPr>
          <w:rFonts w:asciiTheme="majorBidi" w:hAnsiTheme="majorBidi" w:cstheme="majorBidi"/>
          <w:i/>
          <w:iCs/>
        </w:rPr>
        <w:t>Difference</w:t>
      </w:r>
      <w:proofErr w:type="spellEnd"/>
      <w:r w:rsidR="0022588E" w:rsidRPr="008840AC">
        <w:rPr>
          <w:rFonts w:asciiTheme="majorBidi" w:hAnsiTheme="majorBidi" w:cstheme="majorBidi"/>
          <w:i/>
          <w:iCs/>
        </w:rPr>
        <w:t xml:space="preserve">: </w:t>
      </w:r>
      <w:proofErr w:type="spellStart"/>
      <w:r w:rsidR="009E2375" w:rsidRPr="008840AC">
        <w:rPr>
          <w:rFonts w:asciiTheme="majorBidi" w:hAnsiTheme="majorBidi" w:cstheme="majorBidi"/>
          <w:i/>
          <w:iCs/>
        </w:rPr>
        <w:t>Interdisciplinary</w:t>
      </w:r>
      <w:proofErr w:type="spellEnd"/>
      <w:r w:rsidR="009E2375" w:rsidRPr="008840AC">
        <w:rPr>
          <w:rFonts w:asciiTheme="majorBidi" w:hAnsiTheme="majorBidi" w:cstheme="majorBidi"/>
          <w:i/>
          <w:iCs/>
        </w:rPr>
        <w:t xml:space="preserve"> </w:t>
      </w:r>
      <w:proofErr w:type="spellStart"/>
      <w:r w:rsidR="009E2375" w:rsidRPr="008840AC">
        <w:rPr>
          <w:rFonts w:asciiTheme="majorBidi" w:hAnsiTheme="majorBidi" w:cstheme="majorBidi"/>
          <w:i/>
          <w:iCs/>
        </w:rPr>
        <w:t>Approaches</w:t>
      </w:r>
      <w:proofErr w:type="spellEnd"/>
      <w:r w:rsidR="009E2375" w:rsidRPr="008840AC">
        <w:rPr>
          <w:rFonts w:asciiTheme="majorBidi" w:hAnsiTheme="majorBidi" w:cstheme="majorBidi"/>
          <w:i/>
          <w:iCs/>
        </w:rPr>
        <w:t xml:space="preserve"> </w:t>
      </w:r>
      <w:proofErr w:type="spellStart"/>
      <w:r w:rsidR="009E2375" w:rsidRPr="008840AC">
        <w:rPr>
          <w:rFonts w:asciiTheme="majorBidi" w:hAnsiTheme="majorBidi" w:cstheme="majorBidi"/>
          <w:i/>
          <w:iCs/>
        </w:rPr>
        <w:t>to</w:t>
      </w:r>
      <w:proofErr w:type="spellEnd"/>
      <w:r w:rsidR="009E2375" w:rsidRPr="008840AC">
        <w:rPr>
          <w:rFonts w:asciiTheme="majorBidi" w:hAnsiTheme="majorBidi" w:cstheme="majorBidi"/>
          <w:i/>
          <w:iCs/>
        </w:rPr>
        <w:t xml:space="preserve"> </w:t>
      </w:r>
      <w:proofErr w:type="spellStart"/>
      <w:r w:rsidR="009E2375" w:rsidRPr="008840AC">
        <w:rPr>
          <w:rFonts w:asciiTheme="majorBidi" w:hAnsiTheme="majorBidi" w:cstheme="majorBidi"/>
          <w:i/>
          <w:iCs/>
        </w:rPr>
        <w:t>the</w:t>
      </w:r>
      <w:proofErr w:type="spellEnd"/>
      <w:r w:rsidR="009E2375" w:rsidRPr="008840AC">
        <w:rPr>
          <w:rFonts w:asciiTheme="majorBidi" w:hAnsiTheme="majorBidi" w:cstheme="majorBidi"/>
          <w:i/>
          <w:iCs/>
        </w:rPr>
        <w:t xml:space="preserve"> Human </w:t>
      </w:r>
      <w:proofErr w:type="spellStart"/>
      <w:r w:rsidR="009E2375" w:rsidRPr="008840AC">
        <w:rPr>
          <w:rFonts w:asciiTheme="majorBidi" w:hAnsiTheme="majorBidi" w:cstheme="majorBidi"/>
          <w:i/>
          <w:iCs/>
        </w:rPr>
        <w:t>Face</w:t>
      </w:r>
      <w:proofErr w:type="spellEnd"/>
      <w:r w:rsidR="009E2375" w:rsidRPr="008840AC">
        <w:rPr>
          <w:rFonts w:asciiTheme="majorBidi" w:hAnsiTheme="majorBidi" w:cstheme="majorBidi"/>
          <w:i/>
          <w:iCs/>
        </w:rPr>
        <w:t>,</w:t>
      </w:r>
      <w:r w:rsidR="009E2375" w:rsidRPr="008840AC">
        <w:rPr>
          <w:rFonts w:asciiTheme="majorBidi" w:hAnsiTheme="majorBidi" w:cstheme="majorBidi"/>
        </w:rPr>
        <w:t xml:space="preserve"> ed. P. Skinner ve E. </w:t>
      </w:r>
      <w:proofErr w:type="spellStart"/>
      <w:r w:rsidR="009E2375" w:rsidRPr="008840AC">
        <w:rPr>
          <w:rFonts w:asciiTheme="majorBidi" w:hAnsiTheme="majorBidi" w:cstheme="majorBidi"/>
        </w:rPr>
        <w:t>Cock</w:t>
      </w:r>
      <w:proofErr w:type="spellEnd"/>
      <w:r w:rsidR="009E2375" w:rsidRPr="008840AC">
        <w:rPr>
          <w:rFonts w:asciiTheme="majorBidi" w:hAnsiTheme="majorBidi" w:cstheme="majorBidi"/>
        </w:rPr>
        <w:t xml:space="preserve">, </w:t>
      </w:r>
      <w:proofErr w:type="spellStart"/>
      <w:r w:rsidR="006C212A" w:rsidRPr="008840AC">
        <w:rPr>
          <w:rFonts w:asciiTheme="majorBidi" w:hAnsiTheme="majorBidi" w:cstheme="majorBidi"/>
        </w:rPr>
        <w:t>London</w:t>
      </w:r>
      <w:proofErr w:type="spellEnd"/>
      <w:r w:rsidR="006C212A" w:rsidRPr="008840AC">
        <w:rPr>
          <w:rFonts w:asciiTheme="majorBidi" w:hAnsiTheme="majorBidi" w:cstheme="majorBidi"/>
        </w:rPr>
        <w:t xml:space="preserve">: </w:t>
      </w:r>
      <w:proofErr w:type="spellStart"/>
      <w:r w:rsidR="006C212A" w:rsidRPr="008840AC">
        <w:rPr>
          <w:rFonts w:asciiTheme="majorBidi" w:hAnsiTheme="majorBidi" w:cstheme="majorBidi"/>
        </w:rPr>
        <w:t>Bloomsbury</w:t>
      </w:r>
      <w:proofErr w:type="spellEnd"/>
      <w:r w:rsidR="006C212A" w:rsidRPr="008840AC">
        <w:rPr>
          <w:rFonts w:asciiTheme="majorBidi" w:hAnsiTheme="majorBidi" w:cstheme="majorBidi"/>
        </w:rPr>
        <w:t xml:space="preserve">, </w:t>
      </w:r>
      <w:r w:rsidR="00761BA9" w:rsidRPr="008840AC">
        <w:rPr>
          <w:rFonts w:asciiTheme="majorBidi" w:hAnsiTheme="majorBidi" w:cstheme="majorBidi"/>
        </w:rPr>
        <w:t>2018</w:t>
      </w:r>
      <w:r w:rsidR="0049057C" w:rsidRPr="008840AC">
        <w:rPr>
          <w:rFonts w:asciiTheme="majorBidi" w:hAnsiTheme="majorBidi" w:cstheme="majorBidi"/>
        </w:rPr>
        <w:t xml:space="preserve">; M. </w:t>
      </w:r>
      <w:proofErr w:type="spellStart"/>
      <w:r w:rsidR="0049057C" w:rsidRPr="008840AC">
        <w:rPr>
          <w:rFonts w:asciiTheme="majorBidi" w:hAnsiTheme="majorBidi" w:cstheme="majorBidi"/>
        </w:rPr>
        <w:t>Hatzaki</w:t>
      </w:r>
      <w:proofErr w:type="spellEnd"/>
      <w:r w:rsidR="0049057C" w:rsidRPr="008840AC">
        <w:rPr>
          <w:rFonts w:asciiTheme="majorBidi" w:hAnsiTheme="majorBidi" w:cstheme="majorBidi"/>
        </w:rPr>
        <w:t>, “</w:t>
      </w:r>
      <w:proofErr w:type="spellStart"/>
      <w:r w:rsidR="0049057C" w:rsidRPr="008840AC">
        <w:rPr>
          <w:rFonts w:asciiTheme="majorBidi" w:hAnsiTheme="majorBidi" w:cstheme="majorBidi"/>
        </w:rPr>
        <w:t>Beauty</w:t>
      </w:r>
      <w:proofErr w:type="spellEnd"/>
      <w:r w:rsidR="0049057C" w:rsidRPr="008840AC">
        <w:rPr>
          <w:rFonts w:asciiTheme="majorBidi" w:hAnsiTheme="majorBidi" w:cstheme="majorBidi"/>
        </w:rPr>
        <w:t xml:space="preserve"> </w:t>
      </w:r>
      <w:proofErr w:type="spellStart"/>
      <w:r w:rsidR="0049057C" w:rsidRPr="008840AC">
        <w:rPr>
          <w:rFonts w:asciiTheme="majorBidi" w:hAnsiTheme="majorBidi" w:cstheme="majorBidi"/>
        </w:rPr>
        <w:t>and</w:t>
      </w:r>
      <w:proofErr w:type="spellEnd"/>
      <w:r w:rsidR="0049057C" w:rsidRPr="008840AC">
        <w:rPr>
          <w:rFonts w:asciiTheme="majorBidi" w:hAnsiTheme="majorBidi" w:cstheme="majorBidi"/>
        </w:rPr>
        <w:t xml:space="preserve"> Male Body in </w:t>
      </w:r>
      <w:proofErr w:type="spellStart"/>
      <w:r w:rsidR="0049057C" w:rsidRPr="008840AC">
        <w:rPr>
          <w:rFonts w:asciiTheme="majorBidi" w:hAnsiTheme="majorBidi" w:cstheme="majorBidi"/>
        </w:rPr>
        <w:t>Byzantium</w:t>
      </w:r>
      <w:proofErr w:type="spellEnd"/>
      <w:r w:rsidR="0049057C" w:rsidRPr="008840AC">
        <w:rPr>
          <w:rFonts w:asciiTheme="majorBidi" w:hAnsiTheme="majorBidi" w:cstheme="majorBidi"/>
        </w:rPr>
        <w:t xml:space="preserve">”, </w:t>
      </w:r>
      <w:r w:rsidR="00847043" w:rsidRPr="008840AC">
        <w:rPr>
          <w:rFonts w:asciiTheme="majorBidi" w:hAnsiTheme="majorBidi" w:cstheme="majorBidi"/>
        </w:rPr>
        <w:t xml:space="preserve">Öyle ki </w:t>
      </w:r>
      <w:proofErr w:type="spellStart"/>
      <w:r w:rsidR="00847043" w:rsidRPr="008840AC">
        <w:rPr>
          <w:rFonts w:asciiTheme="majorBidi" w:hAnsiTheme="majorBidi" w:cstheme="majorBidi"/>
        </w:rPr>
        <w:t>Synesios</w:t>
      </w:r>
      <w:proofErr w:type="spellEnd"/>
      <w:r w:rsidR="00847043" w:rsidRPr="008840AC">
        <w:rPr>
          <w:rFonts w:asciiTheme="majorBidi" w:hAnsiTheme="majorBidi" w:cstheme="majorBidi"/>
        </w:rPr>
        <w:t xml:space="preserve">, </w:t>
      </w:r>
      <w:r w:rsidR="00847043" w:rsidRPr="008840AC">
        <w:rPr>
          <w:rFonts w:asciiTheme="majorBidi" w:hAnsiTheme="majorBidi" w:cstheme="majorBidi"/>
          <w:i/>
          <w:iCs/>
        </w:rPr>
        <w:t>Kelliğe Övgü</w:t>
      </w:r>
      <w:r w:rsidR="00847043" w:rsidRPr="008840AC">
        <w:rPr>
          <w:rFonts w:asciiTheme="majorBidi" w:hAnsiTheme="majorBidi" w:cstheme="majorBidi"/>
        </w:rPr>
        <w:t xml:space="preserve"> isimli bir methiye d</w:t>
      </w:r>
      <w:r w:rsidR="008B05B2" w:rsidRPr="008840AC">
        <w:rPr>
          <w:rFonts w:asciiTheme="majorBidi" w:hAnsiTheme="majorBidi" w:cstheme="majorBidi"/>
        </w:rPr>
        <w:t>ahi</w:t>
      </w:r>
      <w:r w:rsidR="00847043" w:rsidRPr="008840AC">
        <w:rPr>
          <w:rFonts w:asciiTheme="majorBidi" w:hAnsiTheme="majorBidi" w:cstheme="majorBidi"/>
        </w:rPr>
        <w:t xml:space="preserve"> kaleme almıştır.</w:t>
      </w:r>
      <w:r w:rsidR="00837221" w:rsidRPr="008840AC">
        <w:rPr>
          <w:rFonts w:asciiTheme="majorBidi" w:hAnsiTheme="majorBidi" w:cstheme="majorBidi"/>
        </w:rPr>
        <w:t xml:space="preserve"> Bk. </w:t>
      </w:r>
      <w:proofErr w:type="spellStart"/>
      <w:r w:rsidR="00837221" w:rsidRPr="008840AC">
        <w:rPr>
          <w:rFonts w:asciiTheme="majorBidi" w:hAnsiTheme="majorBidi" w:cstheme="majorBidi"/>
        </w:rPr>
        <w:t>Synesios</w:t>
      </w:r>
      <w:proofErr w:type="spellEnd"/>
      <w:r w:rsidR="00837221" w:rsidRPr="008840AC">
        <w:rPr>
          <w:rFonts w:asciiTheme="majorBidi" w:hAnsiTheme="majorBidi" w:cstheme="majorBidi"/>
        </w:rPr>
        <w:t xml:space="preserve">, </w:t>
      </w:r>
      <w:proofErr w:type="spellStart"/>
      <w:r w:rsidR="00837221" w:rsidRPr="008840AC">
        <w:rPr>
          <w:rFonts w:asciiTheme="majorBidi" w:hAnsiTheme="majorBidi" w:cstheme="majorBidi"/>
          <w:i/>
          <w:iCs/>
        </w:rPr>
        <w:t>In</w:t>
      </w:r>
      <w:proofErr w:type="spellEnd"/>
      <w:r w:rsidR="00837221" w:rsidRPr="008840AC">
        <w:rPr>
          <w:rFonts w:asciiTheme="majorBidi" w:hAnsiTheme="majorBidi" w:cstheme="majorBidi"/>
          <w:i/>
          <w:iCs/>
        </w:rPr>
        <w:t xml:space="preserve"> </w:t>
      </w:r>
      <w:proofErr w:type="spellStart"/>
      <w:r w:rsidR="00837221" w:rsidRPr="008840AC">
        <w:rPr>
          <w:rFonts w:asciiTheme="majorBidi" w:hAnsiTheme="majorBidi" w:cstheme="majorBidi"/>
          <w:i/>
          <w:iCs/>
        </w:rPr>
        <w:t>Praise</w:t>
      </w:r>
      <w:proofErr w:type="spellEnd"/>
      <w:r w:rsidR="00837221" w:rsidRPr="008840AC">
        <w:rPr>
          <w:rFonts w:asciiTheme="majorBidi" w:hAnsiTheme="majorBidi" w:cstheme="majorBidi"/>
          <w:i/>
          <w:iCs/>
        </w:rPr>
        <w:t xml:space="preserve"> of </w:t>
      </w:r>
      <w:proofErr w:type="spellStart"/>
      <w:r w:rsidR="00837221" w:rsidRPr="008840AC">
        <w:rPr>
          <w:rFonts w:asciiTheme="majorBidi" w:hAnsiTheme="majorBidi" w:cstheme="majorBidi"/>
          <w:i/>
          <w:iCs/>
        </w:rPr>
        <w:t>Baldness</w:t>
      </w:r>
      <w:proofErr w:type="spellEnd"/>
      <w:r w:rsidR="00837221" w:rsidRPr="008840AC">
        <w:rPr>
          <w:rFonts w:asciiTheme="majorBidi" w:hAnsiTheme="majorBidi" w:cstheme="majorBidi"/>
        </w:rPr>
        <w:t xml:space="preserve">, çev. </w:t>
      </w:r>
      <w:r w:rsidR="00A426C9" w:rsidRPr="008840AC">
        <w:rPr>
          <w:rFonts w:asciiTheme="majorBidi" w:hAnsiTheme="majorBidi" w:cstheme="majorBidi"/>
        </w:rPr>
        <w:t xml:space="preserve">G. H Kendall, Vancouver: </w:t>
      </w:r>
      <w:proofErr w:type="spellStart"/>
      <w:r w:rsidR="00A426C9" w:rsidRPr="008840AC">
        <w:rPr>
          <w:rFonts w:asciiTheme="majorBidi" w:hAnsiTheme="majorBidi" w:cstheme="majorBidi"/>
        </w:rPr>
        <w:t>Pharmakon</w:t>
      </w:r>
      <w:proofErr w:type="spellEnd"/>
      <w:r w:rsidR="00A426C9" w:rsidRPr="008840AC">
        <w:rPr>
          <w:rFonts w:asciiTheme="majorBidi" w:hAnsiTheme="majorBidi" w:cstheme="majorBidi"/>
        </w:rPr>
        <w:t xml:space="preserve"> </w:t>
      </w:r>
      <w:proofErr w:type="spellStart"/>
      <w:r w:rsidR="00A426C9" w:rsidRPr="008840AC">
        <w:rPr>
          <w:rFonts w:asciiTheme="majorBidi" w:hAnsiTheme="majorBidi" w:cstheme="majorBidi"/>
        </w:rPr>
        <w:t>Press</w:t>
      </w:r>
      <w:proofErr w:type="spellEnd"/>
      <w:r w:rsidR="00A426C9" w:rsidRPr="008840AC">
        <w:rPr>
          <w:rFonts w:asciiTheme="majorBidi" w:hAnsiTheme="majorBidi" w:cstheme="majorBidi"/>
        </w:rPr>
        <w:t>, 1985.</w:t>
      </w:r>
    </w:p>
  </w:footnote>
  <w:footnote w:id="478">
    <w:p w14:paraId="1B9007C3" w14:textId="21D97541" w:rsidR="00B55D36" w:rsidRPr="008840AC" w:rsidRDefault="00B55D3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13332C" w:rsidRPr="008840AC">
        <w:rPr>
          <w:rFonts w:asciiTheme="majorBidi" w:hAnsiTheme="majorBidi" w:cstheme="majorBidi"/>
          <w:i/>
          <w:iCs/>
        </w:rPr>
        <w:t>Vaiz Kitabı</w:t>
      </w:r>
      <w:r w:rsidR="0013332C" w:rsidRPr="008840AC">
        <w:rPr>
          <w:rFonts w:asciiTheme="majorBidi" w:hAnsiTheme="majorBidi" w:cstheme="majorBidi"/>
        </w:rPr>
        <w:t>, 10:2.</w:t>
      </w:r>
    </w:p>
  </w:footnote>
  <w:footnote w:id="479">
    <w:p w14:paraId="3A25B152" w14:textId="42976AAC" w:rsidR="008B05B2" w:rsidRPr="008840AC" w:rsidRDefault="008B05B2"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Bk. </w:t>
      </w:r>
      <w:bookmarkStart w:id="55" w:name="_Hlk153043898"/>
      <w:r w:rsidRPr="008840AC">
        <w:rPr>
          <w:rFonts w:asciiTheme="majorBidi" w:hAnsiTheme="majorBidi" w:cstheme="majorBidi"/>
        </w:rPr>
        <w:t xml:space="preserve">M. </w:t>
      </w:r>
      <w:proofErr w:type="spellStart"/>
      <w:r w:rsidRPr="008840AC">
        <w:rPr>
          <w:rFonts w:asciiTheme="majorBidi" w:hAnsiTheme="majorBidi" w:cstheme="majorBidi"/>
        </w:rPr>
        <w:t>Struder-Karlen</w:t>
      </w:r>
      <w:proofErr w:type="spellEnd"/>
      <w:r w:rsidRPr="008840AC">
        <w:rPr>
          <w:rFonts w:asciiTheme="majorBidi" w:hAnsiTheme="majorBidi" w:cstheme="majorBidi"/>
        </w:rPr>
        <w:t>, “</w:t>
      </w:r>
      <w:proofErr w:type="spellStart"/>
      <w:r w:rsidRPr="008840AC">
        <w:rPr>
          <w:rFonts w:asciiTheme="majorBidi" w:hAnsiTheme="majorBidi" w:cstheme="majorBidi"/>
        </w:rPr>
        <w:t>The</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Emperor’s</w:t>
      </w:r>
      <w:proofErr w:type="spellEnd"/>
      <w:r w:rsidRPr="008840AC">
        <w:rPr>
          <w:rFonts w:asciiTheme="majorBidi" w:hAnsiTheme="majorBidi" w:cstheme="majorBidi"/>
        </w:rPr>
        <w:t xml:space="preserve"> Image, s. 134-170.</w:t>
      </w:r>
      <w:bookmarkEnd w:id="55"/>
    </w:p>
  </w:footnote>
  <w:footnote w:id="480">
    <w:p w14:paraId="70B66E07" w14:textId="68F00EDE" w:rsidR="004C3404" w:rsidRPr="008840AC" w:rsidRDefault="004C340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8840AC">
        <w:rPr>
          <w:rFonts w:asciiTheme="majorBidi" w:hAnsiTheme="majorBidi" w:cstheme="majorBidi"/>
        </w:rPr>
        <w:t>, 16: 40-56.</w:t>
      </w:r>
    </w:p>
  </w:footnote>
  <w:footnote w:id="481">
    <w:p w14:paraId="2F18E536" w14:textId="4F23D2A7" w:rsidR="008811D1" w:rsidRPr="008840AC" w:rsidRDefault="008811D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Oracle</w:t>
      </w:r>
      <w:r w:rsidRPr="008840AC">
        <w:rPr>
          <w:rFonts w:asciiTheme="majorBidi" w:hAnsiTheme="majorBidi" w:cstheme="majorBidi"/>
        </w:rPr>
        <w:t>, 16:</w:t>
      </w:r>
      <w:r w:rsidR="00443644" w:rsidRPr="008840AC">
        <w:rPr>
          <w:rFonts w:asciiTheme="majorBidi" w:hAnsiTheme="majorBidi" w:cstheme="majorBidi"/>
        </w:rPr>
        <w:t xml:space="preserve"> 76-95.</w:t>
      </w:r>
    </w:p>
  </w:footnote>
  <w:footnote w:id="482">
    <w:p w14:paraId="4E6667EC" w14:textId="294563FA" w:rsidR="009B1587" w:rsidRPr="008840AC" w:rsidRDefault="009B158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İrredentizm</w:t>
      </w:r>
      <w:proofErr w:type="spellEnd"/>
      <w:r w:rsidRPr="008840AC">
        <w:rPr>
          <w:rFonts w:asciiTheme="majorBidi" w:hAnsiTheme="majorBidi" w:cstheme="majorBidi"/>
        </w:rPr>
        <w:t xml:space="preserve"> ya da yayılmacılık her ne kadar modern politikaya ait bir terim olsa da </w:t>
      </w:r>
      <w:proofErr w:type="spellStart"/>
      <w:r w:rsidRPr="008840AC">
        <w:rPr>
          <w:rFonts w:asciiTheme="majorBidi" w:hAnsiTheme="majorBidi" w:cstheme="majorBidi"/>
        </w:rPr>
        <w:t>Bizantinistler</w:t>
      </w:r>
      <w:proofErr w:type="spellEnd"/>
      <w:r w:rsidRPr="008840AC">
        <w:rPr>
          <w:rFonts w:asciiTheme="majorBidi" w:hAnsiTheme="majorBidi" w:cstheme="majorBidi"/>
        </w:rPr>
        <w:t xml:space="preserve"> tarafından bilhassa IX. ve XII. yüzyıllar Bizans siyaseti için </w:t>
      </w:r>
      <w:r w:rsidR="00C03034" w:rsidRPr="008840AC">
        <w:rPr>
          <w:rFonts w:asciiTheme="majorBidi" w:hAnsiTheme="majorBidi" w:cstheme="majorBidi"/>
        </w:rPr>
        <w:t>kullanılagelmiştir</w:t>
      </w:r>
      <w:r w:rsidRPr="008840AC">
        <w:rPr>
          <w:rFonts w:asciiTheme="majorBidi" w:hAnsiTheme="majorBidi" w:cstheme="majorBidi"/>
        </w:rPr>
        <w:t xml:space="preserve">. Bk. J. P. Alexander, </w:t>
      </w:r>
      <w:r w:rsidR="00C03034" w:rsidRPr="008840AC">
        <w:rPr>
          <w:rFonts w:asciiTheme="majorBidi" w:hAnsiTheme="majorBidi" w:cstheme="majorBidi"/>
        </w:rPr>
        <w:t>“</w:t>
      </w:r>
      <w:proofErr w:type="spellStart"/>
      <w:r w:rsidR="00C03034" w:rsidRPr="008840AC">
        <w:rPr>
          <w:rFonts w:asciiTheme="majorBidi" w:hAnsiTheme="majorBidi" w:cstheme="majorBidi"/>
        </w:rPr>
        <w:t>Byzantium</w:t>
      </w:r>
      <w:proofErr w:type="spellEnd"/>
      <w:r w:rsidR="00C03034" w:rsidRPr="008840AC">
        <w:rPr>
          <w:rFonts w:asciiTheme="majorBidi" w:hAnsiTheme="majorBidi" w:cstheme="majorBidi"/>
        </w:rPr>
        <w:t xml:space="preserve"> </w:t>
      </w:r>
      <w:proofErr w:type="spellStart"/>
      <w:r w:rsidR="00C03034" w:rsidRPr="008840AC">
        <w:rPr>
          <w:rFonts w:asciiTheme="majorBidi" w:hAnsiTheme="majorBidi" w:cstheme="majorBidi"/>
        </w:rPr>
        <w:t>and</w:t>
      </w:r>
      <w:proofErr w:type="spellEnd"/>
      <w:r w:rsidR="00C03034" w:rsidRPr="008840AC">
        <w:rPr>
          <w:rFonts w:asciiTheme="majorBidi" w:hAnsiTheme="majorBidi" w:cstheme="majorBidi"/>
        </w:rPr>
        <w:t xml:space="preserve"> </w:t>
      </w:r>
      <w:proofErr w:type="spellStart"/>
      <w:r w:rsidR="00C03034" w:rsidRPr="008840AC">
        <w:rPr>
          <w:rFonts w:asciiTheme="majorBidi" w:hAnsiTheme="majorBidi" w:cstheme="majorBidi"/>
        </w:rPr>
        <w:t>the</w:t>
      </w:r>
      <w:proofErr w:type="spellEnd"/>
      <w:r w:rsidR="00C03034" w:rsidRPr="008840AC">
        <w:rPr>
          <w:rFonts w:asciiTheme="majorBidi" w:hAnsiTheme="majorBidi" w:cstheme="majorBidi"/>
        </w:rPr>
        <w:t xml:space="preserve"> Migration of </w:t>
      </w:r>
      <w:proofErr w:type="spellStart"/>
      <w:r w:rsidR="00C03034" w:rsidRPr="008840AC">
        <w:rPr>
          <w:rFonts w:asciiTheme="majorBidi" w:hAnsiTheme="majorBidi" w:cstheme="majorBidi"/>
        </w:rPr>
        <w:t>Literary</w:t>
      </w:r>
      <w:proofErr w:type="spellEnd"/>
      <w:r w:rsidR="00C03034" w:rsidRPr="008840AC">
        <w:rPr>
          <w:rFonts w:asciiTheme="majorBidi" w:hAnsiTheme="majorBidi" w:cstheme="majorBidi"/>
        </w:rPr>
        <w:t xml:space="preserve"> Work</w:t>
      </w:r>
      <w:r w:rsidR="003410FC" w:rsidRPr="008840AC">
        <w:rPr>
          <w:rFonts w:asciiTheme="majorBidi" w:hAnsiTheme="majorBidi" w:cstheme="majorBidi"/>
        </w:rPr>
        <w:t xml:space="preserve">s </w:t>
      </w:r>
      <w:proofErr w:type="spellStart"/>
      <w:r w:rsidR="003410FC" w:rsidRPr="008840AC">
        <w:rPr>
          <w:rFonts w:asciiTheme="majorBidi" w:hAnsiTheme="majorBidi" w:cstheme="majorBidi"/>
        </w:rPr>
        <w:t>and</w:t>
      </w:r>
      <w:proofErr w:type="spellEnd"/>
      <w:r w:rsidR="003410FC" w:rsidRPr="008840AC">
        <w:rPr>
          <w:rFonts w:asciiTheme="majorBidi" w:hAnsiTheme="majorBidi" w:cstheme="majorBidi"/>
        </w:rPr>
        <w:t xml:space="preserve"> </w:t>
      </w:r>
      <w:proofErr w:type="spellStart"/>
      <w:r w:rsidR="003410FC" w:rsidRPr="008840AC">
        <w:rPr>
          <w:rFonts w:asciiTheme="majorBidi" w:hAnsiTheme="majorBidi" w:cstheme="majorBidi"/>
        </w:rPr>
        <w:t>Motifs</w:t>
      </w:r>
      <w:proofErr w:type="spellEnd"/>
      <w:r w:rsidR="003410FC" w:rsidRPr="008840AC">
        <w:rPr>
          <w:rFonts w:asciiTheme="majorBidi" w:hAnsiTheme="majorBidi" w:cstheme="majorBidi"/>
        </w:rPr>
        <w:t xml:space="preserve">: </w:t>
      </w:r>
      <w:proofErr w:type="spellStart"/>
      <w:r w:rsidR="003410FC" w:rsidRPr="008840AC">
        <w:rPr>
          <w:rFonts w:asciiTheme="majorBidi" w:hAnsiTheme="majorBidi" w:cstheme="majorBidi"/>
        </w:rPr>
        <w:t>The</w:t>
      </w:r>
      <w:proofErr w:type="spellEnd"/>
      <w:r w:rsidR="003410FC" w:rsidRPr="008840AC">
        <w:rPr>
          <w:rFonts w:asciiTheme="majorBidi" w:hAnsiTheme="majorBidi" w:cstheme="majorBidi"/>
        </w:rPr>
        <w:t xml:space="preserve"> </w:t>
      </w:r>
      <w:proofErr w:type="spellStart"/>
      <w:r w:rsidR="003410FC" w:rsidRPr="008840AC">
        <w:rPr>
          <w:rFonts w:asciiTheme="majorBidi" w:hAnsiTheme="majorBidi" w:cstheme="majorBidi"/>
        </w:rPr>
        <w:t>Legend</w:t>
      </w:r>
      <w:proofErr w:type="spellEnd"/>
      <w:r w:rsidR="003410FC" w:rsidRPr="008840AC">
        <w:rPr>
          <w:rFonts w:asciiTheme="majorBidi" w:hAnsiTheme="majorBidi" w:cstheme="majorBidi"/>
        </w:rPr>
        <w:t xml:space="preserve"> of </w:t>
      </w:r>
      <w:proofErr w:type="spellStart"/>
      <w:r w:rsidR="003410FC" w:rsidRPr="008840AC">
        <w:rPr>
          <w:rFonts w:asciiTheme="majorBidi" w:hAnsiTheme="majorBidi" w:cstheme="majorBidi"/>
        </w:rPr>
        <w:t>Last</w:t>
      </w:r>
      <w:proofErr w:type="spellEnd"/>
      <w:r w:rsidR="003410FC" w:rsidRPr="008840AC">
        <w:rPr>
          <w:rFonts w:asciiTheme="majorBidi" w:hAnsiTheme="majorBidi" w:cstheme="majorBidi"/>
        </w:rPr>
        <w:t xml:space="preserve"> Roman </w:t>
      </w:r>
      <w:proofErr w:type="spellStart"/>
      <w:r w:rsidR="003410FC" w:rsidRPr="008840AC">
        <w:rPr>
          <w:rFonts w:asciiTheme="majorBidi" w:hAnsiTheme="majorBidi" w:cstheme="majorBidi"/>
        </w:rPr>
        <w:t>Emperor</w:t>
      </w:r>
      <w:proofErr w:type="spellEnd"/>
      <w:r w:rsidR="003410FC" w:rsidRPr="008840AC">
        <w:rPr>
          <w:rFonts w:asciiTheme="majorBidi" w:hAnsiTheme="majorBidi" w:cstheme="majorBidi"/>
        </w:rPr>
        <w:t xml:space="preserve">”, </w:t>
      </w:r>
      <w:proofErr w:type="spellStart"/>
      <w:r w:rsidR="003410FC" w:rsidRPr="008840AC">
        <w:rPr>
          <w:rFonts w:asciiTheme="majorBidi" w:hAnsiTheme="majorBidi" w:cstheme="majorBidi"/>
          <w:i/>
          <w:iCs/>
        </w:rPr>
        <w:t>Medievalia</w:t>
      </w:r>
      <w:proofErr w:type="spellEnd"/>
      <w:r w:rsidR="003410FC" w:rsidRPr="008840AC">
        <w:rPr>
          <w:rFonts w:asciiTheme="majorBidi" w:hAnsiTheme="majorBidi" w:cstheme="majorBidi"/>
          <w:i/>
          <w:iCs/>
        </w:rPr>
        <w:t xml:space="preserve"> et </w:t>
      </w:r>
      <w:proofErr w:type="spellStart"/>
      <w:r w:rsidR="003410FC" w:rsidRPr="008840AC">
        <w:rPr>
          <w:rFonts w:asciiTheme="majorBidi" w:hAnsiTheme="majorBidi" w:cstheme="majorBidi"/>
          <w:i/>
          <w:iCs/>
        </w:rPr>
        <w:t>Humanistica</w:t>
      </w:r>
      <w:proofErr w:type="spellEnd"/>
      <w:r w:rsidR="003410FC" w:rsidRPr="008840AC">
        <w:rPr>
          <w:rFonts w:asciiTheme="majorBidi" w:hAnsiTheme="majorBidi" w:cstheme="majorBidi"/>
        </w:rPr>
        <w:t xml:space="preserve">, </w:t>
      </w:r>
      <w:r w:rsidR="006E130D" w:rsidRPr="008840AC">
        <w:rPr>
          <w:rFonts w:asciiTheme="majorBidi" w:hAnsiTheme="majorBidi" w:cstheme="majorBidi"/>
        </w:rPr>
        <w:t>2(1971), s. 47-68</w:t>
      </w:r>
      <w:r w:rsidR="00756146" w:rsidRPr="008840AC">
        <w:rPr>
          <w:rFonts w:asciiTheme="majorBidi" w:hAnsiTheme="majorBidi" w:cstheme="majorBidi"/>
        </w:rPr>
        <w:t xml:space="preserve">; D. </w:t>
      </w:r>
      <w:proofErr w:type="spellStart"/>
      <w:r w:rsidR="00756146" w:rsidRPr="008840AC">
        <w:rPr>
          <w:rFonts w:asciiTheme="majorBidi" w:hAnsiTheme="majorBidi" w:cstheme="majorBidi"/>
        </w:rPr>
        <w:t>Angelov</w:t>
      </w:r>
      <w:proofErr w:type="spellEnd"/>
      <w:r w:rsidR="00756146" w:rsidRPr="008840AC">
        <w:rPr>
          <w:rFonts w:asciiTheme="majorBidi" w:hAnsiTheme="majorBidi" w:cstheme="majorBidi"/>
        </w:rPr>
        <w:t>, “</w:t>
      </w:r>
      <w:proofErr w:type="spellStart"/>
      <w:r w:rsidR="00756146" w:rsidRPr="008840AC">
        <w:rPr>
          <w:rFonts w:asciiTheme="majorBidi" w:hAnsiTheme="majorBidi" w:cstheme="majorBidi"/>
        </w:rPr>
        <w:t>Byzantine</w:t>
      </w:r>
      <w:proofErr w:type="spellEnd"/>
      <w:r w:rsidR="00756146" w:rsidRPr="008840AC">
        <w:rPr>
          <w:rFonts w:asciiTheme="majorBidi" w:hAnsiTheme="majorBidi" w:cstheme="majorBidi"/>
        </w:rPr>
        <w:t xml:space="preserve"> </w:t>
      </w:r>
      <w:proofErr w:type="spellStart"/>
      <w:r w:rsidR="00756146" w:rsidRPr="008840AC">
        <w:rPr>
          <w:rFonts w:asciiTheme="majorBidi" w:hAnsiTheme="majorBidi" w:cstheme="majorBidi"/>
        </w:rPr>
        <w:t>Ideological</w:t>
      </w:r>
      <w:proofErr w:type="spellEnd"/>
      <w:r w:rsidR="00756146" w:rsidRPr="008840AC">
        <w:rPr>
          <w:rFonts w:asciiTheme="majorBidi" w:hAnsiTheme="majorBidi" w:cstheme="majorBidi"/>
        </w:rPr>
        <w:t xml:space="preserve"> </w:t>
      </w:r>
      <w:proofErr w:type="spellStart"/>
      <w:r w:rsidR="00756146" w:rsidRPr="008840AC">
        <w:rPr>
          <w:rFonts w:asciiTheme="majorBidi" w:hAnsiTheme="majorBidi" w:cstheme="majorBidi"/>
        </w:rPr>
        <w:t>Reactions</w:t>
      </w:r>
      <w:proofErr w:type="spellEnd"/>
      <w:r w:rsidR="00A9174E" w:rsidRPr="008840AC">
        <w:rPr>
          <w:rFonts w:asciiTheme="majorBidi" w:hAnsiTheme="majorBidi" w:cstheme="majorBidi"/>
        </w:rPr>
        <w:t xml:space="preserve"> </w:t>
      </w:r>
      <w:proofErr w:type="spellStart"/>
      <w:r w:rsidR="00A9174E" w:rsidRPr="008840AC">
        <w:rPr>
          <w:rFonts w:asciiTheme="majorBidi" w:hAnsiTheme="majorBidi" w:cstheme="majorBidi"/>
        </w:rPr>
        <w:t>to</w:t>
      </w:r>
      <w:proofErr w:type="spellEnd"/>
      <w:r w:rsidR="00A9174E" w:rsidRPr="008840AC">
        <w:rPr>
          <w:rFonts w:asciiTheme="majorBidi" w:hAnsiTheme="majorBidi" w:cstheme="majorBidi"/>
        </w:rPr>
        <w:t xml:space="preserve"> </w:t>
      </w:r>
      <w:proofErr w:type="spellStart"/>
      <w:r w:rsidR="00A9174E" w:rsidRPr="008840AC">
        <w:rPr>
          <w:rFonts w:asciiTheme="majorBidi" w:hAnsiTheme="majorBidi" w:cstheme="majorBidi"/>
        </w:rPr>
        <w:t>the</w:t>
      </w:r>
      <w:proofErr w:type="spellEnd"/>
      <w:r w:rsidR="00A9174E" w:rsidRPr="008840AC">
        <w:rPr>
          <w:rFonts w:asciiTheme="majorBidi" w:hAnsiTheme="majorBidi" w:cstheme="majorBidi"/>
        </w:rPr>
        <w:t xml:space="preserve"> Latin Conquest of Constantinople”, </w:t>
      </w:r>
      <w:proofErr w:type="spellStart"/>
      <w:r w:rsidR="00A9174E" w:rsidRPr="008840AC">
        <w:rPr>
          <w:rFonts w:asciiTheme="majorBidi" w:hAnsiTheme="majorBidi" w:cstheme="majorBidi"/>
          <w:i/>
          <w:iCs/>
        </w:rPr>
        <w:t>The</w:t>
      </w:r>
      <w:proofErr w:type="spellEnd"/>
      <w:r w:rsidR="00A9174E" w:rsidRPr="008840AC">
        <w:rPr>
          <w:rFonts w:asciiTheme="majorBidi" w:hAnsiTheme="majorBidi" w:cstheme="majorBidi"/>
          <w:i/>
          <w:iCs/>
        </w:rPr>
        <w:t xml:space="preserve"> </w:t>
      </w:r>
      <w:proofErr w:type="spellStart"/>
      <w:r w:rsidR="00A9174E" w:rsidRPr="008840AC">
        <w:rPr>
          <w:rFonts w:asciiTheme="majorBidi" w:hAnsiTheme="majorBidi" w:cstheme="majorBidi"/>
          <w:i/>
          <w:iCs/>
        </w:rPr>
        <w:t>Fourth</w:t>
      </w:r>
      <w:proofErr w:type="spellEnd"/>
      <w:r w:rsidR="00A9174E" w:rsidRPr="008840AC">
        <w:rPr>
          <w:rFonts w:asciiTheme="majorBidi" w:hAnsiTheme="majorBidi" w:cstheme="majorBidi"/>
          <w:i/>
          <w:iCs/>
        </w:rPr>
        <w:t xml:space="preserve"> </w:t>
      </w:r>
      <w:proofErr w:type="spellStart"/>
      <w:r w:rsidR="00A9174E" w:rsidRPr="008840AC">
        <w:rPr>
          <w:rFonts w:asciiTheme="majorBidi" w:hAnsiTheme="majorBidi" w:cstheme="majorBidi"/>
          <w:i/>
          <w:iCs/>
        </w:rPr>
        <w:t>Crusade</w:t>
      </w:r>
      <w:proofErr w:type="spellEnd"/>
      <w:r w:rsidR="005D4738" w:rsidRPr="008840AC">
        <w:rPr>
          <w:rFonts w:asciiTheme="majorBidi" w:hAnsiTheme="majorBidi" w:cstheme="majorBidi"/>
          <w:i/>
          <w:iCs/>
        </w:rPr>
        <w:t xml:space="preserve"> </w:t>
      </w:r>
      <w:proofErr w:type="spellStart"/>
      <w:r w:rsidR="005D4738" w:rsidRPr="008840AC">
        <w:rPr>
          <w:rFonts w:asciiTheme="majorBidi" w:hAnsiTheme="majorBidi" w:cstheme="majorBidi"/>
          <w:i/>
          <w:iCs/>
        </w:rPr>
        <w:t>and</w:t>
      </w:r>
      <w:proofErr w:type="spellEnd"/>
      <w:r w:rsidR="005D4738" w:rsidRPr="008840AC">
        <w:rPr>
          <w:rFonts w:asciiTheme="majorBidi" w:hAnsiTheme="majorBidi" w:cstheme="majorBidi"/>
          <w:i/>
          <w:iCs/>
        </w:rPr>
        <w:t xml:space="preserve"> </w:t>
      </w:r>
      <w:proofErr w:type="spellStart"/>
      <w:r w:rsidR="005D4738" w:rsidRPr="008840AC">
        <w:rPr>
          <w:rFonts w:asciiTheme="majorBidi" w:hAnsiTheme="majorBidi" w:cstheme="majorBidi"/>
          <w:i/>
          <w:iCs/>
        </w:rPr>
        <w:t>its</w:t>
      </w:r>
      <w:proofErr w:type="spellEnd"/>
      <w:r w:rsidR="005D4738" w:rsidRPr="008840AC">
        <w:rPr>
          <w:rFonts w:asciiTheme="majorBidi" w:hAnsiTheme="majorBidi" w:cstheme="majorBidi"/>
          <w:i/>
          <w:iCs/>
        </w:rPr>
        <w:t xml:space="preserve"> </w:t>
      </w:r>
      <w:proofErr w:type="spellStart"/>
      <w:r w:rsidR="005D4738" w:rsidRPr="008840AC">
        <w:rPr>
          <w:rFonts w:asciiTheme="majorBidi" w:hAnsiTheme="majorBidi" w:cstheme="majorBidi"/>
          <w:i/>
          <w:iCs/>
        </w:rPr>
        <w:t>Consequences</w:t>
      </w:r>
      <w:proofErr w:type="spellEnd"/>
      <w:r w:rsidR="005D4738" w:rsidRPr="008840AC">
        <w:rPr>
          <w:rFonts w:asciiTheme="majorBidi" w:hAnsiTheme="majorBidi" w:cstheme="majorBidi"/>
          <w:i/>
          <w:iCs/>
        </w:rPr>
        <w:t>,</w:t>
      </w:r>
      <w:r w:rsidR="005D4738" w:rsidRPr="008840AC">
        <w:rPr>
          <w:rFonts w:asciiTheme="majorBidi" w:hAnsiTheme="majorBidi" w:cstheme="majorBidi"/>
        </w:rPr>
        <w:t xml:space="preserve"> ed. A. </w:t>
      </w:r>
      <w:proofErr w:type="spellStart"/>
      <w:r w:rsidR="005D4738" w:rsidRPr="008840AC">
        <w:rPr>
          <w:rFonts w:asciiTheme="majorBidi" w:hAnsiTheme="majorBidi" w:cstheme="majorBidi"/>
        </w:rPr>
        <w:t>Laiou</w:t>
      </w:r>
      <w:proofErr w:type="spellEnd"/>
      <w:r w:rsidR="005D4738" w:rsidRPr="008840AC">
        <w:rPr>
          <w:rFonts w:asciiTheme="majorBidi" w:hAnsiTheme="majorBidi" w:cstheme="majorBidi"/>
        </w:rPr>
        <w:t xml:space="preserve">, Paris: </w:t>
      </w:r>
      <w:proofErr w:type="spellStart"/>
      <w:r w:rsidR="005D4738" w:rsidRPr="008840AC">
        <w:rPr>
          <w:rFonts w:asciiTheme="majorBidi" w:hAnsiTheme="majorBidi" w:cstheme="majorBidi"/>
        </w:rPr>
        <w:t>Lethielleux</w:t>
      </w:r>
      <w:proofErr w:type="spellEnd"/>
      <w:r w:rsidR="005D4738" w:rsidRPr="008840AC">
        <w:rPr>
          <w:rFonts w:asciiTheme="majorBidi" w:hAnsiTheme="majorBidi" w:cstheme="majorBidi"/>
        </w:rPr>
        <w:t xml:space="preserve">, </w:t>
      </w:r>
      <w:r w:rsidR="00D67710" w:rsidRPr="008840AC">
        <w:rPr>
          <w:rFonts w:asciiTheme="majorBidi" w:hAnsiTheme="majorBidi" w:cstheme="majorBidi"/>
        </w:rPr>
        <w:t xml:space="preserve">2005, s. </w:t>
      </w:r>
      <w:r w:rsidR="00D51360" w:rsidRPr="008840AC">
        <w:rPr>
          <w:rFonts w:asciiTheme="majorBidi" w:hAnsiTheme="majorBidi" w:cstheme="majorBidi"/>
        </w:rPr>
        <w:t>293-310.</w:t>
      </w:r>
    </w:p>
  </w:footnote>
  <w:footnote w:id="483">
    <w:p w14:paraId="60906D7A" w14:textId="4B98601B" w:rsidR="006B099C" w:rsidRPr="008840AC" w:rsidRDefault="006B099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605935" w:rsidRPr="008840AC">
        <w:rPr>
          <w:rFonts w:asciiTheme="majorBidi" w:hAnsiTheme="majorBidi" w:cstheme="majorBidi"/>
        </w:rPr>
        <w:t xml:space="preserve">Bk. </w:t>
      </w:r>
      <w:r w:rsidR="000E28AE" w:rsidRPr="008840AC">
        <w:rPr>
          <w:rFonts w:asciiTheme="majorBidi" w:hAnsiTheme="majorBidi" w:cstheme="majorBidi"/>
        </w:rPr>
        <w:t xml:space="preserve">S. </w:t>
      </w:r>
      <w:proofErr w:type="spellStart"/>
      <w:r w:rsidR="000E28AE" w:rsidRPr="008840AC">
        <w:rPr>
          <w:rFonts w:asciiTheme="majorBidi" w:hAnsiTheme="majorBidi" w:cstheme="majorBidi"/>
        </w:rPr>
        <w:t>Basset</w:t>
      </w:r>
      <w:proofErr w:type="spellEnd"/>
      <w:r w:rsidR="000E28AE" w:rsidRPr="008840AC">
        <w:rPr>
          <w:rFonts w:asciiTheme="majorBidi" w:hAnsiTheme="majorBidi" w:cstheme="majorBidi"/>
        </w:rPr>
        <w:t xml:space="preserve">, </w:t>
      </w:r>
      <w:r w:rsidR="00D801A6" w:rsidRPr="008840AC">
        <w:rPr>
          <w:rFonts w:asciiTheme="majorBidi" w:hAnsiTheme="majorBidi" w:cstheme="majorBidi"/>
        </w:rPr>
        <w:t>“</w:t>
      </w:r>
      <w:proofErr w:type="spellStart"/>
      <w:r w:rsidR="00412CB9" w:rsidRPr="008840AC">
        <w:rPr>
          <w:rFonts w:asciiTheme="majorBidi" w:hAnsiTheme="majorBidi" w:cstheme="majorBidi"/>
        </w:rPr>
        <w:t>Column</w:t>
      </w:r>
      <w:proofErr w:type="spellEnd"/>
      <w:r w:rsidR="00412CB9" w:rsidRPr="008840AC">
        <w:rPr>
          <w:rFonts w:asciiTheme="majorBidi" w:hAnsiTheme="majorBidi" w:cstheme="majorBidi"/>
        </w:rPr>
        <w:t xml:space="preserve"> of </w:t>
      </w:r>
      <w:proofErr w:type="spellStart"/>
      <w:r w:rsidR="00412CB9" w:rsidRPr="008840AC">
        <w:rPr>
          <w:rFonts w:asciiTheme="majorBidi" w:hAnsiTheme="majorBidi" w:cstheme="majorBidi"/>
        </w:rPr>
        <w:t>Constantine</w:t>
      </w:r>
      <w:proofErr w:type="spellEnd"/>
      <w:r w:rsidR="00412CB9" w:rsidRPr="008840AC">
        <w:rPr>
          <w:rFonts w:asciiTheme="majorBidi" w:hAnsiTheme="majorBidi" w:cstheme="majorBidi"/>
        </w:rPr>
        <w:t xml:space="preserve"> </w:t>
      </w:r>
      <w:proofErr w:type="spellStart"/>
      <w:r w:rsidR="00412CB9" w:rsidRPr="008840AC">
        <w:rPr>
          <w:rFonts w:asciiTheme="majorBidi" w:hAnsiTheme="majorBidi" w:cstheme="majorBidi"/>
        </w:rPr>
        <w:t>and</w:t>
      </w:r>
      <w:proofErr w:type="spellEnd"/>
      <w:r w:rsidR="00412CB9" w:rsidRPr="008840AC">
        <w:rPr>
          <w:rFonts w:asciiTheme="majorBidi" w:hAnsiTheme="majorBidi" w:cstheme="majorBidi"/>
        </w:rPr>
        <w:t xml:space="preserve"> </w:t>
      </w:r>
      <w:proofErr w:type="spellStart"/>
      <w:r w:rsidR="00412CB9" w:rsidRPr="008840AC">
        <w:rPr>
          <w:rFonts w:asciiTheme="majorBidi" w:hAnsiTheme="majorBidi" w:cstheme="majorBidi"/>
        </w:rPr>
        <w:t>Its</w:t>
      </w:r>
      <w:proofErr w:type="spellEnd"/>
      <w:r w:rsidR="00412CB9" w:rsidRPr="008840AC">
        <w:rPr>
          <w:rFonts w:asciiTheme="majorBidi" w:hAnsiTheme="majorBidi" w:cstheme="majorBidi"/>
        </w:rPr>
        <w:t xml:space="preserve"> </w:t>
      </w:r>
      <w:proofErr w:type="spellStart"/>
      <w:r w:rsidR="00412CB9" w:rsidRPr="008840AC">
        <w:rPr>
          <w:rFonts w:asciiTheme="majorBidi" w:hAnsiTheme="majorBidi" w:cstheme="majorBidi"/>
        </w:rPr>
        <w:t>Statue</w:t>
      </w:r>
      <w:proofErr w:type="spellEnd"/>
      <w:r w:rsidR="00412CB9" w:rsidRPr="008840AC">
        <w:rPr>
          <w:rFonts w:asciiTheme="majorBidi" w:hAnsiTheme="majorBidi" w:cstheme="majorBidi"/>
        </w:rPr>
        <w:t xml:space="preserve">”, </w:t>
      </w:r>
      <w:proofErr w:type="spellStart"/>
      <w:r w:rsidR="00412CB9" w:rsidRPr="008840AC">
        <w:rPr>
          <w:rFonts w:asciiTheme="majorBidi" w:hAnsiTheme="majorBidi" w:cstheme="majorBidi"/>
          <w:i/>
          <w:iCs/>
        </w:rPr>
        <w:t>The</w:t>
      </w:r>
      <w:proofErr w:type="spellEnd"/>
      <w:r w:rsidR="00412CB9" w:rsidRPr="008840AC">
        <w:rPr>
          <w:rFonts w:asciiTheme="majorBidi" w:hAnsiTheme="majorBidi" w:cstheme="majorBidi"/>
          <w:i/>
          <w:iCs/>
        </w:rPr>
        <w:t xml:space="preserve"> Urban Image of </w:t>
      </w:r>
      <w:proofErr w:type="spellStart"/>
      <w:r w:rsidR="00412CB9" w:rsidRPr="008840AC">
        <w:rPr>
          <w:rFonts w:asciiTheme="majorBidi" w:hAnsiTheme="majorBidi" w:cstheme="majorBidi"/>
          <w:i/>
          <w:iCs/>
        </w:rPr>
        <w:t>Late</w:t>
      </w:r>
      <w:proofErr w:type="spellEnd"/>
      <w:r w:rsidR="00412CB9" w:rsidRPr="008840AC">
        <w:rPr>
          <w:rFonts w:asciiTheme="majorBidi" w:hAnsiTheme="majorBidi" w:cstheme="majorBidi"/>
          <w:i/>
          <w:iCs/>
        </w:rPr>
        <w:t xml:space="preserve"> </w:t>
      </w:r>
      <w:proofErr w:type="spellStart"/>
      <w:r w:rsidR="00412CB9" w:rsidRPr="008840AC">
        <w:rPr>
          <w:rFonts w:asciiTheme="majorBidi" w:hAnsiTheme="majorBidi" w:cstheme="majorBidi"/>
          <w:i/>
          <w:iCs/>
        </w:rPr>
        <w:t>Antique</w:t>
      </w:r>
      <w:proofErr w:type="spellEnd"/>
      <w:r w:rsidR="00412CB9" w:rsidRPr="008840AC">
        <w:rPr>
          <w:rFonts w:asciiTheme="majorBidi" w:hAnsiTheme="majorBidi" w:cstheme="majorBidi"/>
          <w:i/>
          <w:iCs/>
        </w:rPr>
        <w:t xml:space="preserve"> Constantinople</w:t>
      </w:r>
      <w:r w:rsidR="00412CB9" w:rsidRPr="008840AC">
        <w:rPr>
          <w:rFonts w:asciiTheme="majorBidi" w:hAnsiTheme="majorBidi" w:cstheme="majorBidi"/>
        </w:rPr>
        <w:t xml:space="preserve">, </w:t>
      </w:r>
      <w:r w:rsidR="00D801A6" w:rsidRPr="008840AC">
        <w:rPr>
          <w:rFonts w:asciiTheme="majorBidi" w:hAnsiTheme="majorBidi" w:cstheme="majorBidi"/>
        </w:rPr>
        <w:t xml:space="preserve">ed. S. </w:t>
      </w:r>
      <w:proofErr w:type="spellStart"/>
      <w:r w:rsidR="00D801A6" w:rsidRPr="008840AC">
        <w:rPr>
          <w:rFonts w:asciiTheme="majorBidi" w:hAnsiTheme="majorBidi" w:cstheme="majorBidi"/>
        </w:rPr>
        <w:t>Basset</w:t>
      </w:r>
      <w:proofErr w:type="spellEnd"/>
      <w:r w:rsidR="00D801A6" w:rsidRPr="008840AC">
        <w:rPr>
          <w:rFonts w:asciiTheme="majorBidi" w:hAnsiTheme="majorBidi" w:cstheme="majorBidi"/>
        </w:rPr>
        <w:t xml:space="preserve">, </w:t>
      </w:r>
      <w:r w:rsidR="00CD50F0" w:rsidRPr="008840AC">
        <w:rPr>
          <w:rFonts w:asciiTheme="majorBidi" w:hAnsiTheme="majorBidi" w:cstheme="majorBidi"/>
        </w:rPr>
        <w:t xml:space="preserve">Cambridge: </w:t>
      </w:r>
      <w:r w:rsidR="0014676B" w:rsidRPr="008840AC">
        <w:rPr>
          <w:rFonts w:asciiTheme="majorBidi" w:hAnsiTheme="majorBidi" w:cstheme="majorBidi"/>
        </w:rPr>
        <w:t>CUP</w:t>
      </w:r>
      <w:r w:rsidR="00CD50F0" w:rsidRPr="008840AC">
        <w:rPr>
          <w:rFonts w:asciiTheme="majorBidi" w:hAnsiTheme="majorBidi" w:cstheme="majorBidi"/>
        </w:rPr>
        <w:t xml:space="preserve">, 2004, s. 192-204; </w:t>
      </w:r>
      <w:r w:rsidRPr="008840AC">
        <w:rPr>
          <w:rFonts w:asciiTheme="majorBidi" w:hAnsiTheme="majorBidi" w:cstheme="majorBidi"/>
        </w:rPr>
        <w:t xml:space="preserve">C. T. </w:t>
      </w:r>
      <w:proofErr w:type="spellStart"/>
      <w:r w:rsidRPr="008840AC">
        <w:rPr>
          <w:rFonts w:asciiTheme="majorBidi" w:hAnsiTheme="majorBidi" w:cstheme="majorBidi"/>
        </w:rPr>
        <w:t>Wells</w:t>
      </w:r>
      <w:proofErr w:type="spellEnd"/>
      <w:r w:rsidRPr="008840AC">
        <w:rPr>
          <w:rFonts w:asciiTheme="majorBidi" w:hAnsiTheme="majorBidi" w:cstheme="majorBidi"/>
        </w:rPr>
        <w:t xml:space="preserve">, </w:t>
      </w:r>
      <w:proofErr w:type="spellStart"/>
      <w:r w:rsidR="006D7980" w:rsidRPr="008840AC">
        <w:rPr>
          <w:rFonts w:asciiTheme="majorBidi" w:hAnsiTheme="majorBidi" w:cstheme="majorBidi"/>
          <w:i/>
          <w:iCs/>
        </w:rPr>
        <w:t>The</w:t>
      </w:r>
      <w:proofErr w:type="spellEnd"/>
      <w:r w:rsidR="006D7980" w:rsidRPr="008840AC">
        <w:rPr>
          <w:rFonts w:asciiTheme="majorBidi" w:hAnsiTheme="majorBidi" w:cstheme="majorBidi"/>
          <w:i/>
          <w:iCs/>
        </w:rPr>
        <w:t xml:space="preserve"> </w:t>
      </w:r>
      <w:proofErr w:type="spellStart"/>
      <w:r w:rsidR="006D7980" w:rsidRPr="008840AC">
        <w:rPr>
          <w:rFonts w:asciiTheme="majorBidi" w:hAnsiTheme="majorBidi" w:cstheme="majorBidi"/>
          <w:i/>
          <w:iCs/>
        </w:rPr>
        <w:t>Column</w:t>
      </w:r>
      <w:proofErr w:type="spellEnd"/>
      <w:r w:rsidR="006D7980" w:rsidRPr="008840AC">
        <w:rPr>
          <w:rFonts w:asciiTheme="majorBidi" w:hAnsiTheme="majorBidi" w:cstheme="majorBidi"/>
          <w:i/>
          <w:iCs/>
        </w:rPr>
        <w:t xml:space="preserve"> of </w:t>
      </w:r>
      <w:proofErr w:type="spellStart"/>
      <w:r w:rsidR="006D7980" w:rsidRPr="008840AC">
        <w:rPr>
          <w:rFonts w:asciiTheme="majorBidi" w:hAnsiTheme="majorBidi" w:cstheme="majorBidi"/>
          <w:i/>
          <w:iCs/>
        </w:rPr>
        <w:t>Constantine</w:t>
      </w:r>
      <w:proofErr w:type="spellEnd"/>
      <w:r w:rsidR="006D7980" w:rsidRPr="008840AC">
        <w:rPr>
          <w:rFonts w:asciiTheme="majorBidi" w:hAnsiTheme="majorBidi" w:cstheme="majorBidi"/>
          <w:i/>
          <w:iCs/>
        </w:rPr>
        <w:t xml:space="preserve"> at Constantinople: A </w:t>
      </w:r>
      <w:proofErr w:type="spellStart"/>
      <w:r w:rsidR="006D7980" w:rsidRPr="008840AC">
        <w:rPr>
          <w:rFonts w:asciiTheme="majorBidi" w:hAnsiTheme="majorBidi" w:cstheme="majorBidi"/>
          <w:i/>
          <w:iCs/>
        </w:rPr>
        <w:t>Cultural</w:t>
      </w:r>
      <w:proofErr w:type="spellEnd"/>
      <w:r w:rsidR="006D7980" w:rsidRPr="008840AC">
        <w:rPr>
          <w:rFonts w:asciiTheme="majorBidi" w:hAnsiTheme="majorBidi" w:cstheme="majorBidi"/>
          <w:i/>
          <w:iCs/>
        </w:rPr>
        <w:t xml:space="preserve"> </w:t>
      </w:r>
      <w:proofErr w:type="spellStart"/>
      <w:r w:rsidR="006D7980" w:rsidRPr="008840AC">
        <w:rPr>
          <w:rFonts w:asciiTheme="majorBidi" w:hAnsiTheme="majorBidi" w:cstheme="majorBidi"/>
          <w:i/>
          <w:iCs/>
        </w:rPr>
        <w:t>History</w:t>
      </w:r>
      <w:proofErr w:type="spellEnd"/>
      <w:r w:rsidR="006D7980" w:rsidRPr="008840AC">
        <w:rPr>
          <w:rFonts w:asciiTheme="majorBidi" w:hAnsiTheme="majorBidi" w:cstheme="majorBidi"/>
        </w:rPr>
        <w:t xml:space="preserve">, (yayımlanmamış </w:t>
      </w:r>
      <w:r w:rsidR="00C27E48" w:rsidRPr="008840AC">
        <w:rPr>
          <w:rFonts w:asciiTheme="majorBidi" w:hAnsiTheme="majorBidi" w:cstheme="majorBidi"/>
        </w:rPr>
        <w:t>yüksek lisans</w:t>
      </w:r>
      <w:r w:rsidR="006D7980" w:rsidRPr="008840AC">
        <w:rPr>
          <w:rFonts w:asciiTheme="majorBidi" w:hAnsiTheme="majorBidi" w:cstheme="majorBidi"/>
        </w:rPr>
        <w:t xml:space="preserve"> tezi)</w:t>
      </w:r>
      <w:r w:rsidR="00C27E48" w:rsidRPr="008840AC">
        <w:rPr>
          <w:rFonts w:asciiTheme="majorBidi" w:hAnsiTheme="majorBidi" w:cstheme="majorBidi"/>
        </w:rPr>
        <w:t xml:space="preserve">, </w:t>
      </w:r>
      <w:proofErr w:type="spellStart"/>
      <w:r w:rsidR="0054620E" w:rsidRPr="008840AC">
        <w:rPr>
          <w:rFonts w:asciiTheme="majorBidi" w:hAnsiTheme="majorBidi" w:cstheme="majorBidi"/>
        </w:rPr>
        <w:t>University</w:t>
      </w:r>
      <w:proofErr w:type="spellEnd"/>
      <w:r w:rsidR="0054620E" w:rsidRPr="008840AC">
        <w:rPr>
          <w:rFonts w:asciiTheme="majorBidi" w:hAnsiTheme="majorBidi" w:cstheme="majorBidi"/>
        </w:rPr>
        <w:t xml:space="preserve"> of New York, </w:t>
      </w:r>
      <w:proofErr w:type="spellStart"/>
      <w:r w:rsidR="00605935" w:rsidRPr="008840AC">
        <w:rPr>
          <w:rFonts w:asciiTheme="majorBidi" w:hAnsiTheme="majorBidi" w:cstheme="majorBidi"/>
        </w:rPr>
        <w:t>The</w:t>
      </w:r>
      <w:proofErr w:type="spellEnd"/>
      <w:r w:rsidR="00605935" w:rsidRPr="008840AC">
        <w:rPr>
          <w:rFonts w:asciiTheme="majorBidi" w:hAnsiTheme="majorBidi" w:cstheme="majorBidi"/>
        </w:rPr>
        <w:t xml:space="preserve"> </w:t>
      </w:r>
      <w:proofErr w:type="spellStart"/>
      <w:r w:rsidR="00605935" w:rsidRPr="008840AC">
        <w:rPr>
          <w:rFonts w:asciiTheme="majorBidi" w:hAnsiTheme="majorBidi" w:cstheme="majorBidi"/>
        </w:rPr>
        <w:t>Graduate</w:t>
      </w:r>
      <w:proofErr w:type="spellEnd"/>
      <w:r w:rsidR="00605935" w:rsidRPr="008840AC">
        <w:rPr>
          <w:rFonts w:asciiTheme="majorBidi" w:hAnsiTheme="majorBidi" w:cstheme="majorBidi"/>
        </w:rPr>
        <w:t xml:space="preserve"> Center, New York 2017.</w:t>
      </w:r>
    </w:p>
  </w:footnote>
  <w:footnote w:id="484">
    <w:p w14:paraId="1A9BA49F" w14:textId="4A4193D3" w:rsidR="00557ABB" w:rsidRPr="008840AC" w:rsidRDefault="00557AB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1455DB" w:rsidRPr="008840AC">
        <w:rPr>
          <w:rFonts w:asciiTheme="majorBidi" w:hAnsiTheme="majorBidi" w:cstheme="majorBidi"/>
        </w:rPr>
        <w:t xml:space="preserve">J. F. </w:t>
      </w:r>
      <w:proofErr w:type="spellStart"/>
      <w:r w:rsidR="001455DB" w:rsidRPr="008840AC">
        <w:rPr>
          <w:rFonts w:asciiTheme="majorBidi" w:hAnsiTheme="majorBidi" w:cstheme="majorBidi"/>
        </w:rPr>
        <w:t>Baldovin</w:t>
      </w:r>
      <w:proofErr w:type="spellEnd"/>
      <w:r w:rsidR="001455DB" w:rsidRPr="008840AC">
        <w:rPr>
          <w:rFonts w:asciiTheme="majorBidi" w:hAnsiTheme="majorBidi" w:cstheme="majorBidi"/>
        </w:rPr>
        <w:t xml:space="preserve">, </w:t>
      </w:r>
      <w:proofErr w:type="spellStart"/>
      <w:r w:rsidR="001455DB" w:rsidRPr="008840AC">
        <w:rPr>
          <w:rFonts w:asciiTheme="majorBidi" w:hAnsiTheme="majorBidi" w:cstheme="majorBidi"/>
          <w:i/>
          <w:iCs/>
        </w:rPr>
        <w:t>The</w:t>
      </w:r>
      <w:proofErr w:type="spellEnd"/>
      <w:r w:rsidR="001455DB" w:rsidRPr="008840AC">
        <w:rPr>
          <w:rFonts w:asciiTheme="majorBidi" w:hAnsiTheme="majorBidi" w:cstheme="majorBidi"/>
          <w:i/>
          <w:iCs/>
        </w:rPr>
        <w:t xml:space="preserve"> Urban </w:t>
      </w:r>
      <w:proofErr w:type="spellStart"/>
      <w:r w:rsidR="001455DB" w:rsidRPr="008840AC">
        <w:rPr>
          <w:rFonts w:asciiTheme="majorBidi" w:hAnsiTheme="majorBidi" w:cstheme="majorBidi"/>
          <w:i/>
          <w:iCs/>
        </w:rPr>
        <w:t>Character</w:t>
      </w:r>
      <w:proofErr w:type="spellEnd"/>
      <w:r w:rsidR="001455DB" w:rsidRPr="008840AC">
        <w:rPr>
          <w:rFonts w:asciiTheme="majorBidi" w:hAnsiTheme="majorBidi" w:cstheme="majorBidi"/>
          <w:i/>
          <w:iCs/>
        </w:rPr>
        <w:t xml:space="preserve"> of </w:t>
      </w:r>
      <w:proofErr w:type="spellStart"/>
      <w:r w:rsidR="001455DB" w:rsidRPr="008840AC">
        <w:rPr>
          <w:rFonts w:asciiTheme="majorBidi" w:hAnsiTheme="majorBidi" w:cstheme="majorBidi"/>
          <w:i/>
          <w:iCs/>
        </w:rPr>
        <w:t>Christian</w:t>
      </w:r>
      <w:proofErr w:type="spellEnd"/>
      <w:r w:rsidR="001455DB" w:rsidRPr="008840AC">
        <w:rPr>
          <w:rFonts w:asciiTheme="majorBidi" w:hAnsiTheme="majorBidi" w:cstheme="majorBidi"/>
          <w:i/>
          <w:iCs/>
        </w:rPr>
        <w:t xml:space="preserve"> </w:t>
      </w:r>
      <w:proofErr w:type="spellStart"/>
      <w:r w:rsidR="001455DB" w:rsidRPr="008840AC">
        <w:rPr>
          <w:rFonts w:asciiTheme="majorBidi" w:hAnsiTheme="majorBidi" w:cstheme="majorBidi"/>
          <w:i/>
          <w:iCs/>
        </w:rPr>
        <w:t>Worship</w:t>
      </w:r>
      <w:proofErr w:type="spellEnd"/>
      <w:r w:rsidR="001455DB" w:rsidRPr="008840AC">
        <w:rPr>
          <w:rFonts w:asciiTheme="majorBidi" w:hAnsiTheme="majorBidi" w:cstheme="majorBidi"/>
          <w:i/>
          <w:iCs/>
        </w:rPr>
        <w:t xml:space="preserve">, </w:t>
      </w:r>
      <w:proofErr w:type="spellStart"/>
      <w:r w:rsidR="001455DB" w:rsidRPr="008840AC">
        <w:rPr>
          <w:rFonts w:asciiTheme="majorBidi" w:hAnsiTheme="majorBidi" w:cstheme="majorBidi"/>
          <w:i/>
          <w:iCs/>
        </w:rPr>
        <w:t>The</w:t>
      </w:r>
      <w:proofErr w:type="spellEnd"/>
      <w:r w:rsidR="001455DB" w:rsidRPr="008840AC">
        <w:rPr>
          <w:rFonts w:asciiTheme="majorBidi" w:hAnsiTheme="majorBidi" w:cstheme="majorBidi"/>
          <w:i/>
          <w:iCs/>
        </w:rPr>
        <w:t xml:space="preserve"> </w:t>
      </w:r>
      <w:proofErr w:type="spellStart"/>
      <w:r w:rsidR="001455DB" w:rsidRPr="008840AC">
        <w:rPr>
          <w:rFonts w:asciiTheme="majorBidi" w:hAnsiTheme="majorBidi" w:cstheme="majorBidi"/>
          <w:i/>
          <w:iCs/>
        </w:rPr>
        <w:t>Origins</w:t>
      </w:r>
      <w:proofErr w:type="spellEnd"/>
      <w:r w:rsidR="001455DB" w:rsidRPr="008840AC">
        <w:rPr>
          <w:rFonts w:asciiTheme="majorBidi" w:hAnsiTheme="majorBidi" w:cstheme="majorBidi"/>
          <w:i/>
          <w:iCs/>
        </w:rPr>
        <w:t xml:space="preserve">, Development </w:t>
      </w:r>
      <w:proofErr w:type="spellStart"/>
      <w:r w:rsidR="001455DB" w:rsidRPr="008840AC">
        <w:rPr>
          <w:rFonts w:asciiTheme="majorBidi" w:hAnsiTheme="majorBidi" w:cstheme="majorBidi"/>
          <w:i/>
          <w:iCs/>
        </w:rPr>
        <w:t>and</w:t>
      </w:r>
      <w:proofErr w:type="spellEnd"/>
      <w:r w:rsidR="001455DB" w:rsidRPr="008840AC">
        <w:rPr>
          <w:rFonts w:asciiTheme="majorBidi" w:hAnsiTheme="majorBidi" w:cstheme="majorBidi"/>
          <w:i/>
          <w:iCs/>
        </w:rPr>
        <w:t xml:space="preserve"> </w:t>
      </w:r>
      <w:proofErr w:type="spellStart"/>
      <w:r w:rsidR="001455DB" w:rsidRPr="008840AC">
        <w:rPr>
          <w:rFonts w:asciiTheme="majorBidi" w:hAnsiTheme="majorBidi" w:cstheme="majorBidi"/>
          <w:i/>
          <w:iCs/>
        </w:rPr>
        <w:t>Meaning</w:t>
      </w:r>
      <w:proofErr w:type="spellEnd"/>
      <w:r w:rsidR="001455DB" w:rsidRPr="008840AC">
        <w:rPr>
          <w:rFonts w:asciiTheme="majorBidi" w:hAnsiTheme="majorBidi" w:cstheme="majorBidi"/>
          <w:i/>
          <w:iCs/>
        </w:rPr>
        <w:t xml:space="preserve"> of </w:t>
      </w:r>
      <w:proofErr w:type="spellStart"/>
      <w:r w:rsidR="001455DB" w:rsidRPr="008840AC">
        <w:rPr>
          <w:rFonts w:asciiTheme="majorBidi" w:hAnsiTheme="majorBidi" w:cstheme="majorBidi"/>
          <w:i/>
          <w:iCs/>
        </w:rPr>
        <w:t>Stational</w:t>
      </w:r>
      <w:proofErr w:type="spellEnd"/>
      <w:r w:rsidR="001455DB" w:rsidRPr="008840AC">
        <w:rPr>
          <w:rFonts w:asciiTheme="majorBidi" w:hAnsiTheme="majorBidi" w:cstheme="majorBidi"/>
          <w:i/>
          <w:iCs/>
        </w:rPr>
        <w:t xml:space="preserve"> </w:t>
      </w:r>
      <w:proofErr w:type="spellStart"/>
      <w:r w:rsidR="001455DB" w:rsidRPr="008840AC">
        <w:rPr>
          <w:rFonts w:asciiTheme="majorBidi" w:hAnsiTheme="majorBidi" w:cstheme="majorBidi"/>
          <w:i/>
          <w:iCs/>
        </w:rPr>
        <w:t>Liturgy</w:t>
      </w:r>
      <w:proofErr w:type="spellEnd"/>
      <w:r w:rsidR="001455DB" w:rsidRPr="008840AC">
        <w:rPr>
          <w:rFonts w:asciiTheme="majorBidi" w:hAnsiTheme="majorBidi" w:cstheme="majorBidi"/>
        </w:rPr>
        <w:t>,</w:t>
      </w:r>
      <w:r w:rsidR="00F03C06" w:rsidRPr="008840AC">
        <w:rPr>
          <w:rFonts w:asciiTheme="majorBidi" w:hAnsiTheme="majorBidi" w:cstheme="majorBidi"/>
        </w:rPr>
        <w:t xml:space="preserve"> OCA, Roma: PISO, 1987, s.</w:t>
      </w:r>
      <w:r w:rsidR="001455DB" w:rsidRPr="008840AC">
        <w:rPr>
          <w:rFonts w:asciiTheme="majorBidi" w:hAnsiTheme="majorBidi" w:cstheme="majorBidi"/>
        </w:rPr>
        <w:t xml:space="preserve"> 197.  </w:t>
      </w:r>
    </w:p>
  </w:footnote>
  <w:footnote w:id="485">
    <w:p w14:paraId="7F78074B" w14:textId="4D95F752" w:rsidR="000E7C91" w:rsidRPr="008840AC" w:rsidRDefault="000E7C9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 xml:space="preserve">De </w:t>
      </w:r>
      <w:proofErr w:type="spellStart"/>
      <w:r w:rsidRPr="008840AC">
        <w:rPr>
          <w:rFonts w:asciiTheme="majorBidi" w:hAnsiTheme="majorBidi" w:cstheme="majorBidi"/>
          <w:i/>
          <w:iCs/>
        </w:rPr>
        <w:t>Ceremoniis</w:t>
      </w:r>
      <w:proofErr w:type="spellEnd"/>
      <w:r w:rsidRPr="008840AC">
        <w:rPr>
          <w:rFonts w:asciiTheme="majorBidi" w:hAnsiTheme="majorBidi" w:cstheme="majorBidi"/>
        </w:rPr>
        <w:t xml:space="preserve">, </w:t>
      </w:r>
      <w:r w:rsidR="008B1E2F" w:rsidRPr="008840AC">
        <w:rPr>
          <w:rFonts w:asciiTheme="majorBidi" w:hAnsiTheme="majorBidi" w:cstheme="majorBidi"/>
        </w:rPr>
        <w:t xml:space="preserve">ed. ve İng. </w:t>
      </w:r>
      <w:proofErr w:type="spellStart"/>
      <w:r w:rsidR="008B1E2F" w:rsidRPr="008840AC">
        <w:rPr>
          <w:rFonts w:asciiTheme="majorBidi" w:hAnsiTheme="majorBidi" w:cstheme="majorBidi"/>
        </w:rPr>
        <w:t>çev</w:t>
      </w:r>
      <w:proofErr w:type="spellEnd"/>
      <w:r w:rsidR="008B1E2F" w:rsidRPr="008840AC">
        <w:rPr>
          <w:rFonts w:asciiTheme="majorBidi" w:hAnsiTheme="majorBidi" w:cstheme="majorBidi"/>
        </w:rPr>
        <w:t xml:space="preserve"> A. </w:t>
      </w:r>
      <w:proofErr w:type="spellStart"/>
      <w:r w:rsidR="008B1E2F" w:rsidRPr="008840AC">
        <w:rPr>
          <w:rFonts w:asciiTheme="majorBidi" w:hAnsiTheme="majorBidi" w:cstheme="majorBidi"/>
        </w:rPr>
        <w:t>Moffatt</w:t>
      </w:r>
      <w:proofErr w:type="spellEnd"/>
      <w:r w:rsidR="008B1E2F" w:rsidRPr="008840AC">
        <w:rPr>
          <w:rFonts w:asciiTheme="majorBidi" w:hAnsiTheme="majorBidi" w:cstheme="majorBidi"/>
        </w:rPr>
        <w:t xml:space="preserve"> ve M. </w:t>
      </w:r>
      <w:proofErr w:type="spellStart"/>
      <w:r w:rsidR="008B1E2F" w:rsidRPr="008840AC">
        <w:rPr>
          <w:rFonts w:asciiTheme="majorBidi" w:hAnsiTheme="majorBidi" w:cstheme="majorBidi"/>
        </w:rPr>
        <w:t>Tall</w:t>
      </w:r>
      <w:proofErr w:type="spellEnd"/>
      <w:r w:rsidR="008B1E2F" w:rsidRPr="008840AC">
        <w:rPr>
          <w:rFonts w:asciiTheme="majorBidi" w:hAnsiTheme="majorBidi" w:cstheme="majorBidi"/>
        </w:rPr>
        <w:t xml:space="preserve">, </w:t>
      </w:r>
      <w:proofErr w:type="spellStart"/>
      <w:r w:rsidR="008B1E2F" w:rsidRPr="008840AC">
        <w:rPr>
          <w:rFonts w:asciiTheme="majorBidi" w:hAnsiTheme="majorBidi" w:cstheme="majorBidi"/>
        </w:rPr>
        <w:t>Leiden</w:t>
      </w:r>
      <w:proofErr w:type="spellEnd"/>
      <w:r w:rsidR="008B1E2F" w:rsidRPr="008840AC">
        <w:rPr>
          <w:rFonts w:asciiTheme="majorBidi" w:hAnsiTheme="majorBidi" w:cstheme="majorBidi"/>
        </w:rPr>
        <w:t xml:space="preserve">: </w:t>
      </w:r>
      <w:proofErr w:type="spellStart"/>
      <w:r w:rsidR="008B1E2F" w:rsidRPr="008840AC">
        <w:rPr>
          <w:rFonts w:asciiTheme="majorBidi" w:hAnsiTheme="majorBidi" w:cstheme="majorBidi"/>
        </w:rPr>
        <w:t>Brill</w:t>
      </w:r>
      <w:proofErr w:type="spellEnd"/>
      <w:r w:rsidR="008B1E2F" w:rsidRPr="008840AC">
        <w:rPr>
          <w:rFonts w:asciiTheme="majorBidi" w:hAnsiTheme="majorBidi" w:cstheme="majorBidi"/>
        </w:rPr>
        <w:t xml:space="preserve">, </w:t>
      </w:r>
      <w:r w:rsidR="00A223BE" w:rsidRPr="008840AC">
        <w:rPr>
          <w:rFonts w:asciiTheme="majorBidi" w:hAnsiTheme="majorBidi" w:cstheme="majorBidi"/>
        </w:rPr>
        <w:t>2017, s.</w:t>
      </w:r>
      <w:r w:rsidR="008B1E2F" w:rsidRPr="008840AC">
        <w:rPr>
          <w:rFonts w:asciiTheme="majorBidi" w:hAnsiTheme="majorBidi" w:cstheme="majorBidi"/>
        </w:rPr>
        <w:t xml:space="preserve"> </w:t>
      </w:r>
      <w:r w:rsidRPr="008840AC">
        <w:rPr>
          <w:rFonts w:asciiTheme="majorBidi" w:hAnsiTheme="majorBidi" w:cstheme="majorBidi"/>
        </w:rPr>
        <w:t>28-29.</w:t>
      </w:r>
    </w:p>
  </w:footnote>
  <w:footnote w:id="486">
    <w:p w14:paraId="7AA11392" w14:textId="61359A61" w:rsidR="00F40633" w:rsidRPr="008840AC" w:rsidRDefault="00F40633"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3C00B9" w:rsidRPr="008840AC">
        <w:rPr>
          <w:rFonts w:asciiTheme="majorBidi" w:hAnsiTheme="majorBidi" w:cstheme="majorBidi"/>
        </w:rPr>
        <w:t>Mateos</w:t>
      </w:r>
      <w:proofErr w:type="spellEnd"/>
      <w:r w:rsidR="003C00B9" w:rsidRPr="008840AC">
        <w:rPr>
          <w:rFonts w:asciiTheme="majorBidi" w:hAnsiTheme="majorBidi" w:cstheme="majorBidi"/>
        </w:rPr>
        <w:t xml:space="preserve"> S.I., </w:t>
      </w:r>
      <w:r w:rsidR="003C00B9" w:rsidRPr="008840AC">
        <w:rPr>
          <w:rFonts w:asciiTheme="majorBidi" w:hAnsiTheme="majorBidi" w:cstheme="majorBidi"/>
          <w:i/>
          <w:iCs/>
        </w:rPr>
        <w:t xml:space="preserve">Le </w:t>
      </w:r>
      <w:proofErr w:type="spellStart"/>
      <w:r w:rsidR="003C00B9" w:rsidRPr="008840AC">
        <w:rPr>
          <w:rFonts w:asciiTheme="majorBidi" w:hAnsiTheme="majorBidi" w:cstheme="majorBidi"/>
          <w:i/>
          <w:iCs/>
        </w:rPr>
        <w:t>Typicon</w:t>
      </w:r>
      <w:proofErr w:type="spellEnd"/>
      <w:r w:rsidR="003C00B9" w:rsidRPr="008840AC">
        <w:rPr>
          <w:rFonts w:asciiTheme="majorBidi" w:hAnsiTheme="majorBidi" w:cstheme="majorBidi"/>
          <w:i/>
          <w:iCs/>
        </w:rPr>
        <w:t xml:space="preserve"> de la </w:t>
      </w:r>
      <w:proofErr w:type="spellStart"/>
      <w:r w:rsidR="003C00B9" w:rsidRPr="008840AC">
        <w:rPr>
          <w:rFonts w:asciiTheme="majorBidi" w:hAnsiTheme="majorBidi" w:cstheme="majorBidi"/>
          <w:i/>
          <w:iCs/>
        </w:rPr>
        <w:t>Grande</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Eglise</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Ms</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Sainte-Croix</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no</w:t>
      </w:r>
      <w:proofErr w:type="spellEnd"/>
      <w:r w:rsidR="003C00B9" w:rsidRPr="008840AC">
        <w:rPr>
          <w:rFonts w:asciiTheme="majorBidi" w:hAnsiTheme="majorBidi" w:cstheme="majorBidi"/>
          <w:i/>
          <w:iCs/>
        </w:rPr>
        <w:t xml:space="preserve"> 40, X </w:t>
      </w:r>
      <w:proofErr w:type="spellStart"/>
      <w:r w:rsidR="003C00B9" w:rsidRPr="008840AC">
        <w:rPr>
          <w:rFonts w:asciiTheme="majorBidi" w:hAnsiTheme="majorBidi" w:cstheme="majorBidi"/>
          <w:i/>
          <w:iCs/>
        </w:rPr>
        <w:t>siècle</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Introduction</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Texte</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Critique</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Traduction</w:t>
      </w:r>
      <w:proofErr w:type="spellEnd"/>
      <w:r w:rsidR="003C00B9" w:rsidRPr="008840AC">
        <w:rPr>
          <w:rFonts w:asciiTheme="majorBidi" w:hAnsiTheme="majorBidi" w:cstheme="majorBidi"/>
          <w:i/>
          <w:iCs/>
        </w:rPr>
        <w:t xml:space="preserve"> et </w:t>
      </w:r>
      <w:proofErr w:type="spellStart"/>
      <w:r w:rsidR="003C00B9" w:rsidRPr="008840AC">
        <w:rPr>
          <w:rFonts w:asciiTheme="majorBidi" w:hAnsiTheme="majorBidi" w:cstheme="majorBidi"/>
          <w:i/>
          <w:iCs/>
        </w:rPr>
        <w:t>Notes</w:t>
      </w:r>
      <w:proofErr w:type="spellEnd"/>
      <w:r w:rsidR="003C00B9" w:rsidRPr="008840AC">
        <w:rPr>
          <w:rFonts w:asciiTheme="majorBidi" w:hAnsiTheme="majorBidi" w:cstheme="majorBidi"/>
          <w:i/>
          <w:iCs/>
        </w:rPr>
        <w:t xml:space="preserve">, </w:t>
      </w:r>
      <w:proofErr w:type="spellStart"/>
      <w:r w:rsidR="003C00B9" w:rsidRPr="008840AC">
        <w:rPr>
          <w:rFonts w:asciiTheme="majorBidi" w:hAnsiTheme="majorBidi" w:cstheme="majorBidi"/>
          <w:i/>
          <w:iCs/>
        </w:rPr>
        <w:t>Tomes</w:t>
      </w:r>
      <w:proofErr w:type="spellEnd"/>
      <w:r w:rsidR="003C00B9" w:rsidRPr="008840AC">
        <w:rPr>
          <w:rFonts w:asciiTheme="majorBidi" w:hAnsiTheme="majorBidi" w:cstheme="majorBidi"/>
          <w:i/>
          <w:iCs/>
        </w:rPr>
        <w:t xml:space="preserve"> I &amp; II</w:t>
      </w:r>
      <w:r w:rsidR="003C00B9" w:rsidRPr="008840AC">
        <w:rPr>
          <w:rFonts w:asciiTheme="majorBidi" w:hAnsiTheme="majorBidi" w:cstheme="majorBidi"/>
        </w:rPr>
        <w:t xml:space="preserve">; </w:t>
      </w:r>
      <w:proofErr w:type="spellStart"/>
      <w:r w:rsidR="003C00B9" w:rsidRPr="008840AC">
        <w:rPr>
          <w:rFonts w:asciiTheme="majorBidi" w:hAnsiTheme="majorBidi" w:cstheme="majorBidi"/>
        </w:rPr>
        <w:t>Holger</w:t>
      </w:r>
      <w:proofErr w:type="spellEnd"/>
      <w:r w:rsidR="003C00B9" w:rsidRPr="008840AC">
        <w:rPr>
          <w:rFonts w:asciiTheme="majorBidi" w:hAnsiTheme="majorBidi" w:cstheme="majorBidi"/>
        </w:rPr>
        <w:t xml:space="preserve"> A. </w:t>
      </w:r>
      <w:proofErr w:type="spellStart"/>
      <w:r w:rsidR="003C00B9" w:rsidRPr="008840AC">
        <w:rPr>
          <w:rFonts w:asciiTheme="majorBidi" w:hAnsiTheme="majorBidi" w:cstheme="majorBidi"/>
        </w:rPr>
        <w:t>Klein</w:t>
      </w:r>
      <w:proofErr w:type="spellEnd"/>
      <w:r w:rsidR="003C00B9" w:rsidRPr="008840AC">
        <w:rPr>
          <w:rFonts w:asciiTheme="majorBidi" w:hAnsiTheme="majorBidi" w:cstheme="majorBidi"/>
        </w:rPr>
        <w:t>, “</w:t>
      </w:r>
      <w:proofErr w:type="spellStart"/>
      <w:r w:rsidR="003C00B9" w:rsidRPr="008840AC">
        <w:rPr>
          <w:rFonts w:asciiTheme="majorBidi" w:hAnsiTheme="majorBidi" w:cstheme="majorBidi"/>
        </w:rPr>
        <w:t>Sacred</w:t>
      </w:r>
      <w:proofErr w:type="spellEnd"/>
      <w:r w:rsidR="003C00B9" w:rsidRPr="008840AC">
        <w:rPr>
          <w:rFonts w:asciiTheme="majorBidi" w:hAnsiTheme="majorBidi" w:cstheme="majorBidi"/>
        </w:rPr>
        <w:t xml:space="preserve"> </w:t>
      </w:r>
      <w:proofErr w:type="spellStart"/>
      <w:r w:rsidR="003C00B9" w:rsidRPr="008840AC">
        <w:rPr>
          <w:rFonts w:asciiTheme="majorBidi" w:hAnsiTheme="majorBidi" w:cstheme="majorBidi"/>
        </w:rPr>
        <w:t>Relics</w:t>
      </w:r>
      <w:proofErr w:type="spellEnd"/>
      <w:r w:rsidR="003C00B9" w:rsidRPr="008840AC">
        <w:rPr>
          <w:rFonts w:asciiTheme="majorBidi" w:hAnsiTheme="majorBidi" w:cstheme="majorBidi"/>
        </w:rPr>
        <w:t xml:space="preserve"> </w:t>
      </w:r>
      <w:proofErr w:type="spellStart"/>
      <w:r w:rsidR="003C00B9" w:rsidRPr="008840AC">
        <w:rPr>
          <w:rFonts w:asciiTheme="majorBidi" w:hAnsiTheme="majorBidi" w:cstheme="majorBidi"/>
        </w:rPr>
        <w:t>and</w:t>
      </w:r>
      <w:proofErr w:type="spellEnd"/>
      <w:r w:rsidR="003C00B9" w:rsidRPr="008840AC">
        <w:rPr>
          <w:rFonts w:asciiTheme="majorBidi" w:hAnsiTheme="majorBidi" w:cstheme="majorBidi"/>
        </w:rPr>
        <w:t xml:space="preserve"> </w:t>
      </w:r>
      <w:proofErr w:type="spellStart"/>
      <w:r w:rsidR="003C00B9" w:rsidRPr="008840AC">
        <w:rPr>
          <w:rFonts w:asciiTheme="majorBidi" w:hAnsiTheme="majorBidi" w:cstheme="majorBidi"/>
        </w:rPr>
        <w:t>Imperial</w:t>
      </w:r>
      <w:proofErr w:type="spellEnd"/>
      <w:r w:rsidR="003C00B9" w:rsidRPr="008840AC">
        <w:rPr>
          <w:rFonts w:asciiTheme="majorBidi" w:hAnsiTheme="majorBidi" w:cstheme="majorBidi"/>
        </w:rPr>
        <w:t xml:space="preserve"> </w:t>
      </w:r>
      <w:proofErr w:type="spellStart"/>
      <w:r w:rsidR="003C00B9" w:rsidRPr="008840AC">
        <w:rPr>
          <w:rFonts w:asciiTheme="majorBidi" w:hAnsiTheme="majorBidi" w:cstheme="majorBidi"/>
        </w:rPr>
        <w:t>Ceremonies</w:t>
      </w:r>
      <w:proofErr w:type="spellEnd"/>
      <w:r w:rsidR="003C00B9" w:rsidRPr="008840AC">
        <w:rPr>
          <w:rFonts w:asciiTheme="majorBidi" w:hAnsiTheme="majorBidi" w:cstheme="majorBidi"/>
        </w:rPr>
        <w:t xml:space="preserve"> at </w:t>
      </w:r>
      <w:proofErr w:type="spellStart"/>
      <w:r w:rsidR="003C00B9" w:rsidRPr="008840AC">
        <w:rPr>
          <w:rFonts w:asciiTheme="majorBidi" w:hAnsiTheme="majorBidi" w:cstheme="majorBidi"/>
        </w:rPr>
        <w:t>the</w:t>
      </w:r>
      <w:proofErr w:type="spellEnd"/>
      <w:r w:rsidR="003C00B9" w:rsidRPr="008840AC">
        <w:rPr>
          <w:rFonts w:asciiTheme="majorBidi" w:hAnsiTheme="majorBidi" w:cstheme="majorBidi"/>
        </w:rPr>
        <w:t xml:space="preserve"> Great </w:t>
      </w:r>
      <w:proofErr w:type="spellStart"/>
      <w:r w:rsidR="003C00B9" w:rsidRPr="008840AC">
        <w:rPr>
          <w:rFonts w:asciiTheme="majorBidi" w:hAnsiTheme="majorBidi" w:cstheme="majorBidi"/>
        </w:rPr>
        <w:t>Palace</w:t>
      </w:r>
      <w:proofErr w:type="spellEnd"/>
      <w:r w:rsidR="003C00B9" w:rsidRPr="008840AC">
        <w:rPr>
          <w:rFonts w:asciiTheme="majorBidi" w:hAnsiTheme="majorBidi" w:cstheme="majorBidi"/>
        </w:rPr>
        <w:t xml:space="preserve"> of Constantinople,” </w:t>
      </w:r>
      <w:r w:rsidR="003C00B9" w:rsidRPr="008840AC">
        <w:rPr>
          <w:rFonts w:asciiTheme="majorBidi" w:hAnsiTheme="majorBidi" w:cstheme="majorBidi"/>
          <w:i/>
          <w:iCs/>
        </w:rPr>
        <w:t>BYZAS</w:t>
      </w:r>
      <w:r w:rsidR="003C00B9" w:rsidRPr="008840AC">
        <w:rPr>
          <w:rFonts w:asciiTheme="majorBidi" w:hAnsiTheme="majorBidi" w:cstheme="majorBidi"/>
        </w:rPr>
        <w:t xml:space="preserve"> 5 (2006): 81-90.</w:t>
      </w:r>
    </w:p>
  </w:footnote>
  <w:footnote w:id="487">
    <w:p w14:paraId="743E219E" w14:textId="7C7B8102" w:rsidR="00470746" w:rsidRPr="008840AC" w:rsidRDefault="0047074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5B695F" w:rsidRPr="008840AC">
        <w:rPr>
          <w:rFonts w:asciiTheme="majorBidi" w:hAnsiTheme="majorBidi" w:cstheme="majorBidi"/>
        </w:rPr>
        <w:t xml:space="preserve">A. </w:t>
      </w:r>
      <w:proofErr w:type="spellStart"/>
      <w:r w:rsidR="005B695F" w:rsidRPr="008840AC">
        <w:rPr>
          <w:rFonts w:asciiTheme="majorBidi" w:hAnsiTheme="majorBidi" w:cstheme="majorBidi"/>
        </w:rPr>
        <w:t>van</w:t>
      </w:r>
      <w:proofErr w:type="spellEnd"/>
      <w:r w:rsidR="005B695F" w:rsidRPr="008840AC">
        <w:rPr>
          <w:rFonts w:asciiTheme="majorBidi" w:hAnsiTheme="majorBidi" w:cstheme="majorBidi"/>
        </w:rPr>
        <w:t xml:space="preserve"> </w:t>
      </w:r>
      <w:proofErr w:type="spellStart"/>
      <w:r w:rsidR="005B695F" w:rsidRPr="008840AC">
        <w:rPr>
          <w:rFonts w:asciiTheme="majorBidi" w:hAnsiTheme="majorBidi" w:cstheme="majorBidi"/>
        </w:rPr>
        <w:t>Milligen</w:t>
      </w:r>
      <w:proofErr w:type="spellEnd"/>
      <w:r w:rsidR="005B695F" w:rsidRPr="008840AC">
        <w:rPr>
          <w:rFonts w:asciiTheme="majorBidi" w:hAnsiTheme="majorBidi" w:cstheme="majorBidi"/>
        </w:rPr>
        <w:t xml:space="preserve">, </w:t>
      </w:r>
      <w:proofErr w:type="spellStart"/>
      <w:r w:rsidR="00322BC4" w:rsidRPr="008840AC">
        <w:rPr>
          <w:rFonts w:asciiTheme="majorBidi" w:hAnsiTheme="majorBidi" w:cstheme="majorBidi"/>
          <w:i/>
          <w:iCs/>
        </w:rPr>
        <w:t>Byzantine</w:t>
      </w:r>
      <w:proofErr w:type="spellEnd"/>
      <w:r w:rsidR="00322BC4" w:rsidRPr="008840AC">
        <w:rPr>
          <w:rFonts w:asciiTheme="majorBidi" w:hAnsiTheme="majorBidi" w:cstheme="majorBidi"/>
          <w:i/>
          <w:iCs/>
        </w:rPr>
        <w:t xml:space="preserve"> Constantinople: </w:t>
      </w:r>
      <w:proofErr w:type="spellStart"/>
      <w:r w:rsidR="00322BC4" w:rsidRPr="008840AC">
        <w:rPr>
          <w:rFonts w:asciiTheme="majorBidi" w:hAnsiTheme="majorBidi" w:cstheme="majorBidi"/>
          <w:i/>
          <w:iCs/>
        </w:rPr>
        <w:t>The</w:t>
      </w:r>
      <w:proofErr w:type="spellEnd"/>
      <w:r w:rsidR="00322BC4" w:rsidRPr="008840AC">
        <w:rPr>
          <w:rFonts w:asciiTheme="majorBidi" w:hAnsiTheme="majorBidi" w:cstheme="majorBidi"/>
          <w:i/>
          <w:iCs/>
        </w:rPr>
        <w:t xml:space="preserve"> </w:t>
      </w:r>
      <w:proofErr w:type="spellStart"/>
      <w:r w:rsidR="00322BC4" w:rsidRPr="008840AC">
        <w:rPr>
          <w:rFonts w:asciiTheme="majorBidi" w:hAnsiTheme="majorBidi" w:cstheme="majorBidi"/>
          <w:i/>
          <w:iCs/>
        </w:rPr>
        <w:t>Walls</w:t>
      </w:r>
      <w:proofErr w:type="spellEnd"/>
      <w:r w:rsidR="00322BC4" w:rsidRPr="008840AC">
        <w:rPr>
          <w:rFonts w:asciiTheme="majorBidi" w:hAnsiTheme="majorBidi" w:cstheme="majorBidi"/>
          <w:i/>
          <w:iCs/>
        </w:rPr>
        <w:t xml:space="preserve"> of </w:t>
      </w:r>
      <w:proofErr w:type="spellStart"/>
      <w:r w:rsidR="00322BC4" w:rsidRPr="008840AC">
        <w:rPr>
          <w:rFonts w:asciiTheme="majorBidi" w:hAnsiTheme="majorBidi" w:cstheme="majorBidi"/>
          <w:i/>
          <w:iCs/>
        </w:rPr>
        <w:t>the</w:t>
      </w:r>
      <w:proofErr w:type="spellEnd"/>
      <w:r w:rsidR="00322BC4" w:rsidRPr="008840AC">
        <w:rPr>
          <w:rFonts w:asciiTheme="majorBidi" w:hAnsiTheme="majorBidi" w:cstheme="majorBidi"/>
          <w:i/>
          <w:iCs/>
        </w:rPr>
        <w:t xml:space="preserve"> City </w:t>
      </w:r>
      <w:proofErr w:type="spellStart"/>
      <w:r w:rsidR="00322BC4" w:rsidRPr="008840AC">
        <w:rPr>
          <w:rFonts w:asciiTheme="majorBidi" w:hAnsiTheme="majorBidi" w:cstheme="majorBidi"/>
          <w:i/>
          <w:iCs/>
        </w:rPr>
        <w:t>and</w:t>
      </w:r>
      <w:proofErr w:type="spellEnd"/>
      <w:r w:rsidR="00322BC4" w:rsidRPr="008840AC">
        <w:rPr>
          <w:rFonts w:asciiTheme="majorBidi" w:hAnsiTheme="majorBidi" w:cstheme="majorBidi"/>
          <w:i/>
          <w:iCs/>
        </w:rPr>
        <w:t xml:space="preserve"> </w:t>
      </w:r>
      <w:proofErr w:type="spellStart"/>
      <w:r w:rsidR="00322BC4" w:rsidRPr="008840AC">
        <w:rPr>
          <w:rFonts w:asciiTheme="majorBidi" w:hAnsiTheme="majorBidi" w:cstheme="majorBidi"/>
          <w:i/>
          <w:iCs/>
        </w:rPr>
        <w:t>Adjoining</w:t>
      </w:r>
      <w:proofErr w:type="spellEnd"/>
      <w:r w:rsidR="00322BC4" w:rsidRPr="008840AC">
        <w:rPr>
          <w:rFonts w:asciiTheme="majorBidi" w:hAnsiTheme="majorBidi" w:cstheme="majorBidi"/>
          <w:i/>
          <w:iCs/>
        </w:rPr>
        <w:t xml:space="preserve"> </w:t>
      </w:r>
      <w:proofErr w:type="spellStart"/>
      <w:r w:rsidR="00322BC4" w:rsidRPr="008840AC">
        <w:rPr>
          <w:rFonts w:asciiTheme="majorBidi" w:hAnsiTheme="majorBidi" w:cstheme="majorBidi"/>
          <w:i/>
          <w:iCs/>
        </w:rPr>
        <w:t>Historical</w:t>
      </w:r>
      <w:proofErr w:type="spellEnd"/>
      <w:r w:rsidR="00322BC4" w:rsidRPr="008840AC">
        <w:rPr>
          <w:rFonts w:asciiTheme="majorBidi" w:hAnsiTheme="majorBidi" w:cstheme="majorBidi"/>
          <w:i/>
          <w:iCs/>
        </w:rPr>
        <w:t xml:space="preserve"> </w:t>
      </w:r>
      <w:proofErr w:type="spellStart"/>
      <w:r w:rsidR="00322BC4" w:rsidRPr="008840AC">
        <w:rPr>
          <w:rFonts w:asciiTheme="majorBidi" w:hAnsiTheme="majorBidi" w:cstheme="majorBidi"/>
          <w:i/>
          <w:iCs/>
        </w:rPr>
        <w:t>Sites</w:t>
      </w:r>
      <w:proofErr w:type="spellEnd"/>
      <w:r w:rsidR="00322BC4" w:rsidRPr="008840AC">
        <w:rPr>
          <w:rFonts w:asciiTheme="majorBidi" w:hAnsiTheme="majorBidi" w:cstheme="majorBidi"/>
        </w:rPr>
        <w:t xml:space="preserve">, </w:t>
      </w:r>
      <w:proofErr w:type="spellStart"/>
      <w:r w:rsidR="00322BC4" w:rsidRPr="008840AC">
        <w:rPr>
          <w:rFonts w:asciiTheme="majorBidi" w:hAnsiTheme="majorBidi" w:cstheme="majorBidi"/>
        </w:rPr>
        <w:t>London</w:t>
      </w:r>
      <w:proofErr w:type="spellEnd"/>
      <w:r w:rsidR="00322BC4" w:rsidRPr="008840AC">
        <w:rPr>
          <w:rFonts w:asciiTheme="majorBidi" w:hAnsiTheme="majorBidi" w:cstheme="majorBidi"/>
        </w:rPr>
        <w:t xml:space="preserve">: </w:t>
      </w:r>
      <w:r w:rsidR="00483291" w:rsidRPr="008840AC">
        <w:rPr>
          <w:rFonts w:asciiTheme="majorBidi" w:hAnsiTheme="majorBidi" w:cstheme="majorBidi"/>
        </w:rPr>
        <w:t xml:space="preserve">John </w:t>
      </w:r>
      <w:proofErr w:type="spellStart"/>
      <w:r w:rsidR="00483291" w:rsidRPr="008840AC">
        <w:rPr>
          <w:rFonts w:asciiTheme="majorBidi" w:hAnsiTheme="majorBidi" w:cstheme="majorBidi"/>
        </w:rPr>
        <w:t>Murray</w:t>
      </w:r>
      <w:proofErr w:type="spellEnd"/>
      <w:r w:rsidR="00483291" w:rsidRPr="008840AC">
        <w:rPr>
          <w:rFonts w:asciiTheme="majorBidi" w:hAnsiTheme="majorBidi" w:cstheme="majorBidi"/>
        </w:rPr>
        <w:t>, 1899, s. 77-78</w:t>
      </w:r>
      <w:r w:rsidR="000303C4" w:rsidRPr="008840AC">
        <w:rPr>
          <w:rFonts w:asciiTheme="majorBidi" w:hAnsiTheme="majorBidi" w:cstheme="majorBidi"/>
        </w:rPr>
        <w:t xml:space="preserve">; </w:t>
      </w:r>
      <w:r w:rsidR="00224B8C" w:rsidRPr="008840AC">
        <w:rPr>
          <w:rFonts w:asciiTheme="majorBidi" w:hAnsiTheme="majorBidi" w:cstheme="majorBidi"/>
        </w:rPr>
        <w:t xml:space="preserve">B. </w:t>
      </w:r>
      <w:proofErr w:type="spellStart"/>
      <w:r w:rsidR="00224B8C" w:rsidRPr="008840AC">
        <w:rPr>
          <w:rFonts w:asciiTheme="majorBidi" w:hAnsiTheme="majorBidi" w:cstheme="majorBidi"/>
        </w:rPr>
        <w:t>Janin</w:t>
      </w:r>
      <w:proofErr w:type="spellEnd"/>
      <w:r w:rsidR="00224B8C" w:rsidRPr="008840AC">
        <w:rPr>
          <w:rFonts w:asciiTheme="majorBidi" w:hAnsiTheme="majorBidi" w:cstheme="majorBidi"/>
        </w:rPr>
        <w:t xml:space="preserve">, </w:t>
      </w:r>
      <w:r w:rsidR="00224B8C" w:rsidRPr="008840AC">
        <w:rPr>
          <w:rFonts w:asciiTheme="majorBidi" w:hAnsiTheme="majorBidi" w:cstheme="majorBidi"/>
          <w:i/>
          <w:iCs/>
        </w:rPr>
        <w:t xml:space="preserve">Constantinople </w:t>
      </w:r>
      <w:proofErr w:type="spellStart"/>
      <w:r w:rsidR="00224B8C" w:rsidRPr="008840AC">
        <w:rPr>
          <w:rFonts w:asciiTheme="majorBidi" w:hAnsiTheme="majorBidi" w:cstheme="majorBidi"/>
          <w:i/>
          <w:iCs/>
        </w:rPr>
        <w:t>Byzantine</w:t>
      </w:r>
      <w:proofErr w:type="spellEnd"/>
      <w:r w:rsidR="00224B8C" w:rsidRPr="008840AC">
        <w:rPr>
          <w:rFonts w:asciiTheme="majorBidi" w:hAnsiTheme="majorBidi" w:cstheme="majorBidi"/>
        </w:rPr>
        <w:t xml:space="preserve">, </w:t>
      </w:r>
      <w:r w:rsidR="00825B94" w:rsidRPr="008840AC">
        <w:rPr>
          <w:rFonts w:asciiTheme="majorBidi" w:hAnsiTheme="majorBidi" w:cstheme="majorBidi"/>
        </w:rPr>
        <w:t>Paris: IFEB, 1964, s. 424-425.</w:t>
      </w:r>
    </w:p>
  </w:footnote>
  <w:footnote w:id="488">
    <w:p w14:paraId="0EEB6333" w14:textId="4A372724" w:rsidR="0064729C" w:rsidRPr="008840AC" w:rsidRDefault="0064729C"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T. </w:t>
      </w:r>
      <w:proofErr w:type="spellStart"/>
      <w:r w:rsidRPr="008840AC">
        <w:rPr>
          <w:rFonts w:asciiTheme="majorBidi" w:hAnsiTheme="majorBidi" w:cstheme="majorBidi"/>
        </w:rPr>
        <w:t>Preger</w:t>
      </w:r>
      <w:proofErr w:type="spellEnd"/>
      <w:r w:rsidRPr="008840AC">
        <w:rPr>
          <w:rFonts w:asciiTheme="majorBidi" w:hAnsiTheme="majorBidi" w:cstheme="majorBidi"/>
        </w:rPr>
        <w:t xml:space="preserve">, </w:t>
      </w:r>
      <w:proofErr w:type="spellStart"/>
      <w:r w:rsidR="00195343" w:rsidRPr="008840AC">
        <w:rPr>
          <w:rFonts w:asciiTheme="majorBidi" w:hAnsiTheme="majorBidi" w:cstheme="majorBidi"/>
          <w:i/>
          <w:iCs/>
        </w:rPr>
        <w:t>Scriptones</w:t>
      </w:r>
      <w:proofErr w:type="spellEnd"/>
      <w:r w:rsidR="00195343" w:rsidRPr="008840AC">
        <w:rPr>
          <w:rFonts w:asciiTheme="majorBidi" w:hAnsiTheme="majorBidi" w:cstheme="majorBidi"/>
          <w:i/>
          <w:iCs/>
        </w:rPr>
        <w:t xml:space="preserve"> </w:t>
      </w:r>
      <w:proofErr w:type="spellStart"/>
      <w:r w:rsidR="00195343" w:rsidRPr="008840AC">
        <w:rPr>
          <w:rFonts w:asciiTheme="majorBidi" w:hAnsiTheme="majorBidi" w:cstheme="majorBidi"/>
          <w:i/>
          <w:iCs/>
        </w:rPr>
        <w:t>Originum</w:t>
      </w:r>
      <w:proofErr w:type="spellEnd"/>
      <w:r w:rsidR="00195343" w:rsidRPr="008840AC">
        <w:rPr>
          <w:rFonts w:asciiTheme="majorBidi" w:hAnsiTheme="majorBidi" w:cstheme="majorBidi"/>
          <w:i/>
          <w:iCs/>
        </w:rPr>
        <w:t xml:space="preserve"> </w:t>
      </w:r>
      <w:proofErr w:type="spellStart"/>
      <w:r w:rsidR="00195343" w:rsidRPr="008840AC">
        <w:rPr>
          <w:rFonts w:asciiTheme="majorBidi" w:hAnsiTheme="majorBidi" w:cstheme="majorBidi"/>
          <w:i/>
          <w:iCs/>
        </w:rPr>
        <w:t>Constantinopolitanarum</w:t>
      </w:r>
      <w:proofErr w:type="spellEnd"/>
      <w:r w:rsidR="006E3541" w:rsidRPr="008840AC">
        <w:rPr>
          <w:rFonts w:asciiTheme="majorBidi" w:hAnsiTheme="majorBidi" w:cstheme="majorBidi"/>
          <w:i/>
          <w:iCs/>
        </w:rPr>
        <w:t xml:space="preserve"> II</w:t>
      </w:r>
      <w:r w:rsidR="00195343" w:rsidRPr="008840AC">
        <w:rPr>
          <w:rFonts w:asciiTheme="majorBidi" w:hAnsiTheme="majorBidi" w:cstheme="majorBidi"/>
          <w:i/>
          <w:iCs/>
        </w:rPr>
        <w:t xml:space="preserve">, </w:t>
      </w:r>
      <w:r w:rsidR="0008058E" w:rsidRPr="008840AC">
        <w:rPr>
          <w:rFonts w:asciiTheme="majorBidi" w:hAnsiTheme="majorBidi" w:cstheme="majorBidi"/>
        </w:rPr>
        <w:t xml:space="preserve">Berlin: </w:t>
      </w:r>
      <w:proofErr w:type="spellStart"/>
      <w:r w:rsidR="0008058E" w:rsidRPr="008840AC">
        <w:rPr>
          <w:rFonts w:asciiTheme="majorBidi" w:hAnsiTheme="majorBidi" w:cstheme="majorBidi"/>
        </w:rPr>
        <w:t>Teubner</w:t>
      </w:r>
      <w:proofErr w:type="spellEnd"/>
      <w:r w:rsidR="0008058E" w:rsidRPr="008840AC">
        <w:rPr>
          <w:rFonts w:asciiTheme="majorBidi" w:hAnsiTheme="majorBidi" w:cstheme="majorBidi"/>
        </w:rPr>
        <w:t xml:space="preserve">, 1901, </w:t>
      </w:r>
      <w:r w:rsidR="00195343" w:rsidRPr="008840AC">
        <w:rPr>
          <w:rFonts w:asciiTheme="majorBidi" w:hAnsiTheme="majorBidi" w:cstheme="majorBidi"/>
        </w:rPr>
        <w:t>s. 181.</w:t>
      </w:r>
    </w:p>
  </w:footnote>
  <w:footnote w:id="489">
    <w:p w14:paraId="71FF8782" w14:textId="45D0289E" w:rsidR="00FB21A3" w:rsidRPr="008840AC" w:rsidRDefault="00FB21A3"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Preger</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Scriptorum</w:t>
      </w:r>
      <w:proofErr w:type="spellEnd"/>
      <w:r w:rsidRPr="008840AC">
        <w:rPr>
          <w:rFonts w:asciiTheme="majorBidi" w:hAnsiTheme="majorBidi" w:cstheme="majorBidi"/>
        </w:rPr>
        <w:t>, s.181-182.</w:t>
      </w:r>
    </w:p>
  </w:footnote>
  <w:footnote w:id="490">
    <w:p w14:paraId="66AC563C" w14:textId="5B81187C" w:rsidR="00B231E7" w:rsidRPr="008840AC" w:rsidRDefault="00B231E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8B1E2F" w:rsidRPr="008840AC">
        <w:rPr>
          <w:rFonts w:asciiTheme="majorBidi" w:hAnsiTheme="majorBidi" w:cstheme="majorBidi"/>
        </w:rPr>
        <w:t>Brokkaar</w:t>
      </w:r>
      <w:proofErr w:type="spellEnd"/>
      <w:r w:rsidRPr="008840AC">
        <w:rPr>
          <w:rFonts w:asciiTheme="majorBidi" w:hAnsiTheme="majorBidi" w:cstheme="majorBidi"/>
          <w:i/>
          <w:iCs/>
        </w:rPr>
        <w:t>, Oracle of Leo</w:t>
      </w:r>
      <w:r w:rsidRPr="008840AC">
        <w:rPr>
          <w:rFonts w:asciiTheme="majorBidi" w:hAnsiTheme="majorBidi" w:cstheme="majorBidi"/>
        </w:rPr>
        <w:t xml:space="preserve">, s. </w:t>
      </w:r>
      <w:r w:rsidR="00F9044A" w:rsidRPr="008840AC">
        <w:rPr>
          <w:rFonts w:asciiTheme="majorBidi" w:hAnsiTheme="majorBidi" w:cstheme="majorBidi"/>
        </w:rPr>
        <w:t>28.</w:t>
      </w:r>
    </w:p>
  </w:footnote>
  <w:footnote w:id="491">
    <w:p w14:paraId="0348815D" w14:textId="77777777" w:rsidR="00CE5535" w:rsidRPr="008840AC" w:rsidRDefault="00CE5535"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Janin</w:t>
      </w:r>
      <w:proofErr w:type="spellEnd"/>
      <w:r w:rsidRPr="008840AC">
        <w:rPr>
          <w:rFonts w:asciiTheme="majorBidi" w:hAnsiTheme="majorBidi" w:cstheme="majorBidi"/>
        </w:rPr>
        <w:t xml:space="preserve">, </w:t>
      </w:r>
      <w:r w:rsidRPr="008840AC">
        <w:rPr>
          <w:rFonts w:asciiTheme="majorBidi" w:hAnsiTheme="majorBidi" w:cstheme="majorBidi"/>
          <w:i/>
          <w:iCs/>
        </w:rPr>
        <w:t xml:space="preserve">Constantinople, </w:t>
      </w:r>
      <w:r w:rsidRPr="008840AC">
        <w:rPr>
          <w:rFonts w:asciiTheme="majorBidi" w:hAnsiTheme="majorBidi" w:cstheme="majorBidi"/>
        </w:rPr>
        <w:t>s. 264.</w:t>
      </w:r>
    </w:p>
  </w:footnote>
  <w:footnote w:id="492">
    <w:p w14:paraId="123B873C" w14:textId="51043A7A" w:rsidR="00475FB4" w:rsidRDefault="00475FB4">
      <w:pPr>
        <w:pStyle w:val="DipnotMetni"/>
      </w:pPr>
      <w:r>
        <w:rPr>
          <w:rStyle w:val="DipnotBavurusu"/>
        </w:rPr>
        <w:footnoteRef/>
      </w:r>
      <w:r w:rsidR="00C03C58">
        <w:t xml:space="preserve"> A. </w:t>
      </w:r>
      <w:proofErr w:type="spellStart"/>
      <w:r w:rsidR="00C03C58">
        <w:t>van</w:t>
      </w:r>
      <w:proofErr w:type="spellEnd"/>
      <w:r w:rsidR="00C03C58">
        <w:t xml:space="preserve"> </w:t>
      </w:r>
      <w:proofErr w:type="spellStart"/>
      <w:r w:rsidR="00C03C58">
        <w:t>Millingen</w:t>
      </w:r>
      <w:proofErr w:type="spellEnd"/>
      <w:r w:rsidR="00C03C58">
        <w:t xml:space="preserve">, </w:t>
      </w:r>
      <w:proofErr w:type="spellStart"/>
      <w:r w:rsidR="00C03C58">
        <w:t>Byzantine</w:t>
      </w:r>
      <w:proofErr w:type="spellEnd"/>
      <w:r w:rsidR="00C03C58">
        <w:t xml:space="preserve"> Constantinople: </w:t>
      </w:r>
      <w:proofErr w:type="spellStart"/>
      <w:r w:rsidR="00682874">
        <w:t>The</w:t>
      </w:r>
      <w:proofErr w:type="spellEnd"/>
      <w:r w:rsidR="00682874">
        <w:t xml:space="preserve"> </w:t>
      </w:r>
      <w:proofErr w:type="spellStart"/>
      <w:r w:rsidR="00682874">
        <w:t>Walls</w:t>
      </w:r>
      <w:proofErr w:type="spellEnd"/>
      <w:r w:rsidR="00682874">
        <w:t xml:space="preserve"> of </w:t>
      </w:r>
      <w:proofErr w:type="spellStart"/>
      <w:r w:rsidR="00682874">
        <w:t>the</w:t>
      </w:r>
      <w:proofErr w:type="spellEnd"/>
      <w:r w:rsidR="00682874">
        <w:t xml:space="preserve"> City </w:t>
      </w:r>
      <w:proofErr w:type="spellStart"/>
      <w:r w:rsidR="00682874">
        <w:t>and</w:t>
      </w:r>
      <w:proofErr w:type="spellEnd"/>
      <w:r w:rsidR="00682874">
        <w:t xml:space="preserve"> </w:t>
      </w:r>
      <w:proofErr w:type="spellStart"/>
      <w:r w:rsidR="00682874">
        <w:t>Adjoining</w:t>
      </w:r>
      <w:proofErr w:type="spellEnd"/>
      <w:r w:rsidR="00682874">
        <w:t xml:space="preserve"> </w:t>
      </w:r>
      <w:proofErr w:type="spellStart"/>
      <w:r w:rsidR="00682874">
        <w:t>Historical</w:t>
      </w:r>
      <w:proofErr w:type="spellEnd"/>
      <w:r w:rsidR="00682874">
        <w:t xml:space="preserve"> </w:t>
      </w:r>
      <w:proofErr w:type="spellStart"/>
      <w:r w:rsidR="00682874">
        <w:t>Sites</w:t>
      </w:r>
      <w:proofErr w:type="spellEnd"/>
      <w:r w:rsidR="00682874">
        <w:t xml:space="preserve">, </w:t>
      </w:r>
      <w:proofErr w:type="spellStart"/>
      <w:r w:rsidR="00682874">
        <w:t>London</w:t>
      </w:r>
      <w:proofErr w:type="spellEnd"/>
      <w:r w:rsidR="00682874">
        <w:t xml:space="preserve">: J. </w:t>
      </w:r>
      <w:proofErr w:type="spellStart"/>
      <w:r w:rsidR="00682874">
        <w:t>Murray</w:t>
      </w:r>
      <w:proofErr w:type="spellEnd"/>
      <w:r w:rsidR="00682874">
        <w:t>, 1899,</w:t>
      </w:r>
      <w:r>
        <w:t xml:space="preserve"> s.90-94</w:t>
      </w:r>
      <w:r w:rsidR="00682874">
        <w:t>.</w:t>
      </w:r>
    </w:p>
  </w:footnote>
  <w:footnote w:id="493">
    <w:p w14:paraId="20E1EDC8" w14:textId="54E16D40" w:rsidR="003501BF" w:rsidRPr="008840AC" w:rsidRDefault="003501BF"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8B1E2F" w:rsidRPr="008840AC">
        <w:rPr>
          <w:rFonts w:asciiTheme="majorBidi" w:hAnsiTheme="majorBidi" w:cstheme="majorBidi"/>
        </w:rPr>
        <w:t>Brokkaar</w:t>
      </w:r>
      <w:proofErr w:type="spellEnd"/>
      <w:r w:rsidRPr="008840AC">
        <w:rPr>
          <w:rFonts w:asciiTheme="majorBidi" w:hAnsiTheme="majorBidi" w:cstheme="majorBidi"/>
          <w:i/>
          <w:iCs/>
        </w:rPr>
        <w:t>, Oracle of Leo</w:t>
      </w:r>
      <w:r w:rsidRPr="008840AC">
        <w:rPr>
          <w:rFonts w:asciiTheme="majorBidi" w:hAnsiTheme="majorBidi" w:cstheme="majorBidi"/>
        </w:rPr>
        <w:t>, s. 29.</w:t>
      </w:r>
    </w:p>
  </w:footnote>
  <w:footnote w:id="494">
    <w:p w14:paraId="3C0F106E" w14:textId="1AF1F0F5" w:rsidR="006671CE" w:rsidRPr="008840AC" w:rsidRDefault="006671C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8840AC">
        <w:rPr>
          <w:rFonts w:asciiTheme="majorBidi" w:hAnsiTheme="majorBidi" w:cstheme="majorBidi"/>
        </w:rPr>
        <w:t>, 16: 95-1120.</w:t>
      </w:r>
    </w:p>
  </w:footnote>
  <w:footnote w:id="495">
    <w:p w14:paraId="2D739A7D" w14:textId="7C07E08F" w:rsidR="004A0876" w:rsidRPr="008840AC" w:rsidRDefault="004A0876"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i/>
          <w:iCs/>
        </w:rPr>
        <w:t>Hoşea</w:t>
      </w:r>
      <w:proofErr w:type="spellEnd"/>
      <w:r w:rsidRPr="008840AC">
        <w:rPr>
          <w:rFonts w:asciiTheme="majorBidi" w:hAnsiTheme="majorBidi" w:cstheme="majorBidi"/>
        </w:rPr>
        <w:t xml:space="preserve"> 14:8.</w:t>
      </w:r>
    </w:p>
  </w:footnote>
  <w:footnote w:id="496">
    <w:p w14:paraId="5975083F" w14:textId="2DD9A8F4" w:rsidR="006671CE" w:rsidRPr="008840AC" w:rsidRDefault="006671CE"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C. J. </w:t>
      </w:r>
      <w:proofErr w:type="spellStart"/>
      <w:r w:rsidRPr="008840AC">
        <w:rPr>
          <w:rFonts w:asciiTheme="majorBidi" w:hAnsiTheme="majorBidi" w:cstheme="majorBidi"/>
        </w:rPr>
        <w:t>Ellicot</w:t>
      </w:r>
      <w:proofErr w:type="spellEnd"/>
      <w:r w:rsidRPr="008840AC">
        <w:rPr>
          <w:rFonts w:asciiTheme="majorBidi" w:hAnsiTheme="majorBidi" w:cstheme="majorBidi"/>
        </w:rPr>
        <w:t>,</w:t>
      </w:r>
      <w:r w:rsidRPr="008840AC">
        <w:rPr>
          <w:rFonts w:asciiTheme="majorBidi" w:hAnsiTheme="majorBidi" w:cstheme="majorBidi"/>
          <w:i/>
          <w:iCs/>
        </w:rPr>
        <w:t xml:space="preserve"> </w:t>
      </w:r>
      <w:proofErr w:type="spellStart"/>
      <w:r w:rsidRPr="008840AC">
        <w:rPr>
          <w:rFonts w:asciiTheme="majorBidi" w:hAnsiTheme="majorBidi" w:cstheme="majorBidi"/>
          <w:i/>
          <w:iCs/>
        </w:rPr>
        <w:t>Ellicot’s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Bible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Commentary</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for</w:t>
      </w:r>
      <w:proofErr w:type="spellEnd"/>
      <w:r w:rsidRPr="008840AC">
        <w:rPr>
          <w:rFonts w:asciiTheme="majorBidi" w:hAnsiTheme="majorBidi" w:cstheme="majorBidi"/>
          <w:i/>
          <w:iCs/>
        </w:rPr>
        <w:t xml:space="preserve"> English Reader, </w:t>
      </w:r>
      <w:r w:rsidR="008F3B5A" w:rsidRPr="008840AC">
        <w:rPr>
          <w:rFonts w:asciiTheme="majorBidi" w:hAnsiTheme="majorBidi" w:cstheme="majorBidi"/>
        </w:rPr>
        <w:t xml:space="preserve">Missouri: </w:t>
      </w:r>
      <w:proofErr w:type="spellStart"/>
      <w:r w:rsidR="008F3B5A" w:rsidRPr="008840AC">
        <w:rPr>
          <w:rFonts w:asciiTheme="majorBidi" w:hAnsiTheme="majorBidi" w:cstheme="majorBidi"/>
        </w:rPr>
        <w:t>Gospel</w:t>
      </w:r>
      <w:proofErr w:type="spellEnd"/>
      <w:r w:rsidR="008F3B5A" w:rsidRPr="008840AC">
        <w:rPr>
          <w:rFonts w:asciiTheme="majorBidi" w:hAnsiTheme="majorBidi" w:cstheme="majorBidi"/>
        </w:rPr>
        <w:t xml:space="preserve"> Publishing, 2018, s.17.</w:t>
      </w:r>
    </w:p>
  </w:footnote>
  <w:footnote w:id="497">
    <w:p w14:paraId="5195F5EF" w14:textId="37EB4016" w:rsidR="0058005D" w:rsidRPr="008840AC" w:rsidRDefault="0058005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5966A3" w:rsidRPr="008840AC">
        <w:rPr>
          <w:rFonts w:asciiTheme="majorBidi" w:hAnsiTheme="majorBidi" w:cstheme="majorBidi"/>
        </w:rPr>
        <w:t>“</w:t>
      </w:r>
      <w:r w:rsidR="004D7699" w:rsidRPr="008840AC">
        <w:rPr>
          <w:rFonts w:asciiTheme="majorBidi" w:hAnsiTheme="majorBidi" w:cstheme="majorBidi"/>
        </w:rPr>
        <w:t xml:space="preserve">… Leyleğin evi ise köknar ağaçlarıdır.” </w:t>
      </w:r>
      <w:proofErr w:type="spellStart"/>
      <w:r w:rsidRPr="008840AC">
        <w:rPr>
          <w:rFonts w:asciiTheme="majorBidi" w:hAnsiTheme="majorBidi" w:cstheme="majorBidi"/>
          <w:i/>
          <w:iCs/>
        </w:rPr>
        <w:t>Mezmurlar</w:t>
      </w:r>
      <w:proofErr w:type="spellEnd"/>
      <w:r w:rsidRPr="008840AC">
        <w:rPr>
          <w:rFonts w:asciiTheme="majorBidi" w:hAnsiTheme="majorBidi" w:cstheme="majorBidi"/>
        </w:rPr>
        <w:t>, 104:17.</w:t>
      </w:r>
    </w:p>
  </w:footnote>
  <w:footnote w:id="498">
    <w:p w14:paraId="0746AFAC" w14:textId="6B9BB320" w:rsidR="009C62F1" w:rsidRPr="008840AC" w:rsidRDefault="009C62F1"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6671CE" w:rsidRPr="008840AC">
        <w:rPr>
          <w:rFonts w:asciiTheme="majorBidi" w:hAnsiTheme="majorBidi" w:cstheme="majorBidi"/>
        </w:rPr>
        <w:t xml:space="preserve">H. B. </w:t>
      </w:r>
      <w:r w:rsidR="00ED2421" w:rsidRPr="008840AC">
        <w:rPr>
          <w:rFonts w:asciiTheme="majorBidi" w:hAnsiTheme="majorBidi" w:cstheme="majorBidi"/>
        </w:rPr>
        <w:t xml:space="preserve">Tristan, </w:t>
      </w:r>
      <w:r w:rsidR="006671CE" w:rsidRPr="008840AC">
        <w:rPr>
          <w:rFonts w:asciiTheme="majorBidi" w:hAnsiTheme="majorBidi" w:cstheme="majorBidi"/>
          <w:i/>
          <w:iCs/>
        </w:rPr>
        <w:t>Natural</w:t>
      </w:r>
      <w:r w:rsidR="00ED2421" w:rsidRPr="008840AC">
        <w:rPr>
          <w:rFonts w:asciiTheme="majorBidi" w:hAnsiTheme="majorBidi" w:cstheme="majorBidi"/>
          <w:i/>
          <w:iCs/>
        </w:rPr>
        <w:t xml:space="preserve"> </w:t>
      </w:r>
      <w:proofErr w:type="spellStart"/>
      <w:r w:rsidR="00ED2421" w:rsidRPr="008840AC">
        <w:rPr>
          <w:rFonts w:asciiTheme="majorBidi" w:hAnsiTheme="majorBidi" w:cstheme="majorBidi"/>
          <w:i/>
          <w:iCs/>
        </w:rPr>
        <w:t>History</w:t>
      </w:r>
      <w:proofErr w:type="spellEnd"/>
      <w:r w:rsidR="00ED2421" w:rsidRPr="008840AC">
        <w:rPr>
          <w:rFonts w:asciiTheme="majorBidi" w:hAnsiTheme="majorBidi" w:cstheme="majorBidi"/>
          <w:i/>
          <w:iCs/>
        </w:rPr>
        <w:t xml:space="preserve"> of </w:t>
      </w:r>
      <w:proofErr w:type="spellStart"/>
      <w:r w:rsidR="006671CE" w:rsidRPr="008840AC">
        <w:rPr>
          <w:rFonts w:asciiTheme="majorBidi" w:hAnsiTheme="majorBidi" w:cstheme="majorBidi"/>
          <w:i/>
          <w:iCs/>
        </w:rPr>
        <w:t>the</w:t>
      </w:r>
      <w:proofErr w:type="spellEnd"/>
      <w:r w:rsidR="006671CE" w:rsidRPr="008840AC">
        <w:rPr>
          <w:rFonts w:asciiTheme="majorBidi" w:hAnsiTheme="majorBidi" w:cstheme="majorBidi"/>
          <w:i/>
          <w:iCs/>
        </w:rPr>
        <w:t xml:space="preserve"> </w:t>
      </w:r>
      <w:proofErr w:type="spellStart"/>
      <w:r w:rsidR="00ED2421" w:rsidRPr="008840AC">
        <w:rPr>
          <w:rFonts w:asciiTheme="majorBidi" w:hAnsiTheme="majorBidi" w:cstheme="majorBidi"/>
          <w:i/>
          <w:iCs/>
        </w:rPr>
        <w:t>Bible</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Being</w:t>
      </w:r>
      <w:proofErr w:type="spellEnd"/>
      <w:r w:rsidR="006671CE" w:rsidRPr="008840AC">
        <w:rPr>
          <w:rFonts w:asciiTheme="majorBidi" w:hAnsiTheme="majorBidi" w:cstheme="majorBidi"/>
          <w:i/>
          <w:iCs/>
        </w:rPr>
        <w:t xml:space="preserve"> a </w:t>
      </w:r>
      <w:proofErr w:type="spellStart"/>
      <w:r w:rsidR="006671CE" w:rsidRPr="008840AC">
        <w:rPr>
          <w:rFonts w:asciiTheme="majorBidi" w:hAnsiTheme="majorBidi" w:cstheme="majorBidi"/>
          <w:i/>
          <w:iCs/>
        </w:rPr>
        <w:t>Review</w:t>
      </w:r>
      <w:proofErr w:type="spellEnd"/>
      <w:r w:rsidR="006671CE" w:rsidRPr="008840AC">
        <w:rPr>
          <w:rFonts w:asciiTheme="majorBidi" w:hAnsiTheme="majorBidi" w:cstheme="majorBidi"/>
          <w:i/>
          <w:iCs/>
        </w:rPr>
        <w:t xml:space="preserve"> of </w:t>
      </w:r>
      <w:proofErr w:type="spellStart"/>
      <w:r w:rsidR="006671CE" w:rsidRPr="008840AC">
        <w:rPr>
          <w:rFonts w:asciiTheme="majorBidi" w:hAnsiTheme="majorBidi" w:cstheme="majorBidi"/>
          <w:i/>
          <w:iCs/>
        </w:rPr>
        <w:t>the</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Physical</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Geography</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Geology</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and</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Meteorology</w:t>
      </w:r>
      <w:proofErr w:type="spellEnd"/>
      <w:r w:rsidR="006671CE" w:rsidRPr="008840AC">
        <w:rPr>
          <w:rFonts w:asciiTheme="majorBidi" w:hAnsiTheme="majorBidi" w:cstheme="majorBidi"/>
          <w:i/>
          <w:iCs/>
        </w:rPr>
        <w:t xml:space="preserve"> of </w:t>
      </w:r>
      <w:proofErr w:type="spellStart"/>
      <w:r w:rsidR="006671CE" w:rsidRPr="008840AC">
        <w:rPr>
          <w:rFonts w:asciiTheme="majorBidi" w:hAnsiTheme="majorBidi" w:cstheme="majorBidi"/>
          <w:i/>
          <w:iCs/>
        </w:rPr>
        <w:t>the</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Holy</w:t>
      </w:r>
      <w:proofErr w:type="spellEnd"/>
      <w:r w:rsidR="006671CE" w:rsidRPr="008840AC">
        <w:rPr>
          <w:rFonts w:asciiTheme="majorBidi" w:hAnsiTheme="majorBidi" w:cstheme="majorBidi"/>
          <w:i/>
          <w:iCs/>
        </w:rPr>
        <w:t xml:space="preserve"> Land California: A </w:t>
      </w:r>
      <w:proofErr w:type="spellStart"/>
      <w:r w:rsidR="006671CE" w:rsidRPr="008840AC">
        <w:rPr>
          <w:rFonts w:asciiTheme="majorBidi" w:hAnsiTheme="majorBidi" w:cstheme="majorBidi"/>
          <w:i/>
          <w:iCs/>
        </w:rPr>
        <w:t>Thousand</w:t>
      </w:r>
      <w:proofErr w:type="spellEnd"/>
      <w:r w:rsidR="006671CE" w:rsidRPr="008840AC">
        <w:rPr>
          <w:rFonts w:asciiTheme="majorBidi" w:hAnsiTheme="majorBidi" w:cstheme="majorBidi"/>
          <w:i/>
          <w:iCs/>
        </w:rPr>
        <w:t xml:space="preserve"> </w:t>
      </w:r>
      <w:proofErr w:type="spellStart"/>
      <w:r w:rsidR="006671CE" w:rsidRPr="008840AC">
        <w:rPr>
          <w:rFonts w:asciiTheme="majorBidi" w:hAnsiTheme="majorBidi" w:cstheme="majorBidi"/>
          <w:i/>
          <w:iCs/>
        </w:rPr>
        <w:t>Field</w:t>
      </w:r>
      <w:proofErr w:type="spellEnd"/>
      <w:r w:rsidR="006671CE" w:rsidRPr="008840AC">
        <w:rPr>
          <w:rFonts w:asciiTheme="majorBidi" w:hAnsiTheme="majorBidi" w:cstheme="majorBidi"/>
          <w:i/>
          <w:iCs/>
        </w:rPr>
        <w:t>,</w:t>
      </w:r>
      <w:r w:rsidR="00537315">
        <w:rPr>
          <w:rFonts w:asciiTheme="majorBidi" w:hAnsiTheme="majorBidi" w:cstheme="majorBidi"/>
        </w:rPr>
        <w:t xml:space="preserve"> MA: </w:t>
      </w:r>
      <w:proofErr w:type="spellStart"/>
      <w:r w:rsidR="00537315">
        <w:rPr>
          <w:rFonts w:asciiTheme="majorBidi" w:hAnsiTheme="majorBidi" w:cstheme="majorBidi"/>
        </w:rPr>
        <w:t>Adamant</w:t>
      </w:r>
      <w:proofErr w:type="spellEnd"/>
      <w:r w:rsidR="00537315">
        <w:rPr>
          <w:rFonts w:asciiTheme="majorBidi" w:hAnsiTheme="majorBidi" w:cstheme="majorBidi"/>
        </w:rPr>
        <w:t xml:space="preserve"> Media,</w:t>
      </w:r>
      <w:r w:rsidR="006671CE" w:rsidRPr="008840AC">
        <w:rPr>
          <w:rFonts w:asciiTheme="majorBidi" w:hAnsiTheme="majorBidi" w:cstheme="majorBidi"/>
          <w:i/>
          <w:iCs/>
        </w:rPr>
        <w:t xml:space="preserve"> 2018</w:t>
      </w:r>
      <w:r w:rsidR="00ED2421" w:rsidRPr="008840AC">
        <w:rPr>
          <w:rFonts w:asciiTheme="majorBidi" w:hAnsiTheme="majorBidi" w:cstheme="majorBidi"/>
        </w:rPr>
        <w:t>, s. 248.</w:t>
      </w:r>
    </w:p>
  </w:footnote>
  <w:footnote w:id="499">
    <w:p w14:paraId="651ED754" w14:textId="641226C6" w:rsidR="00377B87" w:rsidRPr="008840AC" w:rsidRDefault="00377B87"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A. L. </w:t>
      </w:r>
      <w:proofErr w:type="spellStart"/>
      <w:r w:rsidRPr="008840AC">
        <w:rPr>
          <w:rFonts w:asciiTheme="majorBidi" w:hAnsiTheme="majorBidi" w:cstheme="majorBidi"/>
        </w:rPr>
        <w:t>Caudano</w:t>
      </w:r>
      <w:proofErr w:type="spellEnd"/>
      <w:r w:rsidRPr="008840AC">
        <w:rPr>
          <w:rFonts w:asciiTheme="majorBidi" w:hAnsiTheme="majorBidi" w:cstheme="majorBidi"/>
        </w:rPr>
        <w:t>, “</w:t>
      </w:r>
      <w:proofErr w:type="spellStart"/>
      <w:r w:rsidRPr="008840AC">
        <w:rPr>
          <w:rFonts w:asciiTheme="majorBidi" w:hAnsiTheme="majorBidi" w:cstheme="majorBidi"/>
        </w:rPr>
        <w:t>Astronomy</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and</w:t>
      </w:r>
      <w:proofErr w:type="spellEnd"/>
      <w:r w:rsidRPr="008840AC">
        <w:rPr>
          <w:rFonts w:asciiTheme="majorBidi" w:hAnsiTheme="majorBidi" w:cstheme="majorBidi"/>
        </w:rPr>
        <w:t xml:space="preserve"> </w:t>
      </w:r>
      <w:proofErr w:type="spellStart"/>
      <w:r w:rsidRPr="008840AC">
        <w:rPr>
          <w:rFonts w:asciiTheme="majorBidi" w:hAnsiTheme="majorBidi" w:cstheme="majorBidi"/>
        </w:rPr>
        <w:t>Astrology</w:t>
      </w:r>
      <w:proofErr w:type="spellEnd"/>
      <w:r w:rsidRPr="008840AC">
        <w:rPr>
          <w:rFonts w:asciiTheme="majorBidi" w:hAnsiTheme="majorBidi" w:cstheme="majorBidi"/>
        </w:rPr>
        <w:t xml:space="preserve">”, </w:t>
      </w:r>
      <w:r w:rsidRPr="008840AC">
        <w:rPr>
          <w:rFonts w:asciiTheme="majorBidi" w:hAnsiTheme="majorBidi" w:cstheme="majorBidi"/>
          <w:i/>
          <w:iCs/>
        </w:rPr>
        <w:t xml:space="preserve">A Companion </w:t>
      </w:r>
      <w:proofErr w:type="spellStart"/>
      <w:r w:rsidRPr="008840AC">
        <w:rPr>
          <w:rFonts w:asciiTheme="majorBidi" w:hAnsiTheme="majorBidi" w:cstheme="majorBidi"/>
          <w:i/>
          <w:iCs/>
        </w:rPr>
        <w:t>to</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Byzantine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Science</w:t>
      </w:r>
      <w:proofErr w:type="spellEnd"/>
      <w:r w:rsidRPr="008840AC">
        <w:rPr>
          <w:rFonts w:asciiTheme="majorBidi" w:hAnsiTheme="majorBidi" w:cstheme="majorBidi"/>
        </w:rPr>
        <w:t xml:space="preserve">, ed. S. </w:t>
      </w:r>
      <w:proofErr w:type="spellStart"/>
      <w:r w:rsidRPr="008840AC">
        <w:rPr>
          <w:rFonts w:asciiTheme="majorBidi" w:hAnsiTheme="majorBidi" w:cstheme="majorBidi"/>
        </w:rPr>
        <w:t>Lazaris</w:t>
      </w:r>
      <w:proofErr w:type="spellEnd"/>
      <w:r w:rsidRPr="008840AC">
        <w:rPr>
          <w:rFonts w:asciiTheme="majorBidi" w:hAnsiTheme="majorBidi" w:cstheme="majorBidi"/>
        </w:rPr>
        <w:t xml:space="preserve">, </w:t>
      </w:r>
      <w:r w:rsidR="00600E72" w:rsidRPr="008840AC">
        <w:rPr>
          <w:rFonts w:asciiTheme="majorBidi" w:hAnsiTheme="majorBidi" w:cstheme="majorBidi"/>
        </w:rPr>
        <w:t>Boston</w:t>
      </w:r>
      <w:r w:rsidRPr="008840AC">
        <w:rPr>
          <w:rFonts w:asciiTheme="majorBidi" w:hAnsiTheme="majorBidi" w:cstheme="majorBidi"/>
        </w:rPr>
        <w:t xml:space="preserve">: </w:t>
      </w:r>
      <w:proofErr w:type="spellStart"/>
      <w:r w:rsidR="00600E72" w:rsidRPr="008840AC">
        <w:rPr>
          <w:rFonts w:asciiTheme="majorBidi" w:hAnsiTheme="majorBidi" w:cstheme="majorBidi"/>
        </w:rPr>
        <w:t>Brill</w:t>
      </w:r>
      <w:proofErr w:type="spellEnd"/>
      <w:r w:rsidRPr="008840AC">
        <w:rPr>
          <w:rFonts w:asciiTheme="majorBidi" w:hAnsiTheme="majorBidi" w:cstheme="majorBidi"/>
        </w:rPr>
        <w:t>, 2019, s. 211-213.</w:t>
      </w:r>
    </w:p>
  </w:footnote>
  <w:footnote w:id="500">
    <w:p w14:paraId="59C113E6" w14:textId="50E65271" w:rsidR="00D9502B" w:rsidRPr="008840AC" w:rsidRDefault="00D9502B"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Pr="008840AC">
        <w:rPr>
          <w:rFonts w:asciiTheme="majorBidi" w:hAnsiTheme="majorBidi" w:cstheme="majorBidi"/>
        </w:rPr>
        <w:t>Magdalino</w:t>
      </w:r>
      <w:proofErr w:type="spellEnd"/>
      <w:r w:rsidRPr="008840AC">
        <w:rPr>
          <w:rFonts w:asciiTheme="majorBidi" w:hAnsiTheme="majorBidi" w:cstheme="majorBidi"/>
        </w:rPr>
        <w:t xml:space="preserve">, </w:t>
      </w:r>
      <w:proofErr w:type="spellStart"/>
      <w:r w:rsidRPr="008840AC">
        <w:rPr>
          <w:rFonts w:asciiTheme="majorBidi" w:hAnsiTheme="majorBidi" w:cstheme="majorBidi"/>
          <w:i/>
          <w:iCs/>
        </w:rPr>
        <w:t>L’Orthodoxie</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des</w:t>
      </w:r>
      <w:proofErr w:type="spellEnd"/>
      <w:r w:rsidRPr="008840AC">
        <w:rPr>
          <w:rFonts w:asciiTheme="majorBidi" w:hAnsiTheme="majorBidi" w:cstheme="majorBidi"/>
          <w:i/>
          <w:iCs/>
        </w:rPr>
        <w:t xml:space="preserve"> </w:t>
      </w:r>
      <w:proofErr w:type="spellStart"/>
      <w:r w:rsidRPr="008840AC">
        <w:rPr>
          <w:rFonts w:asciiTheme="majorBidi" w:hAnsiTheme="majorBidi" w:cstheme="majorBidi"/>
          <w:i/>
          <w:iCs/>
        </w:rPr>
        <w:t>Astrologues</w:t>
      </w:r>
      <w:proofErr w:type="spellEnd"/>
      <w:r w:rsidR="008F3B5A" w:rsidRPr="008840AC">
        <w:rPr>
          <w:rFonts w:asciiTheme="majorBidi" w:hAnsiTheme="majorBidi" w:cstheme="majorBidi"/>
          <w:i/>
          <w:iCs/>
        </w:rPr>
        <w:t xml:space="preserve">: Le </w:t>
      </w:r>
      <w:proofErr w:type="spellStart"/>
      <w:r w:rsidR="008F3B5A" w:rsidRPr="008840AC">
        <w:rPr>
          <w:rFonts w:asciiTheme="majorBidi" w:hAnsiTheme="majorBidi" w:cstheme="majorBidi"/>
          <w:i/>
          <w:iCs/>
        </w:rPr>
        <w:t>science</w:t>
      </w:r>
      <w:proofErr w:type="spellEnd"/>
      <w:r w:rsidR="008F3B5A" w:rsidRPr="008840AC">
        <w:rPr>
          <w:rFonts w:asciiTheme="majorBidi" w:hAnsiTheme="majorBidi" w:cstheme="majorBidi"/>
          <w:i/>
          <w:iCs/>
        </w:rPr>
        <w:t xml:space="preserve"> </w:t>
      </w:r>
      <w:proofErr w:type="spellStart"/>
      <w:r w:rsidR="008F3B5A" w:rsidRPr="008840AC">
        <w:rPr>
          <w:rFonts w:asciiTheme="majorBidi" w:hAnsiTheme="majorBidi" w:cstheme="majorBidi"/>
          <w:i/>
          <w:iCs/>
        </w:rPr>
        <w:t>entre</w:t>
      </w:r>
      <w:proofErr w:type="spellEnd"/>
      <w:r w:rsidR="008F3B5A" w:rsidRPr="008840AC">
        <w:rPr>
          <w:rFonts w:asciiTheme="majorBidi" w:hAnsiTheme="majorBidi" w:cstheme="majorBidi"/>
          <w:i/>
          <w:iCs/>
        </w:rPr>
        <w:t xml:space="preserve"> le dogma et la </w:t>
      </w:r>
      <w:proofErr w:type="spellStart"/>
      <w:r w:rsidR="008F3B5A" w:rsidRPr="008840AC">
        <w:rPr>
          <w:rFonts w:asciiTheme="majorBidi" w:hAnsiTheme="majorBidi" w:cstheme="majorBidi"/>
          <w:i/>
          <w:iCs/>
        </w:rPr>
        <w:t>divination</w:t>
      </w:r>
      <w:proofErr w:type="spellEnd"/>
      <w:r w:rsidR="008F3B5A" w:rsidRPr="008840AC">
        <w:rPr>
          <w:rFonts w:asciiTheme="majorBidi" w:hAnsiTheme="majorBidi" w:cstheme="majorBidi"/>
          <w:i/>
          <w:iCs/>
        </w:rPr>
        <w:t xml:space="preserve"> a </w:t>
      </w:r>
      <w:proofErr w:type="spellStart"/>
      <w:r w:rsidR="008F3B5A" w:rsidRPr="008840AC">
        <w:rPr>
          <w:rFonts w:asciiTheme="majorBidi" w:hAnsiTheme="majorBidi" w:cstheme="majorBidi"/>
          <w:i/>
          <w:iCs/>
        </w:rPr>
        <w:t>Byzance</w:t>
      </w:r>
      <w:proofErr w:type="spellEnd"/>
      <w:r w:rsidRPr="008840AC">
        <w:rPr>
          <w:rFonts w:asciiTheme="majorBidi" w:hAnsiTheme="majorBidi" w:cstheme="majorBidi"/>
        </w:rPr>
        <w:t xml:space="preserve">, </w:t>
      </w:r>
      <w:r w:rsidR="008F3B5A" w:rsidRPr="008840AC">
        <w:rPr>
          <w:rFonts w:asciiTheme="majorBidi" w:hAnsiTheme="majorBidi" w:cstheme="majorBidi"/>
        </w:rPr>
        <w:t xml:space="preserve">Paris: </w:t>
      </w:r>
      <w:proofErr w:type="spellStart"/>
      <w:r w:rsidR="008F3B5A" w:rsidRPr="008840AC">
        <w:rPr>
          <w:rFonts w:asciiTheme="majorBidi" w:hAnsiTheme="majorBidi" w:cstheme="majorBidi"/>
        </w:rPr>
        <w:t>Lethiellux</w:t>
      </w:r>
      <w:proofErr w:type="spellEnd"/>
      <w:r w:rsidR="008F3B5A" w:rsidRPr="008840AC">
        <w:rPr>
          <w:rFonts w:asciiTheme="majorBidi" w:hAnsiTheme="majorBidi" w:cstheme="majorBidi"/>
        </w:rPr>
        <w:t>, 2006, s.</w:t>
      </w:r>
      <w:r w:rsidRPr="008840AC">
        <w:rPr>
          <w:rFonts w:asciiTheme="majorBidi" w:hAnsiTheme="majorBidi" w:cstheme="majorBidi"/>
        </w:rPr>
        <w:t>114-132.</w:t>
      </w:r>
    </w:p>
  </w:footnote>
  <w:footnote w:id="501">
    <w:p w14:paraId="3C76903D" w14:textId="32E575C6" w:rsidR="00892499" w:rsidRPr="008840AC" w:rsidRDefault="00892499"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3D4E25" w:rsidRPr="008840AC">
        <w:rPr>
          <w:rFonts w:asciiTheme="majorBidi" w:hAnsiTheme="majorBidi" w:cstheme="majorBidi"/>
          <w:i/>
          <w:iCs/>
        </w:rPr>
        <w:t>Codex</w:t>
      </w:r>
      <w:proofErr w:type="spellEnd"/>
      <w:r w:rsidR="003D4E25" w:rsidRPr="008840AC">
        <w:rPr>
          <w:rFonts w:asciiTheme="majorBidi" w:hAnsiTheme="majorBidi" w:cstheme="majorBidi"/>
          <w:i/>
          <w:iCs/>
        </w:rPr>
        <w:t xml:space="preserve"> </w:t>
      </w:r>
      <w:proofErr w:type="spellStart"/>
      <w:r w:rsidR="003D4E25" w:rsidRPr="008840AC">
        <w:rPr>
          <w:rFonts w:asciiTheme="majorBidi" w:hAnsiTheme="majorBidi" w:cstheme="majorBidi"/>
          <w:i/>
          <w:iCs/>
        </w:rPr>
        <w:t>Theodosianus</w:t>
      </w:r>
      <w:proofErr w:type="spellEnd"/>
      <w:r w:rsidR="003D4E25" w:rsidRPr="008840AC">
        <w:rPr>
          <w:rFonts w:asciiTheme="majorBidi" w:hAnsiTheme="majorBidi" w:cstheme="majorBidi"/>
        </w:rPr>
        <w:t>, X, 21, 3.</w:t>
      </w:r>
      <w:r w:rsidR="00600E72" w:rsidRPr="008840AC">
        <w:rPr>
          <w:rFonts w:asciiTheme="majorBidi" w:hAnsiTheme="majorBidi" w:cstheme="majorBidi"/>
        </w:rPr>
        <w:t xml:space="preserve">, ed. C. </w:t>
      </w:r>
      <w:proofErr w:type="spellStart"/>
      <w:r w:rsidR="00600E72" w:rsidRPr="008840AC">
        <w:rPr>
          <w:rFonts w:asciiTheme="majorBidi" w:hAnsiTheme="majorBidi" w:cstheme="majorBidi"/>
        </w:rPr>
        <w:t>Pharr</w:t>
      </w:r>
      <w:proofErr w:type="spellEnd"/>
      <w:r w:rsidR="00600E72" w:rsidRPr="008840AC">
        <w:rPr>
          <w:rFonts w:asciiTheme="majorBidi" w:hAnsiTheme="majorBidi" w:cstheme="majorBidi"/>
        </w:rPr>
        <w:t xml:space="preserve">, Princeton: Princeton </w:t>
      </w:r>
      <w:proofErr w:type="spellStart"/>
      <w:r w:rsidR="00600E72" w:rsidRPr="008840AC">
        <w:rPr>
          <w:rFonts w:asciiTheme="majorBidi" w:hAnsiTheme="majorBidi" w:cstheme="majorBidi"/>
        </w:rPr>
        <w:t>University</w:t>
      </w:r>
      <w:proofErr w:type="spellEnd"/>
      <w:r w:rsidR="00600E72" w:rsidRPr="008840AC">
        <w:rPr>
          <w:rFonts w:asciiTheme="majorBidi" w:hAnsiTheme="majorBidi" w:cstheme="majorBidi"/>
        </w:rPr>
        <w:t xml:space="preserve"> </w:t>
      </w:r>
      <w:proofErr w:type="spellStart"/>
      <w:r w:rsidR="00600E72" w:rsidRPr="008840AC">
        <w:rPr>
          <w:rFonts w:asciiTheme="majorBidi" w:hAnsiTheme="majorBidi" w:cstheme="majorBidi"/>
        </w:rPr>
        <w:t>Press</w:t>
      </w:r>
      <w:proofErr w:type="spellEnd"/>
      <w:r w:rsidR="00600E72" w:rsidRPr="008840AC">
        <w:rPr>
          <w:rFonts w:asciiTheme="majorBidi" w:hAnsiTheme="majorBidi" w:cstheme="majorBidi"/>
        </w:rPr>
        <w:t xml:space="preserve">, </w:t>
      </w:r>
      <w:r w:rsidR="00372B9E" w:rsidRPr="008840AC">
        <w:rPr>
          <w:rFonts w:asciiTheme="majorBidi" w:hAnsiTheme="majorBidi" w:cstheme="majorBidi"/>
        </w:rPr>
        <w:t>1952, s.</w:t>
      </w:r>
      <w:r w:rsidR="00600E72" w:rsidRPr="008840AC">
        <w:rPr>
          <w:rFonts w:asciiTheme="majorBidi" w:hAnsiTheme="majorBidi" w:cstheme="majorBidi"/>
        </w:rPr>
        <w:t xml:space="preserve"> 285.</w:t>
      </w:r>
    </w:p>
  </w:footnote>
  <w:footnote w:id="502">
    <w:p w14:paraId="08CBAF6E" w14:textId="4B55861D" w:rsidR="00BB4D14" w:rsidRPr="008840AC" w:rsidRDefault="00BB4D14"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Pr="008840AC">
        <w:rPr>
          <w:rFonts w:asciiTheme="majorBidi" w:hAnsiTheme="majorBidi" w:cstheme="majorBidi"/>
          <w:i/>
          <w:iCs/>
        </w:rPr>
        <w:t>Yaratılış</w:t>
      </w:r>
      <w:r w:rsidRPr="008840AC">
        <w:rPr>
          <w:rFonts w:asciiTheme="majorBidi" w:hAnsiTheme="majorBidi" w:cstheme="majorBidi"/>
        </w:rPr>
        <w:t xml:space="preserve"> 9:12-17.</w:t>
      </w:r>
    </w:p>
  </w:footnote>
  <w:footnote w:id="503">
    <w:p w14:paraId="7BBDCCD5" w14:textId="76FA4D1E" w:rsidR="004232EA" w:rsidRPr="008840AC" w:rsidRDefault="004232EA"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600E72" w:rsidRPr="008840AC">
        <w:rPr>
          <w:rFonts w:asciiTheme="majorBidi" w:hAnsiTheme="majorBidi" w:cstheme="majorBidi"/>
        </w:rPr>
        <w:t xml:space="preserve">M. Henry, </w:t>
      </w:r>
      <w:r w:rsidR="000A22CF" w:rsidRPr="008840AC">
        <w:rPr>
          <w:rFonts w:asciiTheme="majorBidi" w:hAnsiTheme="majorBidi" w:cstheme="majorBidi"/>
          <w:i/>
          <w:iCs/>
        </w:rPr>
        <w:t xml:space="preserve">Matthew </w:t>
      </w:r>
      <w:proofErr w:type="spellStart"/>
      <w:r w:rsidR="000A22CF" w:rsidRPr="008840AC">
        <w:rPr>
          <w:rFonts w:asciiTheme="majorBidi" w:hAnsiTheme="majorBidi" w:cstheme="majorBidi"/>
          <w:i/>
          <w:iCs/>
        </w:rPr>
        <w:t>Henry’s</w:t>
      </w:r>
      <w:proofErr w:type="spellEnd"/>
      <w:r w:rsidR="000A22CF" w:rsidRPr="008840AC">
        <w:rPr>
          <w:rFonts w:asciiTheme="majorBidi" w:hAnsiTheme="majorBidi" w:cstheme="majorBidi"/>
          <w:i/>
          <w:iCs/>
        </w:rPr>
        <w:t xml:space="preserve"> Concise </w:t>
      </w:r>
      <w:proofErr w:type="spellStart"/>
      <w:r w:rsidR="000A22CF" w:rsidRPr="008840AC">
        <w:rPr>
          <w:rFonts w:asciiTheme="majorBidi" w:hAnsiTheme="majorBidi" w:cstheme="majorBidi"/>
          <w:i/>
          <w:iCs/>
        </w:rPr>
        <w:t>Commentary</w:t>
      </w:r>
      <w:proofErr w:type="spellEnd"/>
      <w:r w:rsidR="000A22CF" w:rsidRPr="008840AC">
        <w:rPr>
          <w:rFonts w:asciiTheme="majorBidi" w:hAnsiTheme="majorBidi" w:cstheme="majorBidi"/>
        </w:rPr>
        <w:t xml:space="preserve">, </w:t>
      </w:r>
      <w:proofErr w:type="spellStart"/>
      <w:r w:rsidR="00600E72" w:rsidRPr="008840AC">
        <w:rPr>
          <w:rFonts w:asciiTheme="majorBidi" w:hAnsiTheme="majorBidi" w:cstheme="majorBidi"/>
        </w:rPr>
        <w:t>London</w:t>
      </w:r>
      <w:proofErr w:type="spellEnd"/>
      <w:r w:rsidR="00600E72" w:rsidRPr="008840AC">
        <w:rPr>
          <w:rFonts w:asciiTheme="majorBidi" w:hAnsiTheme="majorBidi" w:cstheme="majorBidi"/>
        </w:rPr>
        <w:t xml:space="preserve">: Thomas Nelson, 2003, </w:t>
      </w:r>
      <w:r w:rsidR="000A22CF" w:rsidRPr="008840AC">
        <w:rPr>
          <w:rFonts w:asciiTheme="majorBidi" w:hAnsiTheme="majorBidi" w:cstheme="majorBidi"/>
        </w:rPr>
        <w:t>s.</w:t>
      </w:r>
      <w:r w:rsidR="00600E72" w:rsidRPr="008840AC">
        <w:rPr>
          <w:rFonts w:asciiTheme="majorBidi" w:hAnsiTheme="majorBidi" w:cstheme="majorBidi"/>
        </w:rPr>
        <w:t xml:space="preserve"> 203</w:t>
      </w:r>
      <w:r w:rsidR="002929A1" w:rsidRPr="008840AC">
        <w:rPr>
          <w:rFonts w:asciiTheme="majorBidi" w:hAnsiTheme="majorBidi" w:cstheme="majorBidi"/>
        </w:rPr>
        <w:t xml:space="preserve">; S. </w:t>
      </w:r>
      <w:proofErr w:type="spellStart"/>
      <w:r w:rsidR="002929A1" w:rsidRPr="008840AC">
        <w:rPr>
          <w:rFonts w:asciiTheme="majorBidi" w:hAnsiTheme="majorBidi" w:cstheme="majorBidi"/>
        </w:rPr>
        <w:t>Laderman</w:t>
      </w:r>
      <w:proofErr w:type="spellEnd"/>
      <w:r w:rsidR="002929A1" w:rsidRPr="008840AC">
        <w:rPr>
          <w:rFonts w:asciiTheme="majorBidi" w:hAnsiTheme="majorBidi" w:cstheme="majorBidi"/>
          <w:i/>
          <w:iCs/>
        </w:rPr>
        <w:t xml:space="preserve">, </w:t>
      </w:r>
      <w:proofErr w:type="spellStart"/>
      <w:r w:rsidR="002929A1" w:rsidRPr="008840AC">
        <w:rPr>
          <w:rFonts w:asciiTheme="majorBidi" w:hAnsiTheme="majorBidi" w:cstheme="majorBidi"/>
          <w:i/>
          <w:iCs/>
        </w:rPr>
        <w:t>Images</w:t>
      </w:r>
      <w:proofErr w:type="spellEnd"/>
      <w:r w:rsidR="002929A1" w:rsidRPr="008840AC">
        <w:rPr>
          <w:rFonts w:asciiTheme="majorBidi" w:hAnsiTheme="majorBidi" w:cstheme="majorBidi"/>
          <w:i/>
          <w:iCs/>
        </w:rPr>
        <w:t xml:space="preserve"> of </w:t>
      </w:r>
      <w:proofErr w:type="spellStart"/>
      <w:r w:rsidR="002929A1" w:rsidRPr="008840AC">
        <w:rPr>
          <w:rFonts w:asciiTheme="majorBidi" w:hAnsiTheme="majorBidi" w:cstheme="majorBidi"/>
          <w:i/>
          <w:iCs/>
        </w:rPr>
        <w:t>Cosmology</w:t>
      </w:r>
      <w:proofErr w:type="spellEnd"/>
      <w:r w:rsidR="002929A1" w:rsidRPr="008840AC">
        <w:rPr>
          <w:rFonts w:asciiTheme="majorBidi" w:hAnsiTheme="majorBidi" w:cstheme="majorBidi"/>
          <w:i/>
          <w:iCs/>
        </w:rPr>
        <w:t xml:space="preserve"> in </w:t>
      </w:r>
      <w:proofErr w:type="spellStart"/>
      <w:r w:rsidR="002929A1" w:rsidRPr="008840AC">
        <w:rPr>
          <w:rFonts w:asciiTheme="majorBidi" w:hAnsiTheme="majorBidi" w:cstheme="majorBidi"/>
          <w:i/>
          <w:iCs/>
        </w:rPr>
        <w:t>Jewish</w:t>
      </w:r>
      <w:proofErr w:type="spellEnd"/>
      <w:r w:rsidR="002929A1" w:rsidRPr="008840AC">
        <w:rPr>
          <w:rFonts w:asciiTheme="majorBidi" w:hAnsiTheme="majorBidi" w:cstheme="majorBidi"/>
          <w:i/>
          <w:iCs/>
        </w:rPr>
        <w:t xml:space="preserve"> </w:t>
      </w:r>
      <w:proofErr w:type="spellStart"/>
      <w:r w:rsidR="002929A1" w:rsidRPr="008840AC">
        <w:rPr>
          <w:rFonts w:asciiTheme="majorBidi" w:hAnsiTheme="majorBidi" w:cstheme="majorBidi"/>
          <w:i/>
          <w:iCs/>
        </w:rPr>
        <w:t>and</w:t>
      </w:r>
      <w:proofErr w:type="spellEnd"/>
      <w:r w:rsidR="002929A1" w:rsidRPr="008840AC">
        <w:rPr>
          <w:rFonts w:asciiTheme="majorBidi" w:hAnsiTheme="majorBidi" w:cstheme="majorBidi"/>
          <w:i/>
          <w:iCs/>
        </w:rPr>
        <w:t xml:space="preserve"> </w:t>
      </w:r>
      <w:proofErr w:type="spellStart"/>
      <w:r w:rsidR="002929A1" w:rsidRPr="008840AC">
        <w:rPr>
          <w:rFonts w:asciiTheme="majorBidi" w:hAnsiTheme="majorBidi" w:cstheme="majorBidi"/>
          <w:i/>
          <w:iCs/>
        </w:rPr>
        <w:t>Byzantine</w:t>
      </w:r>
      <w:proofErr w:type="spellEnd"/>
      <w:r w:rsidR="002929A1" w:rsidRPr="008840AC">
        <w:rPr>
          <w:rFonts w:asciiTheme="majorBidi" w:hAnsiTheme="majorBidi" w:cstheme="majorBidi"/>
          <w:i/>
          <w:iCs/>
        </w:rPr>
        <w:t xml:space="preserve"> Art</w:t>
      </w:r>
      <w:r w:rsidR="002929A1" w:rsidRPr="008840AC">
        <w:rPr>
          <w:rFonts w:asciiTheme="majorBidi" w:hAnsiTheme="majorBidi" w:cstheme="majorBidi"/>
        </w:rPr>
        <w:t xml:space="preserve">, </w:t>
      </w:r>
      <w:proofErr w:type="spellStart"/>
      <w:r w:rsidR="002929A1" w:rsidRPr="008840AC">
        <w:rPr>
          <w:rFonts w:asciiTheme="majorBidi" w:hAnsiTheme="majorBidi" w:cstheme="majorBidi"/>
        </w:rPr>
        <w:t>Leiden</w:t>
      </w:r>
      <w:proofErr w:type="spellEnd"/>
      <w:r w:rsidR="002929A1" w:rsidRPr="008840AC">
        <w:rPr>
          <w:rFonts w:asciiTheme="majorBidi" w:hAnsiTheme="majorBidi" w:cstheme="majorBidi"/>
        </w:rPr>
        <w:t xml:space="preserve">: </w:t>
      </w:r>
      <w:proofErr w:type="spellStart"/>
      <w:r w:rsidR="002929A1" w:rsidRPr="008840AC">
        <w:rPr>
          <w:rFonts w:asciiTheme="majorBidi" w:hAnsiTheme="majorBidi" w:cstheme="majorBidi"/>
        </w:rPr>
        <w:t>Brill</w:t>
      </w:r>
      <w:proofErr w:type="spellEnd"/>
      <w:r w:rsidR="002929A1" w:rsidRPr="008840AC">
        <w:rPr>
          <w:rFonts w:asciiTheme="majorBidi" w:hAnsiTheme="majorBidi" w:cstheme="majorBidi"/>
        </w:rPr>
        <w:t xml:space="preserve">, </w:t>
      </w:r>
      <w:r w:rsidR="001A6D54" w:rsidRPr="008840AC">
        <w:rPr>
          <w:rFonts w:asciiTheme="majorBidi" w:hAnsiTheme="majorBidi" w:cstheme="majorBidi"/>
        </w:rPr>
        <w:t>2013, s. 191.</w:t>
      </w:r>
    </w:p>
  </w:footnote>
  <w:footnote w:id="504">
    <w:p w14:paraId="29CAE51B" w14:textId="664364AA" w:rsidR="009F7277" w:rsidRPr="008840AC" w:rsidRDefault="009F7277" w:rsidP="008840AC">
      <w:pPr>
        <w:pStyle w:val="DipnotMetni"/>
        <w:jc w:val="both"/>
        <w:rPr>
          <w:rFonts w:asciiTheme="majorBidi" w:hAnsiTheme="majorBidi" w:cstheme="majorBidi"/>
          <w:lang w:val="en-US"/>
        </w:rPr>
      </w:pPr>
      <w:r w:rsidRPr="008840AC">
        <w:rPr>
          <w:rStyle w:val="DipnotBavurusu"/>
          <w:rFonts w:asciiTheme="majorBidi" w:hAnsiTheme="majorBidi" w:cstheme="majorBidi"/>
        </w:rPr>
        <w:footnoteRef/>
      </w:r>
      <w:r w:rsidRPr="008840AC">
        <w:rPr>
          <w:rFonts w:asciiTheme="majorBidi" w:hAnsiTheme="majorBidi" w:cstheme="majorBidi"/>
        </w:rPr>
        <w:t xml:space="preserve"> </w:t>
      </w:r>
      <w:r w:rsidR="00BA5CC0" w:rsidRPr="008840AC">
        <w:rPr>
          <w:rFonts w:asciiTheme="majorBidi" w:hAnsiTheme="majorBidi" w:cstheme="majorBidi"/>
        </w:rPr>
        <w:t xml:space="preserve">S. </w:t>
      </w:r>
      <w:proofErr w:type="spellStart"/>
      <w:r w:rsidR="00BA5CC0" w:rsidRPr="008840AC">
        <w:rPr>
          <w:rFonts w:asciiTheme="majorBidi" w:hAnsiTheme="majorBidi" w:cstheme="majorBidi"/>
        </w:rPr>
        <w:t>Laderman</w:t>
      </w:r>
      <w:proofErr w:type="spellEnd"/>
      <w:r w:rsidR="00BA5CC0" w:rsidRPr="008840AC">
        <w:rPr>
          <w:rFonts w:asciiTheme="majorBidi" w:hAnsiTheme="majorBidi" w:cstheme="majorBidi"/>
        </w:rPr>
        <w:t>, “</w:t>
      </w:r>
      <w:proofErr w:type="spellStart"/>
      <w:r w:rsidR="00BA5CC0" w:rsidRPr="008840AC">
        <w:rPr>
          <w:rFonts w:asciiTheme="majorBidi" w:hAnsiTheme="majorBidi" w:cstheme="majorBidi"/>
        </w:rPr>
        <w:t>The</w:t>
      </w:r>
      <w:proofErr w:type="spellEnd"/>
      <w:r w:rsidR="00BA5CC0" w:rsidRPr="008840AC">
        <w:rPr>
          <w:rFonts w:asciiTheme="majorBidi" w:hAnsiTheme="majorBidi" w:cstheme="majorBidi"/>
        </w:rPr>
        <w:t xml:space="preserve"> </w:t>
      </w:r>
      <w:proofErr w:type="spellStart"/>
      <w:r w:rsidR="00BA5CC0" w:rsidRPr="008840AC">
        <w:rPr>
          <w:rFonts w:asciiTheme="majorBidi" w:hAnsiTheme="majorBidi" w:cstheme="majorBidi"/>
        </w:rPr>
        <w:t>Rainbow</w:t>
      </w:r>
      <w:proofErr w:type="spellEnd"/>
      <w:r w:rsidR="00BA5CC0" w:rsidRPr="008840AC">
        <w:rPr>
          <w:rFonts w:asciiTheme="majorBidi" w:hAnsiTheme="majorBidi" w:cstheme="majorBidi"/>
        </w:rPr>
        <w:t xml:space="preserve">: </w:t>
      </w:r>
      <w:proofErr w:type="spellStart"/>
      <w:r w:rsidR="00BA5CC0" w:rsidRPr="008840AC">
        <w:rPr>
          <w:rFonts w:asciiTheme="majorBidi" w:hAnsiTheme="majorBidi" w:cstheme="majorBidi"/>
        </w:rPr>
        <w:t>Envisioning</w:t>
      </w:r>
      <w:proofErr w:type="spellEnd"/>
      <w:r w:rsidR="00BA5CC0" w:rsidRPr="008840AC">
        <w:rPr>
          <w:rFonts w:asciiTheme="majorBidi" w:hAnsiTheme="majorBidi" w:cstheme="majorBidi"/>
        </w:rPr>
        <w:t xml:space="preserve"> </w:t>
      </w:r>
      <w:proofErr w:type="spellStart"/>
      <w:r w:rsidR="00BA5CC0" w:rsidRPr="008840AC">
        <w:rPr>
          <w:rFonts w:asciiTheme="majorBidi" w:hAnsiTheme="majorBidi" w:cstheme="majorBidi"/>
        </w:rPr>
        <w:t>Divine</w:t>
      </w:r>
      <w:proofErr w:type="spellEnd"/>
      <w:r w:rsidR="00BA5CC0" w:rsidRPr="008840AC">
        <w:rPr>
          <w:rFonts w:asciiTheme="majorBidi" w:hAnsiTheme="majorBidi" w:cstheme="majorBidi"/>
        </w:rPr>
        <w:t xml:space="preserve"> </w:t>
      </w:r>
      <w:proofErr w:type="spellStart"/>
      <w:r w:rsidR="00BA5CC0" w:rsidRPr="008840AC">
        <w:rPr>
          <w:rFonts w:asciiTheme="majorBidi" w:hAnsiTheme="majorBidi" w:cstheme="majorBidi"/>
        </w:rPr>
        <w:t>Comunication</w:t>
      </w:r>
      <w:proofErr w:type="spellEnd"/>
      <w:r w:rsidR="009766C9" w:rsidRPr="008840AC">
        <w:rPr>
          <w:rFonts w:asciiTheme="majorBidi" w:hAnsiTheme="majorBidi" w:cstheme="majorBidi"/>
        </w:rPr>
        <w:t xml:space="preserve"> in </w:t>
      </w:r>
      <w:proofErr w:type="spellStart"/>
      <w:r w:rsidR="009766C9" w:rsidRPr="008840AC">
        <w:rPr>
          <w:rFonts w:asciiTheme="majorBidi" w:hAnsiTheme="majorBidi" w:cstheme="majorBidi"/>
        </w:rPr>
        <w:t>Jewish</w:t>
      </w:r>
      <w:proofErr w:type="spellEnd"/>
      <w:r w:rsidR="009766C9" w:rsidRPr="008840AC">
        <w:rPr>
          <w:rFonts w:asciiTheme="majorBidi" w:hAnsiTheme="majorBidi" w:cstheme="majorBidi"/>
        </w:rPr>
        <w:t xml:space="preserve">, </w:t>
      </w:r>
      <w:proofErr w:type="spellStart"/>
      <w:r w:rsidR="009766C9" w:rsidRPr="008840AC">
        <w:rPr>
          <w:rFonts w:asciiTheme="majorBidi" w:hAnsiTheme="majorBidi" w:cstheme="majorBidi"/>
        </w:rPr>
        <w:t>Byzantine</w:t>
      </w:r>
      <w:proofErr w:type="spellEnd"/>
      <w:r w:rsidR="009766C9" w:rsidRPr="008840AC">
        <w:rPr>
          <w:rFonts w:asciiTheme="majorBidi" w:hAnsiTheme="majorBidi" w:cstheme="majorBidi"/>
        </w:rPr>
        <w:t xml:space="preserve"> </w:t>
      </w:r>
      <w:proofErr w:type="spellStart"/>
      <w:r w:rsidR="009766C9" w:rsidRPr="008840AC">
        <w:rPr>
          <w:rFonts w:asciiTheme="majorBidi" w:hAnsiTheme="majorBidi" w:cstheme="majorBidi"/>
        </w:rPr>
        <w:t>and</w:t>
      </w:r>
      <w:proofErr w:type="spellEnd"/>
      <w:r w:rsidR="009766C9" w:rsidRPr="008840AC">
        <w:rPr>
          <w:rFonts w:asciiTheme="majorBidi" w:hAnsiTheme="majorBidi" w:cstheme="majorBidi"/>
        </w:rPr>
        <w:t xml:space="preserve"> </w:t>
      </w:r>
      <w:proofErr w:type="spellStart"/>
      <w:r w:rsidR="009766C9" w:rsidRPr="008840AC">
        <w:rPr>
          <w:rFonts w:asciiTheme="majorBidi" w:hAnsiTheme="majorBidi" w:cstheme="majorBidi"/>
        </w:rPr>
        <w:t>Islamic</w:t>
      </w:r>
      <w:proofErr w:type="spellEnd"/>
      <w:r w:rsidR="009766C9" w:rsidRPr="008840AC">
        <w:rPr>
          <w:rFonts w:asciiTheme="majorBidi" w:hAnsiTheme="majorBidi" w:cstheme="majorBidi"/>
        </w:rPr>
        <w:t xml:space="preserve"> Art”, </w:t>
      </w:r>
      <w:proofErr w:type="spellStart"/>
      <w:r w:rsidR="009766C9" w:rsidRPr="008840AC">
        <w:rPr>
          <w:rFonts w:asciiTheme="majorBidi" w:hAnsiTheme="majorBidi" w:cstheme="majorBidi"/>
          <w:i/>
          <w:iCs/>
        </w:rPr>
        <w:t>Ars</w:t>
      </w:r>
      <w:proofErr w:type="spellEnd"/>
      <w:r w:rsidR="009766C9" w:rsidRPr="008840AC">
        <w:rPr>
          <w:rFonts w:asciiTheme="majorBidi" w:hAnsiTheme="majorBidi" w:cstheme="majorBidi"/>
          <w:i/>
          <w:iCs/>
        </w:rPr>
        <w:t xml:space="preserve"> </w:t>
      </w:r>
      <w:proofErr w:type="spellStart"/>
      <w:r w:rsidR="009766C9" w:rsidRPr="008840AC">
        <w:rPr>
          <w:rFonts w:asciiTheme="majorBidi" w:hAnsiTheme="majorBidi" w:cstheme="majorBidi"/>
          <w:i/>
          <w:iCs/>
        </w:rPr>
        <w:t>Judaica</w:t>
      </w:r>
      <w:proofErr w:type="spellEnd"/>
      <w:r w:rsidR="009766C9" w:rsidRPr="008840AC">
        <w:rPr>
          <w:rFonts w:asciiTheme="majorBidi" w:hAnsiTheme="majorBidi" w:cstheme="majorBidi"/>
        </w:rPr>
        <w:t>, 14 (2018), s. 7-26.</w:t>
      </w:r>
    </w:p>
  </w:footnote>
  <w:footnote w:id="505">
    <w:p w14:paraId="29685073" w14:textId="2BC86642" w:rsidR="00D7264D" w:rsidRPr="008840AC" w:rsidRDefault="00D7264D" w:rsidP="008840AC">
      <w:pPr>
        <w:pStyle w:val="DipnotMetni"/>
        <w:jc w:val="both"/>
        <w:rPr>
          <w:rFonts w:asciiTheme="majorBidi" w:hAnsiTheme="majorBidi" w:cstheme="majorBidi"/>
        </w:rPr>
      </w:pPr>
      <w:r w:rsidRPr="008840AC">
        <w:rPr>
          <w:rStyle w:val="DipnotBavurusu"/>
          <w:rFonts w:asciiTheme="majorBidi" w:hAnsiTheme="majorBidi" w:cstheme="majorBidi"/>
        </w:rPr>
        <w:footnoteRef/>
      </w:r>
      <w:r w:rsidRPr="008840AC">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8840AC">
        <w:rPr>
          <w:rFonts w:asciiTheme="majorBidi" w:hAnsiTheme="majorBidi" w:cstheme="majorBidi"/>
        </w:rPr>
        <w:t xml:space="preserve">, 16: </w:t>
      </w:r>
      <w:r w:rsidR="006E2FD3" w:rsidRPr="008840AC">
        <w:rPr>
          <w:rFonts w:asciiTheme="majorBidi" w:hAnsiTheme="majorBidi" w:cstheme="majorBidi"/>
        </w:rPr>
        <w:t>110-142.</w:t>
      </w:r>
    </w:p>
  </w:footnote>
  <w:footnote w:id="506">
    <w:p w14:paraId="5A87E304" w14:textId="3C712D25" w:rsidR="005F18CB" w:rsidRDefault="005F18CB" w:rsidP="00600E72">
      <w:pPr>
        <w:pStyle w:val="DipnotMetni"/>
        <w:jc w:val="both"/>
      </w:pPr>
      <w:r w:rsidRPr="00600E72">
        <w:rPr>
          <w:rStyle w:val="DipnotBavurusu"/>
          <w:rFonts w:asciiTheme="majorBidi" w:hAnsiTheme="majorBidi" w:cstheme="majorBidi"/>
        </w:rPr>
        <w:footnoteRef/>
      </w:r>
      <w:r w:rsidRPr="00600E72">
        <w:rPr>
          <w:rFonts w:asciiTheme="majorBidi" w:hAnsiTheme="majorBidi" w:cstheme="majorBidi"/>
        </w:rPr>
        <w:t xml:space="preserve"> </w:t>
      </w:r>
      <w:proofErr w:type="spellStart"/>
      <w:r w:rsidR="00F96E09" w:rsidRPr="008840AC">
        <w:rPr>
          <w:rFonts w:asciiTheme="majorBidi" w:hAnsiTheme="majorBidi" w:cstheme="majorBidi"/>
          <w:i/>
          <w:iCs/>
        </w:rPr>
        <w:t>Oracula</w:t>
      </w:r>
      <w:proofErr w:type="spellEnd"/>
      <w:r w:rsidRPr="00600E72">
        <w:rPr>
          <w:rFonts w:asciiTheme="majorBidi" w:hAnsiTheme="majorBidi" w:cstheme="majorBidi"/>
        </w:rPr>
        <w:t xml:space="preserve">, 16: </w:t>
      </w:r>
      <w:r w:rsidR="00600E72" w:rsidRPr="00600E72">
        <w:rPr>
          <w:rFonts w:asciiTheme="majorBidi" w:hAnsiTheme="majorBidi" w:cstheme="majorBidi"/>
        </w:rPr>
        <w:t>142-149.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6C5"/>
    <w:multiLevelType w:val="hybridMultilevel"/>
    <w:tmpl w:val="691E17E4"/>
    <w:lvl w:ilvl="0" w:tplc="1D046A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12D"/>
    <w:multiLevelType w:val="multilevel"/>
    <w:tmpl w:val="45506E1C"/>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i/>
        <w:i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37DDF"/>
    <w:multiLevelType w:val="hybridMultilevel"/>
    <w:tmpl w:val="9A1ED90C"/>
    <w:lvl w:ilvl="0" w:tplc="E738D8EE">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F6964"/>
    <w:multiLevelType w:val="multilevel"/>
    <w:tmpl w:val="9F5C1E1E"/>
    <w:lvl w:ilvl="0">
      <w:start w:val="1"/>
      <w:numFmt w:val="decimal"/>
      <w:lvlText w:val="%1."/>
      <w:lvlJc w:val="left"/>
      <w:pPr>
        <w:ind w:left="1080" w:hanging="360"/>
      </w:pPr>
      <w:rPr>
        <w:rFonts w:hint="default"/>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13518B2"/>
    <w:multiLevelType w:val="hybridMultilevel"/>
    <w:tmpl w:val="3174AD86"/>
    <w:lvl w:ilvl="0" w:tplc="B906C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21A19"/>
    <w:multiLevelType w:val="hybridMultilevel"/>
    <w:tmpl w:val="14CE792A"/>
    <w:lvl w:ilvl="0" w:tplc="BD40E2B2">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3136B6"/>
    <w:multiLevelType w:val="hybridMultilevel"/>
    <w:tmpl w:val="148CC134"/>
    <w:lvl w:ilvl="0" w:tplc="136A0CC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F686389"/>
    <w:multiLevelType w:val="hybridMultilevel"/>
    <w:tmpl w:val="198C6816"/>
    <w:lvl w:ilvl="0" w:tplc="A1F0F156">
      <w:start w:val="1"/>
      <w:numFmt w:val="upperRoman"/>
      <w:lvlText w:val="%1."/>
      <w:lvlJc w:val="left"/>
      <w:pPr>
        <w:ind w:left="1230" w:hanging="72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15:restartNumberingAfterBreak="0">
    <w:nsid w:val="306B42E7"/>
    <w:multiLevelType w:val="hybridMultilevel"/>
    <w:tmpl w:val="9EEE8F90"/>
    <w:lvl w:ilvl="0" w:tplc="811461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90A96"/>
    <w:multiLevelType w:val="hybridMultilevel"/>
    <w:tmpl w:val="C46051D6"/>
    <w:lvl w:ilvl="0" w:tplc="CE3A0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773CB6"/>
    <w:multiLevelType w:val="hybridMultilevel"/>
    <w:tmpl w:val="248201F2"/>
    <w:lvl w:ilvl="0" w:tplc="ABFED61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D3A35"/>
    <w:multiLevelType w:val="hybridMultilevel"/>
    <w:tmpl w:val="C7361FCE"/>
    <w:lvl w:ilvl="0" w:tplc="1D54A4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B6031"/>
    <w:multiLevelType w:val="hybridMultilevel"/>
    <w:tmpl w:val="18DCEDF2"/>
    <w:lvl w:ilvl="0" w:tplc="FD683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FF46E9"/>
    <w:multiLevelType w:val="hybridMultilevel"/>
    <w:tmpl w:val="691E17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F059D8"/>
    <w:multiLevelType w:val="hybridMultilevel"/>
    <w:tmpl w:val="1ED2D320"/>
    <w:lvl w:ilvl="0" w:tplc="AC8875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314088"/>
    <w:multiLevelType w:val="multilevel"/>
    <w:tmpl w:val="A65A6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463C8F"/>
    <w:multiLevelType w:val="hybridMultilevel"/>
    <w:tmpl w:val="1DCC7E36"/>
    <w:lvl w:ilvl="0" w:tplc="EC2E474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5E6F73"/>
    <w:multiLevelType w:val="hybridMultilevel"/>
    <w:tmpl w:val="7200CA18"/>
    <w:lvl w:ilvl="0" w:tplc="6436E4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811128"/>
    <w:multiLevelType w:val="hybridMultilevel"/>
    <w:tmpl w:val="2AA41DCE"/>
    <w:lvl w:ilvl="0" w:tplc="712032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B9717C"/>
    <w:multiLevelType w:val="hybridMultilevel"/>
    <w:tmpl w:val="203034B8"/>
    <w:lvl w:ilvl="0" w:tplc="8138B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52D17"/>
    <w:multiLevelType w:val="hybridMultilevel"/>
    <w:tmpl w:val="5A34F188"/>
    <w:lvl w:ilvl="0" w:tplc="CBD6546E">
      <w:start w:val="1"/>
      <w:numFmt w:val="upperRoman"/>
      <w:lvlText w:val="%1."/>
      <w:lvlJc w:val="left"/>
      <w:pPr>
        <w:ind w:left="6480" w:hanging="72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1" w15:restartNumberingAfterBreak="0">
    <w:nsid w:val="751902DD"/>
    <w:multiLevelType w:val="hybridMultilevel"/>
    <w:tmpl w:val="46CA133E"/>
    <w:lvl w:ilvl="0" w:tplc="055E38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AC2F3F"/>
    <w:multiLevelType w:val="hybridMultilevel"/>
    <w:tmpl w:val="4A3681BC"/>
    <w:lvl w:ilvl="0" w:tplc="861443C4">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3" w15:restartNumberingAfterBreak="0">
    <w:nsid w:val="79CE14E4"/>
    <w:multiLevelType w:val="hybridMultilevel"/>
    <w:tmpl w:val="F406529C"/>
    <w:lvl w:ilvl="0" w:tplc="274E2D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176A5"/>
    <w:multiLevelType w:val="hybridMultilevel"/>
    <w:tmpl w:val="100E6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704B9"/>
    <w:multiLevelType w:val="hybridMultilevel"/>
    <w:tmpl w:val="8A88ED42"/>
    <w:lvl w:ilvl="0" w:tplc="9FB46080">
      <w:start w:val="2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7CE52CCA"/>
    <w:multiLevelType w:val="hybridMultilevel"/>
    <w:tmpl w:val="EE944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9F13C2"/>
    <w:multiLevelType w:val="hybridMultilevel"/>
    <w:tmpl w:val="4B2AE1DC"/>
    <w:lvl w:ilvl="0" w:tplc="0212EF2E">
      <w:start w:val="1"/>
      <w:numFmt w:val="lowerRoman"/>
      <w:lvlText w:val="%1."/>
      <w:lvlJc w:val="left"/>
      <w:pPr>
        <w:ind w:left="1230" w:hanging="720"/>
      </w:pPr>
      <w:rPr>
        <w:rFonts w:hint="default"/>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15:restartNumberingAfterBreak="0">
    <w:nsid w:val="7EE86856"/>
    <w:multiLevelType w:val="hybridMultilevel"/>
    <w:tmpl w:val="9BAA53B0"/>
    <w:lvl w:ilvl="0" w:tplc="6BF4D25C">
      <w:start w:val="1"/>
      <w:numFmt w:val="lowerRoman"/>
      <w:lvlText w:val="%1."/>
      <w:lvlJc w:val="left"/>
      <w:pPr>
        <w:ind w:left="1080" w:hanging="720"/>
      </w:pPr>
      <w:rPr>
        <w:rFonts w:ascii="Times New Roman"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563969">
    <w:abstractNumId w:val="12"/>
  </w:num>
  <w:num w:numId="2" w16cid:durableId="1660773113">
    <w:abstractNumId w:val="9"/>
  </w:num>
  <w:num w:numId="3" w16cid:durableId="1055620753">
    <w:abstractNumId w:val="3"/>
  </w:num>
  <w:num w:numId="4" w16cid:durableId="1593127713">
    <w:abstractNumId w:val="17"/>
  </w:num>
  <w:num w:numId="5" w16cid:durableId="9532163">
    <w:abstractNumId w:val="18"/>
  </w:num>
  <w:num w:numId="6" w16cid:durableId="140319488">
    <w:abstractNumId w:val="22"/>
  </w:num>
  <w:num w:numId="7" w16cid:durableId="701516981">
    <w:abstractNumId w:val="20"/>
  </w:num>
  <w:num w:numId="8" w16cid:durableId="2072271364">
    <w:abstractNumId w:val="25"/>
  </w:num>
  <w:num w:numId="9" w16cid:durableId="307251124">
    <w:abstractNumId w:val="1"/>
  </w:num>
  <w:num w:numId="10" w16cid:durableId="2002387514">
    <w:abstractNumId w:val="11"/>
  </w:num>
  <w:num w:numId="11" w16cid:durableId="1997757688">
    <w:abstractNumId w:val="8"/>
  </w:num>
  <w:num w:numId="12" w16cid:durableId="1383335146">
    <w:abstractNumId w:val="19"/>
  </w:num>
  <w:num w:numId="13" w16cid:durableId="1465806461">
    <w:abstractNumId w:val="15"/>
  </w:num>
  <w:num w:numId="14" w16cid:durableId="718629182">
    <w:abstractNumId w:val="2"/>
  </w:num>
  <w:num w:numId="15" w16cid:durableId="364209176">
    <w:abstractNumId w:val="28"/>
  </w:num>
  <w:num w:numId="16" w16cid:durableId="1125123545">
    <w:abstractNumId w:val="21"/>
  </w:num>
  <w:num w:numId="17" w16cid:durableId="1075858214">
    <w:abstractNumId w:val="23"/>
  </w:num>
  <w:num w:numId="18" w16cid:durableId="953832160">
    <w:abstractNumId w:val="6"/>
  </w:num>
  <w:num w:numId="19" w16cid:durableId="1438865637">
    <w:abstractNumId w:val="7"/>
  </w:num>
  <w:num w:numId="20" w16cid:durableId="1999075157">
    <w:abstractNumId w:val="4"/>
  </w:num>
  <w:num w:numId="21" w16cid:durableId="24838677">
    <w:abstractNumId w:val="5"/>
  </w:num>
  <w:num w:numId="22" w16cid:durableId="1970740876">
    <w:abstractNumId w:val="14"/>
  </w:num>
  <w:num w:numId="23" w16cid:durableId="974069929">
    <w:abstractNumId w:val="0"/>
  </w:num>
  <w:num w:numId="24" w16cid:durableId="438720402">
    <w:abstractNumId w:val="10"/>
  </w:num>
  <w:num w:numId="25" w16cid:durableId="1900553624">
    <w:abstractNumId w:val="16"/>
  </w:num>
  <w:num w:numId="26" w16cid:durableId="1969046733">
    <w:abstractNumId w:val="13"/>
  </w:num>
  <w:num w:numId="27" w16cid:durableId="1175535709">
    <w:abstractNumId w:val="27"/>
  </w:num>
  <w:num w:numId="28" w16cid:durableId="1179463795">
    <w:abstractNumId w:val="26"/>
  </w:num>
  <w:num w:numId="29" w16cid:durableId="5174303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A5"/>
    <w:rsid w:val="00000940"/>
    <w:rsid w:val="000027E2"/>
    <w:rsid w:val="00002EC9"/>
    <w:rsid w:val="00003C51"/>
    <w:rsid w:val="0000625C"/>
    <w:rsid w:val="000064DF"/>
    <w:rsid w:val="00006557"/>
    <w:rsid w:val="00011635"/>
    <w:rsid w:val="000123F1"/>
    <w:rsid w:val="0001513F"/>
    <w:rsid w:val="0001563B"/>
    <w:rsid w:val="000161A2"/>
    <w:rsid w:val="00016792"/>
    <w:rsid w:val="000169A7"/>
    <w:rsid w:val="00016B1D"/>
    <w:rsid w:val="00017B1F"/>
    <w:rsid w:val="000204A3"/>
    <w:rsid w:val="0002194F"/>
    <w:rsid w:val="00021957"/>
    <w:rsid w:val="00022EBB"/>
    <w:rsid w:val="00024D8A"/>
    <w:rsid w:val="00025D27"/>
    <w:rsid w:val="0002638C"/>
    <w:rsid w:val="000303C4"/>
    <w:rsid w:val="00032630"/>
    <w:rsid w:val="00032A65"/>
    <w:rsid w:val="00034B28"/>
    <w:rsid w:val="00035158"/>
    <w:rsid w:val="000364EB"/>
    <w:rsid w:val="0003788F"/>
    <w:rsid w:val="00037D0D"/>
    <w:rsid w:val="00044B0E"/>
    <w:rsid w:val="0004520F"/>
    <w:rsid w:val="00045721"/>
    <w:rsid w:val="00045A1E"/>
    <w:rsid w:val="00047828"/>
    <w:rsid w:val="00050461"/>
    <w:rsid w:val="000528DF"/>
    <w:rsid w:val="00052EA7"/>
    <w:rsid w:val="0005569C"/>
    <w:rsid w:val="00055D9F"/>
    <w:rsid w:val="00055F8D"/>
    <w:rsid w:val="00056297"/>
    <w:rsid w:val="0005768E"/>
    <w:rsid w:val="0006448D"/>
    <w:rsid w:val="000646C3"/>
    <w:rsid w:val="0006471C"/>
    <w:rsid w:val="000658FF"/>
    <w:rsid w:val="00065E99"/>
    <w:rsid w:val="000676D6"/>
    <w:rsid w:val="00067E2A"/>
    <w:rsid w:val="00071156"/>
    <w:rsid w:val="00072692"/>
    <w:rsid w:val="00074584"/>
    <w:rsid w:val="0007557B"/>
    <w:rsid w:val="00075EA5"/>
    <w:rsid w:val="0008058E"/>
    <w:rsid w:val="000815FB"/>
    <w:rsid w:val="00081A69"/>
    <w:rsid w:val="00082A1C"/>
    <w:rsid w:val="0008302E"/>
    <w:rsid w:val="000837AD"/>
    <w:rsid w:val="000842D1"/>
    <w:rsid w:val="0008433E"/>
    <w:rsid w:val="00084911"/>
    <w:rsid w:val="0008547E"/>
    <w:rsid w:val="0008549E"/>
    <w:rsid w:val="0008799C"/>
    <w:rsid w:val="00087D61"/>
    <w:rsid w:val="000911F4"/>
    <w:rsid w:val="00091E0D"/>
    <w:rsid w:val="000941B0"/>
    <w:rsid w:val="00094C94"/>
    <w:rsid w:val="000953A4"/>
    <w:rsid w:val="000958F0"/>
    <w:rsid w:val="000A18CF"/>
    <w:rsid w:val="000A22CF"/>
    <w:rsid w:val="000A394D"/>
    <w:rsid w:val="000A70F9"/>
    <w:rsid w:val="000A7624"/>
    <w:rsid w:val="000A79E0"/>
    <w:rsid w:val="000B0533"/>
    <w:rsid w:val="000B3866"/>
    <w:rsid w:val="000B5086"/>
    <w:rsid w:val="000B5817"/>
    <w:rsid w:val="000B69B4"/>
    <w:rsid w:val="000C1EBC"/>
    <w:rsid w:val="000C2EBC"/>
    <w:rsid w:val="000C3D3B"/>
    <w:rsid w:val="000C3FB6"/>
    <w:rsid w:val="000C4456"/>
    <w:rsid w:val="000C7B30"/>
    <w:rsid w:val="000C7E7C"/>
    <w:rsid w:val="000D0776"/>
    <w:rsid w:val="000D26F7"/>
    <w:rsid w:val="000D2BA9"/>
    <w:rsid w:val="000D365F"/>
    <w:rsid w:val="000D36C9"/>
    <w:rsid w:val="000D3CAE"/>
    <w:rsid w:val="000D463C"/>
    <w:rsid w:val="000D49FB"/>
    <w:rsid w:val="000D5868"/>
    <w:rsid w:val="000D6AB1"/>
    <w:rsid w:val="000E116D"/>
    <w:rsid w:val="000E28AE"/>
    <w:rsid w:val="000E387D"/>
    <w:rsid w:val="000E5852"/>
    <w:rsid w:val="000E6605"/>
    <w:rsid w:val="000E6B45"/>
    <w:rsid w:val="000E7C91"/>
    <w:rsid w:val="000F0031"/>
    <w:rsid w:val="000F16EA"/>
    <w:rsid w:val="000F24E8"/>
    <w:rsid w:val="000F3D75"/>
    <w:rsid w:val="000F579B"/>
    <w:rsid w:val="000F6661"/>
    <w:rsid w:val="000F66B9"/>
    <w:rsid w:val="0010022B"/>
    <w:rsid w:val="0010127F"/>
    <w:rsid w:val="0010349E"/>
    <w:rsid w:val="00103763"/>
    <w:rsid w:val="001043ED"/>
    <w:rsid w:val="0010579B"/>
    <w:rsid w:val="00107C27"/>
    <w:rsid w:val="00107E6A"/>
    <w:rsid w:val="0011068B"/>
    <w:rsid w:val="0011203E"/>
    <w:rsid w:val="0011248A"/>
    <w:rsid w:val="00112490"/>
    <w:rsid w:val="001129E8"/>
    <w:rsid w:val="00113BF2"/>
    <w:rsid w:val="001145D9"/>
    <w:rsid w:val="0011670C"/>
    <w:rsid w:val="00116EB2"/>
    <w:rsid w:val="001173D0"/>
    <w:rsid w:val="00117605"/>
    <w:rsid w:val="00117A22"/>
    <w:rsid w:val="001205DA"/>
    <w:rsid w:val="00120F7A"/>
    <w:rsid w:val="00123492"/>
    <w:rsid w:val="001241B5"/>
    <w:rsid w:val="00124994"/>
    <w:rsid w:val="00126995"/>
    <w:rsid w:val="00126B96"/>
    <w:rsid w:val="00133193"/>
    <w:rsid w:val="0013332C"/>
    <w:rsid w:val="00135E9A"/>
    <w:rsid w:val="001371AE"/>
    <w:rsid w:val="001402F2"/>
    <w:rsid w:val="001409B6"/>
    <w:rsid w:val="00144831"/>
    <w:rsid w:val="0014537E"/>
    <w:rsid w:val="001453DA"/>
    <w:rsid w:val="001455DB"/>
    <w:rsid w:val="0014676B"/>
    <w:rsid w:val="00146978"/>
    <w:rsid w:val="001474B1"/>
    <w:rsid w:val="001514DC"/>
    <w:rsid w:val="0015300B"/>
    <w:rsid w:val="001553AE"/>
    <w:rsid w:val="0015752A"/>
    <w:rsid w:val="00157705"/>
    <w:rsid w:val="001578FF"/>
    <w:rsid w:val="00160675"/>
    <w:rsid w:val="00160B72"/>
    <w:rsid w:val="00162B23"/>
    <w:rsid w:val="0016450E"/>
    <w:rsid w:val="00165046"/>
    <w:rsid w:val="00166D0B"/>
    <w:rsid w:val="00167541"/>
    <w:rsid w:val="00170190"/>
    <w:rsid w:val="0017091F"/>
    <w:rsid w:val="00170CE5"/>
    <w:rsid w:val="00172480"/>
    <w:rsid w:val="00172A87"/>
    <w:rsid w:val="00172FA5"/>
    <w:rsid w:val="001735F5"/>
    <w:rsid w:val="00174B16"/>
    <w:rsid w:val="00174D30"/>
    <w:rsid w:val="00175E95"/>
    <w:rsid w:val="00176FB2"/>
    <w:rsid w:val="0017701A"/>
    <w:rsid w:val="001804A5"/>
    <w:rsid w:val="001807C8"/>
    <w:rsid w:val="001822A4"/>
    <w:rsid w:val="0018289D"/>
    <w:rsid w:val="00182D1E"/>
    <w:rsid w:val="00182EC0"/>
    <w:rsid w:val="001830D1"/>
    <w:rsid w:val="001830F6"/>
    <w:rsid w:val="0018350B"/>
    <w:rsid w:val="00184793"/>
    <w:rsid w:val="00184B57"/>
    <w:rsid w:val="00184BF0"/>
    <w:rsid w:val="001864C2"/>
    <w:rsid w:val="00186E66"/>
    <w:rsid w:val="001876CA"/>
    <w:rsid w:val="00187868"/>
    <w:rsid w:val="001878DD"/>
    <w:rsid w:val="001907A4"/>
    <w:rsid w:val="00190DA9"/>
    <w:rsid w:val="00190E0D"/>
    <w:rsid w:val="0019146B"/>
    <w:rsid w:val="00191BE3"/>
    <w:rsid w:val="00192094"/>
    <w:rsid w:val="0019303E"/>
    <w:rsid w:val="00195343"/>
    <w:rsid w:val="00195498"/>
    <w:rsid w:val="001962B1"/>
    <w:rsid w:val="00196CDA"/>
    <w:rsid w:val="001A07DB"/>
    <w:rsid w:val="001A19E8"/>
    <w:rsid w:val="001A38F2"/>
    <w:rsid w:val="001A532C"/>
    <w:rsid w:val="001A6D54"/>
    <w:rsid w:val="001A7920"/>
    <w:rsid w:val="001B03F5"/>
    <w:rsid w:val="001B1AF0"/>
    <w:rsid w:val="001B73A1"/>
    <w:rsid w:val="001B7A63"/>
    <w:rsid w:val="001C17C9"/>
    <w:rsid w:val="001C3610"/>
    <w:rsid w:val="001C3A5F"/>
    <w:rsid w:val="001C7EAC"/>
    <w:rsid w:val="001D131D"/>
    <w:rsid w:val="001D219B"/>
    <w:rsid w:val="001D2629"/>
    <w:rsid w:val="001D3888"/>
    <w:rsid w:val="001E1A5D"/>
    <w:rsid w:val="001E2470"/>
    <w:rsid w:val="001E2D50"/>
    <w:rsid w:val="001E3423"/>
    <w:rsid w:val="001E373A"/>
    <w:rsid w:val="001E3A26"/>
    <w:rsid w:val="001E632A"/>
    <w:rsid w:val="001E6C99"/>
    <w:rsid w:val="001E716B"/>
    <w:rsid w:val="001E7B83"/>
    <w:rsid w:val="001E7CAC"/>
    <w:rsid w:val="001F0DCE"/>
    <w:rsid w:val="001F1A7A"/>
    <w:rsid w:val="001F1EB8"/>
    <w:rsid w:val="001F3BBD"/>
    <w:rsid w:val="001F4933"/>
    <w:rsid w:val="001F6ED3"/>
    <w:rsid w:val="001F745E"/>
    <w:rsid w:val="001F7BCA"/>
    <w:rsid w:val="002005AA"/>
    <w:rsid w:val="0020137B"/>
    <w:rsid w:val="00201ABF"/>
    <w:rsid w:val="00202035"/>
    <w:rsid w:val="00202503"/>
    <w:rsid w:val="00202C61"/>
    <w:rsid w:val="00205302"/>
    <w:rsid w:val="00206F5E"/>
    <w:rsid w:val="00207816"/>
    <w:rsid w:val="00210048"/>
    <w:rsid w:val="002118B3"/>
    <w:rsid w:val="0021209D"/>
    <w:rsid w:val="00213B8A"/>
    <w:rsid w:val="0021558F"/>
    <w:rsid w:val="00216557"/>
    <w:rsid w:val="00217A73"/>
    <w:rsid w:val="00217D39"/>
    <w:rsid w:val="00220750"/>
    <w:rsid w:val="002215A2"/>
    <w:rsid w:val="00222597"/>
    <w:rsid w:val="00222AFB"/>
    <w:rsid w:val="00223EC7"/>
    <w:rsid w:val="0022421B"/>
    <w:rsid w:val="00224B8C"/>
    <w:rsid w:val="00224FCF"/>
    <w:rsid w:val="002252A4"/>
    <w:rsid w:val="0022588E"/>
    <w:rsid w:val="00225B73"/>
    <w:rsid w:val="00225BE3"/>
    <w:rsid w:val="00226A69"/>
    <w:rsid w:val="002277A4"/>
    <w:rsid w:val="00227AB7"/>
    <w:rsid w:val="00227E54"/>
    <w:rsid w:val="00227F31"/>
    <w:rsid w:val="00227FA2"/>
    <w:rsid w:val="00230F2A"/>
    <w:rsid w:val="0023128F"/>
    <w:rsid w:val="00231B3D"/>
    <w:rsid w:val="002322B3"/>
    <w:rsid w:val="002334B6"/>
    <w:rsid w:val="00233FBC"/>
    <w:rsid w:val="00234DB1"/>
    <w:rsid w:val="002358E1"/>
    <w:rsid w:val="002373B7"/>
    <w:rsid w:val="002417A1"/>
    <w:rsid w:val="00242041"/>
    <w:rsid w:val="00242F04"/>
    <w:rsid w:val="00244356"/>
    <w:rsid w:val="00244615"/>
    <w:rsid w:val="0024777C"/>
    <w:rsid w:val="00250766"/>
    <w:rsid w:val="00250FD7"/>
    <w:rsid w:val="00251F16"/>
    <w:rsid w:val="002535AE"/>
    <w:rsid w:val="0025378C"/>
    <w:rsid w:val="00253F28"/>
    <w:rsid w:val="002553E6"/>
    <w:rsid w:val="002601C3"/>
    <w:rsid w:val="00261A77"/>
    <w:rsid w:val="00261EBB"/>
    <w:rsid w:val="00262CE4"/>
    <w:rsid w:val="002651E0"/>
    <w:rsid w:val="0026531A"/>
    <w:rsid w:val="0027299C"/>
    <w:rsid w:val="002732EC"/>
    <w:rsid w:val="00280FFF"/>
    <w:rsid w:val="002828DA"/>
    <w:rsid w:val="00282921"/>
    <w:rsid w:val="00282CD1"/>
    <w:rsid w:val="00285BC3"/>
    <w:rsid w:val="00286922"/>
    <w:rsid w:val="002870F5"/>
    <w:rsid w:val="002905FF"/>
    <w:rsid w:val="002929A1"/>
    <w:rsid w:val="0029588B"/>
    <w:rsid w:val="0029649A"/>
    <w:rsid w:val="0029708C"/>
    <w:rsid w:val="002A05B6"/>
    <w:rsid w:val="002A1443"/>
    <w:rsid w:val="002A3390"/>
    <w:rsid w:val="002A57D8"/>
    <w:rsid w:val="002A5E26"/>
    <w:rsid w:val="002A70E4"/>
    <w:rsid w:val="002B103D"/>
    <w:rsid w:val="002B1C34"/>
    <w:rsid w:val="002B1FDE"/>
    <w:rsid w:val="002B4ADB"/>
    <w:rsid w:val="002B5992"/>
    <w:rsid w:val="002B5FD0"/>
    <w:rsid w:val="002C10A2"/>
    <w:rsid w:val="002C1137"/>
    <w:rsid w:val="002C1854"/>
    <w:rsid w:val="002C1B70"/>
    <w:rsid w:val="002C2CB5"/>
    <w:rsid w:val="002C366E"/>
    <w:rsid w:val="002C3A08"/>
    <w:rsid w:val="002C4100"/>
    <w:rsid w:val="002C4AA3"/>
    <w:rsid w:val="002C5619"/>
    <w:rsid w:val="002C56C8"/>
    <w:rsid w:val="002C5D9D"/>
    <w:rsid w:val="002C5EDB"/>
    <w:rsid w:val="002C616A"/>
    <w:rsid w:val="002D1150"/>
    <w:rsid w:val="002D1B5A"/>
    <w:rsid w:val="002D2044"/>
    <w:rsid w:val="002D217B"/>
    <w:rsid w:val="002D5071"/>
    <w:rsid w:val="002D5FD7"/>
    <w:rsid w:val="002D6005"/>
    <w:rsid w:val="002D61FC"/>
    <w:rsid w:val="002D7159"/>
    <w:rsid w:val="002E4DAE"/>
    <w:rsid w:val="002E51ED"/>
    <w:rsid w:val="002E5209"/>
    <w:rsid w:val="002E5C80"/>
    <w:rsid w:val="002E5DF4"/>
    <w:rsid w:val="002E74C0"/>
    <w:rsid w:val="002F0560"/>
    <w:rsid w:val="002F0AFC"/>
    <w:rsid w:val="002F24AA"/>
    <w:rsid w:val="002F40A9"/>
    <w:rsid w:val="002F40FD"/>
    <w:rsid w:val="002F4C35"/>
    <w:rsid w:val="002F5985"/>
    <w:rsid w:val="002F66DE"/>
    <w:rsid w:val="002F6CBF"/>
    <w:rsid w:val="002F7D9E"/>
    <w:rsid w:val="00301940"/>
    <w:rsid w:val="00302659"/>
    <w:rsid w:val="003032D5"/>
    <w:rsid w:val="00303CA9"/>
    <w:rsid w:val="00305D14"/>
    <w:rsid w:val="00306DA3"/>
    <w:rsid w:val="00307E16"/>
    <w:rsid w:val="00310914"/>
    <w:rsid w:val="00310BB1"/>
    <w:rsid w:val="00310CC3"/>
    <w:rsid w:val="00311236"/>
    <w:rsid w:val="00311C0B"/>
    <w:rsid w:val="003128EF"/>
    <w:rsid w:val="00312939"/>
    <w:rsid w:val="003133F1"/>
    <w:rsid w:val="00314246"/>
    <w:rsid w:val="0031495D"/>
    <w:rsid w:val="0031498F"/>
    <w:rsid w:val="00315466"/>
    <w:rsid w:val="003161CB"/>
    <w:rsid w:val="00320CB2"/>
    <w:rsid w:val="00321423"/>
    <w:rsid w:val="00321927"/>
    <w:rsid w:val="003221CA"/>
    <w:rsid w:val="00322BC4"/>
    <w:rsid w:val="003230A7"/>
    <w:rsid w:val="00323F2A"/>
    <w:rsid w:val="00325F6F"/>
    <w:rsid w:val="003270DD"/>
    <w:rsid w:val="003278B8"/>
    <w:rsid w:val="003322C9"/>
    <w:rsid w:val="00332CA5"/>
    <w:rsid w:val="00334BA9"/>
    <w:rsid w:val="00334C91"/>
    <w:rsid w:val="00336910"/>
    <w:rsid w:val="0033691F"/>
    <w:rsid w:val="0033750D"/>
    <w:rsid w:val="003410FC"/>
    <w:rsid w:val="003428C3"/>
    <w:rsid w:val="003453E7"/>
    <w:rsid w:val="003455DF"/>
    <w:rsid w:val="0034598B"/>
    <w:rsid w:val="003460AE"/>
    <w:rsid w:val="003463E7"/>
    <w:rsid w:val="00346A1A"/>
    <w:rsid w:val="003470EA"/>
    <w:rsid w:val="00350178"/>
    <w:rsid w:val="003501BF"/>
    <w:rsid w:val="00350FEF"/>
    <w:rsid w:val="0035120B"/>
    <w:rsid w:val="00351D93"/>
    <w:rsid w:val="0035200B"/>
    <w:rsid w:val="00353A89"/>
    <w:rsid w:val="00355A79"/>
    <w:rsid w:val="0035677E"/>
    <w:rsid w:val="00360303"/>
    <w:rsid w:val="00361B53"/>
    <w:rsid w:val="00361DE6"/>
    <w:rsid w:val="00362D87"/>
    <w:rsid w:val="003658D5"/>
    <w:rsid w:val="00365E4B"/>
    <w:rsid w:val="00367186"/>
    <w:rsid w:val="00371E0C"/>
    <w:rsid w:val="003723E0"/>
    <w:rsid w:val="00372B9E"/>
    <w:rsid w:val="00373C61"/>
    <w:rsid w:val="00375048"/>
    <w:rsid w:val="00375097"/>
    <w:rsid w:val="00375351"/>
    <w:rsid w:val="00375547"/>
    <w:rsid w:val="00375FA0"/>
    <w:rsid w:val="00377B87"/>
    <w:rsid w:val="00377BD3"/>
    <w:rsid w:val="00380727"/>
    <w:rsid w:val="00380AB4"/>
    <w:rsid w:val="003823B3"/>
    <w:rsid w:val="0038389E"/>
    <w:rsid w:val="00384823"/>
    <w:rsid w:val="0038500B"/>
    <w:rsid w:val="00385BB3"/>
    <w:rsid w:val="0038613F"/>
    <w:rsid w:val="0038672E"/>
    <w:rsid w:val="00386A15"/>
    <w:rsid w:val="003871A5"/>
    <w:rsid w:val="0039000D"/>
    <w:rsid w:val="00390860"/>
    <w:rsid w:val="00390D30"/>
    <w:rsid w:val="003910D9"/>
    <w:rsid w:val="0039126F"/>
    <w:rsid w:val="00391C6F"/>
    <w:rsid w:val="00391D1B"/>
    <w:rsid w:val="00391E21"/>
    <w:rsid w:val="003930C6"/>
    <w:rsid w:val="003932DA"/>
    <w:rsid w:val="00393345"/>
    <w:rsid w:val="00393DD2"/>
    <w:rsid w:val="0039439B"/>
    <w:rsid w:val="00394C79"/>
    <w:rsid w:val="00395662"/>
    <w:rsid w:val="003973DE"/>
    <w:rsid w:val="003A0BAB"/>
    <w:rsid w:val="003A115F"/>
    <w:rsid w:val="003A2A35"/>
    <w:rsid w:val="003A304F"/>
    <w:rsid w:val="003A5905"/>
    <w:rsid w:val="003A74B4"/>
    <w:rsid w:val="003A7B14"/>
    <w:rsid w:val="003A7D92"/>
    <w:rsid w:val="003B0F3C"/>
    <w:rsid w:val="003B1FEC"/>
    <w:rsid w:val="003B296A"/>
    <w:rsid w:val="003B3484"/>
    <w:rsid w:val="003B6CF5"/>
    <w:rsid w:val="003B751C"/>
    <w:rsid w:val="003B7845"/>
    <w:rsid w:val="003C00B9"/>
    <w:rsid w:val="003C0277"/>
    <w:rsid w:val="003C0F7E"/>
    <w:rsid w:val="003C2C58"/>
    <w:rsid w:val="003C4E1C"/>
    <w:rsid w:val="003C5887"/>
    <w:rsid w:val="003C5E00"/>
    <w:rsid w:val="003C6B09"/>
    <w:rsid w:val="003C6E4D"/>
    <w:rsid w:val="003C7A61"/>
    <w:rsid w:val="003D0972"/>
    <w:rsid w:val="003D2468"/>
    <w:rsid w:val="003D2C48"/>
    <w:rsid w:val="003D2FCE"/>
    <w:rsid w:val="003D427B"/>
    <w:rsid w:val="003D4E25"/>
    <w:rsid w:val="003D5B74"/>
    <w:rsid w:val="003D5E04"/>
    <w:rsid w:val="003D6385"/>
    <w:rsid w:val="003D7885"/>
    <w:rsid w:val="003E1BCA"/>
    <w:rsid w:val="003E41DE"/>
    <w:rsid w:val="003E499E"/>
    <w:rsid w:val="003E5B94"/>
    <w:rsid w:val="003E78D6"/>
    <w:rsid w:val="003E7E4F"/>
    <w:rsid w:val="003F0AA0"/>
    <w:rsid w:val="003F0C68"/>
    <w:rsid w:val="003F1592"/>
    <w:rsid w:val="003F17A6"/>
    <w:rsid w:val="003F1ED0"/>
    <w:rsid w:val="003F4611"/>
    <w:rsid w:val="003F5DD3"/>
    <w:rsid w:val="003F78EE"/>
    <w:rsid w:val="00400271"/>
    <w:rsid w:val="00400503"/>
    <w:rsid w:val="004006EC"/>
    <w:rsid w:val="00401D3C"/>
    <w:rsid w:val="00402509"/>
    <w:rsid w:val="0040381F"/>
    <w:rsid w:val="00406CB4"/>
    <w:rsid w:val="004077B8"/>
    <w:rsid w:val="00411287"/>
    <w:rsid w:val="00412830"/>
    <w:rsid w:val="00412C4F"/>
    <w:rsid w:val="00412CB9"/>
    <w:rsid w:val="00413389"/>
    <w:rsid w:val="00414AF7"/>
    <w:rsid w:val="0041552A"/>
    <w:rsid w:val="00415C24"/>
    <w:rsid w:val="00417577"/>
    <w:rsid w:val="00420E14"/>
    <w:rsid w:val="00422754"/>
    <w:rsid w:val="004232EA"/>
    <w:rsid w:val="00423396"/>
    <w:rsid w:val="00424444"/>
    <w:rsid w:val="0042476A"/>
    <w:rsid w:val="00430B60"/>
    <w:rsid w:val="00431EAA"/>
    <w:rsid w:val="00432186"/>
    <w:rsid w:val="00432772"/>
    <w:rsid w:val="00433616"/>
    <w:rsid w:val="004346D9"/>
    <w:rsid w:val="0043531C"/>
    <w:rsid w:val="00435359"/>
    <w:rsid w:val="00435BF8"/>
    <w:rsid w:val="00436CBE"/>
    <w:rsid w:val="0043721C"/>
    <w:rsid w:val="00437B2E"/>
    <w:rsid w:val="004434AB"/>
    <w:rsid w:val="00443644"/>
    <w:rsid w:val="00444D18"/>
    <w:rsid w:val="00445ACB"/>
    <w:rsid w:val="004462CE"/>
    <w:rsid w:val="004471BE"/>
    <w:rsid w:val="0044738B"/>
    <w:rsid w:val="0044750F"/>
    <w:rsid w:val="0044782C"/>
    <w:rsid w:val="00452B07"/>
    <w:rsid w:val="004531AB"/>
    <w:rsid w:val="00454F39"/>
    <w:rsid w:val="004562EB"/>
    <w:rsid w:val="004576C8"/>
    <w:rsid w:val="00460175"/>
    <w:rsid w:val="0046039C"/>
    <w:rsid w:val="004604BF"/>
    <w:rsid w:val="00460817"/>
    <w:rsid w:val="00460E55"/>
    <w:rsid w:val="00461069"/>
    <w:rsid w:val="004628F9"/>
    <w:rsid w:val="00462A28"/>
    <w:rsid w:val="004635FD"/>
    <w:rsid w:val="00463E21"/>
    <w:rsid w:val="00464B03"/>
    <w:rsid w:val="00464B2D"/>
    <w:rsid w:val="00465485"/>
    <w:rsid w:val="004665C6"/>
    <w:rsid w:val="00466980"/>
    <w:rsid w:val="00466A57"/>
    <w:rsid w:val="00467432"/>
    <w:rsid w:val="00467A7C"/>
    <w:rsid w:val="004703BD"/>
    <w:rsid w:val="00470746"/>
    <w:rsid w:val="004709DB"/>
    <w:rsid w:val="0047125F"/>
    <w:rsid w:val="00471873"/>
    <w:rsid w:val="00472A84"/>
    <w:rsid w:val="0047375D"/>
    <w:rsid w:val="00475FB4"/>
    <w:rsid w:val="00476AB2"/>
    <w:rsid w:val="0047703E"/>
    <w:rsid w:val="004774F0"/>
    <w:rsid w:val="00482033"/>
    <w:rsid w:val="00482124"/>
    <w:rsid w:val="004830B4"/>
    <w:rsid w:val="00483291"/>
    <w:rsid w:val="004863AA"/>
    <w:rsid w:val="00487CFD"/>
    <w:rsid w:val="0049057C"/>
    <w:rsid w:val="00490CB5"/>
    <w:rsid w:val="00491911"/>
    <w:rsid w:val="00492164"/>
    <w:rsid w:val="004922E0"/>
    <w:rsid w:val="00492EAB"/>
    <w:rsid w:val="00495BB5"/>
    <w:rsid w:val="00495C00"/>
    <w:rsid w:val="004963B1"/>
    <w:rsid w:val="004968A5"/>
    <w:rsid w:val="00497203"/>
    <w:rsid w:val="004974F4"/>
    <w:rsid w:val="004977BC"/>
    <w:rsid w:val="00497F32"/>
    <w:rsid w:val="004A0876"/>
    <w:rsid w:val="004A09B5"/>
    <w:rsid w:val="004A117E"/>
    <w:rsid w:val="004A1D8A"/>
    <w:rsid w:val="004A3DA4"/>
    <w:rsid w:val="004A7D05"/>
    <w:rsid w:val="004B0209"/>
    <w:rsid w:val="004B0611"/>
    <w:rsid w:val="004B2370"/>
    <w:rsid w:val="004B3277"/>
    <w:rsid w:val="004B32E5"/>
    <w:rsid w:val="004B3411"/>
    <w:rsid w:val="004B3B24"/>
    <w:rsid w:val="004B401C"/>
    <w:rsid w:val="004B5C0A"/>
    <w:rsid w:val="004B610A"/>
    <w:rsid w:val="004B68E1"/>
    <w:rsid w:val="004B7D89"/>
    <w:rsid w:val="004C06E9"/>
    <w:rsid w:val="004C0807"/>
    <w:rsid w:val="004C0C29"/>
    <w:rsid w:val="004C29A3"/>
    <w:rsid w:val="004C3404"/>
    <w:rsid w:val="004C3CFD"/>
    <w:rsid w:val="004C620A"/>
    <w:rsid w:val="004C690F"/>
    <w:rsid w:val="004D0268"/>
    <w:rsid w:val="004D0EAD"/>
    <w:rsid w:val="004D1D68"/>
    <w:rsid w:val="004D7699"/>
    <w:rsid w:val="004E02DB"/>
    <w:rsid w:val="004E0BC8"/>
    <w:rsid w:val="004E14E3"/>
    <w:rsid w:val="004E2A28"/>
    <w:rsid w:val="004E2A2E"/>
    <w:rsid w:val="004E2D6C"/>
    <w:rsid w:val="004E3BF4"/>
    <w:rsid w:val="004E40C5"/>
    <w:rsid w:val="004E4226"/>
    <w:rsid w:val="004E4228"/>
    <w:rsid w:val="004F05FE"/>
    <w:rsid w:val="004F063C"/>
    <w:rsid w:val="004F0EE2"/>
    <w:rsid w:val="004F15D5"/>
    <w:rsid w:val="004F5C40"/>
    <w:rsid w:val="004F6208"/>
    <w:rsid w:val="004F7262"/>
    <w:rsid w:val="00500B78"/>
    <w:rsid w:val="00501AC8"/>
    <w:rsid w:val="00501C7C"/>
    <w:rsid w:val="00501F5B"/>
    <w:rsid w:val="00502022"/>
    <w:rsid w:val="00502503"/>
    <w:rsid w:val="005029A0"/>
    <w:rsid w:val="00502AAF"/>
    <w:rsid w:val="00502FC6"/>
    <w:rsid w:val="00503F29"/>
    <w:rsid w:val="0050469D"/>
    <w:rsid w:val="00504D11"/>
    <w:rsid w:val="00506927"/>
    <w:rsid w:val="00506DCC"/>
    <w:rsid w:val="00507287"/>
    <w:rsid w:val="0050732A"/>
    <w:rsid w:val="005074A8"/>
    <w:rsid w:val="00507650"/>
    <w:rsid w:val="00510327"/>
    <w:rsid w:val="00511522"/>
    <w:rsid w:val="00512AAF"/>
    <w:rsid w:val="00514488"/>
    <w:rsid w:val="005154DA"/>
    <w:rsid w:val="00516141"/>
    <w:rsid w:val="00517626"/>
    <w:rsid w:val="0052082B"/>
    <w:rsid w:val="00520BDB"/>
    <w:rsid w:val="00520DE6"/>
    <w:rsid w:val="00522C45"/>
    <w:rsid w:val="00522EBE"/>
    <w:rsid w:val="005232BA"/>
    <w:rsid w:val="00524D32"/>
    <w:rsid w:val="00531980"/>
    <w:rsid w:val="00533236"/>
    <w:rsid w:val="00533B56"/>
    <w:rsid w:val="00534EAE"/>
    <w:rsid w:val="005356E9"/>
    <w:rsid w:val="00537315"/>
    <w:rsid w:val="00541846"/>
    <w:rsid w:val="00542518"/>
    <w:rsid w:val="005437E3"/>
    <w:rsid w:val="00543E1C"/>
    <w:rsid w:val="00544364"/>
    <w:rsid w:val="00544632"/>
    <w:rsid w:val="00544AA1"/>
    <w:rsid w:val="00544CC0"/>
    <w:rsid w:val="00545B32"/>
    <w:rsid w:val="0054620E"/>
    <w:rsid w:val="00550173"/>
    <w:rsid w:val="00550D79"/>
    <w:rsid w:val="00551B06"/>
    <w:rsid w:val="0055331B"/>
    <w:rsid w:val="00553BF4"/>
    <w:rsid w:val="00555D80"/>
    <w:rsid w:val="00555F0E"/>
    <w:rsid w:val="00556467"/>
    <w:rsid w:val="00556824"/>
    <w:rsid w:val="0055691B"/>
    <w:rsid w:val="00557ABB"/>
    <w:rsid w:val="00557F68"/>
    <w:rsid w:val="005612AC"/>
    <w:rsid w:val="0056259B"/>
    <w:rsid w:val="0056440B"/>
    <w:rsid w:val="00565D2A"/>
    <w:rsid w:val="0056730E"/>
    <w:rsid w:val="00567C7C"/>
    <w:rsid w:val="005704ED"/>
    <w:rsid w:val="0057093F"/>
    <w:rsid w:val="00571867"/>
    <w:rsid w:val="00572B21"/>
    <w:rsid w:val="00574325"/>
    <w:rsid w:val="0057469C"/>
    <w:rsid w:val="005750E8"/>
    <w:rsid w:val="0058005D"/>
    <w:rsid w:val="00581A56"/>
    <w:rsid w:val="00582898"/>
    <w:rsid w:val="00583BFB"/>
    <w:rsid w:val="005842EF"/>
    <w:rsid w:val="0058606F"/>
    <w:rsid w:val="00586497"/>
    <w:rsid w:val="00586563"/>
    <w:rsid w:val="005867CB"/>
    <w:rsid w:val="0058685E"/>
    <w:rsid w:val="00586CD7"/>
    <w:rsid w:val="00586E2E"/>
    <w:rsid w:val="00587F72"/>
    <w:rsid w:val="005961B8"/>
    <w:rsid w:val="005966A3"/>
    <w:rsid w:val="005968CB"/>
    <w:rsid w:val="00596BCA"/>
    <w:rsid w:val="005A2FCB"/>
    <w:rsid w:val="005A6D03"/>
    <w:rsid w:val="005A794A"/>
    <w:rsid w:val="005A7F92"/>
    <w:rsid w:val="005B0AAC"/>
    <w:rsid w:val="005B0BBB"/>
    <w:rsid w:val="005B0CE1"/>
    <w:rsid w:val="005B0ECC"/>
    <w:rsid w:val="005B1CA5"/>
    <w:rsid w:val="005B343C"/>
    <w:rsid w:val="005B3637"/>
    <w:rsid w:val="005B3837"/>
    <w:rsid w:val="005B4AB0"/>
    <w:rsid w:val="005B622B"/>
    <w:rsid w:val="005B695F"/>
    <w:rsid w:val="005B6D14"/>
    <w:rsid w:val="005C0106"/>
    <w:rsid w:val="005C064E"/>
    <w:rsid w:val="005C122C"/>
    <w:rsid w:val="005C15E6"/>
    <w:rsid w:val="005C2A90"/>
    <w:rsid w:val="005C32FF"/>
    <w:rsid w:val="005C376B"/>
    <w:rsid w:val="005C378E"/>
    <w:rsid w:val="005C523C"/>
    <w:rsid w:val="005C5456"/>
    <w:rsid w:val="005C63A3"/>
    <w:rsid w:val="005C6565"/>
    <w:rsid w:val="005C6A6A"/>
    <w:rsid w:val="005C6FFB"/>
    <w:rsid w:val="005C72CE"/>
    <w:rsid w:val="005D1DF5"/>
    <w:rsid w:val="005D320D"/>
    <w:rsid w:val="005D426A"/>
    <w:rsid w:val="005D4738"/>
    <w:rsid w:val="005D53E9"/>
    <w:rsid w:val="005D6C69"/>
    <w:rsid w:val="005D739A"/>
    <w:rsid w:val="005D769F"/>
    <w:rsid w:val="005D7EA3"/>
    <w:rsid w:val="005E05DB"/>
    <w:rsid w:val="005E21BA"/>
    <w:rsid w:val="005E2BE7"/>
    <w:rsid w:val="005E3902"/>
    <w:rsid w:val="005E3F4E"/>
    <w:rsid w:val="005E5265"/>
    <w:rsid w:val="005E55B3"/>
    <w:rsid w:val="005E5C3E"/>
    <w:rsid w:val="005E75BA"/>
    <w:rsid w:val="005F18CB"/>
    <w:rsid w:val="005F435B"/>
    <w:rsid w:val="005F4883"/>
    <w:rsid w:val="0060029F"/>
    <w:rsid w:val="00600E72"/>
    <w:rsid w:val="0060187D"/>
    <w:rsid w:val="00602564"/>
    <w:rsid w:val="00602CD4"/>
    <w:rsid w:val="00602E59"/>
    <w:rsid w:val="00604516"/>
    <w:rsid w:val="00605153"/>
    <w:rsid w:val="00605313"/>
    <w:rsid w:val="00605758"/>
    <w:rsid w:val="00605935"/>
    <w:rsid w:val="006067D2"/>
    <w:rsid w:val="00607CE0"/>
    <w:rsid w:val="00611082"/>
    <w:rsid w:val="006110DD"/>
    <w:rsid w:val="006124F9"/>
    <w:rsid w:val="006134F7"/>
    <w:rsid w:val="00615E14"/>
    <w:rsid w:val="00620116"/>
    <w:rsid w:val="00620470"/>
    <w:rsid w:val="006215B8"/>
    <w:rsid w:val="006235F9"/>
    <w:rsid w:val="0062388C"/>
    <w:rsid w:val="006324E9"/>
    <w:rsid w:val="00632A47"/>
    <w:rsid w:val="00632E45"/>
    <w:rsid w:val="006348EC"/>
    <w:rsid w:val="00635269"/>
    <w:rsid w:val="006368F5"/>
    <w:rsid w:val="0063758C"/>
    <w:rsid w:val="00640632"/>
    <w:rsid w:val="0064093F"/>
    <w:rsid w:val="00641700"/>
    <w:rsid w:val="00643577"/>
    <w:rsid w:val="0064729C"/>
    <w:rsid w:val="006503E0"/>
    <w:rsid w:val="006506A4"/>
    <w:rsid w:val="006514DA"/>
    <w:rsid w:val="00654BE8"/>
    <w:rsid w:val="00655A46"/>
    <w:rsid w:val="00655CF8"/>
    <w:rsid w:val="00657816"/>
    <w:rsid w:val="006578A2"/>
    <w:rsid w:val="00657A95"/>
    <w:rsid w:val="00660433"/>
    <w:rsid w:val="0066058F"/>
    <w:rsid w:val="006608DF"/>
    <w:rsid w:val="00663281"/>
    <w:rsid w:val="0066338B"/>
    <w:rsid w:val="006660E1"/>
    <w:rsid w:val="006671CE"/>
    <w:rsid w:val="00667E57"/>
    <w:rsid w:val="00671632"/>
    <w:rsid w:val="006719C9"/>
    <w:rsid w:val="00673421"/>
    <w:rsid w:val="00673461"/>
    <w:rsid w:val="006757F9"/>
    <w:rsid w:val="00675ACA"/>
    <w:rsid w:val="00676B6C"/>
    <w:rsid w:val="00680FAC"/>
    <w:rsid w:val="00681506"/>
    <w:rsid w:val="00682874"/>
    <w:rsid w:val="00682FE0"/>
    <w:rsid w:val="006836BC"/>
    <w:rsid w:val="00685F4D"/>
    <w:rsid w:val="00686933"/>
    <w:rsid w:val="00686C1B"/>
    <w:rsid w:val="00687296"/>
    <w:rsid w:val="00687447"/>
    <w:rsid w:val="00691F13"/>
    <w:rsid w:val="00693A7F"/>
    <w:rsid w:val="00695773"/>
    <w:rsid w:val="00695EB6"/>
    <w:rsid w:val="00696187"/>
    <w:rsid w:val="00696D86"/>
    <w:rsid w:val="00697D26"/>
    <w:rsid w:val="006A02CE"/>
    <w:rsid w:val="006A18A3"/>
    <w:rsid w:val="006A2A5F"/>
    <w:rsid w:val="006A4707"/>
    <w:rsid w:val="006A4933"/>
    <w:rsid w:val="006A4F2A"/>
    <w:rsid w:val="006A51E8"/>
    <w:rsid w:val="006A69BE"/>
    <w:rsid w:val="006A6D88"/>
    <w:rsid w:val="006B099C"/>
    <w:rsid w:val="006B0B3E"/>
    <w:rsid w:val="006B137A"/>
    <w:rsid w:val="006B1C9E"/>
    <w:rsid w:val="006B3952"/>
    <w:rsid w:val="006B3DED"/>
    <w:rsid w:val="006B5825"/>
    <w:rsid w:val="006B5F0B"/>
    <w:rsid w:val="006B63D0"/>
    <w:rsid w:val="006B6615"/>
    <w:rsid w:val="006C104B"/>
    <w:rsid w:val="006C212A"/>
    <w:rsid w:val="006C2E50"/>
    <w:rsid w:val="006C362C"/>
    <w:rsid w:val="006C4014"/>
    <w:rsid w:val="006C4883"/>
    <w:rsid w:val="006C4D1B"/>
    <w:rsid w:val="006C5F9F"/>
    <w:rsid w:val="006D0277"/>
    <w:rsid w:val="006D0AF3"/>
    <w:rsid w:val="006D10E2"/>
    <w:rsid w:val="006D1FA4"/>
    <w:rsid w:val="006D412B"/>
    <w:rsid w:val="006D4C1F"/>
    <w:rsid w:val="006D51F1"/>
    <w:rsid w:val="006D5CE3"/>
    <w:rsid w:val="006D76ED"/>
    <w:rsid w:val="006D7980"/>
    <w:rsid w:val="006E130D"/>
    <w:rsid w:val="006E19E8"/>
    <w:rsid w:val="006E2FD3"/>
    <w:rsid w:val="006E3009"/>
    <w:rsid w:val="006E3541"/>
    <w:rsid w:val="006E38EE"/>
    <w:rsid w:val="006E4005"/>
    <w:rsid w:val="006E4981"/>
    <w:rsid w:val="006E7244"/>
    <w:rsid w:val="006E7415"/>
    <w:rsid w:val="006E7AD4"/>
    <w:rsid w:val="006E7D26"/>
    <w:rsid w:val="006F06CE"/>
    <w:rsid w:val="006F11E0"/>
    <w:rsid w:val="006F18A8"/>
    <w:rsid w:val="006F21D4"/>
    <w:rsid w:val="006F2872"/>
    <w:rsid w:val="006F2C3E"/>
    <w:rsid w:val="006F41D0"/>
    <w:rsid w:val="006F664E"/>
    <w:rsid w:val="006F6FC6"/>
    <w:rsid w:val="0070007E"/>
    <w:rsid w:val="00702968"/>
    <w:rsid w:val="00704708"/>
    <w:rsid w:val="00705EBB"/>
    <w:rsid w:val="00710EA7"/>
    <w:rsid w:val="00710EAC"/>
    <w:rsid w:val="007136D1"/>
    <w:rsid w:val="00714C6F"/>
    <w:rsid w:val="007160ED"/>
    <w:rsid w:val="007164DB"/>
    <w:rsid w:val="007168BF"/>
    <w:rsid w:val="00721149"/>
    <w:rsid w:val="0072608B"/>
    <w:rsid w:val="007273EA"/>
    <w:rsid w:val="00727A3D"/>
    <w:rsid w:val="00730262"/>
    <w:rsid w:val="00730D04"/>
    <w:rsid w:val="0073186F"/>
    <w:rsid w:val="00732268"/>
    <w:rsid w:val="007326DE"/>
    <w:rsid w:val="00733D9F"/>
    <w:rsid w:val="0073419E"/>
    <w:rsid w:val="007347AD"/>
    <w:rsid w:val="00736F30"/>
    <w:rsid w:val="00741694"/>
    <w:rsid w:val="007430D0"/>
    <w:rsid w:val="007432DD"/>
    <w:rsid w:val="007437A0"/>
    <w:rsid w:val="00747BA5"/>
    <w:rsid w:val="00750918"/>
    <w:rsid w:val="00750AA9"/>
    <w:rsid w:val="00752052"/>
    <w:rsid w:val="00752749"/>
    <w:rsid w:val="007528E8"/>
    <w:rsid w:val="00753903"/>
    <w:rsid w:val="0075396E"/>
    <w:rsid w:val="00756146"/>
    <w:rsid w:val="00756704"/>
    <w:rsid w:val="00757696"/>
    <w:rsid w:val="00757C03"/>
    <w:rsid w:val="00760993"/>
    <w:rsid w:val="007619F5"/>
    <w:rsid w:val="00761BA9"/>
    <w:rsid w:val="00761F7F"/>
    <w:rsid w:val="00762639"/>
    <w:rsid w:val="00764D6B"/>
    <w:rsid w:val="00764F15"/>
    <w:rsid w:val="00766BE5"/>
    <w:rsid w:val="00770524"/>
    <w:rsid w:val="00775C16"/>
    <w:rsid w:val="007777C4"/>
    <w:rsid w:val="00777FEF"/>
    <w:rsid w:val="0078089C"/>
    <w:rsid w:val="007817AB"/>
    <w:rsid w:val="007817D8"/>
    <w:rsid w:val="00785269"/>
    <w:rsid w:val="0078562A"/>
    <w:rsid w:val="00785F59"/>
    <w:rsid w:val="007862ED"/>
    <w:rsid w:val="007874C8"/>
    <w:rsid w:val="00787C97"/>
    <w:rsid w:val="00790D1A"/>
    <w:rsid w:val="00792821"/>
    <w:rsid w:val="007954F8"/>
    <w:rsid w:val="00795555"/>
    <w:rsid w:val="00796BB3"/>
    <w:rsid w:val="007A1116"/>
    <w:rsid w:val="007A1431"/>
    <w:rsid w:val="007A1E40"/>
    <w:rsid w:val="007A289D"/>
    <w:rsid w:val="007A327B"/>
    <w:rsid w:val="007A3CD4"/>
    <w:rsid w:val="007A4C90"/>
    <w:rsid w:val="007A5A39"/>
    <w:rsid w:val="007A62BE"/>
    <w:rsid w:val="007A6BBE"/>
    <w:rsid w:val="007B3B5C"/>
    <w:rsid w:val="007B4787"/>
    <w:rsid w:val="007B64E3"/>
    <w:rsid w:val="007B654D"/>
    <w:rsid w:val="007B6C80"/>
    <w:rsid w:val="007B777D"/>
    <w:rsid w:val="007B7E79"/>
    <w:rsid w:val="007C0611"/>
    <w:rsid w:val="007C1164"/>
    <w:rsid w:val="007C1431"/>
    <w:rsid w:val="007C1C96"/>
    <w:rsid w:val="007C233F"/>
    <w:rsid w:val="007C5191"/>
    <w:rsid w:val="007C5FE3"/>
    <w:rsid w:val="007C61D8"/>
    <w:rsid w:val="007C74D1"/>
    <w:rsid w:val="007C7A2F"/>
    <w:rsid w:val="007D079A"/>
    <w:rsid w:val="007D1579"/>
    <w:rsid w:val="007D21C9"/>
    <w:rsid w:val="007D24B1"/>
    <w:rsid w:val="007D2BE7"/>
    <w:rsid w:val="007D2CDD"/>
    <w:rsid w:val="007D3B09"/>
    <w:rsid w:val="007D5736"/>
    <w:rsid w:val="007D5DE1"/>
    <w:rsid w:val="007D6050"/>
    <w:rsid w:val="007D63E5"/>
    <w:rsid w:val="007E00BA"/>
    <w:rsid w:val="007E17FE"/>
    <w:rsid w:val="007E1EBD"/>
    <w:rsid w:val="007E1FCA"/>
    <w:rsid w:val="007E28CE"/>
    <w:rsid w:val="007E4294"/>
    <w:rsid w:val="007E4EAD"/>
    <w:rsid w:val="007E515E"/>
    <w:rsid w:val="007E701A"/>
    <w:rsid w:val="007F02F1"/>
    <w:rsid w:val="007F0DE8"/>
    <w:rsid w:val="007F1565"/>
    <w:rsid w:val="007F1E80"/>
    <w:rsid w:val="007F3862"/>
    <w:rsid w:val="007F41E9"/>
    <w:rsid w:val="007F49AC"/>
    <w:rsid w:val="007F5D08"/>
    <w:rsid w:val="007F6606"/>
    <w:rsid w:val="007F6926"/>
    <w:rsid w:val="007F7402"/>
    <w:rsid w:val="007F7D6B"/>
    <w:rsid w:val="00800F4F"/>
    <w:rsid w:val="00802F5D"/>
    <w:rsid w:val="0080540A"/>
    <w:rsid w:val="00805CDB"/>
    <w:rsid w:val="008062E1"/>
    <w:rsid w:val="008069A5"/>
    <w:rsid w:val="008069D2"/>
    <w:rsid w:val="00811220"/>
    <w:rsid w:val="0081131F"/>
    <w:rsid w:val="00811381"/>
    <w:rsid w:val="0081223C"/>
    <w:rsid w:val="00812891"/>
    <w:rsid w:val="00812AB7"/>
    <w:rsid w:val="00813EB2"/>
    <w:rsid w:val="008148AB"/>
    <w:rsid w:val="008174A7"/>
    <w:rsid w:val="00817F44"/>
    <w:rsid w:val="00820640"/>
    <w:rsid w:val="00822F59"/>
    <w:rsid w:val="00823742"/>
    <w:rsid w:val="00823D1D"/>
    <w:rsid w:val="00825443"/>
    <w:rsid w:val="00825B94"/>
    <w:rsid w:val="0082694B"/>
    <w:rsid w:val="00826A03"/>
    <w:rsid w:val="00827639"/>
    <w:rsid w:val="00831231"/>
    <w:rsid w:val="00831DEF"/>
    <w:rsid w:val="00832B2A"/>
    <w:rsid w:val="008340DC"/>
    <w:rsid w:val="0083440D"/>
    <w:rsid w:val="0083516C"/>
    <w:rsid w:val="00837221"/>
    <w:rsid w:val="008410A6"/>
    <w:rsid w:val="0084186C"/>
    <w:rsid w:val="00841C04"/>
    <w:rsid w:val="00842044"/>
    <w:rsid w:val="0084283E"/>
    <w:rsid w:val="008435AB"/>
    <w:rsid w:val="00844DC3"/>
    <w:rsid w:val="00844DD6"/>
    <w:rsid w:val="00847043"/>
    <w:rsid w:val="008504C4"/>
    <w:rsid w:val="0085069A"/>
    <w:rsid w:val="0085175F"/>
    <w:rsid w:val="008540C2"/>
    <w:rsid w:val="00854965"/>
    <w:rsid w:val="00854FBA"/>
    <w:rsid w:val="0085578D"/>
    <w:rsid w:val="00855A2F"/>
    <w:rsid w:val="00855F39"/>
    <w:rsid w:val="00855F57"/>
    <w:rsid w:val="00856017"/>
    <w:rsid w:val="00857191"/>
    <w:rsid w:val="008616A1"/>
    <w:rsid w:val="008618DE"/>
    <w:rsid w:val="00863327"/>
    <w:rsid w:val="0086387B"/>
    <w:rsid w:val="00863EF9"/>
    <w:rsid w:val="00864737"/>
    <w:rsid w:val="008664E5"/>
    <w:rsid w:val="00866899"/>
    <w:rsid w:val="00866CB6"/>
    <w:rsid w:val="00866D7C"/>
    <w:rsid w:val="008719FD"/>
    <w:rsid w:val="00875A8C"/>
    <w:rsid w:val="00877AA7"/>
    <w:rsid w:val="008804E5"/>
    <w:rsid w:val="008811D1"/>
    <w:rsid w:val="00882BE8"/>
    <w:rsid w:val="008840AC"/>
    <w:rsid w:val="00885379"/>
    <w:rsid w:val="008855CC"/>
    <w:rsid w:val="00885CA3"/>
    <w:rsid w:val="0088684F"/>
    <w:rsid w:val="008900D1"/>
    <w:rsid w:val="00890518"/>
    <w:rsid w:val="008905C5"/>
    <w:rsid w:val="00892499"/>
    <w:rsid w:val="008928F6"/>
    <w:rsid w:val="00892E04"/>
    <w:rsid w:val="00894148"/>
    <w:rsid w:val="008946C8"/>
    <w:rsid w:val="008957C4"/>
    <w:rsid w:val="00895B14"/>
    <w:rsid w:val="00895E7D"/>
    <w:rsid w:val="00895ECD"/>
    <w:rsid w:val="00896103"/>
    <w:rsid w:val="008968FD"/>
    <w:rsid w:val="008A078B"/>
    <w:rsid w:val="008A0D44"/>
    <w:rsid w:val="008A36B9"/>
    <w:rsid w:val="008A57FF"/>
    <w:rsid w:val="008A5E65"/>
    <w:rsid w:val="008B0393"/>
    <w:rsid w:val="008B05B2"/>
    <w:rsid w:val="008B05B4"/>
    <w:rsid w:val="008B0CAB"/>
    <w:rsid w:val="008B1E2F"/>
    <w:rsid w:val="008B336F"/>
    <w:rsid w:val="008B4E10"/>
    <w:rsid w:val="008B76D1"/>
    <w:rsid w:val="008B7C9E"/>
    <w:rsid w:val="008C09E7"/>
    <w:rsid w:val="008C2C69"/>
    <w:rsid w:val="008C439F"/>
    <w:rsid w:val="008C5FF6"/>
    <w:rsid w:val="008C7CFD"/>
    <w:rsid w:val="008D1DDD"/>
    <w:rsid w:val="008D20A6"/>
    <w:rsid w:val="008D2395"/>
    <w:rsid w:val="008D2DC3"/>
    <w:rsid w:val="008D2EE9"/>
    <w:rsid w:val="008D2FCF"/>
    <w:rsid w:val="008D300D"/>
    <w:rsid w:val="008D3F17"/>
    <w:rsid w:val="008D40C3"/>
    <w:rsid w:val="008D6891"/>
    <w:rsid w:val="008E08A4"/>
    <w:rsid w:val="008E0B79"/>
    <w:rsid w:val="008E12D5"/>
    <w:rsid w:val="008E2A66"/>
    <w:rsid w:val="008E3593"/>
    <w:rsid w:val="008E7152"/>
    <w:rsid w:val="008F10CC"/>
    <w:rsid w:val="008F25DE"/>
    <w:rsid w:val="008F2AC2"/>
    <w:rsid w:val="008F2C0A"/>
    <w:rsid w:val="008F3B5A"/>
    <w:rsid w:val="008F480D"/>
    <w:rsid w:val="008F4CDC"/>
    <w:rsid w:val="008F5B72"/>
    <w:rsid w:val="008F721F"/>
    <w:rsid w:val="008F7520"/>
    <w:rsid w:val="008F7672"/>
    <w:rsid w:val="00900BAF"/>
    <w:rsid w:val="00900FAB"/>
    <w:rsid w:val="00901772"/>
    <w:rsid w:val="0090330F"/>
    <w:rsid w:val="009037FD"/>
    <w:rsid w:val="00903BC2"/>
    <w:rsid w:val="00903F6C"/>
    <w:rsid w:val="00904489"/>
    <w:rsid w:val="009058E4"/>
    <w:rsid w:val="00905EB3"/>
    <w:rsid w:val="0091066B"/>
    <w:rsid w:val="00911352"/>
    <w:rsid w:val="009131C9"/>
    <w:rsid w:val="0091485D"/>
    <w:rsid w:val="0091667B"/>
    <w:rsid w:val="00916FCA"/>
    <w:rsid w:val="00917F33"/>
    <w:rsid w:val="0092176E"/>
    <w:rsid w:val="00921D6E"/>
    <w:rsid w:val="00921DE9"/>
    <w:rsid w:val="00921FB3"/>
    <w:rsid w:val="00923BAC"/>
    <w:rsid w:val="009243CA"/>
    <w:rsid w:val="00924880"/>
    <w:rsid w:val="0092558C"/>
    <w:rsid w:val="00925653"/>
    <w:rsid w:val="00926726"/>
    <w:rsid w:val="00926818"/>
    <w:rsid w:val="0092732E"/>
    <w:rsid w:val="00930C91"/>
    <w:rsid w:val="00931096"/>
    <w:rsid w:val="0093122C"/>
    <w:rsid w:val="00933273"/>
    <w:rsid w:val="009338AA"/>
    <w:rsid w:val="009350D9"/>
    <w:rsid w:val="0093550D"/>
    <w:rsid w:val="00937C18"/>
    <w:rsid w:val="00937CC2"/>
    <w:rsid w:val="0094006E"/>
    <w:rsid w:val="009407F9"/>
    <w:rsid w:val="00941E2B"/>
    <w:rsid w:val="00941EE8"/>
    <w:rsid w:val="009429EC"/>
    <w:rsid w:val="009432B0"/>
    <w:rsid w:val="00943BBF"/>
    <w:rsid w:val="00944BAC"/>
    <w:rsid w:val="00944D8C"/>
    <w:rsid w:val="00946860"/>
    <w:rsid w:val="00950D98"/>
    <w:rsid w:val="009512D7"/>
    <w:rsid w:val="00952228"/>
    <w:rsid w:val="0095267A"/>
    <w:rsid w:val="00953C8B"/>
    <w:rsid w:val="00956650"/>
    <w:rsid w:val="00957584"/>
    <w:rsid w:val="00960139"/>
    <w:rsid w:val="00961984"/>
    <w:rsid w:val="00961A00"/>
    <w:rsid w:val="009622C7"/>
    <w:rsid w:val="0096511B"/>
    <w:rsid w:val="00965181"/>
    <w:rsid w:val="009662AC"/>
    <w:rsid w:val="00966310"/>
    <w:rsid w:val="00970B14"/>
    <w:rsid w:val="00970ED0"/>
    <w:rsid w:val="00972D02"/>
    <w:rsid w:val="00972D61"/>
    <w:rsid w:val="0097304A"/>
    <w:rsid w:val="0097358F"/>
    <w:rsid w:val="009735B2"/>
    <w:rsid w:val="00974579"/>
    <w:rsid w:val="00974F7F"/>
    <w:rsid w:val="00975635"/>
    <w:rsid w:val="009763A1"/>
    <w:rsid w:val="009766C9"/>
    <w:rsid w:val="00977D14"/>
    <w:rsid w:val="009825F9"/>
    <w:rsid w:val="00984EDA"/>
    <w:rsid w:val="009865EF"/>
    <w:rsid w:val="00990818"/>
    <w:rsid w:val="00990D33"/>
    <w:rsid w:val="009926A4"/>
    <w:rsid w:val="00992D10"/>
    <w:rsid w:val="0099563E"/>
    <w:rsid w:val="00995F62"/>
    <w:rsid w:val="009A1377"/>
    <w:rsid w:val="009A1E3C"/>
    <w:rsid w:val="009A2E22"/>
    <w:rsid w:val="009A35C5"/>
    <w:rsid w:val="009A3A99"/>
    <w:rsid w:val="009A78D1"/>
    <w:rsid w:val="009A7EE0"/>
    <w:rsid w:val="009B1587"/>
    <w:rsid w:val="009B370A"/>
    <w:rsid w:val="009B5A46"/>
    <w:rsid w:val="009B5CAB"/>
    <w:rsid w:val="009B7534"/>
    <w:rsid w:val="009B7ED4"/>
    <w:rsid w:val="009C2287"/>
    <w:rsid w:val="009C3060"/>
    <w:rsid w:val="009C32C6"/>
    <w:rsid w:val="009C35D8"/>
    <w:rsid w:val="009C3954"/>
    <w:rsid w:val="009C3A77"/>
    <w:rsid w:val="009C4BE6"/>
    <w:rsid w:val="009C5ABB"/>
    <w:rsid w:val="009C62F1"/>
    <w:rsid w:val="009C63F5"/>
    <w:rsid w:val="009C6405"/>
    <w:rsid w:val="009C69CD"/>
    <w:rsid w:val="009C76F3"/>
    <w:rsid w:val="009D0A54"/>
    <w:rsid w:val="009D2D31"/>
    <w:rsid w:val="009D36EF"/>
    <w:rsid w:val="009D59D0"/>
    <w:rsid w:val="009D7035"/>
    <w:rsid w:val="009D76DA"/>
    <w:rsid w:val="009E2375"/>
    <w:rsid w:val="009E2DBE"/>
    <w:rsid w:val="009E2FFF"/>
    <w:rsid w:val="009E3BA0"/>
    <w:rsid w:val="009E5505"/>
    <w:rsid w:val="009E6A74"/>
    <w:rsid w:val="009E6B8C"/>
    <w:rsid w:val="009E7DCA"/>
    <w:rsid w:val="009F1006"/>
    <w:rsid w:val="009F2140"/>
    <w:rsid w:val="009F370D"/>
    <w:rsid w:val="009F3BEA"/>
    <w:rsid w:val="009F5DD0"/>
    <w:rsid w:val="009F7277"/>
    <w:rsid w:val="009F7A15"/>
    <w:rsid w:val="00A00A60"/>
    <w:rsid w:val="00A04648"/>
    <w:rsid w:val="00A051C7"/>
    <w:rsid w:val="00A11832"/>
    <w:rsid w:val="00A1327C"/>
    <w:rsid w:val="00A133D7"/>
    <w:rsid w:val="00A14D0C"/>
    <w:rsid w:val="00A14FD7"/>
    <w:rsid w:val="00A16181"/>
    <w:rsid w:val="00A17492"/>
    <w:rsid w:val="00A175F2"/>
    <w:rsid w:val="00A223BE"/>
    <w:rsid w:val="00A238E7"/>
    <w:rsid w:val="00A2679A"/>
    <w:rsid w:val="00A27F49"/>
    <w:rsid w:val="00A3036F"/>
    <w:rsid w:val="00A3069C"/>
    <w:rsid w:val="00A308EE"/>
    <w:rsid w:val="00A31345"/>
    <w:rsid w:val="00A32881"/>
    <w:rsid w:val="00A32BD0"/>
    <w:rsid w:val="00A35FA6"/>
    <w:rsid w:val="00A3660E"/>
    <w:rsid w:val="00A36C53"/>
    <w:rsid w:val="00A36D82"/>
    <w:rsid w:val="00A375CD"/>
    <w:rsid w:val="00A4174D"/>
    <w:rsid w:val="00A422E9"/>
    <w:rsid w:val="00A426C9"/>
    <w:rsid w:val="00A42881"/>
    <w:rsid w:val="00A42A6C"/>
    <w:rsid w:val="00A44DED"/>
    <w:rsid w:val="00A46BA7"/>
    <w:rsid w:val="00A46F05"/>
    <w:rsid w:val="00A50BE6"/>
    <w:rsid w:val="00A50FC7"/>
    <w:rsid w:val="00A5128A"/>
    <w:rsid w:val="00A52533"/>
    <w:rsid w:val="00A52655"/>
    <w:rsid w:val="00A52D54"/>
    <w:rsid w:val="00A52F00"/>
    <w:rsid w:val="00A539DE"/>
    <w:rsid w:val="00A5449F"/>
    <w:rsid w:val="00A5487C"/>
    <w:rsid w:val="00A55560"/>
    <w:rsid w:val="00A55B9E"/>
    <w:rsid w:val="00A5608D"/>
    <w:rsid w:val="00A56873"/>
    <w:rsid w:val="00A60558"/>
    <w:rsid w:val="00A605EE"/>
    <w:rsid w:val="00A614D4"/>
    <w:rsid w:val="00A6153A"/>
    <w:rsid w:val="00A61567"/>
    <w:rsid w:val="00A61CE2"/>
    <w:rsid w:val="00A61CE9"/>
    <w:rsid w:val="00A63180"/>
    <w:rsid w:val="00A6374A"/>
    <w:rsid w:val="00A63B18"/>
    <w:rsid w:val="00A640C3"/>
    <w:rsid w:val="00A65179"/>
    <w:rsid w:val="00A6521B"/>
    <w:rsid w:val="00A658A7"/>
    <w:rsid w:val="00A66D04"/>
    <w:rsid w:val="00A67D8F"/>
    <w:rsid w:val="00A72055"/>
    <w:rsid w:val="00A74EA3"/>
    <w:rsid w:val="00A7532E"/>
    <w:rsid w:val="00A75882"/>
    <w:rsid w:val="00A76379"/>
    <w:rsid w:val="00A77365"/>
    <w:rsid w:val="00A777D4"/>
    <w:rsid w:val="00A827E4"/>
    <w:rsid w:val="00A82D6D"/>
    <w:rsid w:val="00A8368B"/>
    <w:rsid w:val="00A84686"/>
    <w:rsid w:val="00A850FA"/>
    <w:rsid w:val="00A8666C"/>
    <w:rsid w:val="00A869A8"/>
    <w:rsid w:val="00A86D9E"/>
    <w:rsid w:val="00A878CD"/>
    <w:rsid w:val="00A87A87"/>
    <w:rsid w:val="00A87D99"/>
    <w:rsid w:val="00A90822"/>
    <w:rsid w:val="00A911CB"/>
    <w:rsid w:val="00A9174E"/>
    <w:rsid w:val="00A9276D"/>
    <w:rsid w:val="00A92FC4"/>
    <w:rsid w:val="00A9329E"/>
    <w:rsid w:val="00A93B96"/>
    <w:rsid w:val="00A9518F"/>
    <w:rsid w:val="00A95F48"/>
    <w:rsid w:val="00A96420"/>
    <w:rsid w:val="00AA01C0"/>
    <w:rsid w:val="00AA31AA"/>
    <w:rsid w:val="00AA3302"/>
    <w:rsid w:val="00AA5E72"/>
    <w:rsid w:val="00AA7C69"/>
    <w:rsid w:val="00AB060C"/>
    <w:rsid w:val="00AB0B3E"/>
    <w:rsid w:val="00AB103A"/>
    <w:rsid w:val="00AB1868"/>
    <w:rsid w:val="00AB1D66"/>
    <w:rsid w:val="00AB1DD6"/>
    <w:rsid w:val="00AB2C8A"/>
    <w:rsid w:val="00AB33B0"/>
    <w:rsid w:val="00AB3448"/>
    <w:rsid w:val="00AB3C1C"/>
    <w:rsid w:val="00AB4BF1"/>
    <w:rsid w:val="00AB6D1E"/>
    <w:rsid w:val="00AB7C64"/>
    <w:rsid w:val="00AC0038"/>
    <w:rsid w:val="00AC17CE"/>
    <w:rsid w:val="00AC1A5E"/>
    <w:rsid w:val="00AC28F4"/>
    <w:rsid w:val="00AC64F9"/>
    <w:rsid w:val="00AC70EA"/>
    <w:rsid w:val="00AD033D"/>
    <w:rsid w:val="00AD128D"/>
    <w:rsid w:val="00AD169B"/>
    <w:rsid w:val="00AD2124"/>
    <w:rsid w:val="00AD5B8C"/>
    <w:rsid w:val="00AD6282"/>
    <w:rsid w:val="00AE0330"/>
    <w:rsid w:val="00AE03A4"/>
    <w:rsid w:val="00AE15E0"/>
    <w:rsid w:val="00AE1B3D"/>
    <w:rsid w:val="00AE22C2"/>
    <w:rsid w:val="00AE25E2"/>
    <w:rsid w:val="00AE2889"/>
    <w:rsid w:val="00AE349A"/>
    <w:rsid w:val="00AE4CF3"/>
    <w:rsid w:val="00AE608D"/>
    <w:rsid w:val="00AF051C"/>
    <w:rsid w:val="00AF1A48"/>
    <w:rsid w:val="00AF1F24"/>
    <w:rsid w:val="00AF297C"/>
    <w:rsid w:val="00AF3873"/>
    <w:rsid w:val="00AF48D3"/>
    <w:rsid w:val="00AF5A03"/>
    <w:rsid w:val="00B00CD9"/>
    <w:rsid w:val="00B0188E"/>
    <w:rsid w:val="00B01DA0"/>
    <w:rsid w:val="00B027CF"/>
    <w:rsid w:val="00B02AB5"/>
    <w:rsid w:val="00B0306B"/>
    <w:rsid w:val="00B03670"/>
    <w:rsid w:val="00B0380A"/>
    <w:rsid w:val="00B047FC"/>
    <w:rsid w:val="00B04D7A"/>
    <w:rsid w:val="00B06C0A"/>
    <w:rsid w:val="00B1149E"/>
    <w:rsid w:val="00B1260F"/>
    <w:rsid w:val="00B1279D"/>
    <w:rsid w:val="00B12DAD"/>
    <w:rsid w:val="00B13004"/>
    <w:rsid w:val="00B13208"/>
    <w:rsid w:val="00B13492"/>
    <w:rsid w:val="00B15002"/>
    <w:rsid w:val="00B15C84"/>
    <w:rsid w:val="00B16E0E"/>
    <w:rsid w:val="00B17FC3"/>
    <w:rsid w:val="00B2000A"/>
    <w:rsid w:val="00B20064"/>
    <w:rsid w:val="00B20386"/>
    <w:rsid w:val="00B2239F"/>
    <w:rsid w:val="00B22580"/>
    <w:rsid w:val="00B22E03"/>
    <w:rsid w:val="00B231E7"/>
    <w:rsid w:val="00B23C08"/>
    <w:rsid w:val="00B25938"/>
    <w:rsid w:val="00B27BCC"/>
    <w:rsid w:val="00B31A2B"/>
    <w:rsid w:val="00B31CE8"/>
    <w:rsid w:val="00B34D4D"/>
    <w:rsid w:val="00B34E5A"/>
    <w:rsid w:val="00B357F2"/>
    <w:rsid w:val="00B35F4A"/>
    <w:rsid w:val="00B37F20"/>
    <w:rsid w:val="00B40A8F"/>
    <w:rsid w:val="00B4228F"/>
    <w:rsid w:val="00B42F1C"/>
    <w:rsid w:val="00B43C4F"/>
    <w:rsid w:val="00B44622"/>
    <w:rsid w:val="00B44E83"/>
    <w:rsid w:val="00B45361"/>
    <w:rsid w:val="00B4572D"/>
    <w:rsid w:val="00B45EAF"/>
    <w:rsid w:val="00B46FD1"/>
    <w:rsid w:val="00B50471"/>
    <w:rsid w:val="00B5196C"/>
    <w:rsid w:val="00B521BC"/>
    <w:rsid w:val="00B5249F"/>
    <w:rsid w:val="00B52BD1"/>
    <w:rsid w:val="00B5408C"/>
    <w:rsid w:val="00B55D36"/>
    <w:rsid w:val="00B57FB5"/>
    <w:rsid w:val="00B61587"/>
    <w:rsid w:val="00B62A44"/>
    <w:rsid w:val="00B62D09"/>
    <w:rsid w:val="00B66859"/>
    <w:rsid w:val="00B6710B"/>
    <w:rsid w:val="00B67B58"/>
    <w:rsid w:val="00B701CC"/>
    <w:rsid w:val="00B70DCD"/>
    <w:rsid w:val="00B722E6"/>
    <w:rsid w:val="00B732CB"/>
    <w:rsid w:val="00B734BC"/>
    <w:rsid w:val="00B73D2A"/>
    <w:rsid w:val="00B75D1F"/>
    <w:rsid w:val="00B766EC"/>
    <w:rsid w:val="00B76A1C"/>
    <w:rsid w:val="00B77D87"/>
    <w:rsid w:val="00B81EE0"/>
    <w:rsid w:val="00B8236D"/>
    <w:rsid w:val="00B823B1"/>
    <w:rsid w:val="00B84964"/>
    <w:rsid w:val="00B849B6"/>
    <w:rsid w:val="00B84AE1"/>
    <w:rsid w:val="00B853EB"/>
    <w:rsid w:val="00B85EBA"/>
    <w:rsid w:val="00B86297"/>
    <w:rsid w:val="00B8738A"/>
    <w:rsid w:val="00B87A74"/>
    <w:rsid w:val="00B90B8A"/>
    <w:rsid w:val="00B911AE"/>
    <w:rsid w:val="00B912C2"/>
    <w:rsid w:val="00B91408"/>
    <w:rsid w:val="00B91B52"/>
    <w:rsid w:val="00B91D3B"/>
    <w:rsid w:val="00B924A0"/>
    <w:rsid w:val="00B924A6"/>
    <w:rsid w:val="00B9718A"/>
    <w:rsid w:val="00BA0277"/>
    <w:rsid w:val="00BA20FF"/>
    <w:rsid w:val="00BA224E"/>
    <w:rsid w:val="00BA4D6D"/>
    <w:rsid w:val="00BA57A4"/>
    <w:rsid w:val="00BA5CC0"/>
    <w:rsid w:val="00BB0383"/>
    <w:rsid w:val="00BB05CB"/>
    <w:rsid w:val="00BB1726"/>
    <w:rsid w:val="00BB1998"/>
    <w:rsid w:val="00BB21C5"/>
    <w:rsid w:val="00BB366D"/>
    <w:rsid w:val="00BB4D14"/>
    <w:rsid w:val="00BB508C"/>
    <w:rsid w:val="00BB73B2"/>
    <w:rsid w:val="00BB758C"/>
    <w:rsid w:val="00BC0137"/>
    <w:rsid w:val="00BC24F0"/>
    <w:rsid w:val="00BC2AFC"/>
    <w:rsid w:val="00BC2CFF"/>
    <w:rsid w:val="00BC35CF"/>
    <w:rsid w:val="00BC4420"/>
    <w:rsid w:val="00BC4BD0"/>
    <w:rsid w:val="00BD1D12"/>
    <w:rsid w:val="00BD2FB0"/>
    <w:rsid w:val="00BD3456"/>
    <w:rsid w:val="00BD3F40"/>
    <w:rsid w:val="00BD432A"/>
    <w:rsid w:val="00BD6C42"/>
    <w:rsid w:val="00BD7B54"/>
    <w:rsid w:val="00BD7BD2"/>
    <w:rsid w:val="00BE07A5"/>
    <w:rsid w:val="00BE23E0"/>
    <w:rsid w:val="00BE2601"/>
    <w:rsid w:val="00BE341D"/>
    <w:rsid w:val="00BE3B46"/>
    <w:rsid w:val="00BE5E57"/>
    <w:rsid w:val="00BE6299"/>
    <w:rsid w:val="00BE6676"/>
    <w:rsid w:val="00BE7F1F"/>
    <w:rsid w:val="00BF1B58"/>
    <w:rsid w:val="00BF4269"/>
    <w:rsid w:val="00C0073A"/>
    <w:rsid w:val="00C00806"/>
    <w:rsid w:val="00C01229"/>
    <w:rsid w:val="00C03034"/>
    <w:rsid w:val="00C030BE"/>
    <w:rsid w:val="00C034CE"/>
    <w:rsid w:val="00C03891"/>
    <w:rsid w:val="00C03C58"/>
    <w:rsid w:val="00C04190"/>
    <w:rsid w:val="00C06C42"/>
    <w:rsid w:val="00C07601"/>
    <w:rsid w:val="00C07806"/>
    <w:rsid w:val="00C11645"/>
    <w:rsid w:val="00C13C12"/>
    <w:rsid w:val="00C156BB"/>
    <w:rsid w:val="00C1613F"/>
    <w:rsid w:val="00C1768F"/>
    <w:rsid w:val="00C209A5"/>
    <w:rsid w:val="00C21AC6"/>
    <w:rsid w:val="00C21E4C"/>
    <w:rsid w:val="00C22EDF"/>
    <w:rsid w:val="00C22F09"/>
    <w:rsid w:val="00C234C3"/>
    <w:rsid w:val="00C23588"/>
    <w:rsid w:val="00C23612"/>
    <w:rsid w:val="00C24256"/>
    <w:rsid w:val="00C2658C"/>
    <w:rsid w:val="00C27054"/>
    <w:rsid w:val="00C2721D"/>
    <w:rsid w:val="00C27E48"/>
    <w:rsid w:val="00C31CC1"/>
    <w:rsid w:val="00C3292F"/>
    <w:rsid w:val="00C33657"/>
    <w:rsid w:val="00C336D9"/>
    <w:rsid w:val="00C340F3"/>
    <w:rsid w:val="00C34C8A"/>
    <w:rsid w:val="00C34E9F"/>
    <w:rsid w:val="00C35A07"/>
    <w:rsid w:val="00C35AB3"/>
    <w:rsid w:val="00C35C33"/>
    <w:rsid w:val="00C35F96"/>
    <w:rsid w:val="00C3767A"/>
    <w:rsid w:val="00C41744"/>
    <w:rsid w:val="00C419C9"/>
    <w:rsid w:val="00C41FD1"/>
    <w:rsid w:val="00C426B0"/>
    <w:rsid w:val="00C44B49"/>
    <w:rsid w:val="00C4602E"/>
    <w:rsid w:val="00C462B8"/>
    <w:rsid w:val="00C4792C"/>
    <w:rsid w:val="00C50EC3"/>
    <w:rsid w:val="00C51BE3"/>
    <w:rsid w:val="00C52F41"/>
    <w:rsid w:val="00C56260"/>
    <w:rsid w:val="00C5650A"/>
    <w:rsid w:val="00C56DF3"/>
    <w:rsid w:val="00C57E44"/>
    <w:rsid w:val="00C600FF"/>
    <w:rsid w:val="00C6215E"/>
    <w:rsid w:val="00C62F65"/>
    <w:rsid w:val="00C63883"/>
    <w:rsid w:val="00C647C8"/>
    <w:rsid w:val="00C64C18"/>
    <w:rsid w:val="00C656D0"/>
    <w:rsid w:val="00C657AF"/>
    <w:rsid w:val="00C65879"/>
    <w:rsid w:val="00C65B12"/>
    <w:rsid w:val="00C65F59"/>
    <w:rsid w:val="00C67F5C"/>
    <w:rsid w:val="00C71E03"/>
    <w:rsid w:val="00C724BE"/>
    <w:rsid w:val="00C72717"/>
    <w:rsid w:val="00C74C9D"/>
    <w:rsid w:val="00C77262"/>
    <w:rsid w:val="00C773ED"/>
    <w:rsid w:val="00C7797D"/>
    <w:rsid w:val="00C803F6"/>
    <w:rsid w:val="00C84BD1"/>
    <w:rsid w:val="00C85948"/>
    <w:rsid w:val="00C86E8B"/>
    <w:rsid w:val="00C90E2C"/>
    <w:rsid w:val="00C9152A"/>
    <w:rsid w:val="00C94048"/>
    <w:rsid w:val="00C95394"/>
    <w:rsid w:val="00C95595"/>
    <w:rsid w:val="00C96958"/>
    <w:rsid w:val="00C97397"/>
    <w:rsid w:val="00C97930"/>
    <w:rsid w:val="00C97CDA"/>
    <w:rsid w:val="00CA0764"/>
    <w:rsid w:val="00CA11FC"/>
    <w:rsid w:val="00CA1ACA"/>
    <w:rsid w:val="00CA26BB"/>
    <w:rsid w:val="00CA39B7"/>
    <w:rsid w:val="00CA3E73"/>
    <w:rsid w:val="00CA5C67"/>
    <w:rsid w:val="00CA6D66"/>
    <w:rsid w:val="00CA7553"/>
    <w:rsid w:val="00CA7676"/>
    <w:rsid w:val="00CB0073"/>
    <w:rsid w:val="00CB0A27"/>
    <w:rsid w:val="00CB3138"/>
    <w:rsid w:val="00CB32C1"/>
    <w:rsid w:val="00CB5172"/>
    <w:rsid w:val="00CB5208"/>
    <w:rsid w:val="00CB6459"/>
    <w:rsid w:val="00CB7741"/>
    <w:rsid w:val="00CC0CE4"/>
    <w:rsid w:val="00CC286A"/>
    <w:rsid w:val="00CC2A80"/>
    <w:rsid w:val="00CC4367"/>
    <w:rsid w:val="00CC48DC"/>
    <w:rsid w:val="00CC4A72"/>
    <w:rsid w:val="00CC4D5D"/>
    <w:rsid w:val="00CC70F2"/>
    <w:rsid w:val="00CC784D"/>
    <w:rsid w:val="00CC7EF1"/>
    <w:rsid w:val="00CD04E7"/>
    <w:rsid w:val="00CD0B36"/>
    <w:rsid w:val="00CD1815"/>
    <w:rsid w:val="00CD1925"/>
    <w:rsid w:val="00CD1DD7"/>
    <w:rsid w:val="00CD2BF3"/>
    <w:rsid w:val="00CD354D"/>
    <w:rsid w:val="00CD50F0"/>
    <w:rsid w:val="00CD55C7"/>
    <w:rsid w:val="00CD65BD"/>
    <w:rsid w:val="00CE1BAE"/>
    <w:rsid w:val="00CE1E4D"/>
    <w:rsid w:val="00CE1E66"/>
    <w:rsid w:val="00CE2332"/>
    <w:rsid w:val="00CE31D1"/>
    <w:rsid w:val="00CE5535"/>
    <w:rsid w:val="00CE5B3A"/>
    <w:rsid w:val="00CF0509"/>
    <w:rsid w:val="00CF1BFE"/>
    <w:rsid w:val="00CF2A9C"/>
    <w:rsid w:val="00CF383D"/>
    <w:rsid w:val="00CF4E81"/>
    <w:rsid w:val="00CF6157"/>
    <w:rsid w:val="00CF6366"/>
    <w:rsid w:val="00CF69F6"/>
    <w:rsid w:val="00CF6B63"/>
    <w:rsid w:val="00CF7490"/>
    <w:rsid w:val="00D0019C"/>
    <w:rsid w:val="00D02047"/>
    <w:rsid w:val="00D0300B"/>
    <w:rsid w:val="00D03C16"/>
    <w:rsid w:val="00D03F64"/>
    <w:rsid w:val="00D04910"/>
    <w:rsid w:val="00D04F48"/>
    <w:rsid w:val="00D05333"/>
    <w:rsid w:val="00D0656A"/>
    <w:rsid w:val="00D0725B"/>
    <w:rsid w:val="00D077BB"/>
    <w:rsid w:val="00D10CE9"/>
    <w:rsid w:val="00D12B15"/>
    <w:rsid w:val="00D13D40"/>
    <w:rsid w:val="00D16CEE"/>
    <w:rsid w:val="00D217B0"/>
    <w:rsid w:val="00D23EB7"/>
    <w:rsid w:val="00D24B95"/>
    <w:rsid w:val="00D250D7"/>
    <w:rsid w:val="00D25AF3"/>
    <w:rsid w:val="00D25CC8"/>
    <w:rsid w:val="00D279E6"/>
    <w:rsid w:val="00D32961"/>
    <w:rsid w:val="00D32B5F"/>
    <w:rsid w:val="00D33264"/>
    <w:rsid w:val="00D3403E"/>
    <w:rsid w:val="00D37B31"/>
    <w:rsid w:val="00D40CC5"/>
    <w:rsid w:val="00D40F80"/>
    <w:rsid w:val="00D4200F"/>
    <w:rsid w:val="00D42D95"/>
    <w:rsid w:val="00D45C70"/>
    <w:rsid w:val="00D46480"/>
    <w:rsid w:val="00D46C58"/>
    <w:rsid w:val="00D46D28"/>
    <w:rsid w:val="00D47AF9"/>
    <w:rsid w:val="00D50DF9"/>
    <w:rsid w:val="00D5128B"/>
    <w:rsid w:val="00D51360"/>
    <w:rsid w:val="00D516CD"/>
    <w:rsid w:val="00D52548"/>
    <w:rsid w:val="00D54025"/>
    <w:rsid w:val="00D5415D"/>
    <w:rsid w:val="00D54D12"/>
    <w:rsid w:val="00D55091"/>
    <w:rsid w:val="00D56B19"/>
    <w:rsid w:val="00D56D33"/>
    <w:rsid w:val="00D56F7B"/>
    <w:rsid w:val="00D57D14"/>
    <w:rsid w:val="00D6041D"/>
    <w:rsid w:val="00D6075D"/>
    <w:rsid w:val="00D62FD9"/>
    <w:rsid w:val="00D63AD3"/>
    <w:rsid w:val="00D64C0A"/>
    <w:rsid w:val="00D64DEC"/>
    <w:rsid w:val="00D6620A"/>
    <w:rsid w:val="00D66ADE"/>
    <w:rsid w:val="00D66B43"/>
    <w:rsid w:val="00D66CB7"/>
    <w:rsid w:val="00D67710"/>
    <w:rsid w:val="00D67B64"/>
    <w:rsid w:val="00D70DFC"/>
    <w:rsid w:val="00D71D3B"/>
    <w:rsid w:val="00D7264D"/>
    <w:rsid w:val="00D72F50"/>
    <w:rsid w:val="00D735DD"/>
    <w:rsid w:val="00D73E6E"/>
    <w:rsid w:val="00D74012"/>
    <w:rsid w:val="00D74311"/>
    <w:rsid w:val="00D74CC9"/>
    <w:rsid w:val="00D7582A"/>
    <w:rsid w:val="00D76AB3"/>
    <w:rsid w:val="00D76D63"/>
    <w:rsid w:val="00D76F0D"/>
    <w:rsid w:val="00D801A6"/>
    <w:rsid w:val="00D81C51"/>
    <w:rsid w:val="00D83247"/>
    <w:rsid w:val="00D83ACF"/>
    <w:rsid w:val="00D84F86"/>
    <w:rsid w:val="00D8597F"/>
    <w:rsid w:val="00D861F9"/>
    <w:rsid w:val="00D864B1"/>
    <w:rsid w:val="00D86BBC"/>
    <w:rsid w:val="00D911ED"/>
    <w:rsid w:val="00D91DFC"/>
    <w:rsid w:val="00D92CBD"/>
    <w:rsid w:val="00D9502B"/>
    <w:rsid w:val="00D95592"/>
    <w:rsid w:val="00D96C31"/>
    <w:rsid w:val="00D96DAD"/>
    <w:rsid w:val="00DA1EB9"/>
    <w:rsid w:val="00DA4156"/>
    <w:rsid w:val="00DA752F"/>
    <w:rsid w:val="00DA7840"/>
    <w:rsid w:val="00DB0B62"/>
    <w:rsid w:val="00DB2AF1"/>
    <w:rsid w:val="00DB2FAC"/>
    <w:rsid w:val="00DB666D"/>
    <w:rsid w:val="00DC010E"/>
    <w:rsid w:val="00DC0FF1"/>
    <w:rsid w:val="00DC14A9"/>
    <w:rsid w:val="00DC4FDB"/>
    <w:rsid w:val="00DC7135"/>
    <w:rsid w:val="00DC7C51"/>
    <w:rsid w:val="00DD0044"/>
    <w:rsid w:val="00DD1541"/>
    <w:rsid w:val="00DD1C15"/>
    <w:rsid w:val="00DD31E2"/>
    <w:rsid w:val="00DD3AEC"/>
    <w:rsid w:val="00DD7177"/>
    <w:rsid w:val="00DD7336"/>
    <w:rsid w:val="00DD76BE"/>
    <w:rsid w:val="00DE0B2D"/>
    <w:rsid w:val="00DE1EE6"/>
    <w:rsid w:val="00DE3851"/>
    <w:rsid w:val="00DE48D8"/>
    <w:rsid w:val="00DE4DCC"/>
    <w:rsid w:val="00DE5FA2"/>
    <w:rsid w:val="00DE60EB"/>
    <w:rsid w:val="00DE7C4E"/>
    <w:rsid w:val="00DF0193"/>
    <w:rsid w:val="00DF0BE2"/>
    <w:rsid w:val="00DF14DA"/>
    <w:rsid w:val="00DF1643"/>
    <w:rsid w:val="00DF1AB0"/>
    <w:rsid w:val="00DF3C8F"/>
    <w:rsid w:val="00DF4249"/>
    <w:rsid w:val="00DF49C1"/>
    <w:rsid w:val="00DF5701"/>
    <w:rsid w:val="00DF5B15"/>
    <w:rsid w:val="00DF68DC"/>
    <w:rsid w:val="00E017DE"/>
    <w:rsid w:val="00E02984"/>
    <w:rsid w:val="00E03254"/>
    <w:rsid w:val="00E035A7"/>
    <w:rsid w:val="00E03B22"/>
    <w:rsid w:val="00E06FCB"/>
    <w:rsid w:val="00E103C0"/>
    <w:rsid w:val="00E10D4D"/>
    <w:rsid w:val="00E118BC"/>
    <w:rsid w:val="00E12948"/>
    <w:rsid w:val="00E13E42"/>
    <w:rsid w:val="00E14D1B"/>
    <w:rsid w:val="00E154F5"/>
    <w:rsid w:val="00E15FD5"/>
    <w:rsid w:val="00E161BD"/>
    <w:rsid w:val="00E1684C"/>
    <w:rsid w:val="00E16D47"/>
    <w:rsid w:val="00E16E67"/>
    <w:rsid w:val="00E20BC3"/>
    <w:rsid w:val="00E21861"/>
    <w:rsid w:val="00E21ADF"/>
    <w:rsid w:val="00E23C39"/>
    <w:rsid w:val="00E25BF9"/>
    <w:rsid w:val="00E27DF6"/>
    <w:rsid w:val="00E305BF"/>
    <w:rsid w:val="00E30C1B"/>
    <w:rsid w:val="00E32673"/>
    <w:rsid w:val="00E328FF"/>
    <w:rsid w:val="00E33F0A"/>
    <w:rsid w:val="00E34E5D"/>
    <w:rsid w:val="00E34E75"/>
    <w:rsid w:val="00E35E96"/>
    <w:rsid w:val="00E362A7"/>
    <w:rsid w:val="00E3636C"/>
    <w:rsid w:val="00E36657"/>
    <w:rsid w:val="00E37F01"/>
    <w:rsid w:val="00E40A39"/>
    <w:rsid w:val="00E40EB8"/>
    <w:rsid w:val="00E45CBA"/>
    <w:rsid w:val="00E47FC0"/>
    <w:rsid w:val="00E50183"/>
    <w:rsid w:val="00E5066A"/>
    <w:rsid w:val="00E51DA9"/>
    <w:rsid w:val="00E51E49"/>
    <w:rsid w:val="00E520B5"/>
    <w:rsid w:val="00E52C65"/>
    <w:rsid w:val="00E546DE"/>
    <w:rsid w:val="00E56F51"/>
    <w:rsid w:val="00E61291"/>
    <w:rsid w:val="00E646F3"/>
    <w:rsid w:val="00E655C9"/>
    <w:rsid w:val="00E664A4"/>
    <w:rsid w:val="00E66D10"/>
    <w:rsid w:val="00E67463"/>
    <w:rsid w:val="00E67D7D"/>
    <w:rsid w:val="00E700C3"/>
    <w:rsid w:val="00E701BB"/>
    <w:rsid w:val="00E70277"/>
    <w:rsid w:val="00E70A4C"/>
    <w:rsid w:val="00E74F15"/>
    <w:rsid w:val="00E76464"/>
    <w:rsid w:val="00E77236"/>
    <w:rsid w:val="00E7740B"/>
    <w:rsid w:val="00E77E13"/>
    <w:rsid w:val="00E80E90"/>
    <w:rsid w:val="00E812F9"/>
    <w:rsid w:val="00E82169"/>
    <w:rsid w:val="00E82757"/>
    <w:rsid w:val="00E8766A"/>
    <w:rsid w:val="00E90723"/>
    <w:rsid w:val="00E92050"/>
    <w:rsid w:val="00E9355E"/>
    <w:rsid w:val="00E9489E"/>
    <w:rsid w:val="00E96100"/>
    <w:rsid w:val="00E96458"/>
    <w:rsid w:val="00E965B5"/>
    <w:rsid w:val="00EA00BE"/>
    <w:rsid w:val="00EA152F"/>
    <w:rsid w:val="00EA2BC4"/>
    <w:rsid w:val="00EA2C1B"/>
    <w:rsid w:val="00EA3018"/>
    <w:rsid w:val="00EA3439"/>
    <w:rsid w:val="00EA3913"/>
    <w:rsid w:val="00EA416A"/>
    <w:rsid w:val="00EA543E"/>
    <w:rsid w:val="00EA567F"/>
    <w:rsid w:val="00EA608C"/>
    <w:rsid w:val="00EB0AE6"/>
    <w:rsid w:val="00EB1463"/>
    <w:rsid w:val="00EB33EF"/>
    <w:rsid w:val="00EB50CB"/>
    <w:rsid w:val="00EB5841"/>
    <w:rsid w:val="00EB664C"/>
    <w:rsid w:val="00EB6BA0"/>
    <w:rsid w:val="00EB6FD8"/>
    <w:rsid w:val="00EB7C0E"/>
    <w:rsid w:val="00EC0700"/>
    <w:rsid w:val="00EC1878"/>
    <w:rsid w:val="00EC2EC6"/>
    <w:rsid w:val="00EC4576"/>
    <w:rsid w:val="00EC4E4C"/>
    <w:rsid w:val="00EC713F"/>
    <w:rsid w:val="00EC715F"/>
    <w:rsid w:val="00EC7222"/>
    <w:rsid w:val="00ED2421"/>
    <w:rsid w:val="00ED3AEB"/>
    <w:rsid w:val="00ED53B1"/>
    <w:rsid w:val="00ED6145"/>
    <w:rsid w:val="00ED665E"/>
    <w:rsid w:val="00ED691E"/>
    <w:rsid w:val="00ED7B0A"/>
    <w:rsid w:val="00EE0063"/>
    <w:rsid w:val="00EE0A5A"/>
    <w:rsid w:val="00EE1E19"/>
    <w:rsid w:val="00EE2174"/>
    <w:rsid w:val="00EE45DD"/>
    <w:rsid w:val="00EE711B"/>
    <w:rsid w:val="00EF0D75"/>
    <w:rsid w:val="00EF13B4"/>
    <w:rsid w:val="00EF23C9"/>
    <w:rsid w:val="00EF3293"/>
    <w:rsid w:val="00EF39E1"/>
    <w:rsid w:val="00EF3CB2"/>
    <w:rsid w:val="00EF43B4"/>
    <w:rsid w:val="00EF47C0"/>
    <w:rsid w:val="00EF4922"/>
    <w:rsid w:val="00EF535E"/>
    <w:rsid w:val="00EF7549"/>
    <w:rsid w:val="00F01184"/>
    <w:rsid w:val="00F026FC"/>
    <w:rsid w:val="00F03C06"/>
    <w:rsid w:val="00F04D0E"/>
    <w:rsid w:val="00F051A1"/>
    <w:rsid w:val="00F05328"/>
    <w:rsid w:val="00F05EEA"/>
    <w:rsid w:val="00F068E7"/>
    <w:rsid w:val="00F06A79"/>
    <w:rsid w:val="00F07902"/>
    <w:rsid w:val="00F07A59"/>
    <w:rsid w:val="00F10216"/>
    <w:rsid w:val="00F10407"/>
    <w:rsid w:val="00F10807"/>
    <w:rsid w:val="00F133D7"/>
    <w:rsid w:val="00F13E8A"/>
    <w:rsid w:val="00F13EF2"/>
    <w:rsid w:val="00F14414"/>
    <w:rsid w:val="00F1614C"/>
    <w:rsid w:val="00F1792B"/>
    <w:rsid w:val="00F23335"/>
    <w:rsid w:val="00F23ABB"/>
    <w:rsid w:val="00F23DA1"/>
    <w:rsid w:val="00F24220"/>
    <w:rsid w:val="00F245CE"/>
    <w:rsid w:val="00F25F46"/>
    <w:rsid w:val="00F273D0"/>
    <w:rsid w:val="00F27C79"/>
    <w:rsid w:val="00F304D2"/>
    <w:rsid w:val="00F307B8"/>
    <w:rsid w:val="00F30D46"/>
    <w:rsid w:val="00F3146B"/>
    <w:rsid w:val="00F32C3A"/>
    <w:rsid w:val="00F3428B"/>
    <w:rsid w:val="00F34D31"/>
    <w:rsid w:val="00F35D42"/>
    <w:rsid w:val="00F3782D"/>
    <w:rsid w:val="00F40633"/>
    <w:rsid w:val="00F4064D"/>
    <w:rsid w:val="00F44F31"/>
    <w:rsid w:val="00F4767B"/>
    <w:rsid w:val="00F51B36"/>
    <w:rsid w:val="00F548C6"/>
    <w:rsid w:val="00F54FB1"/>
    <w:rsid w:val="00F54FE1"/>
    <w:rsid w:val="00F57385"/>
    <w:rsid w:val="00F57698"/>
    <w:rsid w:val="00F60A17"/>
    <w:rsid w:val="00F63AC2"/>
    <w:rsid w:val="00F67267"/>
    <w:rsid w:val="00F674E4"/>
    <w:rsid w:val="00F719D3"/>
    <w:rsid w:val="00F71B99"/>
    <w:rsid w:val="00F72370"/>
    <w:rsid w:val="00F7332B"/>
    <w:rsid w:val="00F75D0C"/>
    <w:rsid w:val="00F77807"/>
    <w:rsid w:val="00F77AD8"/>
    <w:rsid w:val="00F8181F"/>
    <w:rsid w:val="00F82312"/>
    <w:rsid w:val="00F82861"/>
    <w:rsid w:val="00F851BB"/>
    <w:rsid w:val="00F85395"/>
    <w:rsid w:val="00F87650"/>
    <w:rsid w:val="00F9044A"/>
    <w:rsid w:val="00F915DD"/>
    <w:rsid w:val="00F91785"/>
    <w:rsid w:val="00F96E09"/>
    <w:rsid w:val="00F96E9D"/>
    <w:rsid w:val="00F97938"/>
    <w:rsid w:val="00FA3639"/>
    <w:rsid w:val="00FA3B9F"/>
    <w:rsid w:val="00FA665D"/>
    <w:rsid w:val="00FA7323"/>
    <w:rsid w:val="00FB0EFB"/>
    <w:rsid w:val="00FB1744"/>
    <w:rsid w:val="00FB1DCD"/>
    <w:rsid w:val="00FB21A3"/>
    <w:rsid w:val="00FB28B4"/>
    <w:rsid w:val="00FB40C3"/>
    <w:rsid w:val="00FB6EE9"/>
    <w:rsid w:val="00FB795D"/>
    <w:rsid w:val="00FC0E4A"/>
    <w:rsid w:val="00FC29B5"/>
    <w:rsid w:val="00FC327D"/>
    <w:rsid w:val="00FC43CE"/>
    <w:rsid w:val="00FC4801"/>
    <w:rsid w:val="00FC74C4"/>
    <w:rsid w:val="00FD032A"/>
    <w:rsid w:val="00FD3148"/>
    <w:rsid w:val="00FD4151"/>
    <w:rsid w:val="00FD431D"/>
    <w:rsid w:val="00FD5AEE"/>
    <w:rsid w:val="00FD5D4E"/>
    <w:rsid w:val="00FD61CC"/>
    <w:rsid w:val="00FD659F"/>
    <w:rsid w:val="00FD7518"/>
    <w:rsid w:val="00FE0EB4"/>
    <w:rsid w:val="00FE3F3F"/>
    <w:rsid w:val="00FE4CAB"/>
    <w:rsid w:val="00FE4F19"/>
    <w:rsid w:val="00FE52C5"/>
    <w:rsid w:val="00FE5310"/>
    <w:rsid w:val="00FE5D5C"/>
    <w:rsid w:val="00FE6150"/>
    <w:rsid w:val="00FE7B95"/>
    <w:rsid w:val="00FF09EF"/>
    <w:rsid w:val="00FF0F72"/>
    <w:rsid w:val="00FF10A6"/>
    <w:rsid w:val="00FF2625"/>
    <w:rsid w:val="00FF2E2D"/>
    <w:rsid w:val="00FF32BF"/>
    <w:rsid w:val="00FF36B2"/>
    <w:rsid w:val="00FF4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D683C"/>
  <w15:chartTrackingRefBased/>
  <w15:docId w15:val="{CDDAC936-5BBF-4DBC-B66B-807E12C1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1C5"/>
    <w:pPr>
      <w:spacing w:after="200" w:line="276" w:lineRule="auto"/>
    </w:pPr>
    <w:rPr>
      <w:rFonts w:ascii="Gentium Plus" w:hAnsi="Gentium Plus"/>
      <w:kern w:val="0"/>
      <w:sz w:val="24"/>
      <w:lang w:val="tr-TR"/>
      <w14:ligatures w14:val="none"/>
    </w:rPr>
  </w:style>
  <w:style w:type="paragraph" w:styleId="Balk1">
    <w:name w:val="heading 1"/>
    <w:aliases w:val="ANA BAŞLIK"/>
    <w:basedOn w:val="Normal"/>
    <w:next w:val="Normal"/>
    <w:link w:val="Balk1Char"/>
    <w:uiPriority w:val="9"/>
    <w:qFormat/>
    <w:rsid w:val="00C86E8B"/>
    <w:pPr>
      <w:keepNext/>
      <w:keepLines/>
      <w:spacing w:before="240" w:after="0"/>
      <w:outlineLvl w:val="0"/>
    </w:pPr>
    <w:rPr>
      <w:rFonts w:asciiTheme="majorBidi" w:eastAsiaTheme="majorEastAsia" w:hAnsiTheme="majorBidi" w:cstheme="majorBidi"/>
      <w:b/>
      <w:szCs w:val="32"/>
    </w:rPr>
  </w:style>
  <w:style w:type="paragraph" w:styleId="Balk2">
    <w:name w:val="heading 2"/>
    <w:basedOn w:val="Normal"/>
    <w:next w:val="Normal"/>
    <w:link w:val="Balk2Char"/>
    <w:uiPriority w:val="9"/>
    <w:unhideWhenUsed/>
    <w:qFormat/>
    <w:rsid w:val="00C86E8B"/>
    <w:pPr>
      <w:keepNext/>
      <w:keepLines/>
      <w:spacing w:before="40" w:after="0"/>
      <w:outlineLvl w:val="1"/>
    </w:pPr>
    <w:rPr>
      <w:rFonts w:asciiTheme="majorBidi" w:eastAsiaTheme="majorEastAsia" w:hAnsiTheme="majorBidi" w:cstheme="majorBidi"/>
      <w:b/>
      <w:szCs w:val="26"/>
    </w:rPr>
  </w:style>
  <w:style w:type="paragraph" w:styleId="Balk3">
    <w:name w:val="heading 3"/>
    <w:aliases w:val="ALTBAŞLIK"/>
    <w:basedOn w:val="Normal"/>
    <w:link w:val="Balk3Char"/>
    <w:uiPriority w:val="9"/>
    <w:qFormat/>
    <w:rsid w:val="00C86E8B"/>
    <w:pPr>
      <w:spacing w:before="100" w:beforeAutospacing="1" w:after="100" w:afterAutospacing="1" w:line="240" w:lineRule="auto"/>
      <w:ind w:left="720"/>
      <w:outlineLvl w:val="2"/>
    </w:pPr>
    <w:rPr>
      <w:rFonts w:ascii="Times New Roman" w:eastAsia="Times New Roman" w:hAnsi="Times New Roman" w:cs="Times New Roman"/>
      <w:b/>
      <w:bCs/>
      <w:szCs w:val="27"/>
      <w:lang w:val="en-US"/>
    </w:rPr>
  </w:style>
  <w:style w:type="paragraph" w:styleId="Balk4">
    <w:name w:val="heading 4"/>
    <w:basedOn w:val="Normal"/>
    <w:next w:val="Normal"/>
    <w:link w:val="Balk4Char"/>
    <w:uiPriority w:val="9"/>
    <w:unhideWhenUsed/>
    <w:qFormat/>
    <w:rsid w:val="00832B2A"/>
    <w:pPr>
      <w:keepNext/>
      <w:keepLines/>
      <w:spacing w:before="40" w:after="0"/>
      <w:outlineLvl w:val="3"/>
    </w:pPr>
    <w:rPr>
      <w:rFonts w:asciiTheme="majorBidi" w:eastAsiaTheme="majorEastAsia" w:hAnsiTheme="majorBidi" w:cstheme="majorBidi"/>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154DA"/>
    <w:pPr>
      <w:ind w:left="720"/>
      <w:contextualSpacing/>
    </w:pPr>
  </w:style>
  <w:style w:type="paragraph" w:styleId="DipnotMetni">
    <w:name w:val="footnote text"/>
    <w:basedOn w:val="Normal"/>
    <w:link w:val="DipnotMetniChar"/>
    <w:uiPriority w:val="99"/>
    <w:unhideWhenUsed/>
    <w:rsid w:val="003F1ED0"/>
    <w:pPr>
      <w:spacing w:after="0" w:line="240" w:lineRule="auto"/>
    </w:pPr>
    <w:rPr>
      <w:sz w:val="20"/>
      <w:szCs w:val="20"/>
    </w:rPr>
  </w:style>
  <w:style w:type="character" w:customStyle="1" w:styleId="DipnotMetniChar">
    <w:name w:val="Dipnot Metni Char"/>
    <w:basedOn w:val="VarsaylanParagrafYazTipi"/>
    <w:link w:val="DipnotMetni"/>
    <w:uiPriority w:val="99"/>
    <w:qFormat/>
    <w:rsid w:val="003F1ED0"/>
    <w:rPr>
      <w:rFonts w:ascii="Gentium Plus" w:hAnsi="Gentium Plus"/>
      <w:kern w:val="0"/>
      <w:sz w:val="20"/>
      <w:szCs w:val="20"/>
      <w:lang w:val="tr-TR"/>
      <w14:ligatures w14:val="none"/>
    </w:rPr>
  </w:style>
  <w:style w:type="character" w:styleId="DipnotBavurusu">
    <w:name w:val="footnote reference"/>
    <w:basedOn w:val="VarsaylanParagrafYazTipi"/>
    <w:uiPriority w:val="99"/>
    <w:unhideWhenUsed/>
    <w:rsid w:val="003F1ED0"/>
    <w:rPr>
      <w:vertAlign w:val="superscript"/>
    </w:rPr>
  </w:style>
  <w:style w:type="paragraph" w:customStyle="1" w:styleId="Dipnot">
    <w:name w:val="Dipnot"/>
    <w:basedOn w:val="DipnotMetni"/>
    <w:link w:val="DipnotChar"/>
    <w:qFormat/>
    <w:rsid w:val="00B03670"/>
    <w:rPr>
      <w:rFonts w:asciiTheme="majorBidi" w:hAnsiTheme="majorBidi"/>
    </w:rPr>
  </w:style>
  <w:style w:type="character" w:customStyle="1" w:styleId="DipnotChar">
    <w:name w:val="Dipnot Char"/>
    <w:basedOn w:val="DipnotMetniChar"/>
    <w:link w:val="Dipnot"/>
    <w:rsid w:val="00B03670"/>
    <w:rPr>
      <w:rFonts w:asciiTheme="majorBidi" w:hAnsiTheme="majorBidi"/>
      <w:kern w:val="0"/>
      <w:sz w:val="20"/>
      <w:szCs w:val="20"/>
      <w:lang w:val="tr-TR"/>
      <w14:ligatures w14:val="none"/>
    </w:rPr>
  </w:style>
  <w:style w:type="paragraph" w:styleId="stBilgi">
    <w:name w:val="header"/>
    <w:basedOn w:val="Normal"/>
    <w:link w:val="stBilgiChar"/>
    <w:uiPriority w:val="99"/>
    <w:unhideWhenUsed/>
    <w:rsid w:val="006F2872"/>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6F2872"/>
    <w:rPr>
      <w:rFonts w:ascii="Gentium Plus" w:hAnsi="Gentium Plus"/>
      <w:kern w:val="0"/>
      <w:sz w:val="24"/>
      <w:lang w:val="tr-TR"/>
      <w14:ligatures w14:val="none"/>
    </w:rPr>
  </w:style>
  <w:style w:type="paragraph" w:styleId="AltBilgi">
    <w:name w:val="footer"/>
    <w:basedOn w:val="Normal"/>
    <w:link w:val="AltBilgiChar"/>
    <w:uiPriority w:val="99"/>
    <w:unhideWhenUsed/>
    <w:rsid w:val="006F2872"/>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6F2872"/>
    <w:rPr>
      <w:rFonts w:ascii="Gentium Plus" w:hAnsi="Gentium Plus"/>
      <w:kern w:val="0"/>
      <w:sz w:val="24"/>
      <w:lang w:val="tr-TR"/>
      <w14:ligatures w14:val="none"/>
    </w:rPr>
  </w:style>
  <w:style w:type="character" w:customStyle="1" w:styleId="Balk3Char">
    <w:name w:val="Başlık 3 Char"/>
    <w:aliases w:val="ALTBAŞLIK Char"/>
    <w:basedOn w:val="VarsaylanParagrafYazTipi"/>
    <w:link w:val="Balk3"/>
    <w:uiPriority w:val="9"/>
    <w:rsid w:val="00C86E8B"/>
    <w:rPr>
      <w:rFonts w:ascii="Times New Roman" w:eastAsia="Times New Roman" w:hAnsi="Times New Roman" w:cs="Times New Roman"/>
      <w:b/>
      <w:bCs/>
      <w:kern w:val="0"/>
      <w:sz w:val="24"/>
      <w:szCs w:val="27"/>
      <w14:ligatures w14:val="none"/>
    </w:rPr>
  </w:style>
  <w:style w:type="character" w:styleId="Kpr">
    <w:name w:val="Hyperlink"/>
    <w:basedOn w:val="VarsaylanParagrafYazTipi"/>
    <w:uiPriority w:val="99"/>
    <w:unhideWhenUsed/>
    <w:rsid w:val="00016792"/>
    <w:rPr>
      <w:color w:val="0000FF"/>
      <w:u w:val="single"/>
    </w:rPr>
  </w:style>
  <w:style w:type="character" w:styleId="Vurgu">
    <w:name w:val="Emphasis"/>
    <w:basedOn w:val="VarsaylanParagrafYazTipi"/>
    <w:uiPriority w:val="20"/>
    <w:qFormat/>
    <w:rsid w:val="00CC4367"/>
    <w:rPr>
      <w:i/>
      <w:iCs/>
    </w:rPr>
  </w:style>
  <w:style w:type="character" w:customStyle="1" w:styleId="Balk2Char">
    <w:name w:val="Başlık 2 Char"/>
    <w:basedOn w:val="VarsaylanParagrafYazTipi"/>
    <w:link w:val="Balk2"/>
    <w:uiPriority w:val="9"/>
    <w:rsid w:val="00C86E8B"/>
    <w:rPr>
      <w:rFonts w:asciiTheme="majorBidi" w:eastAsiaTheme="majorEastAsia" w:hAnsiTheme="majorBidi" w:cstheme="majorBidi"/>
      <w:b/>
      <w:kern w:val="0"/>
      <w:sz w:val="24"/>
      <w:szCs w:val="26"/>
      <w:lang w:val="tr-TR"/>
      <w14:ligatures w14:val="none"/>
    </w:rPr>
  </w:style>
  <w:style w:type="paragraph" w:styleId="SonNotMetni">
    <w:name w:val="endnote text"/>
    <w:basedOn w:val="Normal"/>
    <w:link w:val="SonNotMetniChar"/>
    <w:uiPriority w:val="99"/>
    <w:semiHidden/>
    <w:unhideWhenUsed/>
    <w:rsid w:val="00FE4F19"/>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E4F19"/>
    <w:rPr>
      <w:rFonts w:ascii="Gentium Plus" w:hAnsi="Gentium Plus"/>
      <w:kern w:val="0"/>
      <w:sz w:val="20"/>
      <w:szCs w:val="20"/>
      <w:lang w:val="tr-TR"/>
      <w14:ligatures w14:val="none"/>
    </w:rPr>
  </w:style>
  <w:style w:type="character" w:styleId="SonNotBavurusu">
    <w:name w:val="endnote reference"/>
    <w:basedOn w:val="VarsaylanParagrafYazTipi"/>
    <w:uiPriority w:val="99"/>
    <w:semiHidden/>
    <w:unhideWhenUsed/>
    <w:rsid w:val="00FE4F19"/>
    <w:rPr>
      <w:vertAlign w:val="superscript"/>
    </w:rPr>
  </w:style>
  <w:style w:type="character" w:customStyle="1" w:styleId="Balk1Char">
    <w:name w:val="Başlık 1 Char"/>
    <w:aliases w:val="ANA BAŞLIK Char"/>
    <w:basedOn w:val="VarsaylanParagrafYazTipi"/>
    <w:link w:val="Balk1"/>
    <w:uiPriority w:val="9"/>
    <w:rsid w:val="00C86E8B"/>
    <w:rPr>
      <w:rFonts w:asciiTheme="majorBidi" w:eastAsiaTheme="majorEastAsia" w:hAnsiTheme="majorBidi" w:cstheme="majorBidi"/>
      <w:b/>
      <w:kern w:val="0"/>
      <w:sz w:val="24"/>
      <w:szCs w:val="32"/>
      <w:lang w:val="tr-TR"/>
      <w14:ligatures w14:val="none"/>
    </w:rPr>
  </w:style>
  <w:style w:type="character" w:styleId="HTMLCite">
    <w:name w:val="HTML Cite"/>
    <w:basedOn w:val="VarsaylanParagrafYazTipi"/>
    <w:uiPriority w:val="99"/>
    <w:semiHidden/>
    <w:unhideWhenUsed/>
    <w:rsid w:val="00FE7B95"/>
    <w:rPr>
      <w:i/>
      <w:iCs/>
    </w:rPr>
  </w:style>
  <w:style w:type="character" w:customStyle="1" w:styleId="italic">
    <w:name w:val="italic"/>
    <w:basedOn w:val="VarsaylanParagrafYazTipi"/>
    <w:rsid w:val="00FE7B95"/>
  </w:style>
  <w:style w:type="character" w:styleId="zmlenmeyenBahsetme">
    <w:name w:val="Unresolved Mention"/>
    <w:basedOn w:val="VarsaylanParagrafYazTipi"/>
    <w:uiPriority w:val="99"/>
    <w:semiHidden/>
    <w:unhideWhenUsed/>
    <w:rsid w:val="00FE7B95"/>
    <w:rPr>
      <w:color w:val="605E5C"/>
      <w:shd w:val="clear" w:color="auto" w:fill="E1DFDD"/>
    </w:rPr>
  </w:style>
  <w:style w:type="character" w:customStyle="1" w:styleId="lang-grc">
    <w:name w:val="lang-grc"/>
    <w:basedOn w:val="VarsaylanParagrafYazTipi"/>
    <w:rsid w:val="00FE7B95"/>
  </w:style>
  <w:style w:type="character" w:customStyle="1" w:styleId="name">
    <w:name w:val="name"/>
    <w:basedOn w:val="VarsaylanParagrafYazTipi"/>
    <w:rsid w:val="00FE7B95"/>
  </w:style>
  <w:style w:type="character" w:customStyle="1" w:styleId="surname">
    <w:name w:val="surname"/>
    <w:basedOn w:val="VarsaylanParagrafYazTipi"/>
    <w:rsid w:val="00FE7B95"/>
  </w:style>
  <w:style w:type="character" w:customStyle="1" w:styleId="given-names">
    <w:name w:val="given-names"/>
    <w:basedOn w:val="VarsaylanParagrafYazTipi"/>
    <w:rsid w:val="00FE7B95"/>
  </w:style>
  <w:style w:type="character" w:customStyle="1" w:styleId="article-title">
    <w:name w:val="article-title"/>
    <w:basedOn w:val="VarsaylanParagrafYazTipi"/>
    <w:rsid w:val="00FE7B95"/>
  </w:style>
  <w:style w:type="character" w:customStyle="1" w:styleId="source">
    <w:name w:val="source"/>
    <w:basedOn w:val="VarsaylanParagrafYazTipi"/>
    <w:rsid w:val="00FE7B95"/>
  </w:style>
  <w:style w:type="character" w:customStyle="1" w:styleId="publisher-loc">
    <w:name w:val="publisher-loc"/>
    <w:basedOn w:val="VarsaylanParagrafYazTipi"/>
    <w:rsid w:val="00FE7B95"/>
  </w:style>
  <w:style w:type="character" w:customStyle="1" w:styleId="year">
    <w:name w:val="year"/>
    <w:basedOn w:val="VarsaylanParagrafYazTipi"/>
    <w:rsid w:val="00FE7B95"/>
  </w:style>
  <w:style w:type="character" w:customStyle="1" w:styleId="fpage">
    <w:name w:val="fpage"/>
    <w:basedOn w:val="VarsaylanParagrafYazTipi"/>
    <w:rsid w:val="00FE7B95"/>
  </w:style>
  <w:style w:type="character" w:customStyle="1" w:styleId="lpage">
    <w:name w:val="lpage"/>
    <w:basedOn w:val="VarsaylanParagrafYazTipi"/>
    <w:rsid w:val="00FE7B95"/>
  </w:style>
  <w:style w:type="character" w:styleId="AklamaBavurusu">
    <w:name w:val="annotation reference"/>
    <w:basedOn w:val="VarsaylanParagrafYazTipi"/>
    <w:uiPriority w:val="99"/>
    <w:semiHidden/>
    <w:unhideWhenUsed/>
    <w:rsid w:val="00224FCF"/>
    <w:rPr>
      <w:sz w:val="16"/>
      <w:szCs w:val="16"/>
    </w:rPr>
  </w:style>
  <w:style w:type="paragraph" w:styleId="AklamaMetni">
    <w:name w:val="annotation text"/>
    <w:basedOn w:val="Normal"/>
    <w:link w:val="AklamaMetniChar"/>
    <w:uiPriority w:val="99"/>
    <w:semiHidden/>
    <w:unhideWhenUsed/>
    <w:rsid w:val="00224FC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24FCF"/>
    <w:rPr>
      <w:rFonts w:ascii="Gentium Plus" w:hAnsi="Gentium Plus"/>
      <w:kern w:val="0"/>
      <w:sz w:val="20"/>
      <w:szCs w:val="20"/>
      <w:lang w:val="tr-TR"/>
      <w14:ligatures w14:val="none"/>
    </w:rPr>
  </w:style>
  <w:style w:type="paragraph" w:styleId="AklamaKonusu">
    <w:name w:val="annotation subject"/>
    <w:basedOn w:val="AklamaMetni"/>
    <w:next w:val="AklamaMetni"/>
    <w:link w:val="AklamaKonusuChar"/>
    <w:uiPriority w:val="99"/>
    <w:semiHidden/>
    <w:unhideWhenUsed/>
    <w:rsid w:val="00224FCF"/>
    <w:rPr>
      <w:b/>
      <w:bCs/>
    </w:rPr>
  </w:style>
  <w:style w:type="character" w:customStyle="1" w:styleId="AklamaKonusuChar">
    <w:name w:val="Açıklama Konusu Char"/>
    <w:basedOn w:val="AklamaMetniChar"/>
    <w:link w:val="AklamaKonusu"/>
    <w:uiPriority w:val="99"/>
    <w:semiHidden/>
    <w:rsid w:val="00224FCF"/>
    <w:rPr>
      <w:rFonts w:ascii="Gentium Plus" w:hAnsi="Gentium Plus"/>
      <w:b/>
      <w:bCs/>
      <w:kern w:val="0"/>
      <w:sz w:val="20"/>
      <w:szCs w:val="20"/>
      <w:lang w:val="tr-TR"/>
      <w14:ligatures w14:val="none"/>
    </w:rPr>
  </w:style>
  <w:style w:type="character" w:customStyle="1" w:styleId="fn">
    <w:name w:val="fn"/>
    <w:basedOn w:val="VarsaylanParagrafYazTipi"/>
    <w:rsid w:val="0083516C"/>
  </w:style>
  <w:style w:type="paragraph" w:styleId="TBal">
    <w:name w:val="TOC Heading"/>
    <w:basedOn w:val="Balk1"/>
    <w:next w:val="Normal"/>
    <w:uiPriority w:val="39"/>
    <w:unhideWhenUsed/>
    <w:qFormat/>
    <w:rsid w:val="00C86E8B"/>
    <w:pPr>
      <w:spacing w:line="259" w:lineRule="auto"/>
      <w:outlineLvl w:val="9"/>
    </w:pPr>
    <w:rPr>
      <w:rFonts w:asciiTheme="majorHAnsi" w:hAnsiTheme="majorHAnsi"/>
      <w:b w:val="0"/>
      <w:color w:val="2F5496" w:themeColor="accent1" w:themeShade="BF"/>
      <w:sz w:val="32"/>
      <w:lang w:val="en-US"/>
    </w:rPr>
  </w:style>
  <w:style w:type="paragraph" w:styleId="T1">
    <w:name w:val="toc 1"/>
    <w:basedOn w:val="Normal"/>
    <w:next w:val="Normal"/>
    <w:autoRedefine/>
    <w:uiPriority w:val="39"/>
    <w:unhideWhenUsed/>
    <w:rsid w:val="00C86E8B"/>
    <w:pPr>
      <w:spacing w:after="100"/>
    </w:pPr>
  </w:style>
  <w:style w:type="paragraph" w:styleId="T2">
    <w:name w:val="toc 2"/>
    <w:basedOn w:val="Normal"/>
    <w:next w:val="Normal"/>
    <w:autoRedefine/>
    <w:uiPriority w:val="39"/>
    <w:unhideWhenUsed/>
    <w:rsid w:val="00C86E8B"/>
    <w:pPr>
      <w:spacing w:after="100"/>
      <w:ind w:left="240"/>
    </w:pPr>
  </w:style>
  <w:style w:type="paragraph" w:styleId="T3">
    <w:name w:val="toc 3"/>
    <w:basedOn w:val="Normal"/>
    <w:next w:val="Normal"/>
    <w:autoRedefine/>
    <w:uiPriority w:val="39"/>
    <w:unhideWhenUsed/>
    <w:rsid w:val="00C86E8B"/>
    <w:pPr>
      <w:spacing w:after="100"/>
      <w:ind w:left="480"/>
    </w:pPr>
  </w:style>
  <w:style w:type="character" w:customStyle="1" w:styleId="Balk4Char">
    <w:name w:val="Başlık 4 Char"/>
    <w:basedOn w:val="VarsaylanParagrafYazTipi"/>
    <w:link w:val="Balk4"/>
    <w:uiPriority w:val="9"/>
    <w:rsid w:val="00832B2A"/>
    <w:rPr>
      <w:rFonts w:asciiTheme="majorBidi" w:eastAsiaTheme="majorEastAsia" w:hAnsiTheme="majorBidi" w:cstheme="majorBidi"/>
      <w:b/>
      <w:iCs/>
      <w:kern w:val="0"/>
      <w:sz w:val="24"/>
      <w:lang w:val="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4016">
      <w:bodyDiv w:val="1"/>
      <w:marLeft w:val="0"/>
      <w:marRight w:val="0"/>
      <w:marTop w:val="0"/>
      <w:marBottom w:val="0"/>
      <w:divBdr>
        <w:top w:val="none" w:sz="0" w:space="0" w:color="auto"/>
        <w:left w:val="none" w:sz="0" w:space="0" w:color="auto"/>
        <w:bottom w:val="none" w:sz="0" w:space="0" w:color="auto"/>
        <w:right w:val="none" w:sz="0" w:space="0" w:color="auto"/>
      </w:divBdr>
    </w:div>
    <w:div w:id="236212087">
      <w:bodyDiv w:val="1"/>
      <w:marLeft w:val="0"/>
      <w:marRight w:val="0"/>
      <w:marTop w:val="0"/>
      <w:marBottom w:val="0"/>
      <w:divBdr>
        <w:top w:val="none" w:sz="0" w:space="0" w:color="auto"/>
        <w:left w:val="none" w:sz="0" w:space="0" w:color="auto"/>
        <w:bottom w:val="none" w:sz="0" w:space="0" w:color="auto"/>
        <w:right w:val="none" w:sz="0" w:space="0" w:color="auto"/>
      </w:divBdr>
      <w:divsChild>
        <w:div w:id="716662965">
          <w:marLeft w:val="0"/>
          <w:marRight w:val="0"/>
          <w:marTop w:val="0"/>
          <w:marBottom w:val="0"/>
          <w:divBdr>
            <w:top w:val="none" w:sz="0" w:space="0" w:color="auto"/>
            <w:left w:val="none" w:sz="0" w:space="0" w:color="auto"/>
            <w:bottom w:val="none" w:sz="0" w:space="0" w:color="auto"/>
            <w:right w:val="none" w:sz="0" w:space="0" w:color="auto"/>
          </w:divBdr>
          <w:divsChild>
            <w:div w:id="8280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7758">
      <w:bodyDiv w:val="1"/>
      <w:marLeft w:val="0"/>
      <w:marRight w:val="0"/>
      <w:marTop w:val="0"/>
      <w:marBottom w:val="0"/>
      <w:divBdr>
        <w:top w:val="none" w:sz="0" w:space="0" w:color="auto"/>
        <w:left w:val="none" w:sz="0" w:space="0" w:color="auto"/>
        <w:bottom w:val="none" w:sz="0" w:space="0" w:color="auto"/>
        <w:right w:val="none" w:sz="0" w:space="0" w:color="auto"/>
      </w:divBdr>
    </w:div>
    <w:div w:id="700394745">
      <w:bodyDiv w:val="1"/>
      <w:marLeft w:val="0"/>
      <w:marRight w:val="0"/>
      <w:marTop w:val="0"/>
      <w:marBottom w:val="0"/>
      <w:divBdr>
        <w:top w:val="none" w:sz="0" w:space="0" w:color="auto"/>
        <w:left w:val="none" w:sz="0" w:space="0" w:color="auto"/>
        <w:bottom w:val="none" w:sz="0" w:space="0" w:color="auto"/>
        <w:right w:val="none" w:sz="0" w:space="0" w:color="auto"/>
      </w:divBdr>
    </w:div>
    <w:div w:id="731004095">
      <w:bodyDiv w:val="1"/>
      <w:marLeft w:val="0"/>
      <w:marRight w:val="0"/>
      <w:marTop w:val="0"/>
      <w:marBottom w:val="0"/>
      <w:divBdr>
        <w:top w:val="none" w:sz="0" w:space="0" w:color="auto"/>
        <w:left w:val="none" w:sz="0" w:space="0" w:color="auto"/>
        <w:bottom w:val="none" w:sz="0" w:space="0" w:color="auto"/>
        <w:right w:val="none" w:sz="0" w:space="0" w:color="auto"/>
      </w:divBdr>
      <w:divsChild>
        <w:div w:id="1099791698">
          <w:marLeft w:val="0"/>
          <w:marRight w:val="0"/>
          <w:marTop w:val="0"/>
          <w:marBottom w:val="30"/>
          <w:divBdr>
            <w:top w:val="none" w:sz="0" w:space="0" w:color="auto"/>
            <w:left w:val="none" w:sz="0" w:space="0" w:color="auto"/>
            <w:bottom w:val="none" w:sz="0" w:space="0" w:color="auto"/>
            <w:right w:val="none" w:sz="0" w:space="0" w:color="auto"/>
          </w:divBdr>
          <w:divsChild>
            <w:div w:id="181471782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77681883">
      <w:bodyDiv w:val="1"/>
      <w:marLeft w:val="0"/>
      <w:marRight w:val="0"/>
      <w:marTop w:val="0"/>
      <w:marBottom w:val="0"/>
      <w:divBdr>
        <w:top w:val="none" w:sz="0" w:space="0" w:color="auto"/>
        <w:left w:val="none" w:sz="0" w:space="0" w:color="auto"/>
        <w:bottom w:val="none" w:sz="0" w:space="0" w:color="auto"/>
        <w:right w:val="none" w:sz="0" w:space="0" w:color="auto"/>
      </w:divBdr>
    </w:div>
    <w:div w:id="822163314">
      <w:bodyDiv w:val="1"/>
      <w:marLeft w:val="0"/>
      <w:marRight w:val="0"/>
      <w:marTop w:val="0"/>
      <w:marBottom w:val="0"/>
      <w:divBdr>
        <w:top w:val="none" w:sz="0" w:space="0" w:color="auto"/>
        <w:left w:val="none" w:sz="0" w:space="0" w:color="auto"/>
        <w:bottom w:val="none" w:sz="0" w:space="0" w:color="auto"/>
        <w:right w:val="none" w:sz="0" w:space="0" w:color="auto"/>
      </w:divBdr>
    </w:div>
    <w:div w:id="916474559">
      <w:bodyDiv w:val="1"/>
      <w:marLeft w:val="0"/>
      <w:marRight w:val="0"/>
      <w:marTop w:val="0"/>
      <w:marBottom w:val="0"/>
      <w:divBdr>
        <w:top w:val="none" w:sz="0" w:space="0" w:color="auto"/>
        <w:left w:val="none" w:sz="0" w:space="0" w:color="auto"/>
        <w:bottom w:val="none" w:sz="0" w:space="0" w:color="auto"/>
        <w:right w:val="none" w:sz="0" w:space="0" w:color="auto"/>
      </w:divBdr>
    </w:div>
    <w:div w:id="1251768920">
      <w:bodyDiv w:val="1"/>
      <w:marLeft w:val="0"/>
      <w:marRight w:val="0"/>
      <w:marTop w:val="0"/>
      <w:marBottom w:val="0"/>
      <w:divBdr>
        <w:top w:val="none" w:sz="0" w:space="0" w:color="auto"/>
        <w:left w:val="none" w:sz="0" w:space="0" w:color="auto"/>
        <w:bottom w:val="none" w:sz="0" w:space="0" w:color="auto"/>
        <w:right w:val="none" w:sz="0" w:space="0" w:color="auto"/>
      </w:divBdr>
    </w:div>
    <w:div w:id="1717926341">
      <w:bodyDiv w:val="1"/>
      <w:marLeft w:val="0"/>
      <w:marRight w:val="0"/>
      <w:marTop w:val="0"/>
      <w:marBottom w:val="0"/>
      <w:divBdr>
        <w:top w:val="none" w:sz="0" w:space="0" w:color="auto"/>
        <w:left w:val="none" w:sz="0" w:space="0" w:color="auto"/>
        <w:bottom w:val="none" w:sz="0" w:space="0" w:color="auto"/>
        <w:right w:val="none" w:sz="0" w:space="0" w:color="auto"/>
      </w:divBdr>
    </w:div>
    <w:div w:id="182716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diagramQuickStyle" Target="diagrams/quickStyle1.xml"/><Relationship Id="rId26" Type="http://schemas.openxmlformats.org/officeDocument/2006/relationships/image" Target="media/image4.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https://books.google.com/books?id=SN9nQgAACAAJ" TargetMode="External"/><Relationship Id="rId34" Type="http://schemas.openxmlformats.org/officeDocument/2006/relationships/image" Target="media/image12.jpeg"/><Relationship Id="rId42" Type="http://schemas.openxmlformats.org/officeDocument/2006/relationships/image" Target="media/image20.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diagramLayout" Target="diagrams/layout1.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7.jpeg"/><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ixtheo.de/Record/1635883598" TargetMode="External"/><Relationship Id="rId23" Type="http://schemas.openxmlformats.org/officeDocument/2006/relationships/hyperlink" Target="https://ixtheo.de/Record/1635883598" TargetMode="External"/><Relationship Id="rId28" Type="http://schemas.openxmlformats.org/officeDocument/2006/relationships/image" Target="media/image6.jpeg"/><Relationship Id="rId36" Type="http://schemas.openxmlformats.org/officeDocument/2006/relationships/image" Target="media/image14.jpeg"/><Relationship Id="rId10" Type="http://schemas.openxmlformats.org/officeDocument/2006/relationships/footer" Target="footer2.xml"/><Relationship Id="rId19" Type="http://schemas.openxmlformats.org/officeDocument/2006/relationships/diagramColors" Target="diagrams/colors1.xml"/><Relationship Id="rId31" Type="http://schemas.openxmlformats.org/officeDocument/2006/relationships/image" Target="media/image9.jpeg"/><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tionary.org/wiki/%CE%B8%CE%B5%E1%BF%96%CE%BF%CE%BD" TargetMode="External"/><Relationship Id="rId22" Type="http://schemas.openxmlformats.org/officeDocument/2006/relationships/hyperlink" Target="https://brill.com/view/title/63555"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png"/></Relationships>
</file>

<file path=word/_rels/footnotes.xml.rels><?xml version="1.0" encoding="UTF-8" standalone="yes"?>
<Relationships xmlns="http://schemas.openxmlformats.org/package/2006/relationships"><Relationship Id="rId3" Type="http://schemas.openxmlformats.org/officeDocument/2006/relationships/hyperlink" Target="https://ixtheo.de/Record/1635883598" TargetMode="External"/><Relationship Id="rId2" Type="http://schemas.openxmlformats.org/officeDocument/2006/relationships/hyperlink" Target="https://brill.com/view/title/63555" TargetMode="External"/><Relationship Id="rId1" Type="http://schemas.openxmlformats.org/officeDocument/2006/relationships/hyperlink" Target="https://gallica.bnf.fr/ark:/12148/btv1b84522082/f3.item" TargetMode="External"/><Relationship Id="rId4" Type="http://schemas.openxmlformats.org/officeDocument/2006/relationships/hyperlink" Target="https://books.google.com/books?id=SN9nQgAACAAJ"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B4FD8F-79A7-4051-A385-72C52B0F3B72}" type="doc">
      <dgm:prSet loTypeId="urn:microsoft.com/office/officeart/2005/8/layout/pyramid2" loCatId="pyramid" qsTypeId="urn:microsoft.com/office/officeart/2005/8/quickstyle/simple3" qsCatId="simple" csTypeId="urn:microsoft.com/office/officeart/2005/8/colors/accent3_1" csCatId="accent3" phldr="1"/>
      <dgm:spPr/>
    </dgm:pt>
    <dgm:pt modelId="{544D84ED-AC59-4B42-A70E-F06E7BACBE49}">
      <dgm:prSet phldrT="[Text]"/>
      <dgm:spPr/>
      <dgm:t>
        <a:bodyPr/>
        <a:lstStyle/>
        <a:p>
          <a:r>
            <a:rPr lang="tr-TR"/>
            <a:t>Süleyman peygamber ve Şeba Kraliçesi Makeda</a:t>
          </a:r>
          <a:endParaRPr lang="en-US"/>
        </a:p>
      </dgm:t>
    </dgm:pt>
    <dgm:pt modelId="{8FD3A2E9-0377-446A-9942-215D6D173BC3}" type="sibTrans" cxnId="{14F57E9C-CDB8-46AF-A63A-5B204D8FFDD8}">
      <dgm:prSet/>
      <dgm:spPr/>
    </dgm:pt>
    <dgm:pt modelId="{0305A1A1-4259-4859-AFCE-672FE8E67AD8}" type="parTrans" cxnId="{14F57E9C-CDB8-46AF-A63A-5B204D8FFDD8}">
      <dgm:prSet/>
      <dgm:spPr/>
    </dgm:pt>
    <dgm:pt modelId="{3CC895C6-9B6B-4AF1-A32D-A65348E19461}">
      <dgm:prSet phldrT="[Text]"/>
      <dgm:spPr/>
      <dgm:t>
        <a:bodyPr/>
        <a:lstStyle/>
        <a:p>
          <a:r>
            <a:rPr lang="tr-TR"/>
            <a:t>Menelik ile başlayan Kuşit Hanedanı</a:t>
          </a:r>
          <a:endParaRPr lang="en-US"/>
        </a:p>
      </dgm:t>
    </dgm:pt>
    <dgm:pt modelId="{C8B8E438-A63F-40D2-812E-4373AF2E263E}" type="sibTrans" cxnId="{A3BDA271-130C-418D-9E9E-9ED45EC78631}">
      <dgm:prSet/>
      <dgm:spPr/>
    </dgm:pt>
    <dgm:pt modelId="{C1C6B96B-DAA8-4D4D-A27A-133B296F6D86}" type="parTrans" cxnId="{A3BDA271-130C-418D-9E9E-9ED45EC78631}">
      <dgm:prSet/>
      <dgm:spPr/>
    </dgm:pt>
    <dgm:pt modelId="{AB58D76C-CCFF-42D6-8F78-EA0C421A3B8F}">
      <dgm:prSet phldrT="[Text]"/>
      <dgm:spPr/>
      <dgm:t>
        <a:bodyPr/>
        <a:lstStyle/>
        <a:p>
          <a:r>
            <a:rPr lang="tr-TR"/>
            <a:t>Makedonya Kralı Philippos ve Kuşit Hanedanına mensup bir prenses</a:t>
          </a:r>
          <a:endParaRPr lang="en-US"/>
        </a:p>
      </dgm:t>
    </dgm:pt>
    <dgm:pt modelId="{74E8C4E6-21B0-4CD0-B581-5951EC360DA1}" type="sibTrans" cxnId="{34DF4B25-CE5B-44FF-8B36-9A4E9AC501B8}">
      <dgm:prSet/>
      <dgm:spPr/>
    </dgm:pt>
    <dgm:pt modelId="{0E2CAC65-48CB-4491-8E7B-9EE9967B98B7}" type="parTrans" cxnId="{34DF4B25-CE5B-44FF-8B36-9A4E9AC501B8}">
      <dgm:prSet/>
      <dgm:spPr/>
    </dgm:pt>
    <dgm:pt modelId="{7FB2F93C-A967-45FD-89E0-A9B63346FEDE}">
      <dgm:prSet phldrT="[Text]"/>
      <dgm:spPr/>
      <dgm:t>
        <a:bodyPr/>
        <a:lstStyle/>
        <a:p>
          <a:r>
            <a:rPr lang="tr-TR"/>
            <a:t>Proto-Hristiyan Büyük Aleksandros ve sürekli güncellenen soylu bir prenses</a:t>
          </a:r>
          <a:endParaRPr lang="en-US"/>
        </a:p>
      </dgm:t>
    </dgm:pt>
    <dgm:pt modelId="{F30B1548-7FE3-4AB0-B57C-EDF715887C25}" type="sibTrans" cxnId="{20F1E7FB-931D-4A35-9F8E-62A6BE2E9C56}">
      <dgm:prSet/>
      <dgm:spPr/>
    </dgm:pt>
    <dgm:pt modelId="{A53A8F6E-0639-4BC7-A357-DB599F8C2BE1}" type="parTrans" cxnId="{20F1E7FB-931D-4A35-9F8E-62A6BE2E9C56}">
      <dgm:prSet/>
      <dgm:spPr/>
    </dgm:pt>
    <dgm:pt modelId="{475E575E-7616-47E5-9466-0B1745BB0FE1}">
      <dgm:prSet phldrT="[Text]"/>
      <dgm:spPr/>
      <dgm:t>
        <a:bodyPr/>
        <a:lstStyle/>
        <a:p>
          <a:r>
            <a:rPr lang="tr-TR"/>
            <a:t>Byzas ve I.Konstantinos başta olmak üzere Bizans İmparatorları</a:t>
          </a:r>
          <a:endParaRPr lang="en-US"/>
        </a:p>
      </dgm:t>
    </dgm:pt>
    <dgm:pt modelId="{7DDFD7E1-B15F-44E4-B895-037C028BF381}" type="sibTrans" cxnId="{03D885E7-6863-4BC8-BD28-870609F5D1B8}">
      <dgm:prSet/>
      <dgm:spPr/>
    </dgm:pt>
    <dgm:pt modelId="{A3481FC6-DE94-4EC5-B8B3-A9A21F0B85BA}" type="parTrans" cxnId="{03D885E7-6863-4BC8-BD28-870609F5D1B8}">
      <dgm:prSet/>
      <dgm:spPr/>
    </dgm:pt>
    <dgm:pt modelId="{3363388E-939F-42A6-AAC6-4592CDAD2F8A}" type="pres">
      <dgm:prSet presAssocID="{69B4FD8F-79A7-4051-A385-72C52B0F3B72}" presName="compositeShape" presStyleCnt="0">
        <dgm:presLayoutVars>
          <dgm:dir/>
          <dgm:resizeHandles/>
        </dgm:presLayoutVars>
      </dgm:prSet>
      <dgm:spPr/>
    </dgm:pt>
    <dgm:pt modelId="{5E1B4A89-FF25-4708-8C0C-D9FBA9E7E664}" type="pres">
      <dgm:prSet presAssocID="{69B4FD8F-79A7-4051-A385-72C52B0F3B72}" presName="pyramid" presStyleLbl="node1" presStyleIdx="0" presStyleCnt="1"/>
      <dgm:spPr/>
    </dgm:pt>
    <dgm:pt modelId="{923AA9CB-59A0-4E48-A2D6-7501465BDBEB}" type="pres">
      <dgm:prSet presAssocID="{69B4FD8F-79A7-4051-A385-72C52B0F3B72}" presName="theList" presStyleCnt="0"/>
      <dgm:spPr/>
    </dgm:pt>
    <dgm:pt modelId="{5BB87AD3-3BDF-4241-B8F8-0A4C95FD2807}" type="pres">
      <dgm:prSet presAssocID="{544D84ED-AC59-4B42-A70E-F06E7BACBE49}" presName="aNode" presStyleLbl="fgAcc1" presStyleIdx="0" presStyleCnt="5">
        <dgm:presLayoutVars>
          <dgm:bulletEnabled val="1"/>
        </dgm:presLayoutVars>
      </dgm:prSet>
      <dgm:spPr/>
    </dgm:pt>
    <dgm:pt modelId="{1A59FB5A-5E36-437D-9B43-1B96629AD617}" type="pres">
      <dgm:prSet presAssocID="{544D84ED-AC59-4B42-A70E-F06E7BACBE49}" presName="aSpace" presStyleCnt="0"/>
      <dgm:spPr/>
    </dgm:pt>
    <dgm:pt modelId="{A92285F3-DDA3-45F0-A0FB-47299D75121F}" type="pres">
      <dgm:prSet presAssocID="{3CC895C6-9B6B-4AF1-A32D-A65348E19461}" presName="aNode" presStyleLbl="fgAcc1" presStyleIdx="1" presStyleCnt="5">
        <dgm:presLayoutVars>
          <dgm:bulletEnabled val="1"/>
        </dgm:presLayoutVars>
      </dgm:prSet>
      <dgm:spPr/>
    </dgm:pt>
    <dgm:pt modelId="{BAE8A48B-6157-4039-A226-4E61EEE8F6FF}" type="pres">
      <dgm:prSet presAssocID="{3CC895C6-9B6B-4AF1-A32D-A65348E19461}" presName="aSpace" presStyleCnt="0"/>
      <dgm:spPr/>
    </dgm:pt>
    <dgm:pt modelId="{7AA30062-6760-4EF2-9BC4-62604AD80C85}" type="pres">
      <dgm:prSet presAssocID="{AB58D76C-CCFF-42D6-8F78-EA0C421A3B8F}" presName="aNode" presStyleLbl="fgAcc1" presStyleIdx="2" presStyleCnt="5">
        <dgm:presLayoutVars>
          <dgm:bulletEnabled val="1"/>
        </dgm:presLayoutVars>
      </dgm:prSet>
      <dgm:spPr/>
    </dgm:pt>
    <dgm:pt modelId="{29768A98-021A-412D-92B8-38F1F2080EC0}" type="pres">
      <dgm:prSet presAssocID="{AB58D76C-CCFF-42D6-8F78-EA0C421A3B8F}" presName="aSpace" presStyleCnt="0"/>
      <dgm:spPr/>
    </dgm:pt>
    <dgm:pt modelId="{80BE4289-BA24-45C1-80C0-FCF1E7A4DCBE}" type="pres">
      <dgm:prSet presAssocID="{7FB2F93C-A967-45FD-89E0-A9B63346FEDE}" presName="aNode" presStyleLbl="fgAcc1" presStyleIdx="3" presStyleCnt="5">
        <dgm:presLayoutVars>
          <dgm:bulletEnabled val="1"/>
        </dgm:presLayoutVars>
      </dgm:prSet>
      <dgm:spPr/>
    </dgm:pt>
    <dgm:pt modelId="{1F311F49-15E4-4100-A803-BADF53149491}" type="pres">
      <dgm:prSet presAssocID="{7FB2F93C-A967-45FD-89E0-A9B63346FEDE}" presName="aSpace" presStyleCnt="0"/>
      <dgm:spPr/>
    </dgm:pt>
    <dgm:pt modelId="{7905F58B-095B-4FE3-ADE2-8E8C28F0C554}" type="pres">
      <dgm:prSet presAssocID="{475E575E-7616-47E5-9466-0B1745BB0FE1}" presName="aNode" presStyleLbl="fgAcc1" presStyleIdx="4" presStyleCnt="5">
        <dgm:presLayoutVars>
          <dgm:bulletEnabled val="1"/>
        </dgm:presLayoutVars>
      </dgm:prSet>
      <dgm:spPr/>
    </dgm:pt>
    <dgm:pt modelId="{AA75A17C-ED40-45A6-8093-C93565812422}" type="pres">
      <dgm:prSet presAssocID="{475E575E-7616-47E5-9466-0B1745BB0FE1}" presName="aSpace" presStyleCnt="0"/>
      <dgm:spPr/>
    </dgm:pt>
  </dgm:ptLst>
  <dgm:cxnLst>
    <dgm:cxn modelId="{30E92923-52CD-4411-8427-55C66A75B19D}" type="presOf" srcId="{475E575E-7616-47E5-9466-0B1745BB0FE1}" destId="{7905F58B-095B-4FE3-ADE2-8E8C28F0C554}" srcOrd="0" destOrd="0" presId="urn:microsoft.com/office/officeart/2005/8/layout/pyramid2"/>
    <dgm:cxn modelId="{34DF4B25-CE5B-44FF-8B36-9A4E9AC501B8}" srcId="{69B4FD8F-79A7-4051-A385-72C52B0F3B72}" destId="{AB58D76C-CCFF-42D6-8F78-EA0C421A3B8F}" srcOrd="2" destOrd="0" parTransId="{0E2CAC65-48CB-4491-8E7B-9EE9967B98B7}" sibTransId="{74E8C4E6-21B0-4CD0-B581-5951EC360DA1}"/>
    <dgm:cxn modelId="{3F5AA861-4069-4198-8825-7A40F387975F}" type="presOf" srcId="{AB58D76C-CCFF-42D6-8F78-EA0C421A3B8F}" destId="{7AA30062-6760-4EF2-9BC4-62604AD80C85}" srcOrd="0" destOrd="0" presId="urn:microsoft.com/office/officeart/2005/8/layout/pyramid2"/>
    <dgm:cxn modelId="{A3BDA271-130C-418D-9E9E-9ED45EC78631}" srcId="{69B4FD8F-79A7-4051-A385-72C52B0F3B72}" destId="{3CC895C6-9B6B-4AF1-A32D-A65348E19461}" srcOrd="1" destOrd="0" parTransId="{C1C6B96B-DAA8-4D4D-A27A-133B296F6D86}" sibTransId="{C8B8E438-A63F-40D2-812E-4373AF2E263E}"/>
    <dgm:cxn modelId="{C2E8C17E-224B-4722-AF38-4F448EF9A8CE}" type="presOf" srcId="{69B4FD8F-79A7-4051-A385-72C52B0F3B72}" destId="{3363388E-939F-42A6-AAC6-4592CDAD2F8A}" srcOrd="0" destOrd="0" presId="urn:microsoft.com/office/officeart/2005/8/layout/pyramid2"/>
    <dgm:cxn modelId="{14F57E9C-CDB8-46AF-A63A-5B204D8FFDD8}" srcId="{69B4FD8F-79A7-4051-A385-72C52B0F3B72}" destId="{544D84ED-AC59-4B42-A70E-F06E7BACBE49}" srcOrd="0" destOrd="0" parTransId="{0305A1A1-4259-4859-AFCE-672FE8E67AD8}" sibTransId="{8FD3A2E9-0377-446A-9942-215D6D173BC3}"/>
    <dgm:cxn modelId="{FA0EA5D1-55C8-44CC-B14D-FE61BE48A90B}" type="presOf" srcId="{3CC895C6-9B6B-4AF1-A32D-A65348E19461}" destId="{A92285F3-DDA3-45F0-A0FB-47299D75121F}" srcOrd="0" destOrd="0" presId="urn:microsoft.com/office/officeart/2005/8/layout/pyramid2"/>
    <dgm:cxn modelId="{206938DA-2989-4F98-9F8B-80B78B9BB2FF}" type="presOf" srcId="{544D84ED-AC59-4B42-A70E-F06E7BACBE49}" destId="{5BB87AD3-3BDF-4241-B8F8-0A4C95FD2807}" srcOrd="0" destOrd="0" presId="urn:microsoft.com/office/officeart/2005/8/layout/pyramid2"/>
    <dgm:cxn modelId="{03D885E7-6863-4BC8-BD28-870609F5D1B8}" srcId="{69B4FD8F-79A7-4051-A385-72C52B0F3B72}" destId="{475E575E-7616-47E5-9466-0B1745BB0FE1}" srcOrd="4" destOrd="0" parTransId="{A3481FC6-DE94-4EC5-B8B3-A9A21F0B85BA}" sibTransId="{7DDFD7E1-B15F-44E4-B895-037C028BF381}"/>
    <dgm:cxn modelId="{C0A279EF-B358-4D74-98E6-1E9B86AA714A}" type="presOf" srcId="{7FB2F93C-A967-45FD-89E0-A9B63346FEDE}" destId="{80BE4289-BA24-45C1-80C0-FCF1E7A4DCBE}" srcOrd="0" destOrd="0" presId="urn:microsoft.com/office/officeart/2005/8/layout/pyramid2"/>
    <dgm:cxn modelId="{20F1E7FB-931D-4A35-9F8E-62A6BE2E9C56}" srcId="{69B4FD8F-79A7-4051-A385-72C52B0F3B72}" destId="{7FB2F93C-A967-45FD-89E0-A9B63346FEDE}" srcOrd="3" destOrd="0" parTransId="{A53A8F6E-0639-4BC7-A357-DB599F8C2BE1}" sibTransId="{F30B1548-7FE3-4AB0-B57C-EDF715887C25}"/>
    <dgm:cxn modelId="{D99E40C4-F1BE-4C01-940A-6CD7D5B7B697}" type="presParOf" srcId="{3363388E-939F-42A6-AAC6-4592CDAD2F8A}" destId="{5E1B4A89-FF25-4708-8C0C-D9FBA9E7E664}" srcOrd="0" destOrd="0" presId="urn:microsoft.com/office/officeart/2005/8/layout/pyramid2"/>
    <dgm:cxn modelId="{6B002930-A0C6-4271-8045-395FE080C2D0}" type="presParOf" srcId="{3363388E-939F-42A6-AAC6-4592CDAD2F8A}" destId="{923AA9CB-59A0-4E48-A2D6-7501465BDBEB}" srcOrd="1" destOrd="0" presId="urn:microsoft.com/office/officeart/2005/8/layout/pyramid2"/>
    <dgm:cxn modelId="{1F79EBD5-7CF1-4E36-9E89-521C78D6315E}" type="presParOf" srcId="{923AA9CB-59A0-4E48-A2D6-7501465BDBEB}" destId="{5BB87AD3-3BDF-4241-B8F8-0A4C95FD2807}" srcOrd="0" destOrd="0" presId="urn:microsoft.com/office/officeart/2005/8/layout/pyramid2"/>
    <dgm:cxn modelId="{DFEA3A97-CCD1-474D-A1A1-950DF1FAC1F4}" type="presParOf" srcId="{923AA9CB-59A0-4E48-A2D6-7501465BDBEB}" destId="{1A59FB5A-5E36-437D-9B43-1B96629AD617}" srcOrd="1" destOrd="0" presId="urn:microsoft.com/office/officeart/2005/8/layout/pyramid2"/>
    <dgm:cxn modelId="{0C68AD9E-98B0-46A5-8115-EA25D4DE7999}" type="presParOf" srcId="{923AA9CB-59A0-4E48-A2D6-7501465BDBEB}" destId="{A92285F3-DDA3-45F0-A0FB-47299D75121F}" srcOrd="2" destOrd="0" presId="urn:microsoft.com/office/officeart/2005/8/layout/pyramid2"/>
    <dgm:cxn modelId="{B6ACB9EE-F702-402F-B126-D9C63ADE12A9}" type="presParOf" srcId="{923AA9CB-59A0-4E48-A2D6-7501465BDBEB}" destId="{BAE8A48B-6157-4039-A226-4E61EEE8F6FF}" srcOrd="3" destOrd="0" presId="urn:microsoft.com/office/officeart/2005/8/layout/pyramid2"/>
    <dgm:cxn modelId="{9C8D482D-0915-4723-9232-5C719609CC64}" type="presParOf" srcId="{923AA9CB-59A0-4E48-A2D6-7501465BDBEB}" destId="{7AA30062-6760-4EF2-9BC4-62604AD80C85}" srcOrd="4" destOrd="0" presId="urn:microsoft.com/office/officeart/2005/8/layout/pyramid2"/>
    <dgm:cxn modelId="{8666920C-450E-4821-A580-DBFAE6C7E086}" type="presParOf" srcId="{923AA9CB-59A0-4E48-A2D6-7501465BDBEB}" destId="{29768A98-021A-412D-92B8-38F1F2080EC0}" srcOrd="5" destOrd="0" presId="urn:microsoft.com/office/officeart/2005/8/layout/pyramid2"/>
    <dgm:cxn modelId="{9D260DE9-D02D-472A-AA20-C11456DD119A}" type="presParOf" srcId="{923AA9CB-59A0-4E48-A2D6-7501465BDBEB}" destId="{80BE4289-BA24-45C1-80C0-FCF1E7A4DCBE}" srcOrd="6" destOrd="0" presId="urn:microsoft.com/office/officeart/2005/8/layout/pyramid2"/>
    <dgm:cxn modelId="{0A82932E-994F-4C66-89D3-911F645218E5}" type="presParOf" srcId="{923AA9CB-59A0-4E48-A2D6-7501465BDBEB}" destId="{1F311F49-15E4-4100-A803-BADF53149491}" srcOrd="7" destOrd="0" presId="urn:microsoft.com/office/officeart/2005/8/layout/pyramid2"/>
    <dgm:cxn modelId="{AFB712FA-502E-4B83-B196-6CC4C8591FEF}" type="presParOf" srcId="{923AA9CB-59A0-4E48-A2D6-7501465BDBEB}" destId="{7905F58B-095B-4FE3-ADE2-8E8C28F0C554}" srcOrd="8" destOrd="0" presId="urn:microsoft.com/office/officeart/2005/8/layout/pyramid2"/>
    <dgm:cxn modelId="{DECAF658-4A1B-46EE-B1C6-EEBFBC3B6658}" type="presParOf" srcId="{923AA9CB-59A0-4E48-A2D6-7501465BDBEB}" destId="{AA75A17C-ED40-45A6-8093-C93565812422}" srcOrd="9" destOrd="0" presId="urn:microsoft.com/office/officeart/2005/8/layout/pyramid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B4A89-FF25-4708-8C0C-D9FBA9E7E664}">
      <dsp:nvSpPr>
        <dsp:cNvPr id="0" name=""/>
        <dsp:cNvSpPr/>
      </dsp:nvSpPr>
      <dsp:spPr>
        <a:xfrm>
          <a:off x="902969" y="0"/>
          <a:ext cx="3200400" cy="3200400"/>
        </a:xfrm>
        <a:prstGeom prst="triangl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BB87AD3-3BDF-4241-B8F8-0A4C95FD2807}">
      <dsp:nvSpPr>
        <dsp:cNvPr id="0" name=""/>
        <dsp:cNvSpPr/>
      </dsp:nvSpPr>
      <dsp:spPr>
        <a:xfrm>
          <a:off x="2503170" y="320352"/>
          <a:ext cx="2080260" cy="455056"/>
        </a:xfrm>
        <a:prstGeom prst="roundRect">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r-TR" sz="1000" kern="1200"/>
            <a:t>Süleyman peygamber ve Şeba Kraliçesi Makeda</a:t>
          </a:r>
          <a:endParaRPr lang="en-US" sz="1000" kern="1200"/>
        </a:p>
      </dsp:txBody>
      <dsp:txXfrm>
        <a:off x="2525384" y="342566"/>
        <a:ext cx="2035832" cy="410628"/>
      </dsp:txXfrm>
    </dsp:sp>
    <dsp:sp modelId="{A92285F3-DDA3-45F0-A0FB-47299D75121F}">
      <dsp:nvSpPr>
        <dsp:cNvPr id="0" name=""/>
        <dsp:cNvSpPr/>
      </dsp:nvSpPr>
      <dsp:spPr>
        <a:xfrm>
          <a:off x="2503170" y="832291"/>
          <a:ext cx="2080260" cy="455056"/>
        </a:xfrm>
        <a:prstGeom prst="roundRect">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r-TR" sz="1000" kern="1200"/>
            <a:t>Menelik ile başlayan Kuşit Hanedanı</a:t>
          </a:r>
          <a:endParaRPr lang="en-US" sz="1000" kern="1200"/>
        </a:p>
      </dsp:txBody>
      <dsp:txXfrm>
        <a:off x="2525384" y="854505"/>
        <a:ext cx="2035832" cy="410628"/>
      </dsp:txXfrm>
    </dsp:sp>
    <dsp:sp modelId="{7AA30062-6760-4EF2-9BC4-62604AD80C85}">
      <dsp:nvSpPr>
        <dsp:cNvPr id="0" name=""/>
        <dsp:cNvSpPr/>
      </dsp:nvSpPr>
      <dsp:spPr>
        <a:xfrm>
          <a:off x="2503170" y="1344230"/>
          <a:ext cx="2080260" cy="455056"/>
        </a:xfrm>
        <a:prstGeom prst="roundRect">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r-TR" sz="1000" kern="1200"/>
            <a:t>Makedonya Kralı Philippos ve Kuşit Hanedanına mensup bir prenses</a:t>
          </a:r>
          <a:endParaRPr lang="en-US" sz="1000" kern="1200"/>
        </a:p>
      </dsp:txBody>
      <dsp:txXfrm>
        <a:off x="2525384" y="1366444"/>
        <a:ext cx="2035832" cy="410628"/>
      </dsp:txXfrm>
    </dsp:sp>
    <dsp:sp modelId="{80BE4289-BA24-45C1-80C0-FCF1E7A4DCBE}">
      <dsp:nvSpPr>
        <dsp:cNvPr id="0" name=""/>
        <dsp:cNvSpPr/>
      </dsp:nvSpPr>
      <dsp:spPr>
        <a:xfrm>
          <a:off x="2503170" y="1856169"/>
          <a:ext cx="2080260" cy="455056"/>
        </a:xfrm>
        <a:prstGeom prst="roundRect">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r-TR" sz="1000" kern="1200"/>
            <a:t>Proto-Hristiyan Büyük Aleksandros ve sürekli güncellenen soylu bir prenses</a:t>
          </a:r>
          <a:endParaRPr lang="en-US" sz="1000" kern="1200"/>
        </a:p>
      </dsp:txBody>
      <dsp:txXfrm>
        <a:off x="2525384" y="1878383"/>
        <a:ext cx="2035832" cy="410628"/>
      </dsp:txXfrm>
    </dsp:sp>
    <dsp:sp modelId="{7905F58B-095B-4FE3-ADE2-8E8C28F0C554}">
      <dsp:nvSpPr>
        <dsp:cNvPr id="0" name=""/>
        <dsp:cNvSpPr/>
      </dsp:nvSpPr>
      <dsp:spPr>
        <a:xfrm>
          <a:off x="2503170" y="2368108"/>
          <a:ext cx="2080260" cy="455056"/>
        </a:xfrm>
        <a:prstGeom prst="roundRect">
          <a:avLst/>
        </a:prstGeom>
        <a:solidFill>
          <a:schemeClr val="accent3">
            <a:alpha val="9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r-TR" sz="1000" kern="1200"/>
            <a:t>Byzas ve I.Konstantinos başta olmak üzere Bizans İmparatorları</a:t>
          </a:r>
          <a:endParaRPr lang="en-US" sz="1000" kern="1200"/>
        </a:p>
      </dsp:txBody>
      <dsp:txXfrm>
        <a:off x="2525384" y="2390322"/>
        <a:ext cx="2035832" cy="41062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969E-48A1-4EEF-96F2-AD309589E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248</Pages>
  <Words>48801</Words>
  <Characters>329411</Characters>
  <Application>Microsoft Office Word</Application>
  <DocSecurity>0</DocSecurity>
  <Lines>5679</Lines>
  <Paragraphs>1163</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14</vt:i4>
      </vt:variant>
    </vt:vector>
  </HeadingPairs>
  <TitlesOfParts>
    <vt:vector size="16" baseType="lpstr">
      <vt:lpstr/>
      <vt:lpstr/>
      <vt:lpstr>1. VI. Leon Dönemi Kaynaklarına ve İmparatorun Eserlerine Dair Literatür Taramas</vt:lpstr>
      <vt:lpstr>    1.1. Kronikler/Tarihler</vt:lpstr>
      <vt:lpstr>    1.2. Hagiografik Metinler</vt:lpstr>
      <vt:lpstr>    1.3. Mektuplar ve Söylevler</vt:lpstr>
      <vt:lpstr>    1.4. Hukuki ve İdari Metinler</vt:lpstr>
      <vt:lpstr>    1.5. VI. Leon Tarafından Kaleme Alınan Metinler</vt:lpstr>
      <vt:lpstr>2. VI. Leon Dönemi Üzerine Yapılan Modern Çalışmalara Dair Bir İnceleme</vt:lpstr>
      <vt:lpstr>1. Bizans Politik Teolojisine Genel Bir Bakış</vt:lpstr>
      <vt:lpstr>1. Makedonya Hanedanı’nın Yükselişi</vt:lpstr>
      <vt:lpstr>2. Makedonya Hanedanı’nın Meşruiyet Anahtarları: Soyağacı Tasarımı ve Tahta Çıkı</vt:lpstr>
      <vt:lpstr>3.  Basileios’un Yükselişi ve I. Basileios Dönemi Bizans Tarihine Kısa Bir Bakış</vt:lpstr>
      <vt:lpstr>4. VI. Leon’un Yükselişi ve VI. Leon Devir Bizans İmparatorluğu</vt:lpstr>
      <vt:lpstr>    4.1. VI. Leon’un Tahta Çıkışı</vt:lpstr>
      <vt:lpstr>    4.2.VI. Leon Dönemi İç Politika: Yeniden Yapılanma ve Yükseliş</vt:lpstr>
    </vt:vector>
  </TitlesOfParts>
  <Company/>
  <LinksUpToDate>false</LinksUpToDate>
  <CharactersWithSpaces>377049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Var</dc:creator>
  <cp:keywords/>
  <dc:description/>
  <cp:lastModifiedBy>Windows User</cp:lastModifiedBy>
  <cp:revision>6</cp:revision>
  <cp:lastPrinted>2024-02-20T11:57:00Z</cp:lastPrinted>
  <dcterms:created xsi:type="dcterms:W3CDTF">2024-02-19T11:24:00Z</dcterms:created>
  <dcterms:modified xsi:type="dcterms:W3CDTF">2024-02-20T12:06:00Z</dcterms:modified>
</cp:coreProperties>
</file>