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F7" w:rsidRDefault="00A44D05" w:rsidP="008A4392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val="tr-TR"/>
        </w:rPr>
      </w:pPr>
      <w:r w:rsidRPr="00A44D05">
        <w:rPr>
          <w:b/>
          <w:color w:val="000000"/>
          <w:sz w:val="28"/>
          <w:szCs w:val="28"/>
          <w:lang w:val="tr-TR"/>
        </w:rPr>
        <w:t>Poli(Glisidilmetakrilat-</w:t>
      </w:r>
      <w:r w:rsidRPr="00A44D05">
        <w:rPr>
          <w:b/>
          <w:i/>
          <w:color w:val="000000"/>
          <w:sz w:val="28"/>
          <w:szCs w:val="28"/>
          <w:lang w:val="tr-TR"/>
        </w:rPr>
        <w:t>ko</w:t>
      </w:r>
      <w:r w:rsidRPr="00A44D05">
        <w:rPr>
          <w:b/>
          <w:color w:val="000000"/>
          <w:sz w:val="28"/>
          <w:szCs w:val="28"/>
          <w:lang w:val="tr-TR"/>
        </w:rPr>
        <w:t xml:space="preserve">-Metiltiyenilmetakrilat) Kopolimerinin </w:t>
      </w:r>
      <w:r w:rsidR="00B26C69">
        <w:rPr>
          <w:b/>
          <w:color w:val="000000"/>
          <w:sz w:val="28"/>
          <w:szCs w:val="28"/>
          <w:lang w:val="tr-TR"/>
        </w:rPr>
        <w:t>Amperometrik Glikoz</w:t>
      </w:r>
      <w:r w:rsidR="00336B7A">
        <w:rPr>
          <w:b/>
          <w:color w:val="000000"/>
          <w:sz w:val="28"/>
          <w:szCs w:val="28"/>
          <w:lang w:val="tr-TR"/>
        </w:rPr>
        <w:t xml:space="preserve"> </w:t>
      </w:r>
      <w:r w:rsidRPr="00A44D05">
        <w:rPr>
          <w:b/>
          <w:color w:val="000000"/>
          <w:sz w:val="28"/>
          <w:szCs w:val="28"/>
          <w:lang w:val="tr-TR"/>
        </w:rPr>
        <w:t>Biyosensör Uygulamasında Kullanımı</w:t>
      </w:r>
    </w:p>
    <w:p w:rsidR="00A44D05" w:rsidRPr="00A44D05" w:rsidRDefault="00A44D05" w:rsidP="008A4392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lang w:val="tr-TR"/>
        </w:rPr>
      </w:pPr>
    </w:p>
    <w:p w:rsidR="00063283" w:rsidRDefault="00A44D05" w:rsidP="008A4392">
      <w:pPr>
        <w:autoSpaceDE w:val="0"/>
        <w:autoSpaceDN w:val="0"/>
        <w:adjustRightInd w:val="0"/>
        <w:spacing w:line="360" w:lineRule="auto"/>
        <w:jc w:val="center"/>
        <w:rPr>
          <w:color w:val="000000"/>
          <w:vertAlign w:val="superscript"/>
          <w:lang w:val="tr-TR"/>
        </w:rPr>
      </w:pPr>
      <w:r>
        <w:rPr>
          <w:color w:val="000000"/>
          <w:u w:val="single"/>
          <w:lang w:val="tr-TR"/>
        </w:rPr>
        <w:t>Osman KARAGÖLLÜ</w:t>
      </w:r>
      <w:r w:rsidRPr="00A44D05">
        <w:rPr>
          <w:color w:val="000000"/>
          <w:vertAlign w:val="superscript"/>
          <w:lang w:val="tr-TR"/>
        </w:rPr>
        <w:t>a</w:t>
      </w:r>
      <w:r w:rsidRPr="00A44D05">
        <w:rPr>
          <w:color w:val="000000"/>
          <w:lang w:val="tr-TR"/>
        </w:rPr>
        <w:t xml:space="preserve">, </w:t>
      </w:r>
      <w:r>
        <w:rPr>
          <w:color w:val="000000"/>
          <w:lang w:val="tr-TR"/>
        </w:rPr>
        <w:t>Fethiye GÖDE</w:t>
      </w:r>
      <w:r w:rsidRPr="00A44D05">
        <w:rPr>
          <w:color w:val="000000"/>
          <w:vertAlign w:val="superscript"/>
          <w:lang w:val="tr-TR"/>
        </w:rPr>
        <w:t>a</w:t>
      </w:r>
      <w:r>
        <w:rPr>
          <w:color w:val="000000"/>
          <w:lang w:val="tr-TR"/>
        </w:rPr>
        <w:t xml:space="preserve">, </w:t>
      </w:r>
      <w:r w:rsidRPr="00A44D05">
        <w:rPr>
          <w:color w:val="000000"/>
          <w:lang w:val="tr-TR"/>
        </w:rPr>
        <w:t>Mesut GÖRÜR</w:t>
      </w:r>
      <w:r w:rsidRPr="00A44D05">
        <w:rPr>
          <w:color w:val="000000"/>
          <w:vertAlign w:val="superscript"/>
          <w:lang w:val="tr-TR"/>
        </w:rPr>
        <w:t>b</w:t>
      </w:r>
      <w:r w:rsidRPr="00A44D05">
        <w:rPr>
          <w:color w:val="000000"/>
          <w:lang w:val="tr-TR"/>
        </w:rPr>
        <w:t xml:space="preserve">, </w:t>
      </w:r>
      <w:r w:rsidR="008A4392" w:rsidRPr="00A44D05">
        <w:rPr>
          <w:color w:val="000000"/>
          <w:lang w:val="tr-TR"/>
        </w:rPr>
        <w:t>Büşra ŞENGEZ</w:t>
      </w:r>
      <w:r w:rsidR="008A4392" w:rsidRPr="008A4392">
        <w:rPr>
          <w:color w:val="000000"/>
          <w:vertAlign w:val="superscript"/>
          <w:lang w:val="tr-TR"/>
        </w:rPr>
        <w:t>b</w:t>
      </w:r>
      <w:r>
        <w:rPr>
          <w:color w:val="000000"/>
          <w:vertAlign w:val="superscript"/>
          <w:lang w:val="tr-TR"/>
        </w:rPr>
        <w:t>,c</w:t>
      </w:r>
      <w:r w:rsidR="008A4392" w:rsidRPr="008A4392">
        <w:rPr>
          <w:color w:val="000000"/>
          <w:lang w:val="tr-TR"/>
        </w:rPr>
        <w:t xml:space="preserve">, </w:t>
      </w:r>
      <w:r w:rsidR="00FD2054">
        <w:rPr>
          <w:color w:val="000000"/>
          <w:lang w:val="tr-TR"/>
        </w:rPr>
        <w:t>Ali TÜRKAN</w:t>
      </w:r>
      <w:r w:rsidR="00FD2054" w:rsidRPr="00A44D05">
        <w:rPr>
          <w:color w:val="000000"/>
          <w:vertAlign w:val="superscript"/>
          <w:lang w:val="tr-TR"/>
        </w:rPr>
        <w:t>c</w:t>
      </w:r>
      <w:r w:rsidR="00FD2054">
        <w:rPr>
          <w:color w:val="000000"/>
          <w:lang w:val="tr-TR"/>
        </w:rPr>
        <w:t xml:space="preserve">, </w:t>
      </w:r>
      <w:r w:rsidR="008A4392">
        <w:rPr>
          <w:color w:val="000000"/>
          <w:lang w:val="tr-TR"/>
        </w:rPr>
        <w:t>Faruk YILMAZ</w:t>
      </w:r>
      <w:r>
        <w:rPr>
          <w:color w:val="000000"/>
          <w:vertAlign w:val="superscript"/>
          <w:lang w:val="tr-TR"/>
        </w:rPr>
        <w:t>c</w:t>
      </w:r>
    </w:p>
    <w:p w:rsidR="00C879DD" w:rsidRPr="000C5611" w:rsidRDefault="00A44D05" w:rsidP="005127D3">
      <w:pPr>
        <w:autoSpaceDE w:val="0"/>
        <w:autoSpaceDN w:val="0"/>
        <w:adjustRightInd w:val="0"/>
        <w:jc w:val="center"/>
        <w:rPr>
          <w:i/>
          <w:color w:val="000000"/>
          <w:sz w:val="22"/>
          <w:szCs w:val="22"/>
          <w:lang w:val="tr-TR"/>
        </w:rPr>
      </w:pPr>
      <w:r w:rsidRPr="000C5611">
        <w:rPr>
          <w:i/>
          <w:color w:val="000000"/>
          <w:sz w:val="22"/>
          <w:szCs w:val="22"/>
          <w:vertAlign w:val="superscript"/>
          <w:lang w:val="tr-TR"/>
        </w:rPr>
        <w:t>a</w:t>
      </w:r>
      <w:r w:rsidRPr="000C5611">
        <w:rPr>
          <w:i/>
          <w:color w:val="000000"/>
          <w:sz w:val="22"/>
          <w:szCs w:val="22"/>
          <w:lang w:val="tr-TR"/>
        </w:rPr>
        <w:t>Süleyman Demirel Üniversitesi, Kimya Bölümü, 32260, Isparta,Türkiye</w:t>
      </w:r>
    </w:p>
    <w:p w:rsidR="00A44D05" w:rsidRPr="000C5611" w:rsidRDefault="00A44D05" w:rsidP="00A44D05">
      <w:pPr>
        <w:autoSpaceDE w:val="0"/>
        <w:autoSpaceDN w:val="0"/>
        <w:adjustRightInd w:val="0"/>
        <w:jc w:val="center"/>
        <w:rPr>
          <w:i/>
          <w:color w:val="000000"/>
          <w:sz w:val="22"/>
          <w:szCs w:val="22"/>
          <w:lang w:val="tr-TR"/>
        </w:rPr>
      </w:pPr>
      <w:r w:rsidRPr="000C5611">
        <w:rPr>
          <w:i/>
          <w:color w:val="000000"/>
          <w:sz w:val="22"/>
          <w:szCs w:val="22"/>
          <w:vertAlign w:val="superscript"/>
          <w:lang w:val="tr-TR"/>
        </w:rPr>
        <w:t>b</w:t>
      </w:r>
      <w:r w:rsidRPr="000C5611">
        <w:rPr>
          <w:i/>
          <w:color w:val="000000"/>
          <w:sz w:val="22"/>
          <w:szCs w:val="22"/>
          <w:lang w:val="tr-TR"/>
        </w:rPr>
        <w:t>İstanbul Medeniyet Üniversitesi Kimya Bölümü, 34720 İstanbul, Türkiye</w:t>
      </w:r>
    </w:p>
    <w:p w:rsidR="008A4392" w:rsidRPr="000C5611" w:rsidRDefault="00A44D05" w:rsidP="008A4392">
      <w:pPr>
        <w:autoSpaceDE w:val="0"/>
        <w:autoSpaceDN w:val="0"/>
        <w:adjustRightInd w:val="0"/>
        <w:jc w:val="center"/>
        <w:rPr>
          <w:i/>
          <w:color w:val="000000"/>
          <w:sz w:val="22"/>
          <w:szCs w:val="22"/>
          <w:lang w:val="tr-TR"/>
        </w:rPr>
      </w:pPr>
      <w:r w:rsidRPr="000C5611">
        <w:rPr>
          <w:i/>
          <w:color w:val="000000"/>
          <w:sz w:val="22"/>
          <w:szCs w:val="22"/>
          <w:vertAlign w:val="superscript"/>
          <w:lang w:val="tr-TR"/>
        </w:rPr>
        <w:t>c</w:t>
      </w:r>
      <w:r w:rsidR="008A4392" w:rsidRPr="000C5611">
        <w:rPr>
          <w:i/>
          <w:color w:val="000000"/>
          <w:sz w:val="22"/>
          <w:szCs w:val="22"/>
          <w:lang w:val="tr-TR"/>
        </w:rPr>
        <w:t>Gebze Yüksek Teknoloji Enstitüsü</w:t>
      </w:r>
      <w:r w:rsidR="00113440" w:rsidRPr="000C5611">
        <w:rPr>
          <w:i/>
          <w:color w:val="000000"/>
          <w:sz w:val="22"/>
          <w:szCs w:val="22"/>
          <w:lang w:val="tr-TR"/>
        </w:rPr>
        <w:t>,</w:t>
      </w:r>
      <w:r w:rsidR="008A4392" w:rsidRPr="000C5611">
        <w:rPr>
          <w:i/>
          <w:color w:val="000000"/>
          <w:sz w:val="22"/>
          <w:szCs w:val="22"/>
          <w:lang w:val="tr-TR"/>
        </w:rPr>
        <w:t xml:space="preserve"> Kimya Bölümü</w:t>
      </w:r>
      <w:r w:rsidR="00113440" w:rsidRPr="000C5611">
        <w:rPr>
          <w:i/>
          <w:color w:val="000000"/>
          <w:sz w:val="22"/>
          <w:szCs w:val="22"/>
          <w:lang w:val="tr-TR"/>
        </w:rPr>
        <w:t>, Kocaeli 41400, Türkiye</w:t>
      </w:r>
    </w:p>
    <w:p w:rsidR="00C56417" w:rsidRDefault="00C56417" w:rsidP="005127D3">
      <w:pPr>
        <w:autoSpaceDE w:val="0"/>
        <w:autoSpaceDN w:val="0"/>
        <w:adjustRightInd w:val="0"/>
        <w:jc w:val="center"/>
        <w:rPr>
          <w:i/>
          <w:iCs/>
          <w:color w:val="000000"/>
          <w:sz w:val="20"/>
          <w:szCs w:val="20"/>
          <w:lang w:val="tr-TR"/>
        </w:rPr>
      </w:pPr>
    </w:p>
    <w:p w:rsidR="00113440" w:rsidRDefault="001239A6" w:rsidP="005127D3">
      <w:pPr>
        <w:autoSpaceDE w:val="0"/>
        <w:autoSpaceDN w:val="0"/>
        <w:adjustRightInd w:val="0"/>
        <w:jc w:val="center"/>
        <w:rPr>
          <w:i/>
          <w:iCs/>
          <w:color w:val="000000"/>
          <w:sz w:val="20"/>
          <w:szCs w:val="20"/>
          <w:lang w:val="tr-TR"/>
        </w:rPr>
      </w:pPr>
      <w:r>
        <w:rPr>
          <w:i/>
          <w:iCs/>
          <w:color w:val="000000"/>
          <w:sz w:val="20"/>
          <w:szCs w:val="20"/>
          <w:lang w:val="tr-TR"/>
        </w:rPr>
        <w:t>okaragollu@hotmail.com</w:t>
      </w:r>
    </w:p>
    <w:p w:rsidR="00C56417" w:rsidRDefault="00C56417" w:rsidP="001C1DBD">
      <w:pPr>
        <w:autoSpaceDE w:val="0"/>
        <w:autoSpaceDN w:val="0"/>
        <w:adjustRightInd w:val="0"/>
        <w:spacing w:line="360" w:lineRule="auto"/>
        <w:ind w:firstLine="567"/>
        <w:jc w:val="both"/>
        <w:rPr>
          <w:iCs/>
          <w:color w:val="000000"/>
          <w:sz w:val="22"/>
          <w:szCs w:val="22"/>
          <w:lang w:val="tr-TR"/>
        </w:rPr>
      </w:pPr>
    </w:p>
    <w:p w:rsidR="00336B7A" w:rsidRPr="00336B7A" w:rsidRDefault="001C1DBD" w:rsidP="001C1DBD">
      <w:pPr>
        <w:autoSpaceDE w:val="0"/>
        <w:autoSpaceDN w:val="0"/>
        <w:adjustRightInd w:val="0"/>
        <w:spacing w:line="360" w:lineRule="auto"/>
        <w:ind w:firstLine="567"/>
        <w:jc w:val="both"/>
        <w:rPr>
          <w:iCs/>
          <w:color w:val="000000"/>
          <w:sz w:val="22"/>
          <w:szCs w:val="22"/>
          <w:lang w:val="tr-TR"/>
        </w:rPr>
      </w:pPr>
      <w:r w:rsidRPr="001C1DBD">
        <w:rPr>
          <w:iCs/>
          <w:color w:val="000000"/>
          <w:sz w:val="22"/>
          <w:szCs w:val="22"/>
          <w:lang w:val="tr-TR"/>
        </w:rPr>
        <w:t>Glikoz biyosensörleri kandaki glikoz konsantrasyonunun</w:t>
      </w:r>
      <w:r>
        <w:rPr>
          <w:iCs/>
          <w:color w:val="000000"/>
          <w:sz w:val="22"/>
          <w:szCs w:val="22"/>
          <w:lang w:val="tr-TR"/>
        </w:rPr>
        <w:t xml:space="preserve"> </w:t>
      </w:r>
      <w:r w:rsidRPr="001C1DBD">
        <w:rPr>
          <w:iCs/>
          <w:color w:val="000000"/>
          <w:sz w:val="22"/>
          <w:szCs w:val="22"/>
          <w:lang w:val="tr-TR"/>
        </w:rPr>
        <w:t>tes</w:t>
      </w:r>
      <w:r w:rsidR="00E96FF4">
        <w:rPr>
          <w:iCs/>
          <w:color w:val="000000"/>
          <w:sz w:val="22"/>
          <w:szCs w:val="22"/>
          <w:lang w:val="tr-TR"/>
        </w:rPr>
        <w:t>pi</w:t>
      </w:r>
      <w:r w:rsidRPr="001C1DBD">
        <w:rPr>
          <w:iCs/>
          <w:color w:val="000000"/>
          <w:sz w:val="22"/>
          <w:szCs w:val="22"/>
          <w:lang w:val="tr-TR"/>
        </w:rPr>
        <w:t>tinde kullanılırlar. Burada analit glikoz iken glukoz oksidaz enzimi biyoreseptör olarak kullanılır</w:t>
      </w:r>
      <w:r w:rsidR="000D6776">
        <w:rPr>
          <w:iCs/>
          <w:color w:val="000000"/>
          <w:sz w:val="22"/>
          <w:szCs w:val="22"/>
          <w:lang w:val="tr-TR"/>
        </w:rPr>
        <w:t xml:space="preserve"> [1]</w:t>
      </w:r>
      <w:r>
        <w:rPr>
          <w:iCs/>
          <w:color w:val="000000"/>
          <w:sz w:val="22"/>
          <w:szCs w:val="22"/>
          <w:lang w:val="tr-TR"/>
        </w:rPr>
        <w:t xml:space="preserve">. Son yıllarda tüm dünyada artan şeker hastalarının sayısı kandaki glikoz miktarının oranının tespit edilmesinin önemini arttırmıştır. Bu yüzden bu alanda yapılan çalışmaların sayısı da her geçen gün artmaktadır. </w:t>
      </w:r>
    </w:p>
    <w:p w:rsidR="006A6A58" w:rsidRDefault="00336B7A" w:rsidP="00BD6AFB">
      <w:pPr>
        <w:spacing w:line="360" w:lineRule="auto"/>
        <w:ind w:firstLine="567"/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Bu çalışmada öncelikle tiyofen grubu içeren metiltiyenilmetakri</w:t>
      </w:r>
      <w:r w:rsidR="0010190A">
        <w:rPr>
          <w:sz w:val="22"/>
          <w:szCs w:val="22"/>
          <w:lang w:val="tr-TR"/>
        </w:rPr>
        <w:t xml:space="preserve">lat (MTM) monomeri literatürde rapor edilen yönteme göre </w:t>
      </w:r>
      <w:r>
        <w:rPr>
          <w:sz w:val="22"/>
          <w:szCs w:val="22"/>
          <w:lang w:val="tr-TR"/>
        </w:rPr>
        <w:t>sentezlendi</w:t>
      </w:r>
      <w:r w:rsidR="00DE6CB8">
        <w:rPr>
          <w:sz w:val="22"/>
          <w:szCs w:val="22"/>
          <w:lang w:val="tr-TR"/>
        </w:rPr>
        <w:t xml:space="preserve"> </w:t>
      </w:r>
      <w:r w:rsidR="00CB7EF9">
        <w:rPr>
          <w:sz w:val="22"/>
          <w:szCs w:val="22"/>
          <w:lang w:val="tr-TR"/>
        </w:rPr>
        <w:t xml:space="preserve">ve glisidil metakrilat (GMA) monomeri ile kopolimeri (Şekil 1a) hazırlandı </w:t>
      </w:r>
      <w:r w:rsidR="000D6776">
        <w:rPr>
          <w:sz w:val="22"/>
          <w:szCs w:val="22"/>
          <w:lang w:val="tr-TR"/>
        </w:rPr>
        <w:t>[2</w:t>
      </w:r>
      <w:r w:rsidR="006848F9">
        <w:rPr>
          <w:sz w:val="22"/>
          <w:szCs w:val="22"/>
          <w:lang w:val="tr-TR"/>
        </w:rPr>
        <w:t xml:space="preserve">]. </w:t>
      </w:r>
      <w:r w:rsidR="004C2142">
        <w:rPr>
          <w:sz w:val="22"/>
          <w:szCs w:val="22"/>
          <w:lang w:val="tr-TR"/>
        </w:rPr>
        <w:t xml:space="preserve">Bu </w:t>
      </w:r>
      <w:r w:rsidR="00C04C5D">
        <w:rPr>
          <w:sz w:val="22"/>
          <w:szCs w:val="22"/>
          <w:lang w:val="tr-TR"/>
        </w:rPr>
        <w:t>ko</w:t>
      </w:r>
      <w:r w:rsidR="004C2142">
        <w:rPr>
          <w:sz w:val="22"/>
          <w:szCs w:val="22"/>
          <w:lang w:val="tr-TR"/>
        </w:rPr>
        <w:t>polimer</w:t>
      </w:r>
      <w:r w:rsidR="00CF271A">
        <w:rPr>
          <w:sz w:val="22"/>
          <w:szCs w:val="22"/>
          <w:lang w:val="tr-TR"/>
        </w:rPr>
        <w:t xml:space="preserve"> </w:t>
      </w:r>
      <w:r w:rsidR="00F6116A">
        <w:rPr>
          <w:sz w:val="22"/>
          <w:szCs w:val="22"/>
          <w:lang w:val="tr-TR"/>
        </w:rPr>
        <w:t xml:space="preserve">kullanılarak </w:t>
      </w:r>
      <w:r w:rsidR="004C2142">
        <w:rPr>
          <w:sz w:val="22"/>
          <w:szCs w:val="22"/>
          <w:lang w:val="tr-TR"/>
        </w:rPr>
        <w:t>Horse Radish Peroxidase enzi</w:t>
      </w:r>
      <w:r w:rsidR="00B448BF">
        <w:rPr>
          <w:sz w:val="22"/>
          <w:szCs w:val="22"/>
          <w:lang w:val="tr-TR"/>
        </w:rPr>
        <w:t>mi</w:t>
      </w:r>
      <w:r w:rsidR="004C2142">
        <w:rPr>
          <w:sz w:val="22"/>
          <w:szCs w:val="22"/>
          <w:lang w:val="tr-TR"/>
        </w:rPr>
        <w:t xml:space="preserve">nin immobilizasyonu ve </w:t>
      </w:r>
      <w:r w:rsidR="00F6116A">
        <w:rPr>
          <w:sz w:val="22"/>
          <w:szCs w:val="22"/>
          <w:lang w:val="tr-TR"/>
        </w:rPr>
        <w:t xml:space="preserve">amperometrik </w:t>
      </w:r>
      <w:r w:rsidR="004C2142">
        <w:rPr>
          <w:sz w:val="22"/>
          <w:szCs w:val="22"/>
          <w:lang w:val="tr-TR"/>
        </w:rPr>
        <w:t xml:space="preserve">fenol </w:t>
      </w:r>
      <w:r w:rsidR="00F6116A">
        <w:rPr>
          <w:sz w:val="22"/>
          <w:szCs w:val="22"/>
          <w:lang w:val="tr-TR"/>
        </w:rPr>
        <w:t>sensörü uygulaması gerçekleştirilmişti</w:t>
      </w:r>
      <w:r w:rsidR="00CB7EF9">
        <w:rPr>
          <w:sz w:val="22"/>
          <w:szCs w:val="22"/>
          <w:lang w:val="tr-TR"/>
        </w:rPr>
        <w:t xml:space="preserve"> </w:t>
      </w:r>
      <w:r w:rsidR="00D66EBA">
        <w:rPr>
          <w:sz w:val="22"/>
          <w:szCs w:val="22"/>
          <w:lang w:val="tr-TR"/>
        </w:rPr>
        <w:t>[2]</w:t>
      </w:r>
      <w:r w:rsidR="004C2142">
        <w:rPr>
          <w:sz w:val="22"/>
          <w:szCs w:val="22"/>
          <w:lang w:val="tr-TR"/>
        </w:rPr>
        <w:t xml:space="preserve">. Bu çalışmada </w:t>
      </w:r>
      <w:r w:rsidR="008012A0">
        <w:rPr>
          <w:sz w:val="22"/>
          <w:szCs w:val="22"/>
          <w:lang w:val="tr-TR"/>
        </w:rPr>
        <w:t xml:space="preserve">ise </w:t>
      </w:r>
      <w:r w:rsidR="00F6116A">
        <w:rPr>
          <w:sz w:val="22"/>
          <w:szCs w:val="22"/>
          <w:lang w:val="tr-TR"/>
        </w:rPr>
        <w:t xml:space="preserve">sulu çözeltide glikozun </w:t>
      </w:r>
      <w:r w:rsidR="004C2142">
        <w:rPr>
          <w:sz w:val="22"/>
          <w:szCs w:val="22"/>
          <w:lang w:val="tr-TR"/>
        </w:rPr>
        <w:t xml:space="preserve">amperometrik </w:t>
      </w:r>
      <w:r w:rsidR="00F6116A">
        <w:rPr>
          <w:sz w:val="22"/>
          <w:szCs w:val="22"/>
          <w:lang w:val="tr-TR"/>
        </w:rPr>
        <w:t>determinasyonunda kullanıldı.</w:t>
      </w:r>
      <w:r w:rsidR="004C2142">
        <w:rPr>
          <w:sz w:val="22"/>
          <w:szCs w:val="22"/>
          <w:lang w:val="tr-TR"/>
        </w:rPr>
        <w:t xml:space="preserve"> </w:t>
      </w:r>
      <w:r w:rsidR="006D27F1">
        <w:rPr>
          <w:sz w:val="22"/>
          <w:szCs w:val="22"/>
          <w:lang w:val="tr-TR"/>
        </w:rPr>
        <w:t>Kopo</w:t>
      </w:r>
      <w:r w:rsidR="00730071">
        <w:rPr>
          <w:sz w:val="22"/>
          <w:szCs w:val="22"/>
          <w:lang w:val="tr-TR"/>
        </w:rPr>
        <w:t>limer, elektrot üzerine damlatma yöntemiyle kaplandıktan sonra</w:t>
      </w:r>
      <w:r w:rsidR="00621EBC">
        <w:rPr>
          <w:sz w:val="22"/>
          <w:szCs w:val="22"/>
          <w:lang w:val="tr-TR"/>
        </w:rPr>
        <w:t xml:space="preserve"> sırasıyla </w:t>
      </w:r>
      <w:r w:rsidR="009C3D79">
        <w:rPr>
          <w:sz w:val="22"/>
          <w:szCs w:val="22"/>
          <w:lang w:val="tr-TR"/>
        </w:rPr>
        <w:t>g</w:t>
      </w:r>
      <w:r w:rsidR="00730071">
        <w:rPr>
          <w:sz w:val="22"/>
          <w:szCs w:val="22"/>
          <w:lang w:val="tr-TR"/>
        </w:rPr>
        <w:t xml:space="preserve">lisin ve </w:t>
      </w:r>
      <w:r w:rsidR="001239A6" w:rsidRPr="001239A6">
        <w:rPr>
          <w:i/>
          <w:iCs/>
          <w:sz w:val="22"/>
          <w:szCs w:val="22"/>
        </w:rPr>
        <w:t>N</w:t>
      </w:r>
      <w:r w:rsidR="001239A6" w:rsidRPr="001239A6">
        <w:rPr>
          <w:sz w:val="22"/>
          <w:szCs w:val="22"/>
        </w:rPr>
        <w:t>-(3-Dimet</w:t>
      </w:r>
      <w:r w:rsidR="001239A6">
        <w:rPr>
          <w:sz w:val="22"/>
          <w:szCs w:val="22"/>
        </w:rPr>
        <w:t>i</w:t>
      </w:r>
      <w:r w:rsidR="001239A6" w:rsidRPr="001239A6">
        <w:rPr>
          <w:sz w:val="22"/>
          <w:szCs w:val="22"/>
        </w:rPr>
        <w:t>laminoprop</w:t>
      </w:r>
      <w:r w:rsidR="001239A6">
        <w:rPr>
          <w:sz w:val="22"/>
          <w:szCs w:val="22"/>
        </w:rPr>
        <w:t>i</w:t>
      </w:r>
      <w:r w:rsidR="001239A6" w:rsidRPr="001239A6">
        <w:rPr>
          <w:sz w:val="22"/>
          <w:szCs w:val="22"/>
        </w:rPr>
        <w:t>l)-</w:t>
      </w:r>
      <w:r w:rsidR="001239A6" w:rsidRPr="001239A6">
        <w:rPr>
          <w:i/>
          <w:iCs/>
          <w:sz w:val="22"/>
          <w:szCs w:val="22"/>
        </w:rPr>
        <w:t>N</w:t>
      </w:r>
      <w:r w:rsidR="001239A6" w:rsidRPr="001239A6">
        <w:rPr>
          <w:sz w:val="22"/>
          <w:szCs w:val="22"/>
        </w:rPr>
        <w:t>′-et</w:t>
      </w:r>
      <w:r w:rsidR="001239A6">
        <w:rPr>
          <w:sz w:val="22"/>
          <w:szCs w:val="22"/>
        </w:rPr>
        <w:t>i</w:t>
      </w:r>
      <w:r w:rsidR="001239A6" w:rsidRPr="001239A6">
        <w:rPr>
          <w:sz w:val="22"/>
          <w:szCs w:val="22"/>
        </w:rPr>
        <w:t>l</w:t>
      </w:r>
      <w:r w:rsidR="001239A6">
        <w:rPr>
          <w:sz w:val="22"/>
          <w:szCs w:val="22"/>
        </w:rPr>
        <w:t>karbodiimid (</w:t>
      </w:r>
      <w:r w:rsidR="00730071">
        <w:rPr>
          <w:sz w:val="22"/>
          <w:szCs w:val="22"/>
          <w:lang w:val="tr-TR"/>
        </w:rPr>
        <w:t>EDC</w:t>
      </w:r>
      <w:r w:rsidR="001239A6">
        <w:rPr>
          <w:sz w:val="22"/>
          <w:szCs w:val="22"/>
          <w:lang w:val="tr-TR"/>
        </w:rPr>
        <w:t>)</w:t>
      </w:r>
      <w:r w:rsidR="00730071">
        <w:rPr>
          <w:sz w:val="22"/>
          <w:szCs w:val="22"/>
          <w:lang w:val="tr-TR"/>
        </w:rPr>
        <w:t xml:space="preserve"> ile etkileştirildi ve glikoz oksidaz enziminin EDC üzerinden kopolimere</w:t>
      </w:r>
      <w:r w:rsidR="00621EBC">
        <w:rPr>
          <w:sz w:val="22"/>
          <w:szCs w:val="22"/>
          <w:lang w:val="tr-TR"/>
        </w:rPr>
        <w:t xml:space="preserve"> kovalent </w:t>
      </w:r>
      <w:r w:rsidR="00730071">
        <w:rPr>
          <w:sz w:val="22"/>
          <w:szCs w:val="22"/>
          <w:lang w:val="tr-TR"/>
        </w:rPr>
        <w:t xml:space="preserve">immobilizasyonu sağlandı. Hazırlanan bu enzim elektrodunun </w:t>
      </w:r>
      <w:r w:rsidR="00621EBC">
        <w:rPr>
          <w:sz w:val="22"/>
          <w:szCs w:val="22"/>
          <w:lang w:val="tr-TR"/>
        </w:rPr>
        <w:t>amperometrik</w:t>
      </w:r>
      <w:r w:rsidR="00730071">
        <w:rPr>
          <w:sz w:val="22"/>
          <w:szCs w:val="22"/>
          <w:lang w:val="tr-TR"/>
        </w:rPr>
        <w:t xml:space="preserve"> </w:t>
      </w:r>
      <w:r w:rsidR="001C1DBD">
        <w:rPr>
          <w:sz w:val="22"/>
          <w:szCs w:val="22"/>
          <w:lang w:val="tr-TR"/>
        </w:rPr>
        <w:t xml:space="preserve">glikoz </w:t>
      </w:r>
      <w:r w:rsidR="00730071">
        <w:rPr>
          <w:sz w:val="22"/>
          <w:szCs w:val="22"/>
          <w:lang w:val="tr-TR"/>
        </w:rPr>
        <w:t>biyosensör</w:t>
      </w:r>
      <w:r w:rsidR="001C1DBD">
        <w:rPr>
          <w:sz w:val="22"/>
          <w:szCs w:val="22"/>
          <w:lang w:val="tr-TR"/>
        </w:rPr>
        <w:t>ü</w:t>
      </w:r>
      <w:r w:rsidR="00730071">
        <w:rPr>
          <w:sz w:val="22"/>
          <w:szCs w:val="22"/>
          <w:lang w:val="tr-TR"/>
        </w:rPr>
        <w:t xml:space="preserve"> olarak uygulaması yapıldı</w:t>
      </w:r>
      <w:r w:rsidR="006F7588">
        <w:rPr>
          <w:sz w:val="22"/>
          <w:szCs w:val="22"/>
          <w:lang w:val="tr-TR"/>
        </w:rPr>
        <w:t xml:space="preserve">. Oluşturulan </w:t>
      </w:r>
      <w:r w:rsidR="002204B4">
        <w:rPr>
          <w:sz w:val="22"/>
          <w:szCs w:val="22"/>
          <w:lang w:val="tr-TR"/>
        </w:rPr>
        <w:t>enzim elektrotunun</w:t>
      </w:r>
      <w:r w:rsidR="00621EBC">
        <w:rPr>
          <w:sz w:val="22"/>
          <w:szCs w:val="22"/>
          <w:lang w:val="tr-TR"/>
        </w:rPr>
        <w:t xml:space="preserve"> </w:t>
      </w:r>
      <w:r w:rsidR="008A29D8">
        <w:rPr>
          <w:sz w:val="22"/>
          <w:szCs w:val="22"/>
          <w:lang w:val="tr-TR"/>
        </w:rPr>
        <w:t xml:space="preserve">optimum </w:t>
      </w:r>
      <w:r w:rsidR="00621EBC">
        <w:rPr>
          <w:sz w:val="22"/>
          <w:szCs w:val="22"/>
          <w:lang w:val="tr-TR"/>
        </w:rPr>
        <w:t xml:space="preserve">pH değeri </w:t>
      </w:r>
      <w:r w:rsidR="002204B4">
        <w:rPr>
          <w:sz w:val="22"/>
          <w:szCs w:val="22"/>
          <w:lang w:val="tr-TR"/>
        </w:rPr>
        <w:t xml:space="preserve">7 olarak bulundu ve aktivitesini </w:t>
      </w:r>
      <w:r w:rsidR="00362998">
        <w:rPr>
          <w:sz w:val="22"/>
          <w:szCs w:val="22"/>
          <w:lang w:val="tr-TR"/>
        </w:rPr>
        <w:t>52</w:t>
      </w:r>
      <w:r w:rsidR="002204B4">
        <w:rPr>
          <w:sz w:val="22"/>
          <w:szCs w:val="22"/>
          <w:lang w:val="tr-TR"/>
        </w:rPr>
        <w:t xml:space="preserve"> gün sonra %50 oranda koruduğu tespit edildi. </w:t>
      </w:r>
    </w:p>
    <w:p w:rsidR="004E6A3D" w:rsidRDefault="004E6A3D" w:rsidP="00E80541">
      <w:pPr>
        <w:spacing w:line="360" w:lineRule="auto"/>
        <w:jc w:val="both"/>
        <w:rPr>
          <w:sz w:val="22"/>
          <w:szCs w:val="22"/>
          <w:lang w:val="tr-TR"/>
        </w:rPr>
      </w:pPr>
    </w:p>
    <w:tbl>
      <w:tblPr>
        <w:tblpPr w:leftFromText="141" w:rightFromText="141" w:vertAnchor="text" w:horzAnchor="margin" w:tblpY="8"/>
        <w:tblW w:w="10008" w:type="dxa"/>
        <w:tblLook w:val="04A0"/>
      </w:tblPr>
      <w:tblGrid>
        <w:gridCol w:w="2368"/>
        <w:gridCol w:w="3859"/>
        <w:gridCol w:w="3781"/>
      </w:tblGrid>
      <w:tr w:rsidR="00CA50A7" w:rsidRPr="00A33E0D" w:rsidTr="0083651E">
        <w:trPr>
          <w:trHeight w:val="1941"/>
        </w:trPr>
        <w:tc>
          <w:tcPr>
            <w:tcW w:w="2368" w:type="dxa"/>
            <w:shd w:val="clear" w:color="auto" w:fill="auto"/>
          </w:tcPr>
          <w:p w:rsidR="00CA50A7" w:rsidRPr="00A33E0D" w:rsidRDefault="00E63FAB" w:rsidP="0083651E">
            <w:pPr>
              <w:jc w:val="both"/>
              <w:rPr>
                <w:lang w:val="tr-TR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>
                  <wp:extent cx="1259840" cy="986155"/>
                  <wp:effectExtent l="1905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98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shd w:val="clear" w:color="auto" w:fill="auto"/>
          </w:tcPr>
          <w:p w:rsidR="00CA50A7" w:rsidRPr="00A33E0D" w:rsidRDefault="00E63FAB" w:rsidP="0083651E">
            <w:pPr>
              <w:jc w:val="both"/>
              <w:rPr>
                <w:lang w:val="tr-TR"/>
              </w:rPr>
            </w:pPr>
            <w:r>
              <w:rPr>
                <w:b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2019300" cy="1250950"/>
                  <wp:effectExtent l="1905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</w:tcPr>
          <w:p w:rsidR="00CA50A7" w:rsidRPr="00A33E0D" w:rsidRDefault="00E63FAB" w:rsidP="0083651E">
            <w:pPr>
              <w:jc w:val="both"/>
              <w:rPr>
                <w:lang w:val="tr-TR"/>
              </w:rPr>
            </w:pPr>
            <w:r>
              <w:rPr>
                <w:b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938655" cy="1250950"/>
                  <wp:effectExtent l="19050" t="0" r="4445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0A7" w:rsidRPr="00A33E0D" w:rsidTr="0083651E">
        <w:trPr>
          <w:trHeight w:val="70"/>
        </w:trPr>
        <w:tc>
          <w:tcPr>
            <w:tcW w:w="10008" w:type="dxa"/>
            <w:gridSpan w:val="3"/>
            <w:shd w:val="clear" w:color="auto" w:fill="auto"/>
          </w:tcPr>
          <w:p w:rsidR="00CA50A7" w:rsidRPr="00A33E0D" w:rsidRDefault="00BD6AFB" w:rsidP="0083651E">
            <w:pPr>
              <w:jc w:val="both"/>
              <w:rPr>
                <w:lang w:val="tr-TR"/>
              </w:rPr>
            </w:pPr>
            <w:r w:rsidRPr="00BD6AFB">
              <w:rPr>
                <w:b/>
                <w:lang w:val="tr-TR"/>
              </w:rPr>
              <w:t>Şekil 1. a)</w:t>
            </w:r>
            <w:r>
              <w:rPr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 xml:space="preserve"> Poli(GMA-</w:t>
            </w:r>
            <w:r w:rsidRPr="00BD6AFB">
              <w:rPr>
                <w:i/>
                <w:sz w:val="22"/>
                <w:szCs w:val="22"/>
                <w:lang w:val="tr-TR"/>
              </w:rPr>
              <w:t>ko</w:t>
            </w:r>
            <w:r>
              <w:rPr>
                <w:sz w:val="22"/>
                <w:szCs w:val="22"/>
                <w:lang w:val="tr-TR"/>
              </w:rPr>
              <w:t xml:space="preserve">-MTM) kopolimerinin yapısı, </w:t>
            </w:r>
            <w:r w:rsidRPr="00BD6AFB">
              <w:rPr>
                <w:b/>
                <w:sz w:val="22"/>
                <w:szCs w:val="22"/>
                <w:lang w:val="tr-TR"/>
              </w:rPr>
              <w:t>b)</w:t>
            </w:r>
            <w:r>
              <w:rPr>
                <w:sz w:val="22"/>
                <w:szCs w:val="22"/>
                <w:lang w:val="tr-TR"/>
              </w:rPr>
              <w:t xml:space="preserve"> enzim elektrodunun farklı pH değerlerinde bağıl cavapları, </w:t>
            </w:r>
            <w:r w:rsidRPr="00BD6AFB">
              <w:rPr>
                <w:b/>
                <w:sz w:val="22"/>
                <w:szCs w:val="22"/>
                <w:lang w:val="tr-TR"/>
              </w:rPr>
              <w:t>c)</w:t>
            </w:r>
            <w:r>
              <w:rPr>
                <w:sz w:val="22"/>
                <w:szCs w:val="22"/>
                <w:lang w:val="tr-TR"/>
              </w:rPr>
              <w:t xml:space="preserve"> enzim elektrodunun </w:t>
            </w:r>
            <w:r w:rsidR="003C5C21">
              <w:rPr>
                <w:sz w:val="22"/>
                <w:szCs w:val="22"/>
                <w:lang w:val="tr-TR"/>
              </w:rPr>
              <w:t>zamana bağlı kararlılığı</w:t>
            </w:r>
          </w:p>
        </w:tc>
      </w:tr>
    </w:tbl>
    <w:p w:rsidR="002204B4" w:rsidRDefault="002204B4" w:rsidP="00510721">
      <w:pPr>
        <w:jc w:val="both"/>
        <w:rPr>
          <w:lang w:val="tr-TR"/>
        </w:rPr>
      </w:pPr>
    </w:p>
    <w:p w:rsidR="00DA2BED" w:rsidRDefault="005C2BA6" w:rsidP="00063283">
      <w:pPr>
        <w:jc w:val="both"/>
        <w:rPr>
          <w:b/>
          <w:sz w:val="22"/>
          <w:szCs w:val="22"/>
          <w:lang w:val="tr-TR"/>
        </w:rPr>
      </w:pPr>
      <w:r w:rsidRPr="00471AA6">
        <w:rPr>
          <w:b/>
          <w:sz w:val="22"/>
          <w:szCs w:val="22"/>
          <w:lang w:val="tr-TR"/>
        </w:rPr>
        <w:t>Kaynaklar</w:t>
      </w:r>
      <w:r w:rsidR="00063283" w:rsidRPr="00471AA6">
        <w:rPr>
          <w:b/>
          <w:sz w:val="22"/>
          <w:szCs w:val="22"/>
          <w:lang w:val="tr-TR"/>
        </w:rPr>
        <w:t xml:space="preserve">: </w:t>
      </w:r>
    </w:p>
    <w:p w:rsidR="000D6776" w:rsidRPr="000D6776" w:rsidRDefault="008A29D8" w:rsidP="008A29D8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  <w:lang w:val="tr-TR"/>
        </w:rPr>
      </w:pPr>
      <w:r w:rsidRPr="008A29D8">
        <w:rPr>
          <w:sz w:val="22"/>
          <w:szCs w:val="22"/>
          <w:lang w:val="tr-TR"/>
        </w:rPr>
        <w:t xml:space="preserve">Zhu </w:t>
      </w:r>
      <w:r w:rsidR="000D6776" w:rsidRPr="000D6776">
        <w:rPr>
          <w:sz w:val="22"/>
          <w:szCs w:val="22"/>
          <w:lang w:val="tr-TR"/>
        </w:rPr>
        <w:t>J</w:t>
      </w:r>
      <w:r w:rsidR="00CA50A7">
        <w:rPr>
          <w:sz w:val="22"/>
          <w:szCs w:val="22"/>
          <w:lang w:val="tr-TR"/>
        </w:rPr>
        <w:t>,</w:t>
      </w:r>
      <w:r w:rsidR="000D6776" w:rsidRPr="000D6776">
        <w:rPr>
          <w:sz w:val="22"/>
          <w:szCs w:val="22"/>
          <w:lang w:val="tr-TR"/>
        </w:rPr>
        <w:t xml:space="preserve"> Zhu</w:t>
      </w:r>
      <w:r w:rsidR="00CA50A7">
        <w:rPr>
          <w:sz w:val="22"/>
          <w:szCs w:val="22"/>
          <w:lang w:val="tr-TR"/>
        </w:rPr>
        <w:t xml:space="preserve"> Z,</w:t>
      </w:r>
      <w:r w:rsidR="000D6776" w:rsidRPr="000D6776">
        <w:rPr>
          <w:sz w:val="22"/>
          <w:szCs w:val="22"/>
          <w:lang w:val="tr-TR"/>
        </w:rPr>
        <w:t xml:space="preserve"> Lai </w:t>
      </w:r>
      <w:r w:rsidR="00CA50A7">
        <w:rPr>
          <w:sz w:val="22"/>
          <w:szCs w:val="22"/>
          <w:lang w:val="tr-TR"/>
        </w:rPr>
        <w:t xml:space="preserve">Z, </w:t>
      </w:r>
      <w:r w:rsidR="000D6776" w:rsidRPr="000D6776">
        <w:rPr>
          <w:sz w:val="22"/>
          <w:szCs w:val="22"/>
          <w:lang w:val="tr-TR"/>
        </w:rPr>
        <w:t xml:space="preserve">Wang </w:t>
      </w:r>
      <w:r w:rsidR="00CA50A7">
        <w:rPr>
          <w:sz w:val="22"/>
          <w:szCs w:val="22"/>
          <w:lang w:val="tr-TR"/>
        </w:rPr>
        <w:t xml:space="preserve">R, </w:t>
      </w:r>
      <w:r w:rsidR="000D6776" w:rsidRPr="000D6776">
        <w:rPr>
          <w:sz w:val="22"/>
          <w:szCs w:val="22"/>
          <w:lang w:val="tr-TR"/>
        </w:rPr>
        <w:t xml:space="preserve">Guo </w:t>
      </w:r>
      <w:r w:rsidR="00CA50A7">
        <w:rPr>
          <w:sz w:val="22"/>
          <w:szCs w:val="22"/>
          <w:lang w:val="tr-TR"/>
        </w:rPr>
        <w:t xml:space="preserve">X, </w:t>
      </w:r>
      <w:r w:rsidR="000D6776" w:rsidRPr="000D6776">
        <w:rPr>
          <w:sz w:val="22"/>
          <w:szCs w:val="22"/>
          <w:lang w:val="tr-TR"/>
        </w:rPr>
        <w:t xml:space="preserve">Wu </w:t>
      </w:r>
      <w:r w:rsidR="00CA50A7">
        <w:rPr>
          <w:sz w:val="22"/>
          <w:szCs w:val="22"/>
          <w:lang w:val="tr-TR"/>
        </w:rPr>
        <w:t xml:space="preserve">X, </w:t>
      </w:r>
      <w:r w:rsidR="000D6776" w:rsidRPr="000D6776">
        <w:rPr>
          <w:sz w:val="22"/>
          <w:szCs w:val="22"/>
          <w:lang w:val="tr-TR"/>
        </w:rPr>
        <w:t>Zhang</w:t>
      </w:r>
      <w:r w:rsidR="00CA50A7">
        <w:rPr>
          <w:sz w:val="22"/>
          <w:szCs w:val="22"/>
          <w:lang w:val="tr-TR"/>
        </w:rPr>
        <w:t xml:space="preserve"> G,</w:t>
      </w:r>
      <w:r w:rsidR="000D6776" w:rsidRPr="000D6776">
        <w:rPr>
          <w:sz w:val="22"/>
          <w:szCs w:val="22"/>
          <w:lang w:val="tr-TR"/>
        </w:rPr>
        <w:t xml:space="preserve"> Zhang </w:t>
      </w:r>
      <w:r w:rsidR="00CA50A7">
        <w:rPr>
          <w:sz w:val="22"/>
          <w:szCs w:val="22"/>
          <w:lang w:val="tr-TR"/>
        </w:rPr>
        <w:t xml:space="preserve">Z, </w:t>
      </w:r>
      <w:r w:rsidR="000D6776" w:rsidRPr="000D6776">
        <w:rPr>
          <w:sz w:val="22"/>
          <w:szCs w:val="22"/>
          <w:lang w:val="tr-TR"/>
        </w:rPr>
        <w:t>Wang</w:t>
      </w:r>
      <w:r w:rsidR="00CA50A7">
        <w:rPr>
          <w:sz w:val="22"/>
          <w:szCs w:val="22"/>
          <w:lang w:val="tr-TR"/>
        </w:rPr>
        <w:t xml:space="preserve"> Y,</w:t>
      </w:r>
      <w:r w:rsidR="000D6776" w:rsidRPr="000D6776">
        <w:rPr>
          <w:sz w:val="22"/>
          <w:szCs w:val="22"/>
          <w:lang w:val="tr-TR"/>
        </w:rPr>
        <w:t xml:space="preserve"> Chen</w:t>
      </w:r>
      <w:r w:rsidR="00CA50A7">
        <w:rPr>
          <w:sz w:val="22"/>
          <w:szCs w:val="22"/>
          <w:lang w:val="tr-TR"/>
        </w:rPr>
        <w:t xml:space="preserve"> Z, </w:t>
      </w:r>
      <w:r w:rsidR="000D6776">
        <w:rPr>
          <w:sz w:val="22"/>
          <w:szCs w:val="22"/>
          <w:lang w:val="tr-TR"/>
        </w:rPr>
        <w:t xml:space="preserve"> </w:t>
      </w:r>
      <w:r w:rsidR="000D6776" w:rsidRPr="00CA50A7">
        <w:rPr>
          <w:i/>
          <w:sz w:val="22"/>
          <w:szCs w:val="22"/>
          <w:lang w:val="tr-TR"/>
        </w:rPr>
        <w:t>Sensors</w:t>
      </w:r>
      <w:r w:rsidR="000D6776" w:rsidRPr="000D6776">
        <w:rPr>
          <w:sz w:val="22"/>
          <w:szCs w:val="22"/>
          <w:lang w:val="tr-TR"/>
        </w:rPr>
        <w:t>, 2, 127-136</w:t>
      </w:r>
      <w:r w:rsidR="00CA50A7">
        <w:rPr>
          <w:sz w:val="22"/>
          <w:szCs w:val="22"/>
          <w:lang w:val="tr-TR"/>
        </w:rPr>
        <w:t>, 2002.</w:t>
      </w:r>
    </w:p>
    <w:p w:rsidR="00D403F8" w:rsidRPr="009707FF" w:rsidRDefault="009707FF" w:rsidP="00D403F8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  <w:lang w:val="tr-TR"/>
        </w:rPr>
      </w:pPr>
      <w:r w:rsidRPr="009707FF">
        <w:rPr>
          <w:sz w:val="22"/>
          <w:szCs w:val="22"/>
          <w:lang w:val="tr-TR"/>
        </w:rPr>
        <w:t>Ozoner SK, Erhan E, Yilmaz F, Celik A, Keskinler B, Talanta, 81, 82–87, 2010</w:t>
      </w:r>
    </w:p>
    <w:sectPr w:rsidR="00D403F8" w:rsidRPr="009707FF" w:rsidSect="00821E6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A77" w:rsidRDefault="00C70A77">
      <w:r>
        <w:separator/>
      </w:r>
    </w:p>
  </w:endnote>
  <w:endnote w:type="continuationSeparator" w:id="1">
    <w:p w:rsidR="00C70A77" w:rsidRDefault="00C70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A77" w:rsidRDefault="00C70A77">
      <w:r>
        <w:separator/>
      </w:r>
    </w:p>
  </w:footnote>
  <w:footnote w:type="continuationSeparator" w:id="1">
    <w:p w:rsidR="00C70A77" w:rsidRDefault="00C70A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B45"/>
    <w:multiLevelType w:val="multilevel"/>
    <w:tmpl w:val="FADE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B26A2"/>
    <w:multiLevelType w:val="hybridMultilevel"/>
    <w:tmpl w:val="6F26819E"/>
    <w:lvl w:ilvl="0" w:tplc="12B065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295892"/>
    <w:multiLevelType w:val="multilevel"/>
    <w:tmpl w:val="271A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717EDE"/>
    <w:multiLevelType w:val="hybridMultilevel"/>
    <w:tmpl w:val="F6A25E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B0508"/>
    <w:multiLevelType w:val="multilevel"/>
    <w:tmpl w:val="8AF4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23591"/>
    <w:multiLevelType w:val="hybridMultilevel"/>
    <w:tmpl w:val="F5DA5A56"/>
    <w:lvl w:ilvl="0" w:tplc="0E38BE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A43"/>
    <w:rsid w:val="00013D5E"/>
    <w:rsid w:val="000253D9"/>
    <w:rsid w:val="00041C97"/>
    <w:rsid w:val="00063283"/>
    <w:rsid w:val="0007323F"/>
    <w:rsid w:val="00073FBE"/>
    <w:rsid w:val="00085AAB"/>
    <w:rsid w:val="000A69A1"/>
    <w:rsid w:val="000C5611"/>
    <w:rsid w:val="000D2515"/>
    <w:rsid w:val="000D26A8"/>
    <w:rsid w:val="000D6776"/>
    <w:rsid w:val="000F78DF"/>
    <w:rsid w:val="0010190A"/>
    <w:rsid w:val="00106102"/>
    <w:rsid w:val="00106850"/>
    <w:rsid w:val="00113440"/>
    <w:rsid w:val="00120AA0"/>
    <w:rsid w:val="001239A6"/>
    <w:rsid w:val="0015207D"/>
    <w:rsid w:val="001534CD"/>
    <w:rsid w:val="00161A3C"/>
    <w:rsid w:val="00173AEA"/>
    <w:rsid w:val="001A05F8"/>
    <w:rsid w:val="001A2A58"/>
    <w:rsid w:val="001A4FAF"/>
    <w:rsid w:val="001B6B03"/>
    <w:rsid w:val="001C1DBD"/>
    <w:rsid w:val="002204B4"/>
    <w:rsid w:val="00237BC0"/>
    <w:rsid w:val="0026306F"/>
    <w:rsid w:val="00286AFF"/>
    <w:rsid w:val="002C1D67"/>
    <w:rsid w:val="002C5E6A"/>
    <w:rsid w:val="002D55DF"/>
    <w:rsid w:val="002E4EE3"/>
    <w:rsid w:val="002F3533"/>
    <w:rsid w:val="003117A6"/>
    <w:rsid w:val="00325E13"/>
    <w:rsid w:val="003276F4"/>
    <w:rsid w:val="00330100"/>
    <w:rsid w:val="003303F3"/>
    <w:rsid w:val="00336B7A"/>
    <w:rsid w:val="00354D96"/>
    <w:rsid w:val="00356CCE"/>
    <w:rsid w:val="00362998"/>
    <w:rsid w:val="00367EF9"/>
    <w:rsid w:val="003863D3"/>
    <w:rsid w:val="003B5E40"/>
    <w:rsid w:val="003B62D4"/>
    <w:rsid w:val="003C5C21"/>
    <w:rsid w:val="003D4378"/>
    <w:rsid w:val="003E135A"/>
    <w:rsid w:val="003E1912"/>
    <w:rsid w:val="0041341B"/>
    <w:rsid w:val="00432EEF"/>
    <w:rsid w:val="00451085"/>
    <w:rsid w:val="00471AA6"/>
    <w:rsid w:val="00483D6A"/>
    <w:rsid w:val="004A3D61"/>
    <w:rsid w:val="004C2142"/>
    <w:rsid w:val="004E6A3D"/>
    <w:rsid w:val="00510721"/>
    <w:rsid w:val="005127D3"/>
    <w:rsid w:val="00533783"/>
    <w:rsid w:val="00556D07"/>
    <w:rsid w:val="005675D1"/>
    <w:rsid w:val="00572327"/>
    <w:rsid w:val="00583A22"/>
    <w:rsid w:val="005A5AA2"/>
    <w:rsid w:val="005C2BA6"/>
    <w:rsid w:val="005D2E67"/>
    <w:rsid w:val="005E26B7"/>
    <w:rsid w:val="005E2C7A"/>
    <w:rsid w:val="005F0410"/>
    <w:rsid w:val="00601627"/>
    <w:rsid w:val="00602A9A"/>
    <w:rsid w:val="00603469"/>
    <w:rsid w:val="00604DFB"/>
    <w:rsid w:val="006179E1"/>
    <w:rsid w:val="00621EBC"/>
    <w:rsid w:val="006420A1"/>
    <w:rsid w:val="00645DBB"/>
    <w:rsid w:val="00666504"/>
    <w:rsid w:val="006771D2"/>
    <w:rsid w:val="006848F9"/>
    <w:rsid w:val="006876C4"/>
    <w:rsid w:val="006A6A58"/>
    <w:rsid w:val="006B1C63"/>
    <w:rsid w:val="006C51E0"/>
    <w:rsid w:val="006D27F1"/>
    <w:rsid w:val="006D2E76"/>
    <w:rsid w:val="006F7588"/>
    <w:rsid w:val="00701232"/>
    <w:rsid w:val="0070633F"/>
    <w:rsid w:val="0072409D"/>
    <w:rsid w:val="00730071"/>
    <w:rsid w:val="00737F54"/>
    <w:rsid w:val="00743E28"/>
    <w:rsid w:val="00751C94"/>
    <w:rsid w:val="00771DA6"/>
    <w:rsid w:val="007971A5"/>
    <w:rsid w:val="007A0702"/>
    <w:rsid w:val="007A1365"/>
    <w:rsid w:val="007C39BE"/>
    <w:rsid w:val="007C7A43"/>
    <w:rsid w:val="007D45EE"/>
    <w:rsid w:val="007F51F2"/>
    <w:rsid w:val="007F7E22"/>
    <w:rsid w:val="008012A0"/>
    <w:rsid w:val="00803683"/>
    <w:rsid w:val="00821E60"/>
    <w:rsid w:val="0083651E"/>
    <w:rsid w:val="00862372"/>
    <w:rsid w:val="008A27F7"/>
    <w:rsid w:val="008A29D8"/>
    <w:rsid w:val="008A4392"/>
    <w:rsid w:val="008B44F2"/>
    <w:rsid w:val="00900845"/>
    <w:rsid w:val="0090723F"/>
    <w:rsid w:val="009315F0"/>
    <w:rsid w:val="009707FF"/>
    <w:rsid w:val="00974CEF"/>
    <w:rsid w:val="009B405E"/>
    <w:rsid w:val="009C1586"/>
    <w:rsid w:val="009C3D79"/>
    <w:rsid w:val="009D3BED"/>
    <w:rsid w:val="009E621D"/>
    <w:rsid w:val="00A00487"/>
    <w:rsid w:val="00A33E0D"/>
    <w:rsid w:val="00A4247F"/>
    <w:rsid w:val="00A44D05"/>
    <w:rsid w:val="00A45F4C"/>
    <w:rsid w:val="00A83F19"/>
    <w:rsid w:val="00A856AB"/>
    <w:rsid w:val="00AC0681"/>
    <w:rsid w:val="00AE0D93"/>
    <w:rsid w:val="00B26C69"/>
    <w:rsid w:val="00B35663"/>
    <w:rsid w:val="00B448BF"/>
    <w:rsid w:val="00B8320F"/>
    <w:rsid w:val="00BA4D03"/>
    <w:rsid w:val="00BB6A6C"/>
    <w:rsid w:val="00BD0420"/>
    <w:rsid w:val="00BD4724"/>
    <w:rsid w:val="00BD6AFB"/>
    <w:rsid w:val="00BE4BD3"/>
    <w:rsid w:val="00BF7C83"/>
    <w:rsid w:val="00C03361"/>
    <w:rsid w:val="00C04C5D"/>
    <w:rsid w:val="00C07F90"/>
    <w:rsid w:val="00C30E6A"/>
    <w:rsid w:val="00C43E7B"/>
    <w:rsid w:val="00C56417"/>
    <w:rsid w:val="00C65088"/>
    <w:rsid w:val="00C67F75"/>
    <w:rsid w:val="00C70A77"/>
    <w:rsid w:val="00C85098"/>
    <w:rsid w:val="00C879DD"/>
    <w:rsid w:val="00CA50A7"/>
    <w:rsid w:val="00CA5FA2"/>
    <w:rsid w:val="00CB7EF9"/>
    <w:rsid w:val="00CF0F84"/>
    <w:rsid w:val="00CF271A"/>
    <w:rsid w:val="00D403F8"/>
    <w:rsid w:val="00D50F26"/>
    <w:rsid w:val="00D55F5D"/>
    <w:rsid w:val="00D66EBA"/>
    <w:rsid w:val="00DA2BED"/>
    <w:rsid w:val="00DB2ADD"/>
    <w:rsid w:val="00DC0D2F"/>
    <w:rsid w:val="00DD4DB2"/>
    <w:rsid w:val="00DE6CB8"/>
    <w:rsid w:val="00DF2620"/>
    <w:rsid w:val="00E04CB2"/>
    <w:rsid w:val="00E172EC"/>
    <w:rsid w:val="00E30735"/>
    <w:rsid w:val="00E33F58"/>
    <w:rsid w:val="00E53E7C"/>
    <w:rsid w:val="00E5769A"/>
    <w:rsid w:val="00E63FAB"/>
    <w:rsid w:val="00E7467F"/>
    <w:rsid w:val="00E80541"/>
    <w:rsid w:val="00E8451E"/>
    <w:rsid w:val="00E94A50"/>
    <w:rsid w:val="00E96FF4"/>
    <w:rsid w:val="00EA0564"/>
    <w:rsid w:val="00EE48C8"/>
    <w:rsid w:val="00EF0226"/>
    <w:rsid w:val="00F0094D"/>
    <w:rsid w:val="00F01363"/>
    <w:rsid w:val="00F37147"/>
    <w:rsid w:val="00F6116A"/>
    <w:rsid w:val="00FA5BCE"/>
    <w:rsid w:val="00FB1B17"/>
    <w:rsid w:val="00FB3C85"/>
    <w:rsid w:val="00FB6C02"/>
    <w:rsid w:val="00FD2054"/>
    <w:rsid w:val="00FE056D"/>
    <w:rsid w:val="00FE07D5"/>
    <w:rsid w:val="00FE5529"/>
    <w:rsid w:val="00FF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A43"/>
    <w:rPr>
      <w:sz w:val="24"/>
      <w:szCs w:val="24"/>
      <w:lang w:val="ru-RU" w:eastAsia="ru-RU"/>
    </w:rPr>
  </w:style>
  <w:style w:type="paragraph" w:styleId="Balk1">
    <w:name w:val="heading 1"/>
    <w:basedOn w:val="Normal"/>
    <w:next w:val="Normal"/>
    <w:qFormat/>
    <w:rsid w:val="007C7A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7C7A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7C7A43"/>
    <w:rPr>
      <w:b/>
      <w:bCs/>
    </w:rPr>
  </w:style>
  <w:style w:type="character" w:styleId="SayfaNumaras">
    <w:name w:val="page number"/>
    <w:basedOn w:val="VarsaylanParagrafYazTipi"/>
    <w:rsid w:val="007C7A43"/>
  </w:style>
  <w:style w:type="character" w:styleId="Kpr">
    <w:name w:val="Hyperlink"/>
    <w:rsid w:val="007C7A43"/>
    <w:rPr>
      <w:color w:val="0000FF"/>
      <w:u w:val="single"/>
    </w:rPr>
  </w:style>
  <w:style w:type="paragraph" w:styleId="GvdeMetni2">
    <w:name w:val="Body Text 2"/>
    <w:basedOn w:val="Normal"/>
    <w:rsid w:val="007C7A43"/>
    <w:pPr>
      <w:spacing w:after="120" w:line="480" w:lineRule="auto"/>
    </w:pPr>
  </w:style>
  <w:style w:type="paragraph" w:styleId="stbilgi">
    <w:name w:val="header"/>
    <w:basedOn w:val="Normal"/>
    <w:rsid w:val="00356CCE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rsid w:val="00356CC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5127D3"/>
    <w:pPr>
      <w:spacing w:before="100" w:beforeAutospacing="1" w:after="100" w:afterAutospacing="1"/>
    </w:pPr>
    <w:rPr>
      <w:lang w:val="tr-TR" w:eastAsia="tr-TR"/>
    </w:rPr>
  </w:style>
  <w:style w:type="table" w:styleId="TabloKlavuzu">
    <w:name w:val="Table Grid"/>
    <w:basedOn w:val="NormalTablo"/>
    <w:rsid w:val="00642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C39BE"/>
  </w:style>
  <w:style w:type="character" w:customStyle="1" w:styleId="ft">
    <w:name w:val="ft"/>
    <w:basedOn w:val="VarsaylanParagrafYazTipi"/>
    <w:rsid w:val="00C03361"/>
  </w:style>
  <w:style w:type="character" w:customStyle="1" w:styleId="st1">
    <w:name w:val="st1"/>
    <w:basedOn w:val="VarsaylanParagrafYazTipi"/>
    <w:rsid w:val="00C03361"/>
  </w:style>
  <w:style w:type="paragraph" w:styleId="BalonMetni">
    <w:name w:val="Balloon Text"/>
    <w:basedOn w:val="Normal"/>
    <w:link w:val="BalonMetniChar"/>
    <w:rsid w:val="00C5641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5641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99668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55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17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93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27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47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9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038553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341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0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58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67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Instructions for Abstract Preparation</vt:lpstr>
    </vt:vector>
  </TitlesOfParts>
  <Company>Hewlett-Packard Company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Abstract Preparation</dc:title>
  <dc:creator>Hurmus</dc:creator>
  <cp:lastModifiedBy>7</cp:lastModifiedBy>
  <cp:revision>11</cp:revision>
  <cp:lastPrinted>2007-09-18T06:15:00Z</cp:lastPrinted>
  <dcterms:created xsi:type="dcterms:W3CDTF">2012-05-28T10:34:00Z</dcterms:created>
  <dcterms:modified xsi:type="dcterms:W3CDTF">2012-05-28T12:36:00Z</dcterms:modified>
</cp:coreProperties>
</file>